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BC0" w:rsidRPr="00F34BC0" w:rsidRDefault="00F34BC0" w:rsidP="00F34B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BC0" w:rsidRPr="00F34BC0" w:rsidRDefault="00F34BC0" w:rsidP="00F34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B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BC0" w:rsidRPr="00F34BC0" w:rsidRDefault="00F34BC0" w:rsidP="00F34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F34BC0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Администрация </w:t>
      </w:r>
      <w:r w:rsidR="00CD14C6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Козловского</w:t>
      </w:r>
      <w:r w:rsidRPr="00F34BC0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сельского поселения</w:t>
      </w:r>
    </w:p>
    <w:p w:rsidR="00F34BC0" w:rsidRPr="00F34BC0" w:rsidRDefault="00F34BC0" w:rsidP="00F34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34BC0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Бутурлиновского муниципального района</w:t>
      </w:r>
    </w:p>
    <w:p w:rsidR="00F34BC0" w:rsidRPr="00F34BC0" w:rsidRDefault="00F34BC0" w:rsidP="00F34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4"/>
          <w:szCs w:val="34"/>
          <w:lang w:eastAsia="ru-RU"/>
        </w:rPr>
      </w:pPr>
      <w:r w:rsidRPr="00F34BC0">
        <w:rPr>
          <w:rFonts w:ascii="Times New Roman" w:eastAsia="Times New Roman" w:hAnsi="Times New Roman" w:cs="Times New Roman"/>
          <w:b/>
          <w:i/>
          <w:sz w:val="34"/>
          <w:szCs w:val="34"/>
          <w:lang w:eastAsia="ru-RU"/>
        </w:rPr>
        <w:t>Воронежской области</w:t>
      </w:r>
    </w:p>
    <w:p w:rsidR="00F34BC0" w:rsidRPr="00F34BC0" w:rsidRDefault="00F34BC0" w:rsidP="00F34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F34BC0" w:rsidRPr="00F34BC0" w:rsidRDefault="00F34BC0" w:rsidP="00F34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34BC0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ПОСТАНОВЛЕНИЕ</w:t>
      </w:r>
    </w:p>
    <w:p w:rsidR="00F34BC0" w:rsidRPr="00F34BC0" w:rsidRDefault="00F34BC0" w:rsidP="00F34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CD14C6">
        <w:rPr>
          <w:rFonts w:ascii="Times New Roman" w:eastAsia="Times New Roman" w:hAnsi="Times New Roman" w:cs="Times New Roman"/>
          <w:sz w:val="28"/>
          <w:szCs w:val="28"/>
          <w:lang w:eastAsia="ru-RU"/>
        </w:rPr>
        <w:t>09.08.2024 г.</w:t>
      </w: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 </w:t>
      </w:r>
      <w:r w:rsidR="00CD14C6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</w:p>
    <w:p w:rsidR="00F34BC0" w:rsidRPr="00F34BC0" w:rsidRDefault="00F34BC0" w:rsidP="00F34BC0">
      <w:pPr>
        <w:suppressAutoHyphens/>
        <w:spacing w:after="0" w:line="240" w:lineRule="auto"/>
        <w:ind w:firstLine="285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F34BC0">
        <w:rPr>
          <w:rFonts w:ascii="Times New Roman" w:eastAsia="Times New Roman" w:hAnsi="Times New Roman" w:cs="Times New Roman"/>
          <w:sz w:val="28"/>
          <w:szCs w:val="20"/>
          <w:lang w:eastAsia="ar-SA"/>
        </w:rPr>
        <w:t>с.</w:t>
      </w:r>
      <w:r w:rsidR="00CD14C6">
        <w:rPr>
          <w:rFonts w:ascii="Times New Roman" w:eastAsia="Times New Roman" w:hAnsi="Times New Roman" w:cs="Times New Roman"/>
          <w:sz w:val="28"/>
          <w:szCs w:val="20"/>
          <w:lang w:eastAsia="ar-SA"/>
        </w:rPr>
        <w:t>Козловка</w:t>
      </w:r>
    </w:p>
    <w:p w:rsidR="00F34BC0" w:rsidRDefault="00F34BC0" w:rsidP="00F34BC0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4BC0" w:rsidRDefault="00F34BC0" w:rsidP="00F34BC0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комиссии по рассмотрению документов о представлении к награждению государственными наградами Российской Федерации</w:t>
      </w:r>
    </w:p>
    <w:p w:rsidR="00F34BC0" w:rsidRPr="00F34BC0" w:rsidRDefault="00F34BC0" w:rsidP="00F34BC0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4BC0" w:rsidRPr="00F34BC0" w:rsidRDefault="00F34BC0" w:rsidP="00F34BC0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совершенствования наградной работы и обеспечения объективного подхода к поощрению граждан, проживающих на территории</w:t>
      </w:r>
      <w:r w:rsidR="0000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Козловского</w:t>
      </w: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на основании Указа Президента Российской Федерации от 07.09.2010 № 1099 «О мерах по совершенствованию государственной наградной системы Российской Федерации», Устава </w:t>
      </w:r>
      <w:r w:rsidR="0000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Козловского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F3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рассмотрев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</w:t>
      </w:r>
      <w:r w:rsidRPr="00F3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прокуратуры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19.07.2024</w:t>
      </w:r>
      <w:r w:rsidRPr="00F3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 .№ 2-1-202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A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3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</w:t>
      </w:r>
      <w:r w:rsidR="00004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Козловского</w:t>
      </w:r>
      <w:r w:rsidRPr="00F3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F34BC0" w:rsidRPr="00F34BC0" w:rsidRDefault="00F34BC0" w:rsidP="00F34BC0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BC0" w:rsidRDefault="00F34BC0" w:rsidP="00F34B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4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F34BC0" w:rsidRPr="00F34BC0" w:rsidRDefault="00F34BC0" w:rsidP="00F34B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4BC0" w:rsidRPr="00F34BC0" w:rsidRDefault="00F34BC0" w:rsidP="00F34B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Создать комиссию по рассмотрению документов о представлении к награждению государственными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наградами Российской Федерации</w:t>
      </w:r>
    </w:p>
    <w:p w:rsidR="00F34BC0" w:rsidRPr="00F34BC0" w:rsidRDefault="00F34BC0" w:rsidP="00F34B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прилагаемый состав комиссии по рассмотрению документов о представлении к награждению государственными наградами Российской Федерации.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1)</w:t>
      </w:r>
    </w:p>
    <w:p w:rsidR="00F34BC0" w:rsidRPr="00F34BC0" w:rsidRDefault="00F34BC0" w:rsidP="00F34B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прилагаемое положение о комиссии по рассмотрению документов о представлении к награждению государственными наградами Российской Федерации.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2)</w:t>
      </w:r>
    </w:p>
    <w:p w:rsidR="00F34BC0" w:rsidRPr="00F34BC0" w:rsidRDefault="00F34BC0" w:rsidP="00F34B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постановления оставляю за собой.</w:t>
      </w:r>
    </w:p>
    <w:p w:rsidR="00F34BC0" w:rsidRDefault="00004D7B" w:rsidP="00F34B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4D7B" w:rsidRDefault="00004D7B" w:rsidP="00F34B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D7B" w:rsidRPr="00F34BC0" w:rsidRDefault="00004D7B" w:rsidP="00F34B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BC0" w:rsidRPr="00F34BC0" w:rsidRDefault="00F34BC0" w:rsidP="00F34B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00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Козловского сельского</w:t>
      </w: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00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В.С.Раковский</w:t>
      </w:r>
    </w:p>
    <w:p w:rsidR="00F34BC0" w:rsidRDefault="00F34BC0" w:rsidP="00F34B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>
        <w:br w:type="page"/>
      </w:r>
    </w:p>
    <w:p w:rsidR="00004D7B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396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6925B9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39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004D7B">
        <w:rPr>
          <w:rFonts w:ascii="Times New Roman" w:hAnsi="Times New Roman" w:cs="Times New Roman"/>
          <w:sz w:val="28"/>
          <w:szCs w:val="28"/>
        </w:rPr>
        <w:t>Козловского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 </w:t>
      </w:r>
      <w:r w:rsidR="00004D7B">
        <w:rPr>
          <w:rFonts w:ascii="Times New Roman" w:hAnsi="Times New Roman" w:cs="Times New Roman"/>
          <w:sz w:val="28"/>
          <w:szCs w:val="28"/>
        </w:rPr>
        <w:t xml:space="preserve">09.08.2024г.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04D7B">
        <w:rPr>
          <w:rFonts w:ascii="Times New Roman" w:hAnsi="Times New Roman" w:cs="Times New Roman"/>
          <w:sz w:val="28"/>
          <w:szCs w:val="28"/>
        </w:rPr>
        <w:t>50</w:t>
      </w:r>
    </w:p>
    <w:p w:rsid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396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396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 комиссии по рассмотрению документов о представлении к награждению государственными наградами Российской Федераци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:rsid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2BF" w:rsidRDefault="00004D7B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D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Раковский Вячеслав Сергеевич</w:t>
      </w:r>
      <w:r w:rsidR="005A72BF" w:rsidRPr="0000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глава </w:t>
      </w:r>
      <w:r w:rsidRPr="00004D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5A72BF" w:rsidRPr="0000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–</w:t>
      </w:r>
      <w:r w:rsidR="005A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комиссии;</w:t>
      </w:r>
    </w:p>
    <w:p w:rsidR="005A72BF" w:rsidRDefault="00004D7B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Саластинова Ольга Александровна</w:t>
      </w:r>
      <w:r w:rsidR="005A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специалист администрации Козловского сельского поселения </w:t>
      </w:r>
      <w:r w:rsidR="005A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член комиссии;</w:t>
      </w:r>
    </w:p>
    <w:p w:rsidR="005A72BF" w:rsidRDefault="00004D7B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Кузнецова Юлия Ивановна</w:t>
      </w:r>
      <w:r w:rsidR="005A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инспектор по вопросам землепользования</w:t>
      </w:r>
      <w:r w:rsidR="005A72B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член комиссии.</w:t>
      </w:r>
    </w:p>
    <w:p w:rsid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396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 xml:space="preserve">2к постановлению администрации </w:t>
      </w:r>
      <w:r w:rsidR="007A4D32">
        <w:rPr>
          <w:rFonts w:ascii="Times New Roman" w:hAnsi="Times New Roman" w:cs="Times New Roman"/>
          <w:sz w:val="28"/>
          <w:szCs w:val="28"/>
        </w:rPr>
        <w:t>Козловского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 </w:t>
      </w:r>
      <w:r w:rsidR="007A4D32">
        <w:rPr>
          <w:rFonts w:ascii="Times New Roman" w:hAnsi="Times New Roman" w:cs="Times New Roman"/>
          <w:sz w:val="28"/>
          <w:szCs w:val="28"/>
        </w:rPr>
        <w:t>09.08.2024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A4D32">
        <w:rPr>
          <w:rFonts w:ascii="Times New Roman" w:hAnsi="Times New Roman" w:cs="Times New Roman"/>
          <w:sz w:val="28"/>
          <w:szCs w:val="28"/>
        </w:rPr>
        <w:t>50</w:t>
      </w:r>
    </w:p>
    <w:p w:rsid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ПОЛОЖЕНИЕ  КОМИССИИ ПО РАССМОТРЕНИЮ ДОКУМЕНТОВ О ПРЕДСТАВЛЕНИИ К НАГРАЖДЕНИЮ ГОСУДАРСТВЕННЫМИ НАГРАДАМИ РОССИЙСКОЙ ФЕДЕРАЦИИ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 xml:space="preserve">1. Комиссия по рассмотрению документов о представлении к награждению государственными наградами Российской Федерации (далее - Комиссия) является консультативным органом при главе администрации  </w:t>
      </w:r>
      <w:r w:rsidR="007A4D32">
        <w:rPr>
          <w:rFonts w:ascii="Times New Roman" w:hAnsi="Times New Roman" w:cs="Times New Roman"/>
          <w:sz w:val="28"/>
          <w:szCs w:val="28"/>
        </w:rPr>
        <w:t>Козловского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5A72BF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Бутурлиновского </w:t>
      </w:r>
      <w:r w:rsidRPr="005A72BF">
        <w:rPr>
          <w:rFonts w:ascii="Times New Roman" w:hAnsi="Times New Roman" w:cs="Times New Roman"/>
          <w:sz w:val="28"/>
          <w:szCs w:val="28"/>
        </w:rPr>
        <w:t xml:space="preserve"> муниципального района и формируется для предварительного рассмотрения вопросов, связанных с награждением государственными наградами Российской Федерации.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2. Целью деятельности Комиссии является проведение оценки материалов о награждении государственными наградами Российской Федерации и обеспечении объективного подхода к поощрению граждан Российской Федерации, иностранных граждан, а также лиц без гражданства государственными наградами Российской Федерации.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3. В своей деятельности Комиссия руководствуется Конституцией Российской Федерации, федеральными законами Российской Федерации, указами и распоряжениями Президента Российской Федерации о государственных наградах Российской Федерации и иными нормативными правовыми актами, регламентирующими награждение, а также настоящим Положением.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4. Основными задачами Комиссии являются: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 xml:space="preserve">а) рассмотрение направленных на имя главы администрации </w:t>
      </w:r>
      <w:r w:rsidR="007A4D32">
        <w:rPr>
          <w:rFonts w:ascii="Times New Roman" w:hAnsi="Times New Roman" w:cs="Times New Roman"/>
          <w:sz w:val="28"/>
          <w:szCs w:val="28"/>
        </w:rPr>
        <w:t xml:space="preserve">Козловского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5A72BF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Бутурлиновского</w:t>
      </w:r>
      <w:r w:rsidRPr="005A72BF">
        <w:rPr>
          <w:rFonts w:ascii="Times New Roman" w:hAnsi="Times New Roman" w:cs="Times New Roman"/>
          <w:sz w:val="28"/>
          <w:szCs w:val="28"/>
        </w:rPr>
        <w:t xml:space="preserve"> муниципального района ходатайств о награждении государственными наградами и сформированных на их основании документов (далее - наградные материалы);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б) рассмотрение заявлений награжденных о выдаче дубликатов государственных наград, нагрудных знаков к почетным званиям.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5. Комиссия для выполнения своих задач имеет право: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а) запрашивать от общественных объединений и иных органов, организаций, а также от должностных лиц документы и сведения, необходимые для рассмотрения наградных материалов;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б) привлекать в случае необходимости специалистов для подготовки заключений по поступившим наградным материалам;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в) заслушивать по рассматриваемым на заседании вопросам представителей органов местного самоуправления, общественных организаций, трудовых коллективов, а также должностных лиц и специалистов.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6. Комиссию возглавляет председатель Комиссии. В ее состав входят заместитель председателя Комиссии и члены Комиссии.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7. Заседания Комиссии проводятся по мере поступления наградных материалов.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lastRenderedPageBreak/>
        <w:t>8. Руководит заседанием председатель Комиссии, а в его отсутствие - заместитель председателя Комиссии.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Заседание Комиссии правомочно, если на нем присутствует более половины ее членов.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9. Комиссия рассматривает поступившие наградные материалы, а также приложенные к наградным материалам заключения и иные документы.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10. Комиссия может принять следующие решения: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а) о направлении ходатайства о награждении государственной наградой Российской Федерации губернатору Воронежской области;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б) об отказе в направлении ходатайства о награждении государственной наградой Российской Федерации губернатору Воронежской области.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 xml:space="preserve">11. Решение Комиссии принимается простым большинством голосов от числа присутствующих путем открытого голосования. При равенстве голосов решающим является голос председателя комиссии. 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 xml:space="preserve">Допускается принятие решения Комиссии путем персонального опроса членов Комиссии (заочно). 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12. Решение Комиссии оформляется протоколом, который подписывает председатель Комиссии, в его отсутствие - заместитель председателя Комиссии.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13. Протокол Комиссии представляется главе городского округа город Воронеж на утверждение в течение трех дней со дня проведения заседания.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 xml:space="preserve">14. Организацию работы Комиссии, подготовку материалов для заседаний и протоколов Комиссии, а также последующую работу с наградными материалами обеспечивает структурное подразделение администрации </w:t>
      </w:r>
      <w:r w:rsidR="007A4D32">
        <w:rPr>
          <w:rFonts w:ascii="Times New Roman" w:hAnsi="Times New Roman" w:cs="Times New Roman"/>
          <w:sz w:val="28"/>
          <w:szCs w:val="28"/>
        </w:rPr>
        <w:t xml:space="preserve">Козловского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5A72BF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Бутурлиновского</w:t>
      </w:r>
      <w:r w:rsidRPr="005A72BF">
        <w:rPr>
          <w:rFonts w:ascii="Times New Roman" w:hAnsi="Times New Roman" w:cs="Times New Roman"/>
          <w:sz w:val="28"/>
          <w:szCs w:val="28"/>
        </w:rPr>
        <w:t xml:space="preserve"> муниципального района, которое в соответствии с полномочиями и направлениями деятельности или по поручению главы администрации </w:t>
      </w:r>
      <w:r w:rsidR="007A4D32">
        <w:rPr>
          <w:rFonts w:ascii="Times New Roman" w:hAnsi="Times New Roman" w:cs="Times New Roman"/>
          <w:sz w:val="28"/>
          <w:szCs w:val="28"/>
        </w:rPr>
        <w:t>Козловского</w:t>
      </w:r>
      <w:r w:rsidR="0039547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5A72BF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395474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5A72BF">
        <w:rPr>
          <w:rFonts w:ascii="Times New Roman" w:hAnsi="Times New Roman" w:cs="Times New Roman"/>
          <w:sz w:val="28"/>
          <w:szCs w:val="28"/>
        </w:rPr>
        <w:t xml:space="preserve"> муниципального района осуществляет подготовку или рассмотрение документов о представлении к награждению государственными наградами Российской Федерации.</w:t>
      </w:r>
      <w:bookmarkStart w:id="0" w:name="_GoBack"/>
      <w:bookmarkEnd w:id="0"/>
    </w:p>
    <w:sectPr w:rsidR="005A72BF" w:rsidRPr="005A72BF" w:rsidSect="00D9027D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851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C7D" w:rsidRDefault="00E05C7D" w:rsidP="001D2D75">
      <w:pPr>
        <w:spacing w:after="0" w:line="240" w:lineRule="auto"/>
      </w:pPr>
      <w:r>
        <w:separator/>
      </w:r>
    </w:p>
  </w:endnote>
  <w:endnote w:type="continuationSeparator" w:id="1">
    <w:p w:rsidR="00E05C7D" w:rsidRDefault="00E05C7D" w:rsidP="001D2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5C" w:rsidRDefault="00B1438E" w:rsidP="00F4005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9547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005C" w:rsidRDefault="00892F8D" w:rsidP="00F4005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5C" w:rsidRDefault="00892F8D" w:rsidP="00F4005C">
    <w:pPr>
      <w:pStyle w:val="a5"/>
      <w:framePr w:wrap="around" w:vAnchor="text" w:hAnchor="margin" w:xAlign="right" w:y="1"/>
      <w:rPr>
        <w:rStyle w:val="a7"/>
      </w:rPr>
    </w:pPr>
  </w:p>
  <w:p w:rsidR="00F4005C" w:rsidRDefault="00892F8D" w:rsidP="00F4005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C7D" w:rsidRDefault="00E05C7D" w:rsidP="001D2D75">
      <w:pPr>
        <w:spacing w:after="0" w:line="240" w:lineRule="auto"/>
      </w:pPr>
      <w:r>
        <w:separator/>
      </w:r>
    </w:p>
  </w:footnote>
  <w:footnote w:type="continuationSeparator" w:id="1">
    <w:p w:rsidR="00E05C7D" w:rsidRDefault="00E05C7D" w:rsidP="001D2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5C" w:rsidRDefault="00B1438E" w:rsidP="00F4005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9547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005C" w:rsidRDefault="00892F8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5C" w:rsidRDefault="00892F8D" w:rsidP="00F4005C">
    <w:pPr>
      <w:pStyle w:val="a3"/>
      <w:framePr w:wrap="around" w:vAnchor="text" w:hAnchor="margin" w:xAlign="center" w:y="1"/>
      <w:rPr>
        <w:rStyle w:val="a7"/>
      </w:rPr>
    </w:pPr>
  </w:p>
  <w:p w:rsidR="00F4005C" w:rsidRDefault="00892F8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6098"/>
    <w:rsid w:val="00004D7B"/>
    <w:rsid w:val="001D2D75"/>
    <w:rsid w:val="00395474"/>
    <w:rsid w:val="005A72BF"/>
    <w:rsid w:val="006925B9"/>
    <w:rsid w:val="007A0F8D"/>
    <w:rsid w:val="007A4D32"/>
    <w:rsid w:val="00892F8D"/>
    <w:rsid w:val="00951203"/>
    <w:rsid w:val="00A52FA4"/>
    <w:rsid w:val="00AD6098"/>
    <w:rsid w:val="00B1438E"/>
    <w:rsid w:val="00B36260"/>
    <w:rsid w:val="00C54A9C"/>
    <w:rsid w:val="00CD14C6"/>
    <w:rsid w:val="00E05C7D"/>
    <w:rsid w:val="00F34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34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34BC0"/>
  </w:style>
  <w:style w:type="paragraph" w:styleId="a5">
    <w:name w:val="footer"/>
    <w:basedOn w:val="a"/>
    <w:link w:val="a6"/>
    <w:rsid w:val="00F34B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F34B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34BC0"/>
  </w:style>
  <w:style w:type="paragraph" w:styleId="a8">
    <w:name w:val="Balloon Text"/>
    <w:basedOn w:val="a"/>
    <w:link w:val="a9"/>
    <w:uiPriority w:val="99"/>
    <w:semiHidden/>
    <w:unhideWhenUsed/>
    <w:rsid w:val="00CD1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14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ubelikova</dc:creator>
  <cp:keywords/>
  <dc:description/>
  <cp:lastModifiedBy>Premium</cp:lastModifiedBy>
  <cp:revision>8</cp:revision>
  <dcterms:created xsi:type="dcterms:W3CDTF">2024-08-12T07:00:00Z</dcterms:created>
  <dcterms:modified xsi:type="dcterms:W3CDTF">2025-01-26T15:50:00Z</dcterms:modified>
</cp:coreProperties>
</file>