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08" w:rsidRPr="000B7BC2" w:rsidRDefault="000B7BC2" w:rsidP="000B7BC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9125" cy="7334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7642"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r w:rsidR="008E0B18">
        <w:rPr>
          <w:rFonts w:ascii="Times New Roman" w:hAnsi="Times New Roman" w:cs="Times New Roman"/>
          <w:sz w:val="28"/>
          <w:szCs w:val="28"/>
        </w:rPr>
        <w:t xml:space="preserve">      </w:t>
      </w:r>
    </w:p>
    <w:p w:rsidR="00613308" w:rsidRPr="008079BE" w:rsidRDefault="00613308" w:rsidP="00613308">
      <w:pPr>
        <w:pStyle w:val="a5"/>
        <w:jc w:val="center"/>
        <w:rPr>
          <w:rFonts w:ascii="Times New Roman" w:hAnsi="Times New Roman" w:cs="Times New Roman"/>
          <w:b/>
          <w:sz w:val="36"/>
          <w:szCs w:val="36"/>
        </w:rPr>
      </w:pPr>
      <w:r w:rsidRPr="008079BE">
        <w:rPr>
          <w:rFonts w:ascii="Times New Roman" w:hAnsi="Times New Roman" w:cs="Times New Roman"/>
          <w:b/>
          <w:sz w:val="36"/>
          <w:szCs w:val="36"/>
        </w:rPr>
        <w:t>Администрация Козловского сельского поселения</w:t>
      </w:r>
    </w:p>
    <w:p w:rsidR="00613308" w:rsidRPr="008079BE" w:rsidRDefault="00613308" w:rsidP="00613308">
      <w:pPr>
        <w:pStyle w:val="a5"/>
        <w:jc w:val="center"/>
        <w:rPr>
          <w:rFonts w:ascii="Times New Roman" w:hAnsi="Times New Roman" w:cs="Times New Roman"/>
          <w:b/>
          <w:sz w:val="36"/>
          <w:szCs w:val="36"/>
        </w:rPr>
      </w:pPr>
      <w:proofErr w:type="spellStart"/>
      <w:r w:rsidRPr="008079BE">
        <w:rPr>
          <w:rFonts w:ascii="Times New Roman" w:hAnsi="Times New Roman" w:cs="Times New Roman"/>
          <w:b/>
          <w:sz w:val="36"/>
          <w:szCs w:val="36"/>
        </w:rPr>
        <w:t>Бутурлиновского</w:t>
      </w:r>
      <w:proofErr w:type="spellEnd"/>
      <w:r w:rsidRPr="008079BE">
        <w:rPr>
          <w:rFonts w:ascii="Times New Roman" w:hAnsi="Times New Roman" w:cs="Times New Roman"/>
          <w:b/>
          <w:sz w:val="36"/>
          <w:szCs w:val="36"/>
        </w:rPr>
        <w:t xml:space="preserve"> муниципального района</w:t>
      </w:r>
    </w:p>
    <w:p w:rsidR="00613308" w:rsidRPr="008079BE" w:rsidRDefault="00613308" w:rsidP="00613308">
      <w:pPr>
        <w:pStyle w:val="a5"/>
        <w:jc w:val="center"/>
        <w:rPr>
          <w:rFonts w:ascii="Times New Roman" w:hAnsi="Times New Roman" w:cs="Times New Roman"/>
          <w:b/>
          <w:sz w:val="36"/>
          <w:szCs w:val="36"/>
        </w:rPr>
      </w:pPr>
      <w:r w:rsidRPr="008079BE">
        <w:rPr>
          <w:rFonts w:ascii="Times New Roman" w:hAnsi="Times New Roman" w:cs="Times New Roman"/>
          <w:b/>
          <w:sz w:val="36"/>
          <w:szCs w:val="36"/>
        </w:rPr>
        <w:t>Воронежской области</w:t>
      </w:r>
    </w:p>
    <w:p w:rsidR="000C6E8D" w:rsidRPr="008079BE" w:rsidRDefault="000C6E8D" w:rsidP="00613308">
      <w:pPr>
        <w:pStyle w:val="1"/>
        <w:tabs>
          <w:tab w:val="clear" w:pos="720"/>
        </w:tabs>
        <w:jc w:val="center"/>
        <w:rPr>
          <w:rFonts w:ascii="Times New Roman" w:hAnsi="Times New Roman" w:cs="Times New Roman"/>
          <w:b w:val="0"/>
          <w:i/>
          <w:spacing w:val="200"/>
          <w:sz w:val="36"/>
          <w:szCs w:val="36"/>
        </w:rPr>
      </w:pPr>
    </w:p>
    <w:p w:rsidR="000C6E8D" w:rsidRPr="00A07D64" w:rsidRDefault="000C6E8D" w:rsidP="000C6E8D">
      <w:pPr>
        <w:pStyle w:val="1"/>
        <w:numPr>
          <w:ilvl w:val="0"/>
          <w:numId w:val="1"/>
        </w:numPr>
        <w:jc w:val="center"/>
        <w:rPr>
          <w:rFonts w:ascii="Times New Roman" w:hAnsi="Times New Roman" w:cs="Times New Roman"/>
          <w:i/>
          <w:spacing w:val="200"/>
          <w:sz w:val="28"/>
          <w:szCs w:val="28"/>
        </w:rPr>
      </w:pPr>
      <w:r w:rsidRPr="00A07D64">
        <w:rPr>
          <w:rFonts w:ascii="Times New Roman" w:hAnsi="Times New Roman" w:cs="Times New Roman"/>
          <w:i/>
          <w:sz w:val="28"/>
          <w:szCs w:val="28"/>
        </w:rPr>
        <w:t>ПОСТАНОВЛЕНИЕ</w:t>
      </w:r>
    </w:p>
    <w:p w:rsidR="000C6E8D" w:rsidRPr="00A07D64" w:rsidRDefault="000C6E8D" w:rsidP="000C6E8D">
      <w:pPr>
        <w:pStyle w:val="ConsTitle"/>
        <w:widowControl/>
        <w:tabs>
          <w:tab w:val="left" w:pos="9900"/>
        </w:tabs>
        <w:ind w:right="22"/>
        <w:jc w:val="center"/>
        <w:rPr>
          <w:rFonts w:ascii="Times New Roman" w:hAnsi="Times New Roman" w:cs="Times New Roman"/>
          <w:b w:val="0"/>
          <w:bCs w:val="0"/>
          <w:sz w:val="28"/>
          <w:szCs w:val="28"/>
        </w:rPr>
      </w:pPr>
    </w:p>
    <w:p w:rsidR="005B5D29" w:rsidRPr="008079BE" w:rsidRDefault="008A2B91" w:rsidP="005B5D29">
      <w:pPr>
        <w:pStyle w:val="a5"/>
        <w:rPr>
          <w:rFonts w:ascii="Times New Roman" w:hAnsi="Times New Roman" w:cs="Times New Roman"/>
          <w:b/>
          <w:sz w:val="28"/>
          <w:szCs w:val="28"/>
        </w:rPr>
      </w:pPr>
      <w:r w:rsidRPr="008079BE">
        <w:rPr>
          <w:rFonts w:ascii="Times New Roman" w:hAnsi="Times New Roman" w:cs="Times New Roman"/>
          <w:b/>
          <w:sz w:val="28"/>
          <w:szCs w:val="28"/>
        </w:rPr>
        <w:t xml:space="preserve">От </w:t>
      </w:r>
      <w:r w:rsidR="00177015">
        <w:rPr>
          <w:rFonts w:ascii="Times New Roman" w:hAnsi="Times New Roman" w:cs="Times New Roman"/>
          <w:b/>
          <w:sz w:val="28"/>
          <w:szCs w:val="28"/>
        </w:rPr>
        <w:t>14.02</w:t>
      </w:r>
      <w:r w:rsidR="008E0B18">
        <w:rPr>
          <w:rFonts w:ascii="Times New Roman" w:hAnsi="Times New Roman" w:cs="Times New Roman"/>
          <w:b/>
          <w:sz w:val="28"/>
          <w:szCs w:val="28"/>
        </w:rPr>
        <w:t>.2023</w:t>
      </w:r>
      <w:r w:rsidRPr="008079BE">
        <w:rPr>
          <w:rFonts w:ascii="Times New Roman" w:hAnsi="Times New Roman" w:cs="Times New Roman"/>
          <w:b/>
          <w:sz w:val="28"/>
          <w:szCs w:val="28"/>
        </w:rPr>
        <w:t xml:space="preserve"> г.      № </w:t>
      </w:r>
      <w:r w:rsidR="00177015">
        <w:rPr>
          <w:rFonts w:ascii="Times New Roman" w:hAnsi="Times New Roman" w:cs="Times New Roman"/>
          <w:b/>
          <w:sz w:val="28"/>
          <w:szCs w:val="28"/>
        </w:rPr>
        <w:t>13</w:t>
      </w:r>
    </w:p>
    <w:p w:rsidR="000C6E8D" w:rsidRPr="008079BE" w:rsidRDefault="000C6E8D" w:rsidP="000C6E8D">
      <w:pPr>
        <w:pStyle w:val="ConsTitle"/>
        <w:widowControl/>
        <w:tabs>
          <w:tab w:val="left" w:pos="9900"/>
        </w:tabs>
        <w:ind w:right="22"/>
        <w:jc w:val="both"/>
        <w:rPr>
          <w:rFonts w:ascii="Times New Roman" w:hAnsi="Times New Roman" w:cs="Times New Roman"/>
          <w:bCs w:val="0"/>
          <w:sz w:val="24"/>
          <w:szCs w:val="24"/>
        </w:rPr>
      </w:pPr>
      <w:r w:rsidRPr="008079BE">
        <w:rPr>
          <w:rFonts w:ascii="Times New Roman" w:hAnsi="Times New Roman" w:cs="Times New Roman"/>
          <w:bCs w:val="0"/>
          <w:sz w:val="24"/>
          <w:szCs w:val="24"/>
        </w:rPr>
        <w:t xml:space="preserve">с. </w:t>
      </w:r>
      <w:proofErr w:type="spellStart"/>
      <w:r w:rsidR="00A07D64" w:rsidRPr="008079BE">
        <w:rPr>
          <w:rFonts w:ascii="Times New Roman" w:hAnsi="Times New Roman" w:cs="Times New Roman"/>
          <w:bCs w:val="0"/>
          <w:sz w:val="24"/>
          <w:szCs w:val="24"/>
        </w:rPr>
        <w:t>Козловка</w:t>
      </w:r>
      <w:proofErr w:type="spellEnd"/>
    </w:p>
    <w:p w:rsidR="00084571" w:rsidRPr="008079BE" w:rsidRDefault="00084571" w:rsidP="000C6E8D">
      <w:pPr>
        <w:pStyle w:val="ConsTitle"/>
        <w:widowControl/>
        <w:tabs>
          <w:tab w:val="left" w:pos="9900"/>
        </w:tabs>
        <w:ind w:right="22"/>
        <w:jc w:val="both"/>
        <w:rPr>
          <w:rFonts w:ascii="Times New Roman" w:hAnsi="Times New Roman" w:cs="Times New Roman"/>
          <w:bCs w:val="0"/>
          <w:sz w:val="24"/>
          <w:szCs w:val="24"/>
        </w:rPr>
      </w:pPr>
    </w:p>
    <w:p w:rsidR="00096AB5" w:rsidRPr="008079BE" w:rsidRDefault="00096AB5" w:rsidP="00A07D64">
      <w:pPr>
        <w:pStyle w:val="a5"/>
        <w:rPr>
          <w:rFonts w:ascii="Times New Roman" w:hAnsi="Times New Roman" w:cs="Times New Roman"/>
          <w:b/>
          <w:sz w:val="28"/>
          <w:szCs w:val="28"/>
        </w:rPr>
      </w:pPr>
      <w:r w:rsidRPr="008079BE">
        <w:rPr>
          <w:rFonts w:ascii="Times New Roman" w:hAnsi="Times New Roman" w:cs="Times New Roman"/>
          <w:b/>
          <w:sz w:val="28"/>
          <w:szCs w:val="28"/>
        </w:rPr>
        <w:t>О внесении изменений в постановление</w:t>
      </w:r>
    </w:p>
    <w:p w:rsidR="00096AB5" w:rsidRPr="008079BE" w:rsidRDefault="008079BE" w:rsidP="00A07D64">
      <w:pPr>
        <w:pStyle w:val="a5"/>
        <w:rPr>
          <w:rFonts w:ascii="Times New Roman" w:hAnsi="Times New Roman" w:cs="Times New Roman"/>
          <w:b/>
          <w:sz w:val="28"/>
          <w:szCs w:val="28"/>
        </w:rPr>
      </w:pPr>
      <w:r>
        <w:rPr>
          <w:rFonts w:ascii="Times New Roman" w:hAnsi="Times New Roman" w:cs="Times New Roman"/>
          <w:b/>
          <w:sz w:val="28"/>
          <w:szCs w:val="28"/>
        </w:rPr>
        <w:t>а</w:t>
      </w:r>
      <w:r w:rsidR="00096AB5" w:rsidRPr="008079BE">
        <w:rPr>
          <w:rFonts w:ascii="Times New Roman" w:hAnsi="Times New Roman" w:cs="Times New Roman"/>
          <w:b/>
          <w:sz w:val="28"/>
          <w:szCs w:val="28"/>
        </w:rPr>
        <w:t>дминистрации Козловского сельского поселения</w:t>
      </w:r>
    </w:p>
    <w:p w:rsidR="00096AB5" w:rsidRPr="008079BE" w:rsidRDefault="00096AB5" w:rsidP="00A07D64">
      <w:pPr>
        <w:pStyle w:val="a5"/>
        <w:rPr>
          <w:rFonts w:ascii="Times New Roman" w:hAnsi="Times New Roman" w:cs="Times New Roman"/>
          <w:b/>
          <w:sz w:val="28"/>
          <w:szCs w:val="28"/>
        </w:rPr>
      </w:pPr>
      <w:r w:rsidRPr="008079BE">
        <w:rPr>
          <w:rFonts w:ascii="Times New Roman" w:hAnsi="Times New Roman" w:cs="Times New Roman"/>
          <w:b/>
          <w:sz w:val="28"/>
          <w:szCs w:val="28"/>
        </w:rPr>
        <w:t xml:space="preserve">от </w:t>
      </w:r>
      <w:r w:rsidR="00336AF5" w:rsidRPr="008079BE">
        <w:rPr>
          <w:rFonts w:ascii="Times New Roman" w:hAnsi="Times New Roman" w:cs="Times New Roman"/>
          <w:b/>
          <w:sz w:val="28"/>
          <w:szCs w:val="28"/>
        </w:rPr>
        <w:t>26.07.2018г № 51</w:t>
      </w:r>
      <w:r w:rsidRPr="008079BE">
        <w:rPr>
          <w:rFonts w:ascii="Times New Roman" w:hAnsi="Times New Roman" w:cs="Times New Roman"/>
          <w:b/>
          <w:sz w:val="28"/>
          <w:szCs w:val="28"/>
        </w:rPr>
        <w:t xml:space="preserve"> «Об утверждении муниципальной</w:t>
      </w:r>
    </w:p>
    <w:p w:rsidR="00670678" w:rsidRPr="008079BE" w:rsidRDefault="00096AB5" w:rsidP="00A07D64">
      <w:pPr>
        <w:pStyle w:val="a5"/>
        <w:rPr>
          <w:rFonts w:ascii="Times New Roman" w:hAnsi="Times New Roman" w:cs="Times New Roman"/>
          <w:b/>
          <w:sz w:val="28"/>
          <w:szCs w:val="28"/>
        </w:rPr>
      </w:pPr>
      <w:r w:rsidRPr="008079BE">
        <w:rPr>
          <w:rFonts w:ascii="Times New Roman" w:hAnsi="Times New Roman" w:cs="Times New Roman"/>
          <w:b/>
          <w:sz w:val="28"/>
          <w:szCs w:val="28"/>
        </w:rPr>
        <w:t>программы</w:t>
      </w:r>
      <w:r w:rsidR="000C6E8D" w:rsidRPr="008079BE">
        <w:rPr>
          <w:rFonts w:ascii="Times New Roman" w:hAnsi="Times New Roman" w:cs="Times New Roman"/>
          <w:b/>
          <w:sz w:val="28"/>
          <w:szCs w:val="28"/>
        </w:rPr>
        <w:t>«</w:t>
      </w:r>
      <w:r w:rsidR="00A07D64" w:rsidRPr="008079BE">
        <w:rPr>
          <w:rFonts w:ascii="Times New Roman" w:hAnsi="Times New Roman" w:cs="Times New Roman"/>
          <w:b/>
          <w:sz w:val="28"/>
          <w:szCs w:val="28"/>
        </w:rPr>
        <w:t xml:space="preserve">Развитие органов местного самоуправления </w:t>
      </w:r>
    </w:p>
    <w:p w:rsidR="00670678" w:rsidRPr="008079BE" w:rsidRDefault="00A07D64" w:rsidP="00A07D64">
      <w:pPr>
        <w:pStyle w:val="a5"/>
        <w:rPr>
          <w:rFonts w:ascii="Times New Roman" w:hAnsi="Times New Roman" w:cs="Times New Roman"/>
          <w:b/>
          <w:sz w:val="28"/>
          <w:szCs w:val="28"/>
        </w:rPr>
      </w:pPr>
      <w:r w:rsidRPr="008079BE">
        <w:rPr>
          <w:rFonts w:ascii="Times New Roman" w:hAnsi="Times New Roman" w:cs="Times New Roman"/>
          <w:b/>
          <w:sz w:val="28"/>
          <w:szCs w:val="28"/>
        </w:rPr>
        <w:t>Козловского</w:t>
      </w:r>
      <w:r w:rsidR="000C6E8D" w:rsidRPr="008079BE">
        <w:rPr>
          <w:rFonts w:ascii="Times New Roman" w:hAnsi="Times New Roman" w:cs="Times New Roman"/>
          <w:b/>
          <w:sz w:val="28"/>
          <w:szCs w:val="28"/>
        </w:rPr>
        <w:t xml:space="preserve"> сельского поселения Бутурлиновского </w:t>
      </w:r>
    </w:p>
    <w:p w:rsidR="000C6E8D" w:rsidRPr="008079BE" w:rsidRDefault="000C6E8D" w:rsidP="00A07D64">
      <w:pPr>
        <w:pStyle w:val="a5"/>
        <w:rPr>
          <w:rFonts w:ascii="Times New Roman" w:hAnsi="Times New Roman" w:cs="Times New Roman"/>
          <w:b/>
          <w:sz w:val="28"/>
          <w:szCs w:val="28"/>
        </w:rPr>
      </w:pPr>
      <w:r w:rsidRPr="008079BE">
        <w:rPr>
          <w:rFonts w:ascii="Times New Roman" w:hAnsi="Times New Roman" w:cs="Times New Roman"/>
          <w:b/>
          <w:sz w:val="28"/>
          <w:szCs w:val="28"/>
        </w:rPr>
        <w:t xml:space="preserve">муниципального района Воронежской области» </w:t>
      </w:r>
    </w:p>
    <w:p w:rsidR="00670678" w:rsidRPr="00A07D64" w:rsidRDefault="00670678" w:rsidP="00A07D64">
      <w:pPr>
        <w:pStyle w:val="a5"/>
        <w:rPr>
          <w:rFonts w:ascii="Times New Roman" w:hAnsi="Times New Roman" w:cs="Times New Roman"/>
          <w:sz w:val="28"/>
          <w:szCs w:val="28"/>
        </w:rPr>
      </w:pPr>
    </w:p>
    <w:p w:rsidR="000C6E8D" w:rsidRPr="00A07D64" w:rsidRDefault="000C6E8D" w:rsidP="00A07D64">
      <w:pPr>
        <w:pStyle w:val="ConsPlusNonformat"/>
        <w:widowControl/>
        <w:jc w:val="both"/>
        <w:rPr>
          <w:rFonts w:ascii="Times New Roman" w:hAnsi="Times New Roman" w:cs="Times New Roman"/>
          <w:sz w:val="28"/>
          <w:szCs w:val="28"/>
        </w:rPr>
      </w:pPr>
      <w:r w:rsidRPr="00A07D64">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w:t>
      </w:r>
      <w:r w:rsidR="00A07D64">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постановлением администрации </w:t>
      </w:r>
      <w:r w:rsidR="00A07D64">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от </w:t>
      </w:r>
      <w:r w:rsidR="00354F59">
        <w:rPr>
          <w:rFonts w:ascii="Times New Roman" w:hAnsi="Times New Roman" w:cs="Times New Roman"/>
          <w:sz w:val="28"/>
          <w:szCs w:val="28"/>
        </w:rPr>
        <w:t>14.10.2013</w:t>
      </w:r>
      <w:r w:rsidRPr="00A07D64">
        <w:rPr>
          <w:rFonts w:ascii="Times New Roman" w:hAnsi="Times New Roman" w:cs="Times New Roman"/>
          <w:sz w:val="28"/>
          <w:szCs w:val="28"/>
        </w:rPr>
        <w:t xml:space="preserve">г. №  </w:t>
      </w:r>
      <w:r w:rsidR="00DE53D4">
        <w:rPr>
          <w:rFonts w:ascii="Times New Roman" w:hAnsi="Times New Roman" w:cs="Times New Roman"/>
          <w:sz w:val="28"/>
          <w:szCs w:val="28"/>
        </w:rPr>
        <w:t>85</w:t>
      </w:r>
      <w:r w:rsidRPr="00A07D64">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A07D64">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Бутурлиновского муниципального района Воронежской области», статьей 179 Бюджетного Кодекса Российской Федерации, администрация </w:t>
      </w:r>
      <w:r w:rsidR="00A07D64">
        <w:rPr>
          <w:rFonts w:ascii="Times New Roman" w:hAnsi="Times New Roman" w:cs="Times New Roman"/>
          <w:sz w:val="28"/>
          <w:szCs w:val="28"/>
        </w:rPr>
        <w:t xml:space="preserve">Козловского </w:t>
      </w:r>
      <w:r w:rsidRPr="00A07D64">
        <w:rPr>
          <w:rFonts w:ascii="Times New Roman" w:hAnsi="Times New Roman" w:cs="Times New Roman"/>
          <w:sz w:val="28"/>
          <w:szCs w:val="28"/>
        </w:rPr>
        <w:t>сельского поселения</w:t>
      </w:r>
    </w:p>
    <w:p w:rsidR="000C6E8D" w:rsidRPr="00A07D64" w:rsidRDefault="000C6E8D" w:rsidP="000C6E8D">
      <w:pPr>
        <w:pStyle w:val="ConsPlusNonformat"/>
        <w:widowControl/>
        <w:ind w:firstLine="540"/>
        <w:jc w:val="both"/>
        <w:rPr>
          <w:rFonts w:ascii="Times New Roman" w:hAnsi="Times New Roman" w:cs="Times New Roman"/>
          <w:sz w:val="28"/>
          <w:szCs w:val="28"/>
        </w:rPr>
      </w:pPr>
    </w:p>
    <w:p w:rsidR="000C6E8D" w:rsidRPr="00A07D64" w:rsidRDefault="000C6E8D" w:rsidP="000C6E8D">
      <w:pPr>
        <w:pStyle w:val="ConsTitle"/>
        <w:widowControl/>
        <w:tabs>
          <w:tab w:val="left" w:pos="9900"/>
        </w:tabs>
        <w:ind w:right="22"/>
        <w:jc w:val="center"/>
        <w:rPr>
          <w:rFonts w:ascii="Times New Roman" w:hAnsi="Times New Roman" w:cs="Times New Roman"/>
          <w:sz w:val="28"/>
          <w:szCs w:val="28"/>
        </w:rPr>
      </w:pPr>
      <w:r w:rsidRPr="00A07D64">
        <w:rPr>
          <w:rFonts w:ascii="Times New Roman" w:hAnsi="Times New Roman" w:cs="Times New Roman"/>
          <w:sz w:val="28"/>
          <w:szCs w:val="28"/>
        </w:rPr>
        <w:t>ПОСТАНОВЛЯЕТ:</w:t>
      </w:r>
    </w:p>
    <w:p w:rsidR="000C6E8D" w:rsidRPr="00A07D64" w:rsidRDefault="000C6E8D" w:rsidP="00177015">
      <w:pPr>
        <w:pStyle w:val="ConsTitle"/>
        <w:widowControl/>
        <w:tabs>
          <w:tab w:val="left" w:pos="9900"/>
        </w:tabs>
        <w:ind w:right="22"/>
        <w:jc w:val="both"/>
        <w:rPr>
          <w:rFonts w:ascii="Times New Roman" w:hAnsi="Times New Roman" w:cs="Times New Roman"/>
          <w:sz w:val="28"/>
          <w:szCs w:val="28"/>
        </w:rPr>
      </w:pPr>
    </w:p>
    <w:p w:rsidR="00084571" w:rsidRPr="00084571" w:rsidRDefault="000C6E8D" w:rsidP="00177015">
      <w:pPr>
        <w:pStyle w:val="a5"/>
        <w:jc w:val="both"/>
        <w:rPr>
          <w:rFonts w:ascii="Times New Roman" w:hAnsi="Times New Roman" w:cs="Times New Roman"/>
          <w:sz w:val="28"/>
          <w:szCs w:val="28"/>
        </w:rPr>
      </w:pPr>
      <w:r w:rsidRPr="00A07D64">
        <w:rPr>
          <w:rFonts w:ascii="Times New Roman" w:hAnsi="Times New Roman" w:cs="Times New Roman"/>
          <w:sz w:val="28"/>
          <w:szCs w:val="28"/>
        </w:rPr>
        <w:t xml:space="preserve">       1. </w:t>
      </w:r>
      <w:r w:rsidR="00084571">
        <w:rPr>
          <w:rFonts w:ascii="Times New Roman" w:hAnsi="Times New Roman" w:cs="Times New Roman"/>
          <w:sz w:val="28"/>
          <w:szCs w:val="28"/>
        </w:rPr>
        <w:t>Внести изменения в постановление администрации Козло</w:t>
      </w:r>
      <w:r w:rsidR="00E36A5D">
        <w:rPr>
          <w:rFonts w:ascii="Times New Roman" w:hAnsi="Times New Roman" w:cs="Times New Roman"/>
          <w:sz w:val="28"/>
          <w:szCs w:val="28"/>
        </w:rPr>
        <w:t>вского сельского поселения от 26.07.2018 г № 51</w:t>
      </w:r>
      <w:r w:rsidR="00084571" w:rsidRPr="00084571">
        <w:rPr>
          <w:rFonts w:ascii="Times New Roman" w:hAnsi="Times New Roman" w:cs="Times New Roman"/>
          <w:sz w:val="28"/>
          <w:szCs w:val="28"/>
        </w:rPr>
        <w:t>«Об утверждении муниципальной</w:t>
      </w:r>
    </w:p>
    <w:p w:rsidR="00A07D64" w:rsidRDefault="00084571" w:rsidP="00177015">
      <w:pPr>
        <w:pStyle w:val="a5"/>
        <w:jc w:val="both"/>
        <w:rPr>
          <w:rFonts w:ascii="Times New Roman" w:hAnsi="Times New Roman" w:cs="Times New Roman"/>
          <w:sz w:val="28"/>
          <w:szCs w:val="28"/>
        </w:rPr>
      </w:pPr>
      <w:r w:rsidRPr="00084571">
        <w:rPr>
          <w:rFonts w:ascii="Times New Roman" w:hAnsi="Times New Roman" w:cs="Times New Roman"/>
          <w:sz w:val="28"/>
          <w:szCs w:val="28"/>
        </w:rPr>
        <w:t>программы «Развитие органов местного самоуправления Козловского сельского поселения Бутурлиновского муниципального района Воронежской области»</w:t>
      </w:r>
      <w:r>
        <w:rPr>
          <w:rFonts w:ascii="Times New Roman" w:hAnsi="Times New Roman" w:cs="Times New Roman"/>
          <w:sz w:val="28"/>
          <w:szCs w:val="28"/>
        </w:rPr>
        <w:t>, изложив утвержденную муниципальную программу в новой редакции согласно приложению к настоящему постановлению.</w:t>
      </w:r>
    </w:p>
    <w:p w:rsidR="00A07D64" w:rsidRPr="0023735E" w:rsidRDefault="00177015" w:rsidP="0017701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084571" w:rsidRPr="0023735E">
        <w:rPr>
          <w:rFonts w:ascii="Times New Roman" w:hAnsi="Times New Roman" w:cs="Times New Roman"/>
          <w:sz w:val="28"/>
          <w:szCs w:val="28"/>
        </w:rPr>
        <w:t>2</w:t>
      </w:r>
      <w:r w:rsidR="000C6E8D" w:rsidRPr="0023735E">
        <w:rPr>
          <w:rFonts w:ascii="Times New Roman" w:hAnsi="Times New Roman" w:cs="Times New Roman"/>
          <w:sz w:val="28"/>
          <w:szCs w:val="28"/>
        </w:rPr>
        <w:t xml:space="preserve">. Опубликовать настоящее постановление в </w:t>
      </w:r>
      <w:r w:rsidR="00B87BC3" w:rsidRPr="0023735E">
        <w:rPr>
          <w:rFonts w:ascii="Times New Roman" w:hAnsi="Times New Roman" w:cs="Times New Roman"/>
          <w:sz w:val="28"/>
          <w:szCs w:val="28"/>
        </w:rPr>
        <w:t xml:space="preserve">официальном периодическом печатном издании «Вестник муниципальных правовых актов Козловского сельского поселения </w:t>
      </w:r>
      <w:proofErr w:type="spellStart"/>
      <w:r w:rsidR="00B87BC3" w:rsidRPr="0023735E">
        <w:rPr>
          <w:rFonts w:ascii="Times New Roman" w:hAnsi="Times New Roman" w:cs="Times New Roman"/>
          <w:sz w:val="28"/>
          <w:szCs w:val="28"/>
        </w:rPr>
        <w:t>Бутурлиновского</w:t>
      </w:r>
      <w:proofErr w:type="spellEnd"/>
      <w:r w:rsidR="00B87BC3" w:rsidRPr="0023735E">
        <w:rPr>
          <w:rFonts w:ascii="Times New Roman" w:hAnsi="Times New Roman" w:cs="Times New Roman"/>
          <w:sz w:val="28"/>
          <w:szCs w:val="28"/>
        </w:rPr>
        <w:t xml:space="preserve"> муниципального района Воронежской области»</w:t>
      </w:r>
      <w:r w:rsidR="000C6E8D" w:rsidRPr="0023735E">
        <w:rPr>
          <w:rFonts w:ascii="Times New Roman" w:hAnsi="Times New Roman" w:cs="Times New Roman"/>
          <w:sz w:val="28"/>
          <w:szCs w:val="28"/>
        </w:rPr>
        <w:t>.</w:t>
      </w:r>
    </w:p>
    <w:p w:rsidR="008E0B18" w:rsidRDefault="00177015" w:rsidP="0017701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084571" w:rsidRPr="0023735E">
        <w:rPr>
          <w:rFonts w:ascii="Times New Roman" w:hAnsi="Times New Roman" w:cs="Times New Roman"/>
          <w:sz w:val="28"/>
          <w:szCs w:val="28"/>
        </w:rPr>
        <w:t>3</w:t>
      </w:r>
      <w:r w:rsidR="000C6E8D" w:rsidRPr="0023735E">
        <w:rPr>
          <w:rFonts w:ascii="Times New Roman" w:hAnsi="Times New Roman" w:cs="Times New Roman"/>
          <w:sz w:val="28"/>
          <w:szCs w:val="28"/>
        </w:rPr>
        <w:t>. Настоящее постановление вступает в силу с момента опубликования</w:t>
      </w:r>
      <w:r w:rsidR="008E0B18">
        <w:rPr>
          <w:rFonts w:ascii="Times New Roman" w:hAnsi="Times New Roman" w:cs="Times New Roman"/>
          <w:sz w:val="28"/>
          <w:szCs w:val="28"/>
        </w:rPr>
        <w:t>.</w:t>
      </w:r>
    </w:p>
    <w:p w:rsidR="000C6E8D" w:rsidRPr="00A07D64" w:rsidRDefault="0023735E" w:rsidP="00177015">
      <w:pPr>
        <w:pStyle w:val="a5"/>
        <w:jc w:val="both"/>
        <w:rPr>
          <w:color w:val="000000"/>
          <w:sz w:val="28"/>
          <w:szCs w:val="28"/>
        </w:rPr>
      </w:pPr>
      <w:r>
        <w:rPr>
          <w:rFonts w:ascii="Times New Roman" w:hAnsi="Times New Roman" w:cs="Times New Roman"/>
          <w:color w:val="000000"/>
          <w:sz w:val="28"/>
          <w:szCs w:val="28"/>
        </w:rPr>
        <w:t xml:space="preserve">        4</w:t>
      </w:r>
      <w:r w:rsidR="000C6E8D" w:rsidRPr="0023735E">
        <w:rPr>
          <w:rFonts w:ascii="Times New Roman" w:hAnsi="Times New Roman" w:cs="Times New Roman"/>
          <w:color w:val="000000"/>
          <w:sz w:val="28"/>
          <w:szCs w:val="28"/>
        </w:rPr>
        <w:t>. Контроль за исполнением настоящего постановления оставляю за собой.</w:t>
      </w:r>
    </w:p>
    <w:p w:rsidR="000C6E8D" w:rsidRDefault="000C6E8D" w:rsidP="000C6E8D">
      <w:pPr>
        <w:pStyle w:val="ConsTitle"/>
        <w:widowControl/>
        <w:tabs>
          <w:tab w:val="left" w:pos="9900"/>
        </w:tabs>
        <w:ind w:right="22"/>
        <w:jc w:val="both"/>
        <w:rPr>
          <w:rFonts w:ascii="Times New Roman" w:eastAsiaTheme="minorEastAsia" w:hAnsi="Times New Roman" w:cs="Times New Roman"/>
          <w:b w:val="0"/>
          <w:sz w:val="28"/>
          <w:szCs w:val="28"/>
          <w:lang w:eastAsia="ru-RU"/>
        </w:rPr>
      </w:pPr>
    </w:p>
    <w:p w:rsidR="0023735E" w:rsidRPr="00A07D64" w:rsidRDefault="0023735E" w:rsidP="000C6E8D">
      <w:pPr>
        <w:pStyle w:val="ConsTitle"/>
        <w:widowControl/>
        <w:tabs>
          <w:tab w:val="left" w:pos="9900"/>
        </w:tabs>
        <w:ind w:right="22"/>
        <w:jc w:val="both"/>
        <w:rPr>
          <w:rFonts w:ascii="Times New Roman" w:hAnsi="Times New Roman" w:cs="Times New Roman"/>
          <w:b w:val="0"/>
          <w:bCs w:val="0"/>
          <w:sz w:val="28"/>
          <w:szCs w:val="28"/>
        </w:rPr>
      </w:pPr>
    </w:p>
    <w:p w:rsidR="005C784C" w:rsidRPr="0023735E" w:rsidRDefault="0023735E" w:rsidP="00670678">
      <w:pPr>
        <w:pStyle w:val="ConsTitle"/>
        <w:widowControl/>
        <w:tabs>
          <w:tab w:val="left" w:pos="9900"/>
        </w:tabs>
        <w:ind w:right="22"/>
        <w:jc w:val="both"/>
        <w:rPr>
          <w:rFonts w:ascii="Times New Roman" w:hAnsi="Times New Roman" w:cs="Times New Roman"/>
          <w:b w:val="0"/>
          <w:bCs w:val="0"/>
          <w:sz w:val="28"/>
          <w:szCs w:val="28"/>
        </w:rPr>
      </w:pPr>
      <w:r w:rsidRPr="0023735E">
        <w:rPr>
          <w:rFonts w:ascii="Times New Roman" w:hAnsi="Times New Roman" w:cs="Times New Roman"/>
          <w:b w:val="0"/>
          <w:noProof/>
          <w:sz w:val="28"/>
          <w:szCs w:val="28"/>
          <w:lang w:eastAsia="ru-RU"/>
        </w:rPr>
        <w:t>Глава Козловского сельского поселения                                   В.С.Раковский</w:t>
      </w: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DF4285" w:rsidRDefault="00DF4285"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lastRenderedPageBreak/>
        <w:t>Приложение</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 постановлению администрации</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Козловского сельского поселения</w:t>
      </w:r>
    </w:p>
    <w:p w:rsidR="005B5D29" w:rsidRPr="005B5D29" w:rsidRDefault="00177015" w:rsidP="005B5D29">
      <w:pPr>
        <w:pStyle w:val="a5"/>
        <w:rPr>
          <w:rFonts w:ascii="Times New Roman" w:hAnsi="Times New Roman" w:cs="Times New Roman"/>
          <w:sz w:val="24"/>
          <w:szCs w:val="24"/>
        </w:rPr>
      </w:pPr>
      <w:r>
        <w:rPr>
          <w:rFonts w:ascii="Times New Roman" w:hAnsi="Times New Roman" w:cs="Times New Roman"/>
          <w:sz w:val="24"/>
          <w:szCs w:val="24"/>
        </w:rPr>
        <w:t xml:space="preserve">                                                                                                                                       </w:t>
      </w:r>
      <w:r w:rsidR="00057A17">
        <w:rPr>
          <w:rFonts w:ascii="Times New Roman" w:hAnsi="Times New Roman" w:cs="Times New Roman"/>
          <w:sz w:val="24"/>
          <w:szCs w:val="24"/>
        </w:rPr>
        <w:t xml:space="preserve">От  </w:t>
      </w:r>
      <w:r>
        <w:rPr>
          <w:rFonts w:ascii="Times New Roman" w:hAnsi="Times New Roman" w:cs="Times New Roman"/>
          <w:sz w:val="24"/>
          <w:szCs w:val="24"/>
        </w:rPr>
        <w:t>14.02</w:t>
      </w:r>
      <w:r w:rsidR="008E0B18">
        <w:rPr>
          <w:rFonts w:ascii="Times New Roman" w:hAnsi="Times New Roman" w:cs="Times New Roman"/>
          <w:sz w:val="24"/>
          <w:szCs w:val="24"/>
        </w:rPr>
        <w:t>.2023</w:t>
      </w:r>
      <w:r w:rsidR="00057A17">
        <w:rPr>
          <w:rFonts w:ascii="Times New Roman" w:hAnsi="Times New Roman" w:cs="Times New Roman"/>
          <w:sz w:val="24"/>
          <w:szCs w:val="24"/>
        </w:rPr>
        <w:t xml:space="preserve"> г.   </w:t>
      </w:r>
      <w:r w:rsidR="00B51767">
        <w:rPr>
          <w:rFonts w:ascii="Times New Roman" w:hAnsi="Times New Roman" w:cs="Times New Roman"/>
          <w:sz w:val="24"/>
          <w:szCs w:val="24"/>
        </w:rPr>
        <w:t xml:space="preserve"> №</w:t>
      </w:r>
      <w:r w:rsidR="008E0B18">
        <w:rPr>
          <w:rFonts w:ascii="Times New Roman" w:hAnsi="Times New Roman" w:cs="Times New Roman"/>
          <w:sz w:val="24"/>
          <w:szCs w:val="24"/>
        </w:rPr>
        <w:t xml:space="preserve"> </w:t>
      </w:r>
      <w:r>
        <w:rPr>
          <w:rFonts w:ascii="Times New Roman" w:hAnsi="Times New Roman" w:cs="Times New Roman"/>
          <w:sz w:val="24"/>
          <w:szCs w:val="24"/>
        </w:rPr>
        <w:t>13</w:t>
      </w:r>
    </w:p>
    <w:p w:rsidR="00E63069" w:rsidRPr="006D3446" w:rsidRDefault="00E63069" w:rsidP="00E63069">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p>
    <w:p w:rsidR="005C784C" w:rsidRDefault="005C784C" w:rsidP="00E63069">
      <w:pPr>
        <w:pStyle w:val="ConsTitle"/>
        <w:widowControl/>
        <w:tabs>
          <w:tab w:val="left" w:pos="9900"/>
        </w:tabs>
        <w:ind w:right="22"/>
        <w:jc w:val="right"/>
        <w:rPr>
          <w:rFonts w:ascii="Times New Roman" w:hAnsi="Times New Roman" w:cs="Times New Roman"/>
          <w:b w:val="0"/>
          <w:bCs w:val="0"/>
          <w:sz w:val="28"/>
          <w:szCs w:val="28"/>
        </w:rPr>
      </w:pPr>
    </w:p>
    <w:p w:rsidR="005C784C" w:rsidRDefault="005C784C" w:rsidP="00670678">
      <w:pPr>
        <w:pStyle w:val="ConsTitle"/>
        <w:widowControl/>
        <w:tabs>
          <w:tab w:val="left" w:pos="9900"/>
        </w:tabs>
        <w:ind w:right="22"/>
        <w:jc w:val="both"/>
        <w:rPr>
          <w:rFonts w:ascii="Times New Roman" w:hAnsi="Times New Roman" w:cs="Times New Roman"/>
          <w:b w:val="0"/>
          <w:bCs w:val="0"/>
          <w:sz w:val="28"/>
          <w:szCs w:val="28"/>
        </w:rPr>
      </w:pPr>
    </w:p>
    <w:p w:rsidR="005C784C" w:rsidRDefault="005C784C" w:rsidP="005C784C">
      <w:pPr>
        <w:widowControl w:val="0"/>
        <w:autoSpaceDE w:val="0"/>
        <w:autoSpaceDN w:val="0"/>
        <w:adjustRightInd w:val="0"/>
        <w:spacing w:after="0" w:line="240" w:lineRule="auto"/>
        <w:jc w:val="right"/>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E63069" w:rsidRDefault="00E63069" w:rsidP="005C784C">
      <w:pPr>
        <w:widowControl w:val="0"/>
        <w:autoSpaceDE w:val="0"/>
        <w:autoSpaceDN w:val="0"/>
        <w:adjustRightInd w:val="0"/>
        <w:spacing w:after="0" w:line="240" w:lineRule="auto"/>
        <w:jc w:val="center"/>
        <w:rPr>
          <w:rFonts w:ascii="Times New Roman CYR" w:hAnsi="Times New Roman CYR" w:cs="Times New Roman CYR"/>
          <w:b/>
          <w:bCs/>
          <w:spacing w:val="-1"/>
          <w:sz w:val="28"/>
          <w:szCs w:val="28"/>
        </w:rPr>
      </w:pPr>
    </w:p>
    <w:p w:rsidR="005C784C" w:rsidRDefault="005C784C" w:rsidP="005C78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МУНИЦИПАЛЬНАЯ ПРОГРАММА КОЗЛОВСКОГО СЕЛЬСКОГО ПОСЕЛЕНИЯ БУТУРЛИНОВСКОГО МУНИЦИПАЛЬНОГО РАЙОНА  ВОРОНЕЖСКОЙ ОБЛАСТИ«РАЗВИТИЕ ОРГАНОВ МЕСТНОГО САМОУПРАВЛЕНИЯ КОЗЛОВСКОГО СЕЛЬСКОГО ПОСЕЛЕНИЯ БУТУРЛИНОВСКОГО МУНИЦИПАЛЬНОГО РАЙОНА </w:t>
      </w:r>
    </w:p>
    <w:p w:rsidR="005C784C" w:rsidRDefault="005C784C" w:rsidP="005C784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ВОРОНЕЖСКОЙ ОБЛАСТИ»</w:t>
      </w:r>
    </w:p>
    <w:p w:rsidR="005C784C" w:rsidRDefault="005C784C" w:rsidP="005C784C">
      <w:pPr>
        <w:widowControl w:val="0"/>
        <w:shd w:val="clear" w:color="auto" w:fill="FFFFFF"/>
        <w:autoSpaceDE w:val="0"/>
        <w:autoSpaceDN w:val="0"/>
        <w:adjustRightInd w:val="0"/>
        <w:spacing w:after="0" w:line="240" w:lineRule="auto"/>
        <w:ind w:left="648"/>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23735E" w:rsidRDefault="0023735E"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E63069" w:rsidRDefault="00E63069" w:rsidP="00057A17">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E63069" w:rsidRDefault="00E63069" w:rsidP="005B5D29">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177015" w:rsidRDefault="00177015" w:rsidP="005B5D29">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E63069" w:rsidRDefault="00B21A5D" w:rsidP="005C784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2022</w:t>
      </w:r>
      <w:r w:rsidR="00E63069">
        <w:rPr>
          <w:rFonts w:ascii="Times New Roman CYR" w:hAnsi="Times New Roman CYR" w:cs="Times New Roman CYR"/>
          <w:b/>
          <w:bCs/>
          <w:sz w:val="28"/>
          <w:szCs w:val="28"/>
        </w:rPr>
        <w:t>г</w:t>
      </w:r>
    </w:p>
    <w:p w:rsidR="007E1A26" w:rsidRPr="001804BA" w:rsidRDefault="007E1A26" w:rsidP="007E1A26">
      <w:pPr>
        <w:widowControl w:val="0"/>
        <w:shd w:val="clear" w:color="auto" w:fill="FFFFFF"/>
        <w:autoSpaceDE w:val="0"/>
        <w:autoSpaceDN w:val="0"/>
        <w:adjustRightInd w:val="0"/>
        <w:spacing w:after="0" w:line="240" w:lineRule="auto"/>
        <w:ind w:left="800"/>
        <w:jc w:val="center"/>
        <w:rPr>
          <w:rFonts w:ascii="Times New Roman" w:hAnsi="Times New Roman" w:cs="Times New Roman"/>
          <w:sz w:val="24"/>
          <w:szCs w:val="24"/>
        </w:rPr>
      </w:pPr>
      <w:r w:rsidRPr="001804BA">
        <w:rPr>
          <w:rFonts w:ascii="Times New Roman" w:hAnsi="Times New Roman" w:cs="Times New Roman"/>
          <w:b/>
          <w:bCs/>
          <w:sz w:val="24"/>
          <w:szCs w:val="24"/>
        </w:rPr>
        <w:lastRenderedPageBreak/>
        <w:t>П А С П О Р Т</w:t>
      </w:r>
    </w:p>
    <w:p w:rsidR="007E1A26" w:rsidRPr="001804BA" w:rsidRDefault="007E1A26" w:rsidP="007E1A26">
      <w:pPr>
        <w:widowControl w:val="0"/>
        <w:shd w:val="clear" w:color="auto" w:fill="FFFFFF"/>
        <w:autoSpaceDE w:val="0"/>
        <w:autoSpaceDN w:val="0"/>
        <w:adjustRightInd w:val="0"/>
        <w:spacing w:after="0" w:line="240" w:lineRule="auto"/>
        <w:ind w:left="643"/>
        <w:jc w:val="center"/>
        <w:rPr>
          <w:rFonts w:ascii="Times New Roman" w:hAnsi="Times New Roman" w:cs="Times New Roman"/>
          <w:sz w:val="24"/>
          <w:szCs w:val="24"/>
        </w:rPr>
      </w:pPr>
      <w:r w:rsidRPr="001804BA">
        <w:rPr>
          <w:rFonts w:ascii="Times New Roman" w:hAnsi="Times New Roman" w:cs="Times New Roman"/>
          <w:b/>
          <w:bCs/>
          <w:spacing w:val="-1"/>
          <w:sz w:val="24"/>
          <w:szCs w:val="24"/>
        </w:rPr>
        <w:t>Муниципальной программы Козловского сельского поселения Бутурлиновского муниципального района</w:t>
      </w:r>
    </w:p>
    <w:p w:rsidR="007E1A26" w:rsidRPr="001804BA" w:rsidRDefault="007E1A26" w:rsidP="007E1A26">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sidRPr="001804BA">
        <w:rPr>
          <w:rFonts w:ascii="Times New Roman" w:hAnsi="Times New Roman" w:cs="Times New Roman"/>
          <w:b/>
          <w:bCs/>
          <w:sz w:val="24"/>
          <w:szCs w:val="24"/>
        </w:rPr>
        <w:t>«Развитие органов местного самоуправления Козловского сельского поселения Бутурлиновского муниципального района Воронежской области»</w:t>
      </w:r>
    </w:p>
    <w:p w:rsidR="007E1A26" w:rsidRPr="001804BA" w:rsidRDefault="007E1A26" w:rsidP="007E1A26">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1804BA">
        <w:rPr>
          <w:rFonts w:ascii="Times New Roman" w:hAnsi="Times New Roman" w:cs="Times New Roman"/>
          <w:sz w:val="24"/>
          <w:szCs w:val="24"/>
        </w:rPr>
        <w:t>(далее –муниципальная программа)</w:t>
      </w:r>
    </w:p>
    <w:tbl>
      <w:tblPr>
        <w:tblW w:w="10350" w:type="dxa"/>
        <w:tblInd w:w="40" w:type="dxa"/>
        <w:tblLayout w:type="fixed"/>
        <w:tblCellMar>
          <w:left w:w="40" w:type="dxa"/>
          <w:right w:w="40" w:type="dxa"/>
        </w:tblCellMar>
        <w:tblLook w:val="04A0"/>
      </w:tblPr>
      <w:tblGrid>
        <w:gridCol w:w="2696"/>
        <w:gridCol w:w="1132"/>
        <w:gridCol w:w="1134"/>
        <w:gridCol w:w="1701"/>
        <w:gridCol w:w="1701"/>
        <w:gridCol w:w="1986"/>
      </w:tblGrid>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Ответственный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исполнитель</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Исполнители </w:t>
            </w:r>
            <w:r w:rsidRPr="001804BA">
              <w:rPr>
                <w:rFonts w:ascii="Times New Roman" w:hAnsi="Times New Roman" w:cs="Times New Roman"/>
                <w:b/>
                <w:bCs/>
                <w:sz w:val="24"/>
                <w:szCs w:val="24"/>
              </w:rPr>
              <w:t>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Основные разработчики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Подпрограммы  муниципальной  программы </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tcPr>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1. Управление муниципальными  финансами.</w:t>
            </w:r>
          </w:p>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2"/>
                <w:sz w:val="24"/>
                <w:szCs w:val="24"/>
              </w:rPr>
              <w:t>2.</w:t>
            </w:r>
            <w:r w:rsidRPr="001804BA">
              <w:rPr>
                <w:rFonts w:ascii="Times New Roman" w:hAnsi="Times New Roman" w:cs="Times New Roman"/>
                <w:sz w:val="24"/>
                <w:szCs w:val="24"/>
              </w:rPr>
              <w:t xml:space="preserve"> Развитие </w:t>
            </w:r>
            <w:r w:rsidRPr="001804BA">
              <w:rPr>
                <w:rFonts w:ascii="Times New Roman" w:hAnsi="Times New Roman" w:cs="Times New Roman"/>
                <w:color w:val="000000" w:themeColor="text1"/>
                <w:sz w:val="24"/>
                <w:szCs w:val="24"/>
              </w:rPr>
              <w:t>национальной обороны на территории Козловского сельского поселения</w:t>
            </w:r>
            <w:r w:rsidRPr="001804BA">
              <w:rPr>
                <w:rFonts w:ascii="Times New Roman" w:hAnsi="Times New Roman" w:cs="Times New Roman"/>
                <w:sz w:val="24"/>
                <w:szCs w:val="24"/>
              </w:rPr>
              <w:t>.</w:t>
            </w:r>
          </w:p>
          <w:p w:rsidR="007E1A26" w:rsidRPr="001804BA" w:rsidRDefault="007E1A26">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Цель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Целью программы является создание необходимых условий для эффективной реализации органами местного самоуправления Козловского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Козловского сельского поселения.</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1804BA">
              <w:rPr>
                <w:rFonts w:ascii="Times New Roman" w:hAnsi="Times New Roman" w:cs="Times New Roman"/>
                <w:b/>
                <w:bCs/>
                <w:sz w:val="24"/>
                <w:szCs w:val="24"/>
              </w:rPr>
              <w:t>Задачи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-обеспечение формирования, утверждения, исполнения бюджета сельского поселения;</w:t>
            </w:r>
          </w:p>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-обеспечение эффективного и оптимального расходования бюджетных средств;</w:t>
            </w:r>
          </w:p>
          <w:p w:rsidR="007E1A26" w:rsidRPr="001804BA" w:rsidRDefault="007E1A26">
            <w:pPr>
              <w:pStyle w:val="a5"/>
              <w:spacing w:line="276" w:lineRule="auto"/>
              <w:rPr>
                <w:rFonts w:ascii="Times New Roman" w:hAnsi="Times New Roman" w:cs="Times New Roman"/>
                <w:sz w:val="24"/>
                <w:szCs w:val="24"/>
              </w:rPr>
            </w:pPr>
            <w:r w:rsidRPr="001804BA">
              <w:rPr>
                <w:rFonts w:ascii="Times New Roman" w:hAnsi="Times New Roman" w:cs="Times New Roman"/>
                <w:sz w:val="24"/>
                <w:szCs w:val="24"/>
              </w:rPr>
              <w:t>-повышение уровня профессионализма, в том числе правовой подготовки муниципальных служащих администрации сельского поселения и выборного должностного лица;</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-совершенствование нормативных правовых актов органов местного самоуправления Козловского сельского поселения;</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-привлечение населения сельского поселения к непосредственному участию в осуществлении местного самоуправления;</w:t>
            </w:r>
          </w:p>
          <w:p w:rsidR="007E1A26" w:rsidRPr="001804BA" w:rsidRDefault="007E1A26">
            <w:pPr>
              <w:pStyle w:val="ConsPlusNormal"/>
              <w:widowControl/>
              <w:spacing w:line="276" w:lineRule="auto"/>
              <w:ind w:firstLine="0"/>
              <w:jc w:val="both"/>
              <w:rPr>
                <w:rFonts w:ascii="Times New Roman" w:hAnsi="Times New Roman" w:cs="Times New Roman"/>
                <w:sz w:val="24"/>
                <w:szCs w:val="24"/>
              </w:rPr>
            </w:pPr>
            <w:r w:rsidRPr="001804BA">
              <w:rPr>
                <w:rFonts w:ascii="Times New Roman" w:hAnsi="Times New Roman" w:cs="Times New Roman"/>
                <w:sz w:val="24"/>
                <w:szCs w:val="24"/>
              </w:rPr>
              <w:t>-внедрение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7E1A26" w:rsidRPr="001804BA" w:rsidRDefault="007E1A26">
            <w:pPr>
              <w:pStyle w:val="ConsPlusNormal"/>
              <w:widowControl/>
              <w:spacing w:line="276" w:lineRule="auto"/>
              <w:ind w:firstLine="0"/>
              <w:jc w:val="both"/>
              <w:rPr>
                <w:rFonts w:ascii="Times New Roman" w:hAnsi="Times New Roman" w:cs="Times New Roman"/>
                <w:bCs/>
                <w:sz w:val="24"/>
                <w:szCs w:val="24"/>
              </w:rPr>
            </w:pPr>
            <w:r w:rsidRPr="001804BA">
              <w:rPr>
                <w:rFonts w:ascii="Times New Roman" w:hAnsi="Times New Roman" w:cs="Times New Roman"/>
                <w:bCs/>
                <w:sz w:val="24"/>
                <w:szCs w:val="24"/>
              </w:rPr>
              <w:t>-обеспечение доступа к информации о деятельности органов местного самоуправления Козловского сельского поселения на основе использования информационно-коммуникационных технологий.</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1804BA">
              <w:rPr>
                <w:rFonts w:ascii="Times New Roman" w:hAnsi="Times New Roman" w:cs="Times New Roman"/>
                <w:bCs/>
                <w:sz w:val="24"/>
                <w:szCs w:val="24"/>
              </w:rPr>
              <w:t>-обеспечение проведения выборов в Козловском сельском поселении</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Этапы и сроки </w:t>
            </w:r>
            <w:r w:rsidRPr="001804BA">
              <w:rPr>
                <w:rFonts w:ascii="Times New Roman" w:hAnsi="Times New Roman" w:cs="Times New Roman"/>
                <w:b/>
                <w:bCs/>
                <w:sz w:val="24"/>
                <w:szCs w:val="24"/>
              </w:rPr>
              <w:t>реализации муниципальной</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rsidP="001804BA">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 xml:space="preserve">На постоянной основе </w:t>
            </w:r>
            <w:r w:rsidR="007A3390">
              <w:rPr>
                <w:rFonts w:ascii="Times New Roman" w:hAnsi="Times New Roman" w:cs="Times New Roman"/>
                <w:color w:val="000000" w:themeColor="text1"/>
                <w:sz w:val="24"/>
                <w:szCs w:val="24"/>
              </w:rPr>
              <w:t>01.01.2018</w:t>
            </w:r>
            <w:r w:rsidRPr="001804BA">
              <w:rPr>
                <w:rFonts w:ascii="Times New Roman" w:hAnsi="Times New Roman" w:cs="Times New Roman"/>
                <w:color w:val="000000" w:themeColor="text1"/>
                <w:sz w:val="24"/>
                <w:szCs w:val="24"/>
              </w:rPr>
              <w:t xml:space="preserve"> — 31.12.20</w:t>
            </w:r>
            <w:r w:rsidR="007A3390">
              <w:rPr>
                <w:rFonts w:ascii="Times New Roman" w:hAnsi="Times New Roman" w:cs="Times New Roman"/>
                <w:color w:val="000000" w:themeColor="text1"/>
                <w:sz w:val="24"/>
                <w:szCs w:val="24"/>
              </w:rPr>
              <w:t>24</w:t>
            </w:r>
            <w:r w:rsidRPr="001804BA">
              <w:rPr>
                <w:rFonts w:ascii="Times New Roman" w:hAnsi="Times New Roman" w:cs="Times New Roman"/>
                <w:color w:val="000000" w:themeColor="text1"/>
                <w:sz w:val="24"/>
                <w:szCs w:val="24"/>
              </w:rPr>
              <w:t>года</w:t>
            </w:r>
          </w:p>
        </w:tc>
      </w:tr>
      <w:tr w:rsidR="009F1417" w:rsidRPr="001804BA" w:rsidTr="00591591">
        <w:tc>
          <w:tcPr>
            <w:tcW w:w="2696" w:type="dxa"/>
            <w:vMerge w:val="restart"/>
            <w:tcBorders>
              <w:top w:val="single" w:sz="6" w:space="0" w:color="auto"/>
              <w:left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1804BA">
              <w:rPr>
                <w:rFonts w:ascii="Times New Roman" w:hAnsi="Times New Roman" w:cs="Times New Roman"/>
                <w:b/>
                <w:bCs/>
                <w:sz w:val="24"/>
                <w:szCs w:val="24"/>
              </w:rPr>
              <w:t xml:space="preserve">Объемы и источники финансирования муниципальной программы (в действующих ценах каждого года </w:t>
            </w:r>
            <w:r w:rsidRPr="001804BA">
              <w:rPr>
                <w:rFonts w:ascii="Times New Roman" w:hAnsi="Times New Roman" w:cs="Times New Roman"/>
                <w:b/>
                <w:bCs/>
                <w:sz w:val="24"/>
                <w:szCs w:val="24"/>
              </w:rPr>
              <w:lastRenderedPageBreak/>
              <w:t>реализации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lastRenderedPageBreak/>
              <w:t xml:space="preserve">Объем бюджетных ассигнований на реализацию муниципальной программы </w:t>
            </w:r>
            <w:r w:rsidR="00220A59">
              <w:rPr>
                <w:rFonts w:ascii="Times New Roman" w:hAnsi="Times New Roman" w:cs="Times New Roman"/>
                <w:sz w:val="24"/>
                <w:szCs w:val="24"/>
              </w:rPr>
              <w:t>составляет 22610,28</w:t>
            </w:r>
            <w:r w:rsidRPr="001804BA">
              <w:rPr>
                <w:rFonts w:ascii="Times New Roman" w:hAnsi="Times New Roman" w:cs="Times New Roman"/>
                <w:sz w:val="24"/>
                <w:szCs w:val="24"/>
              </w:rPr>
              <w:t xml:space="preserve"> тыс. рублей, в том числе средства местного бюджета составляет – </w:t>
            </w:r>
            <w:r w:rsidR="00220A59">
              <w:rPr>
                <w:rFonts w:ascii="Times New Roman" w:hAnsi="Times New Roman" w:cs="Times New Roman"/>
                <w:sz w:val="24"/>
                <w:szCs w:val="24"/>
              </w:rPr>
              <w:t>21009,18</w:t>
            </w:r>
            <w:r w:rsidRPr="001804BA">
              <w:rPr>
                <w:rFonts w:ascii="Times New Roman" w:hAnsi="Times New Roman" w:cs="Times New Roman"/>
                <w:sz w:val="24"/>
                <w:szCs w:val="24"/>
              </w:rPr>
              <w:t xml:space="preserve">тыс. руб., средства федерального бюджета – </w:t>
            </w:r>
            <w:r w:rsidR="00220A59">
              <w:rPr>
                <w:rFonts w:ascii="Times New Roman" w:hAnsi="Times New Roman" w:cs="Times New Roman"/>
                <w:sz w:val="24"/>
                <w:szCs w:val="24"/>
              </w:rPr>
              <w:t>1557,1</w:t>
            </w:r>
            <w:r w:rsidRPr="001804BA">
              <w:rPr>
                <w:rFonts w:ascii="Times New Roman" w:hAnsi="Times New Roman" w:cs="Times New Roman"/>
                <w:sz w:val="24"/>
                <w:szCs w:val="24"/>
              </w:rPr>
              <w:t xml:space="preserve"> тыс.руб., обл</w:t>
            </w:r>
            <w:r w:rsidR="005D2E41">
              <w:rPr>
                <w:rFonts w:ascii="Times New Roman" w:hAnsi="Times New Roman" w:cs="Times New Roman"/>
                <w:sz w:val="24"/>
                <w:szCs w:val="24"/>
              </w:rPr>
              <w:t xml:space="preserve">астного бюджета – </w:t>
            </w:r>
            <w:r w:rsidR="00C04E15">
              <w:rPr>
                <w:rFonts w:ascii="Times New Roman" w:hAnsi="Times New Roman" w:cs="Times New Roman"/>
                <w:sz w:val="24"/>
                <w:szCs w:val="24"/>
              </w:rPr>
              <w:t>44</w:t>
            </w:r>
            <w:r w:rsidRPr="001804BA">
              <w:rPr>
                <w:rFonts w:ascii="Times New Roman" w:hAnsi="Times New Roman" w:cs="Times New Roman"/>
                <w:sz w:val="24"/>
                <w:szCs w:val="24"/>
              </w:rPr>
              <w:t>тыс.руб.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8"/>
                <w:sz w:val="24"/>
                <w:szCs w:val="24"/>
              </w:rPr>
              <w:t xml:space="preserve">Объем бюджетных ассигнований на реализацию подпрограмм из средств </w:t>
            </w:r>
            <w:r w:rsidRPr="001804BA">
              <w:rPr>
                <w:rFonts w:ascii="Times New Roman" w:hAnsi="Times New Roman" w:cs="Times New Roman"/>
                <w:sz w:val="24"/>
                <w:szCs w:val="24"/>
              </w:rPr>
              <w:lastRenderedPageBreak/>
              <w:t>местного   бюджета составляет:</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 xml:space="preserve">Подпрограмма 1. Управление </w:t>
            </w:r>
            <w:r w:rsidR="00925E23" w:rsidRPr="001804BA">
              <w:rPr>
                <w:rFonts w:ascii="Times New Roman" w:hAnsi="Times New Roman" w:cs="Times New Roman"/>
                <w:sz w:val="24"/>
                <w:szCs w:val="24"/>
              </w:rPr>
              <w:t>муниципальными финансами</w:t>
            </w:r>
            <w:r w:rsidRPr="001804BA">
              <w:rPr>
                <w:rFonts w:ascii="Times New Roman" w:hAnsi="Times New Roman" w:cs="Times New Roman"/>
                <w:sz w:val="24"/>
                <w:szCs w:val="24"/>
              </w:rPr>
              <w:t xml:space="preserve"> – </w:t>
            </w:r>
            <w:r w:rsidR="008E0B18">
              <w:rPr>
                <w:rFonts w:ascii="Times New Roman" w:hAnsi="Times New Roman" w:cs="Times New Roman"/>
                <w:sz w:val="24"/>
                <w:szCs w:val="24"/>
              </w:rPr>
              <w:t xml:space="preserve">21488,26 </w:t>
            </w:r>
            <w:r w:rsidR="00194C88">
              <w:rPr>
                <w:rFonts w:ascii="Times New Roman" w:hAnsi="Times New Roman" w:cs="Times New Roman"/>
                <w:sz w:val="24"/>
                <w:szCs w:val="24"/>
              </w:rPr>
              <w:t>тыс. руб.</w:t>
            </w:r>
            <w:r w:rsidRPr="001804BA">
              <w:rPr>
                <w:rFonts w:ascii="Times New Roman" w:hAnsi="Times New Roman" w:cs="Times New Roman"/>
                <w:sz w:val="24"/>
                <w:szCs w:val="24"/>
              </w:rPr>
              <w:t xml:space="preserve">, в том числе средства местного бюджета – </w:t>
            </w:r>
            <w:r w:rsidR="008E0B18">
              <w:rPr>
                <w:rFonts w:ascii="Times New Roman" w:hAnsi="Times New Roman" w:cs="Times New Roman"/>
                <w:sz w:val="24"/>
                <w:szCs w:val="24"/>
              </w:rPr>
              <w:t xml:space="preserve">20444,26 </w:t>
            </w:r>
            <w:r w:rsidRPr="001804BA">
              <w:rPr>
                <w:rFonts w:ascii="Times New Roman" w:hAnsi="Times New Roman" w:cs="Times New Roman"/>
                <w:sz w:val="24"/>
                <w:szCs w:val="24"/>
              </w:rPr>
              <w:t>тыс.руб.</w:t>
            </w:r>
            <w:r w:rsidR="002128E8">
              <w:rPr>
                <w:rFonts w:ascii="Times New Roman" w:hAnsi="Times New Roman" w:cs="Times New Roman"/>
                <w:sz w:val="24"/>
                <w:szCs w:val="24"/>
              </w:rPr>
              <w:t>, средства областного бюджета-</w:t>
            </w:r>
            <w:r w:rsidR="003568FB">
              <w:rPr>
                <w:rFonts w:ascii="Times New Roman" w:hAnsi="Times New Roman" w:cs="Times New Roman"/>
                <w:sz w:val="24"/>
                <w:szCs w:val="24"/>
              </w:rPr>
              <w:t>10</w:t>
            </w:r>
            <w:r w:rsidR="002128E8">
              <w:rPr>
                <w:rFonts w:ascii="Times New Roman" w:hAnsi="Times New Roman" w:cs="Times New Roman"/>
                <w:sz w:val="24"/>
                <w:szCs w:val="24"/>
              </w:rPr>
              <w:t>44 тыс. руб.</w:t>
            </w:r>
          </w:p>
          <w:p w:rsidR="009F1417" w:rsidRPr="001804BA" w:rsidRDefault="005844C4">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pacing w:val="-9"/>
                <w:sz w:val="24"/>
                <w:szCs w:val="24"/>
              </w:rPr>
              <w:t>Подпрограмма 2</w:t>
            </w:r>
            <w:r w:rsidR="009F1417" w:rsidRPr="001804BA">
              <w:rPr>
                <w:rFonts w:ascii="Times New Roman" w:hAnsi="Times New Roman" w:cs="Times New Roman"/>
                <w:spacing w:val="-9"/>
                <w:sz w:val="24"/>
                <w:szCs w:val="24"/>
              </w:rPr>
              <w:t xml:space="preserve">. </w:t>
            </w:r>
            <w:r w:rsidR="009F1417" w:rsidRPr="001804BA">
              <w:rPr>
                <w:rFonts w:ascii="Times New Roman" w:hAnsi="Times New Roman" w:cs="Times New Roman"/>
                <w:spacing w:val="-10"/>
                <w:sz w:val="24"/>
                <w:szCs w:val="24"/>
              </w:rPr>
              <w:t xml:space="preserve">Развитие национальной обороны на территории Козловского сельского поселения – </w:t>
            </w:r>
            <w:r w:rsidR="008E0B18">
              <w:rPr>
                <w:rFonts w:ascii="Times New Roman" w:hAnsi="Times New Roman" w:cs="Times New Roman"/>
                <w:spacing w:val="-10"/>
                <w:sz w:val="24"/>
                <w:szCs w:val="24"/>
              </w:rPr>
              <w:t xml:space="preserve">1570,90 </w:t>
            </w:r>
            <w:r w:rsidR="009F1417" w:rsidRPr="001804BA">
              <w:rPr>
                <w:rFonts w:ascii="Times New Roman" w:hAnsi="Times New Roman" w:cs="Times New Roman"/>
                <w:sz w:val="24"/>
                <w:szCs w:val="24"/>
              </w:rPr>
              <w:t xml:space="preserve"> тыс. руб., в том числе средства </w:t>
            </w:r>
            <w:r w:rsidRPr="001804BA">
              <w:rPr>
                <w:rFonts w:ascii="Times New Roman" w:hAnsi="Times New Roman" w:cs="Times New Roman"/>
                <w:sz w:val="24"/>
                <w:szCs w:val="24"/>
              </w:rPr>
              <w:t>федерального бюджета</w:t>
            </w:r>
            <w:r w:rsidR="009F1417" w:rsidRPr="001804BA">
              <w:rPr>
                <w:rFonts w:ascii="Times New Roman" w:hAnsi="Times New Roman" w:cs="Times New Roman"/>
                <w:sz w:val="24"/>
                <w:szCs w:val="24"/>
              </w:rPr>
              <w:t xml:space="preserve"> – </w:t>
            </w:r>
            <w:r w:rsidR="008E0B18">
              <w:rPr>
                <w:rFonts w:ascii="Times New Roman" w:hAnsi="Times New Roman" w:cs="Times New Roman"/>
                <w:sz w:val="24"/>
                <w:szCs w:val="24"/>
              </w:rPr>
              <w:t xml:space="preserve">1570,90 </w:t>
            </w:r>
            <w:r w:rsidR="009F1417" w:rsidRPr="001804BA">
              <w:rPr>
                <w:rFonts w:ascii="Times New Roman" w:hAnsi="Times New Roman" w:cs="Times New Roman"/>
                <w:sz w:val="24"/>
                <w:szCs w:val="24"/>
              </w:rPr>
              <w:t xml:space="preserve"> тыс. руб.;</w:t>
            </w:r>
          </w:p>
          <w:p w:rsidR="009F1417" w:rsidRPr="001804BA" w:rsidRDefault="009F1417">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1804BA">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pacing w:val="-2"/>
                <w:sz w:val="24"/>
                <w:szCs w:val="24"/>
              </w:rPr>
              <w:t>Местный  бюджет</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Областной бюджет</w:t>
            </w:r>
          </w:p>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Федеральный</w:t>
            </w:r>
          </w:p>
          <w:p w:rsidR="009F1417" w:rsidRPr="001804BA" w:rsidRDefault="009F1417" w:rsidP="00AC365C">
            <w:pPr>
              <w:widowControl w:val="0"/>
              <w:shd w:val="clear" w:color="auto" w:fill="FFFFFF"/>
              <w:autoSpaceDE w:val="0"/>
              <w:autoSpaceDN w:val="0"/>
              <w:adjustRightInd w:val="0"/>
              <w:spacing w:after="0" w:line="240" w:lineRule="auto"/>
              <w:ind w:right="23"/>
              <w:jc w:val="center"/>
              <w:rPr>
                <w:rFonts w:ascii="Times New Roman" w:hAnsi="Times New Roman" w:cs="Times New Roman"/>
                <w:sz w:val="24"/>
                <w:szCs w:val="24"/>
              </w:rPr>
            </w:pPr>
            <w:r w:rsidRPr="001804BA">
              <w:rPr>
                <w:rFonts w:ascii="Times New Roman" w:hAnsi="Times New Roman" w:cs="Times New Roman"/>
                <w:spacing w:val="-2"/>
                <w:sz w:val="24"/>
                <w:szCs w:val="24"/>
              </w:rPr>
              <w:t>бюджет</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color w:val="000000" w:themeColor="text1"/>
                <w:sz w:val="24"/>
                <w:szCs w:val="24"/>
              </w:rPr>
            </w:pPr>
            <w:r w:rsidRPr="001804BA">
              <w:rPr>
                <w:rFonts w:ascii="Times New Roman" w:hAnsi="Times New Roman" w:cs="Times New Roman"/>
                <w:color w:val="000000" w:themeColor="text1"/>
                <w:sz w:val="24"/>
                <w:szCs w:val="24"/>
              </w:rPr>
              <w:t>201</w:t>
            </w:r>
            <w:r w:rsidR="007A3390">
              <w:rPr>
                <w:rFonts w:ascii="Times New Roman" w:hAnsi="Times New Roman" w:cs="Times New Roman"/>
                <w:color w:val="000000" w:themeColor="text1"/>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80189"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3472,5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5D2E41" w:rsidP="0084575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3284,2</w:t>
            </w:r>
            <w:r w:rsidR="008E0B18">
              <w:rPr>
                <w:rFonts w:ascii="Times New Roman" w:hAnsi="Times New Roman" w:cs="Times New Roman"/>
                <w:color w:val="000000" w:themeColor="text1"/>
                <w:sz w:val="24"/>
                <w:szCs w:val="24"/>
              </w:rPr>
              <w:t>0</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89727D" w:rsidP="00AC36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188,3</w:t>
            </w:r>
            <w:r w:rsidR="008E0B18">
              <w:rPr>
                <w:rFonts w:ascii="Times New Roman" w:hAnsi="Times New Roman" w:cs="Times New Roman"/>
                <w:color w:val="000000" w:themeColor="text1"/>
                <w:sz w:val="24"/>
                <w:szCs w:val="24"/>
              </w:rPr>
              <w:t>0</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201</w:t>
            </w:r>
            <w:r w:rsidR="007A3390">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F701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3337,0</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59700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3140,1</w:t>
            </w:r>
            <w:r w:rsidR="008E0B18">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9F1417" w:rsidP="00492A8C">
            <w:pPr>
              <w:widowControl w:val="0"/>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E95FB1">
              <w:rPr>
                <w:rFonts w:ascii="Times New Roman" w:hAnsi="Times New Roman" w:cs="Times New Roman"/>
                <w:sz w:val="24"/>
                <w:szCs w:val="24"/>
              </w:rPr>
              <w:t>96,9</w:t>
            </w:r>
          </w:p>
        </w:tc>
      </w:tr>
      <w:tr w:rsidR="009F1417" w:rsidRPr="001804BA" w:rsidTr="00591591">
        <w:tc>
          <w:tcPr>
            <w:tcW w:w="2696" w:type="dxa"/>
            <w:vMerge/>
            <w:tcBorders>
              <w:left w:val="single" w:sz="6" w:space="0" w:color="auto"/>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C3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3338,7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4C38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3074,6</w:t>
            </w:r>
            <w:r w:rsidR="008E0B18">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4C38E5"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4C38E5"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r w:rsidR="008E0B18">
              <w:rPr>
                <w:rFonts w:ascii="Times New Roman" w:hAnsi="Times New Roman" w:cs="Times New Roman"/>
                <w:sz w:val="24"/>
                <w:szCs w:val="24"/>
              </w:rPr>
              <w:t>0</w:t>
            </w:r>
          </w:p>
        </w:tc>
      </w:tr>
      <w:tr w:rsidR="009F1417" w:rsidRPr="001804BA" w:rsidTr="00B21A5D">
        <w:tc>
          <w:tcPr>
            <w:tcW w:w="2696" w:type="dxa"/>
            <w:vMerge/>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B21A5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3246,1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B21A5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3019,6</w:t>
            </w:r>
            <w:r w:rsidR="008E0B18">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E95FB1"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63D18">
              <w:rPr>
                <w:rFonts w:ascii="Times New Roman" w:hAnsi="Times New Roman" w:cs="Times New Roman"/>
                <w:sz w:val="24"/>
                <w:szCs w:val="24"/>
              </w:rPr>
              <w:t>26,5</w:t>
            </w:r>
            <w:r w:rsidR="008E0B18">
              <w:rPr>
                <w:rFonts w:ascii="Times New Roman" w:hAnsi="Times New Roman" w:cs="Times New Roman"/>
                <w:sz w:val="24"/>
                <w:szCs w:val="24"/>
              </w:rPr>
              <w:t>0</w:t>
            </w:r>
          </w:p>
        </w:tc>
      </w:tr>
      <w:tr w:rsidR="009F1417" w:rsidRPr="001804BA" w:rsidTr="002B61C6">
        <w:tc>
          <w:tcPr>
            <w:tcW w:w="2696" w:type="dxa"/>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8E0B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3591,05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8E0B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3343,45</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9F1417"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8E0B18"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247,60</w:t>
            </w:r>
          </w:p>
        </w:tc>
      </w:tr>
      <w:tr w:rsidR="009F1417" w:rsidRPr="001804BA" w:rsidTr="002B61C6">
        <w:tc>
          <w:tcPr>
            <w:tcW w:w="2696" w:type="dxa"/>
            <w:tcBorders>
              <w:left w:val="single" w:sz="6" w:space="0" w:color="auto"/>
              <w:bottom w:val="nil"/>
              <w:right w:val="single" w:sz="6" w:space="0" w:color="auto"/>
            </w:tcBorders>
            <w:vAlign w:val="center"/>
            <w:hideMark/>
          </w:tcPr>
          <w:p w:rsidR="009F1417" w:rsidRPr="001804BA" w:rsidRDefault="009F1417">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9F1417" w:rsidRPr="001804BA" w:rsidRDefault="009F1417">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w:t>
            </w:r>
            <w:r w:rsidR="007A3390">
              <w:rPr>
                <w:rFonts w:ascii="Times New Roman" w:hAnsi="Times New Roman" w:cs="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5E5D6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3657,59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F1417" w:rsidRPr="001804BA" w:rsidRDefault="008E0B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23286">
              <w:rPr>
                <w:rFonts w:ascii="Times New Roman" w:hAnsi="Times New Roman" w:cs="Times New Roman"/>
                <w:sz w:val="24"/>
                <w:szCs w:val="24"/>
              </w:rPr>
              <w:t>415,99</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9F1417" w:rsidRPr="001804BA" w:rsidRDefault="003568FB"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9F1417" w:rsidRPr="001804BA" w:rsidRDefault="00123286"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241,6</w:t>
            </w:r>
            <w:r w:rsidR="008E0B18">
              <w:rPr>
                <w:rFonts w:ascii="Times New Roman" w:hAnsi="Times New Roman" w:cs="Times New Roman"/>
                <w:sz w:val="24"/>
                <w:szCs w:val="24"/>
              </w:rPr>
              <w:t>0</w:t>
            </w:r>
          </w:p>
        </w:tc>
      </w:tr>
      <w:tr w:rsidR="001804BA" w:rsidRPr="001804BA" w:rsidTr="002B61C6">
        <w:tc>
          <w:tcPr>
            <w:tcW w:w="2696" w:type="dxa"/>
            <w:tcBorders>
              <w:left w:val="single" w:sz="6" w:space="0" w:color="auto"/>
              <w:bottom w:val="nil"/>
              <w:right w:val="single" w:sz="6" w:space="0" w:color="auto"/>
            </w:tcBorders>
            <w:vAlign w:val="center"/>
            <w:hideMark/>
          </w:tcPr>
          <w:p w:rsidR="001804BA" w:rsidRPr="001804BA" w:rsidRDefault="001804BA">
            <w:pPr>
              <w:spacing w:after="0" w:line="240" w:lineRule="auto"/>
              <w:rPr>
                <w:rFonts w:ascii="Times New Roman" w:hAnsi="Times New Roman" w:cs="Times New Roman"/>
                <w:b/>
                <w:bCs/>
                <w:sz w:val="24"/>
                <w:szCs w:val="24"/>
              </w:rPr>
            </w:pPr>
          </w:p>
        </w:tc>
        <w:tc>
          <w:tcPr>
            <w:tcW w:w="1132" w:type="dxa"/>
            <w:tcBorders>
              <w:top w:val="single" w:sz="6" w:space="0" w:color="auto"/>
              <w:left w:val="single" w:sz="6" w:space="0" w:color="auto"/>
              <w:bottom w:val="single" w:sz="6" w:space="0" w:color="auto"/>
              <w:right w:val="single" w:sz="6" w:space="0" w:color="auto"/>
            </w:tcBorders>
            <w:shd w:val="clear" w:color="auto" w:fill="FFFFFF"/>
            <w:hideMark/>
          </w:tcPr>
          <w:p w:rsidR="001804BA" w:rsidRPr="001804BA" w:rsidRDefault="001804BA">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1804BA">
              <w:rPr>
                <w:rFonts w:ascii="Times New Roman" w:hAnsi="Times New Roman" w:cs="Times New Roman"/>
                <w:sz w:val="24"/>
                <w:szCs w:val="24"/>
              </w:rPr>
              <w:t>202</w:t>
            </w:r>
            <w:r w:rsidR="007A3390">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804BA" w:rsidRPr="001804BA" w:rsidRDefault="0012328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2416,22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804BA" w:rsidRPr="001804BA" w:rsidRDefault="0012328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2166,32</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1804BA" w:rsidRPr="001804BA" w:rsidRDefault="001804BA" w:rsidP="00AC365C">
            <w:pPr>
              <w:widowControl w:val="0"/>
              <w:autoSpaceDE w:val="0"/>
              <w:autoSpaceDN w:val="0"/>
              <w:adjustRightInd w:val="0"/>
              <w:spacing w:after="0" w:line="240" w:lineRule="auto"/>
              <w:jc w:val="center"/>
              <w:rPr>
                <w:rFonts w:ascii="Times New Roman" w:hAnsi="Times New Roman" w:cs="Times New Roman"/>
                <w:sz w:val="24"/>
                <w:szCs w:val="24"/>
              </w:rPr>
            </w:pPr>
          </w:p>
        </w:tc>
        <w:tc>
          <w:tcPr>
            <w:tcW w:w="1986" w:type="dxa"/>
            <w:tcBorders>
              <w:top w:val="single" w:sz="6" w:space="0" w:color="auto"/>
              <w:left w:val="single" w:sz="4" w:space="0" w:color="auto"/>
              <w:bottom w:val="single" w:sz="6" w:space="0" w:color="auto"/>
              <w:right w:val="single" w:sz="6" w:space="0" w:color="auto"/>
            </w:tcBorders>
            <w:shd w:val="clear" w:color="auto" w:fill="FFFFFF"/>
          </w:tcPr>
          <w:p w:rsidR="001804BA" w:rsidRPr="001804BA" w:rsidRDefault="00123286" w:rsidP="00AC36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249,9</w:t>
            </w:r>
            <w:r w:rsidR="008E0B18">
              <w:rPr>
                <w:rFonts w:ascii="Times New Roman" w:hAnsi="Times New Roman" w:cs="Times New Roman"/>
                <w:sz w:val="24"/>
                <w:szCs w:val="24"/>
              </w:rPr>
              <w:t>0</w:t>
            </w:r>
          </w:p>
        </w:tc>
      </w:tr>
      <w:tr w:rsidR="007E1A26" w:rsidRPr="001804BA" w:rsidTr="00AC365C">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1804BA">
              <w:rPr>
                <w:rFonts w:ascii="Times New Roman" w:hAnsi="Times New Roman" w:cs="Times New Roman"/>
                <w:b/>
                <w:bCs/>
                <w:sz w:val="24"/>
                <w:szCs w:val="24"/>
              </w:rPr>
              <w:t>Ожидаемые конечные результаты реализации муниципальной программы</w:t>
            </w:r>
          </w:p>
        </w:tc>
        <w:tc>
          <w:tcPr>
            <w:tcW w:w="765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эффективности расходования бюджетных средств.</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качества подготовки нормативных правовых актов органов местного самоуправления Козловского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Реализация антико</w:t>
            </w:r>
            <w:r w:rsidR="00845751" w:rsidRPr="001804BA">
              <w:rPr>
                <w:rFonts w:ascii="Times New Roman" w:hAnsi="Times New Roman" w:cs="Times New Roman"/>
                <w:sz w:val="24"/>
                <w:szCs w:val="24"/>
              </w:rPr>
              <w:t>р</w:t>
            </w:r>
            <w:r w:rsidRPr="001804BA">
              <w:rPr>
                <w:rFonts w:ascii="Times New Roman" w:hAnsi="Times New Roman" w:cs="Times New Roman"/>
                <w:sz w:val="24"/>
                <w:szCs w:val="24"/>
              </w:rPr>
              <w:t>рупционных механизмов в системе муниципальной службы администрации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Повышение уровня информированности населения о деятельности органов местного самоуправления сельского поселения.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Активизация участия граждан в непосредственном осуществлении местного самоуправления.</w:t>
            </w:r>
          </w:p>
          <w:p w:rsidR="007E1A26" w:rsidRPr="001804BA" w:rsidRDefault="007E1A26">
            <w:pPr>
              <w:pStyle w:val="a5"/>
              <w:snapToGrid w:val="0"/>
              <w:spacing w:line="276" w:lineRule="auto"/>
              <w:jc w:val="both"/>
              <w:rPr>
                <w:rFonts w:ascii="Times New Roman" w:hAnsi="Times New Roman" w:cs="Times New Roman"/>
                <w:sz w:val="24"/>
                <w:szCs w:val="24"/>
              </w:rPr>
            </w:pPr>
            <w:r w:rsidRPr="001804BA">
              <w:rPr>
                <w:rFonts w:ascii="Times New Roman" w:hAnsi="Times New Roman" w:cs="Times New Roman"/>
                <w:sz w:val="24"/>
                <w:szCs w:val="24"/>
              </w:rPr>
              <w:t>Укрепление материально-технического оснащения администрации сельского поселения.</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bCs/>
                <w:sz w:val="24"/>
                <w:szCs w:val="24"/>
              </w:rPr>
            </w:pPr>
            <w:r w:rsidRPr="001804BA">
              <w:rPr>
                <w:rFonts w:ascii="Times New Roman" w:hAnsi="Times New Roman" w:cs="Times New Roman"/>
                <w:bCs/>
                <w:sz w:val="24"/>
                <w:szCs w:val="24"/>
              </w:rPr>
              <w:t xml:space="preserve">Рациональное управление резервным фондом администрации сельского поселения. </w:t>
            </w:r>
          </w:p>
          <w:p w:rsidR="007E1A26" w:rsidRPr="001804BA" w:rsidRDefault="007E1A26">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1804BA">
              <w:rPr>
                <w:rFonts w:ascii="Times New Roman" w:hAnsi="Times New Roman" w:cs="Times New Roman"/>
                <w:sz w:val="24"/>
                <w:szCs w:val="24"/>
              </w:rPr>
              <w:t>Эффективное проведение выборов депутатов Совета народных депутатов Козловского сельского поселения и главы Козловского сельского поселения.</w:t>
            </w:r>
          </w:p>
        </w:tc>
      </w:tr>
    </w:tbl>
    <w:p w:rsidR="007E1A26" w:rsidRPr="001804BA" w:rsidRDefault="007E1A26" w:rsidP="00194C88">
      <w:pPr>
        <w:widowControl w:val="0"/>
        <w:shd w:val="clear" w:color="auto" w:fill="FFFFFF"/>
        <w:autoSpaceDE w:val="0"/>
        <w:autoSpaceDN w:val="0"/>
        <w:adjustRightInd w:val="0"/>
        <w:spacing w:after="0" w:line="240" w:lineRule="auto"/>
        <w:ind w:right="11"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1. Общая характеристика сферы реализации муниципальной программы.</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ab/>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7E1A26" w:rsidRPr="001804BA" w:rsidRDefault="007E1A26" w:rsidP="007E1A26">
      <w:pPr>
        <w:jc w:val="both"/>
        <w:rPr>
          <w:rFonts w:ascii="Times New Roman" w:hAnsi="Times New Roman" w:cs="Times New Roman"/>
          <w:sz w:val="24"/>
          <w:szCs w:val="24"/>
        </w:rPr>
      </w:pPr>
      <w:r w:rsidRPr="001804BA">
        <w:rPr>
          <w:rFonts w:ascii="Times New Roman" w:hAnsi="Times New Roman" w:cs="Times New Roman"/>
          <w:sz w:val="24"/>
          <w:szCs w:val="24"/>
        </w:rPr>
        <w:t xml:space="preserve">Однако, проблемы, связанные с реализацией требований федерального законодательства в сфере местного самоуправления, в силу недостаточной финансовой обеспеченности препятствуют эффективному развитию местного самоуправления в Козловском сельском поселении, эффективной реализации полномочий органов местного самоуправления в решении вопросов местного значения. </w:t>
      </w:r>
      <w:r w:rsidRPr="001804BA">
        <w:rPr>
          <w:rFonts w:ascii="Times New Roman" w:hAnsi="Times New Roman" w:cs="Times New Roman"/>
          <w:sz w:val="24"/>
          <w:szCs w:val="24"/>
        </w:rPr>
        <w:lastRenderedPageBreak/>
        <w:t>Решение проблем программно-целевым способом является экономически целесообразным и будет способствовать развитию местного самоуправления в Козловском сельском поселении.</w:t>
      </w:r>
    </w:p>
    <w:p w:rsidR="007E1A26" w:rsidRPr="001804BA" w:rsidRDefault="00BE415F" w:rsidP="00194C88">
      <w:pPr>
        <w:jc w:val="center"/>
        <w:rPr>
          <w:rFonts w:ascii="Times New Roman" w:hAnsi="Times New Roman" w:cs="Times New Roman"/>
          <w:b/>
          <w:sz w:val="24"/>
          <w:szCs w:val="24"/>
        </w:rPr>
      </w:pPr>
      <w:r w:rsidRPr="001804BA">
        <w:rPr>
          <w:rFonts w:ascii="Times New Roman" w:hAnsi="Times New Roman" w:cs="Times New Roman"/>
          <w:b/>
          <w:sz w:val="24"/>
          <w:szCs w:val="24"/>
        </w:rPr>
        <w:t>2</w:t>
      </w:r>
      <w:r w:rsidR="007E1A26" w:rsidRPr="001804BA">
        <w:rPr>
          <w:rFonts w:ascii="Times New Roman" w:hAnsi="Times New Roman" w:cs="Times New Roman"/>
          <w:b/>
          <w:sz w:val="24"/>
          <w:szCs w:val="24"/>
        </w:rPr>
        <w:t>. Цели, задачи и сроки реализации программы</w:t>
      </w:r>
    </w:p>
    <w:p w:rsidR="007E1A26" w:rsidRPr="001804BA" w:rsidRDefault="007E1A26" w:rsidP="007E1A26">
      <w:pPr>
        <w:rPr>
          <w:rFonts w:ascii="Times New Roman" w:hAnsi="Times New Roman" w:cs="Times New Roman"/>
          <w:sz w:val="24"/>
          <w:szCs w:val="24"/>
        </w:rPr>
      </w:pPr>
      <w:r w:rsidRPr="001804BA">
        <w:rPr>
          <w:rFonts w:ascii="Times New Roman" w:hAnsi="Times New Roman" w:cs="Times New Roman"/>
          <w:sz w:val="24"/>
          <w:szCs w:val="24"/>
        </w:rPr>
        <w:t>Основной целью программы является создание необходимых условий для эффективной реализации органами местного самоуправления Козловского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Реализация программы позволит решить следующие задачи:</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-обеспечение формирования, утверждения, исполнения бюджета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-обеспечение эффективного и оптимального расходования бюджетных средств;</w:t>
      </w:r>
    </w:p>
    <w:p w:rsidR="007E1A26" w:rsidRPr="001804BA" w:rsidRDefault="007E1A26" w:rsidP="007E1A26">
      <w:pPr>
        <w:pStyle w:val="ConsPlusNormal"/>
        <w:widowControl/>
        <w:snapToGrid w:val="0"/>
        <w:ind w:firstLine="0"/>
        <w:jc w:val="both"/>
        <w:rPr>
          <w:rFonts w:ascii="Times New Roman" w:hAnsi="Times New Roman" w:cs="Times New Roman"/>
          <w:sz w:val="24"/>
          <w:szCs w:val="24"/>
        </w:rPr>
      </w:pPr>
      <w:r w:rsidRPr="001804BA">
        <w:rPr>
          <w:rFonts w:ascii="Times New Roman" w:hAnsi="Times New Roman" w:cs="Times New Roman"/>
          <w:sz w:val="24"/>
          <w:szCs w:val="24"/>
        </w:rPr>
        <w:t>-повышение уровня профессионализма, в том числе правовой подготовки муниципальных служащих администрации сельского поселения и выборного должностного лица;</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-совершенствование нормативных правовых актов органов местного самоуправления Козловского сельского поселения;</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-привлечение населения сельского поселения к непосредственному участию в осуществлении местного самоуправления;</w:t>
      </w:r>
    </w:p>
    <w:p w:rsidR="007E1A26" w:rsidRPr="001804BA" w:rsidRDefault="007E1A26" w:rsidP="007E1A26">
      <w:pPr>
        <w:pStyle w:val="ConsPlusNormal"/>
        <w:widowControl/>
        <w:ind w:firstLine="0"/>
        <w:jc w:val="both"/>
        <w:rPr>
          <w:rFonts w:ascii="Times New Roman" w:hAnsi="Times New Roman" w:cs="Times New Roman"/>
          <w:sz w:val="24"/>
          <w:szCs w:val="24"/>
        </w:rPr>
      </w:pPr>
      <w:r w:rsidRPr="001804BA">
        <w:rPr>
          <w:rFonts w:ascii="Times New Roman" w:hAnsi="Times New Roman" w:cs="Times New Roman"/>
          <w:sz w:val="24"/>
          <w:szCs w:val="24"/>
        </w:rPr>
        <w:t>-внедрение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w:t>
      </w:r>
    </w:p>
    <w:p w:rsidR="007E1A26" w:rsidRPr="001804BA" w:rsidRDefault="007E1A26" w:rsidP="007E1A26">
      <w:pPr>
        <w:pStyle w:val="ConsPlusNormal"/>
        <w:widowControl/>
        <w:snapToGrid w:val="0"/>
        <w:spacing w:line="100" w:lineRule="atLeast"/>
        <w:ind w:firstLine="0"/>
        <w:jc w:val="both"/>
        <w:rPr>
          <w:rFonts w:ascii="Times New Roman" w:hAnsi="Times New Roman" w:cs="Times New Roman"/>
          <w:bCs/>
          <w:sz w:val="24"/>
          <w:szCs w:val="24"/>
        </w:rPr>
      </w:pPr>
      <w:r w:rsidRPr="001804BA">
        <w:rPr>
          <w:rFonts w:ascii="Times New Roman" w:hAnsi="Times New Roman" w:cs="Times New Roman"/>
          <w:bCs/>
          <w:sz w:val="24"/>
          <w:szCs w:val="24"/>
        </w:rPr>
        <w:t xml:space="preserve">-обеспечение доступа к информации о деятельности органов местного самоуправления Козловского сельского поселения на основе использования информационно-коммуникационных технологий. </w:t>
      </w:r>
    </w:p>
    <w:p w:rsidR="007E1A26" w:rsidRPr="001804BA" w:rsidRDefault="007E1A26" w:rsidP="007E1A26">
      <w:pPr>
        <w:pStyle w:val="ConsPlusNormal"/>
        <w:widowControl/>
        <w:snapToGrid w:val="0"/>
        <w:spacing w:line="100" w:lineRule="atLeast"/>
        <w:ind w:firstLine="0"/>
        <w:jc w:val="both"/>
        <w:rPr>
          <w:rFonts w:ascii="Times New Roman" w:hAnsi="Times New Roman" w:cs="Times New Roman"/>
          <w:bCs/>
          <w:sz w:val="24"/>
          <w:szCs w:val="24"/>
        </w:rPr>
      </w:pPr>
      <w:r w:rsidRPr="001804BA">
        <w:rPr>
          <w:rFonts w:ascii="Times New Roman" w:hAnsi="Times New Roman" w:cs="Times New Roman"/>
          <w:bCs/>
          <w:sz w:val="24"/>
          <w:szCs w:val="24"/>
        </w:rPr>
        <w:t>- обеспечение проведения выборов депутатов Совета народных депутатов Козловского сельского поселения и главы Козловского сельского поселения.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Срок реализаци</w:t>
      </w:r>
      <w:r w:rsidR="00DB5745">
        <w:rPr>
          <w:rFonts w:ascii="Times New Roman" w:hAnsi="Times New Roman" w:cs="Times New Roman"/>
          <w:sz w:val="24"/>
          <w:szCs w:val="24"/>
        </w:rPr>
        <w:t>и муниципальной программы:  2018</w:t>
      </w:r>
      <w:r w:rsidRPr="001804BA">
        <w:rPr>
          <w:rFonts w:ascii="Times New Roman" w:hAnsi="Times New Roman" w:cs="Times New Roman"/>
          <w:sz w:val="24"/>
          <w:szCs w:val="24"/>
        </w:rPr>
        <w:t>-20</w:t>
      </w:r>
      <w:r w:rsidR="00DB5745">
        <w:rPr>
          <w:rFonts w:ascii="Times New Roman" w:hAnsi="Times New Roman" w:cs="Times New Roman"/>
          <w:sz w:val="24"/>
          <w:szCs w:val="24"/>
        </w:rPr>
        <w:t>24</w:t>
      </w:r>
      <w:r w:rsidRPr="001804BA">
        <w:rPr>
          <w:rFonts w:ascii="Times New Roman" w:hAnsi="Times New Roman" w:cs="Times New Roman"/>
          <w:sz w:val="24"/>
          <w:szCs w:val="24"/>
        </w:rPr>
        <w:t xml:space="preserve"> годы.</w:t>
      </w:r>
    </w:p>
    <w:p w:rsidR="007E1A26" w:rsidRPr="001804BA" w:rsidRDefault="00BE415F" w:rsidP="00194C88">
      <w:pPr>
        <w:pStyle w:val="Report"/>
        <w:spacing w:line="100" w:lineRule="atLeast"/>
        <w:ind w:firstLine="0"/>
        <w:jc w:val="center"/>
        <w:rPr>
          <w:b/>
          <w:bCs/>
          <w:szCs w:val="24"/>
        </w:rPr>
      </w:pPr>
      <w:r w:rsidRPr="001804BA">
        <w:rPr>
          <w:b/>
          <w:bCs/>
          <w:szCs w:val="24"/>
        </w:rPr>
        <w:t>3</w:t>
      </w:r>
      <w:r w:rsidR="007E1A26" w:rsidRPr="001804BA">
        <w:rPr>
          <w:b/>
          <w:bCs/>
          <w:szCs w:val="24"/>
        </w:rPr>
        <w:t>. Система программных мероприятий</w:t>
      </w:r>
    </w:p>
    <w:p w:rsidR="007E1A26" w:rsidRPr="001804BA" w:rsidRDefault="007E1A26" w:rsidP="007E1A26">
      <w:pPr>
        <w:pStyle w:val="Report"/>
        <w:spacing w:line="100" w:lineRule="atLeast"/>
        <w:ind w:firstLine="540"/>
        <w:jc w:val="center"/>
        <w:rPr>
          <w:b/>
          <w:bCs/>
          <w:szCs w:val="24"/>
        </w:rPr>
      </w:pPr>
    </w:p>
    <w:p w:rsidR="007E1A26" w:rsidRPr="001804BA" w:rsidRDefault="007E1A26" w:rsidP="007E1A26">
      <w:pPr>
        <w:pStyle w:val="Report"/>
        <w:spacing w:line="100" w:lineRule="atLeast"/>
        <w:ind w:firstLine="540"/>
        <w:rPr>
          <w:szCs w:val="24"/>
        </w:rPr>
      </w:pPr>
      <w:r w:rsidRPr="001804BA">
        <w:rPr>
          <w:szCs w:val="24"/>
        </w:rPr>
        <w:t>Эффективность деятельности органов местного самоуправления сельского поселения, результативность принимаемых решений и в конечном итоге уровень социально-экономического развития Козловского сельского поселения зависят от профессиональной подготовки и деловых качеств выборных должностных лиц и муниципальных служащих  органов местного самоуправления сельского поселения.</w:t>
      </w:r>
    </w:p>
    <w:p w:rsidR="007E1A26" w:rsidRPr="001804BA" w:rsidRDefault="007E1A26" w:rsidP="007E1A26">
      <w:pPr>
        <w:pStyle w:val="Report"/>
        <w:spacing w:line="100" w:lineRule="atLeast"/>
        <w:ind w:firstLine="540"/>
        <w:rPr>
          <w:szCs w:val="24"/>
        </w:rPr>
      </w:pPr>
      <w:r w:rsidRPr="001804BA">
        <w:rPr>
          <w:szCs w:val="24"/>
        </w:rPr>
        <w:t>Исходя из вышеизложенных целей и задач сформированы следующие мероприятия: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 xml:space="preserve"> 1. Формирование, утверждение, исполнение бюджета сельского поселения.</w:t>
      </w:r>
    </w:p>
    <w:p w:rsidR="007E1A26" w:rsidRPr="001804BA" w:rsidRDefault="007E1A26" w:rsidP="007E1A26">
      <w:pPr>
        <w:snapToGrid w:val="0"/>
        <w:spacing w:line="100" w:lineRule="atLeast"/>
        <w:ind w:firstLine="540"/>
        <w:rPr>
          <w:rFonts w:ascii="Times New Roman" w:hAnsi="Times New Roman" w:cs="Times New Roman"/>
          <w:sz w:val="24"/>
          <w:szCs w:val="24"/>
        </w:rPr>
      </w:pPr>
      <w:r w:rsidRPr="001804BA">
        <w:rPr>
          <w:rFonts w:ascii="Times New Roman" w:hAnsi="Times New Roman" w:cs="Times New Roman"/>
          <w:sz w:val="24"/>
          <w:szCs w:val="24"/>
        </w:rPr>
        <w:t xml:space="preserve">  2. Обеспечение выполнения расходных обязательств Козловского сельского поселения и создание условий для их эффективного исполнения.</w:t>
      </w:r>
    </w:p>
    <w:p w:rsidR="007E1A26" w:rsidRPr="001804BA" w:rsidRDefault="007E1A26" w:rsidP="007E1A26">
      <w:pPr>
        <w:rPr>
          <w:rFonts w:ascii="Times New Roman" w:hAnsi="Times New Roman" w:cs="Times New Roman"/>
          <w:sz w:val="24"/>
          <w:szCs w:val="24"/>
        </w:rPr>
      </w:pPr>
      <w:r w:rsidRPr="001804BA">
        <w:rPr>
          <w:rFonts w:ascii="Times New Roman" w:hAnsi="Times New Roman" w:cs="Times New Roman"/>
          <w:sz w:val="24"/>
          <w:szCs w:val="24"/>
        </w:rPr>
        <w:tab/>
        <w:t xml:space="preserve"> 3. Приведение нормативных правовых актов местного самоуправления  в соответствие с изменениями федерального и областного законодательств по вопросам местного  самоуправления.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4. Поддержка и развитие официального сайта органов местного самоуправления Козловского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5. Организация мероприятий, направленных на приоритетное применение мер по предупреждению коррупции и борьбе с ней на муниципальной службе в администрации сельского поселения.</w:t>
      </w:r>
    </w:p>
    <w:p w:rsidR="007E1A26" w:rsidRPr="001804BA" w:rsidRDefault="007E1A26" w:rsidP="007E1A26">
      <w:pPr>
        <w:snapToGrid w:val="0"/>
        <w:rPr>
          <w:rFonts w:ascii="Times New Roman" w:hAnsi="Times New Roman" w:cs="Times New Roman"/>
          <w:sz w:val="24"/>
          <w:szCs w:val="24"/>
        </w:rPr>
      </w:pPr>
      <w:r w:rsidRPr="001804BA">
        <w:rPr>
          <w:rFonts w:ascii="Times New Roman" w:hAnsi="Times New Roman" w:cs="Times New Roman"/>
          <w:sz w:val="24"/>
          <w:szCs w:val="24"/>
        </w:rPr>
        <w:tab/>
        <w:t>6. Финансовое и материально-техническое обеспечение деятельности администрации Козловского сельского  поселения.</w:t>
      </w:r>
    </w:p>
    <w:p w:rsidR="007E1A26" w:rsidRPr="001804BA" w:rsidRDefault="007E1A26" w:rsidP="007E1A26">
      <w:pPr>
        <w:spacing w:line="100" w:lineRule="atLeast"/>
        <w:ind w:firstLine="709"/>
        <w:rPr>
          <w:rFonts w:ascii="Times New Roman" w:hAnsi="Times New Roman" w:cs="Times New Roman"/>
          <w:sz w:val="24"/>
          <w:szCs w:val="24"/>
        </w:rPr>
      </w:pPr>
      <w:r w:rsidRPr="001804BA">
        <w:rPr>
          <w:rFonts w:ascii="Times New Roman" w:hAnsi="Times New Roman" w:cs="Times New Roman"/>
          <w:sz w:val="24"/>
          <w:szCs w:val="24"/>
        </w:rPr>
        <w:t xml:space="preserve">7. Управление резервным фондом администрации Козловского сельского поселения, средства которого направляются на финансовое обеспечение непредвиденных расходов, в том числе на </w:t>
      </w:r>
      <w:r w:rsidRPr="001804BA">
        <w:rPr>
          <w:rFonts w:ascii="Times New Roman" w:hAnsi="Times New Roman" w:cs="Times New Roman"/>
          <w:sz w:val="24"/>
          <w:szCs w:val="24"/>
        </w:rPr>
        <w:lastRenderedPageBreak/>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E1A26" w:rsidRPr="001804BA" w:rsidRDefault="007E1A26" w:rsidP="007E1A26">
      <w:pPr>
        <w:spacing w:line="100" w:lineRule="atLeast"/>
        <w:ind w:firstLine="709"/>
        <w:jc w:val="both"/>
        <w:rPr>
          <w:rFonts w:ascii="Times New Roman" w:hAnsi="Times New Roman" w:cs="Times New Roman"/>
          <w:sz w:val="24"/>
          <w:szCs w:val="24"/>
        </w:rPr>
      </w:pPr>
      <w:r w:rsidRPr="001804BA">
        <w:rPr>
          <w:rFonts w:ascii="Times New Roman" w:hAnsi="Times New Roman" w:cs="Times New Roman"/>
          <w:sz w:val="24"/>
          <w:szCs w:val="24"/>
        </w:rPr>
        <w:t>8. Обеспечение проведения выборов депутатов совета народных депутатов Козловского сельского поселения и главы Козловского сельского поселения.</w:t>
      </w:r>
    </w:p>
    <w:p w:rsidR="007E1A26" w:rsidRPr="001804BA" w:rsidRDefault="00BE415F" w:rsidP="007E1A26">
      <w:pPr>
        <w:spacing w:line="100" w:lineRule="atLeast"/>
        <w:jc w:val="center"/>
        <w:rPr>
          <w:rFonts w:ascii="Times New Roman" w:hAnsi="Times New Roman" w:cs="Times New Roman"/>
          <w:b/>
          <w:bCs/>
          <w:color w:val="000000" w:themeColor="text1"/>
          <w:sz w:val="24"/>
          <w:szCs w:val="24"/>
        </w:rPr>
      </w:pPr>
      <w:r w:rsidRPr="001804BA">
        <w:rPr>
          <w:rFonts w:ascii="Times New Roman" w:hAnsi="Times New Roman" w:cs="Times New Roman"/>
          <w:b/>
          <w:bCs/>
          <w:color w:val="000000" w:themeColor="text1"/>
          <w:sz w:val="24"/>
          <w:szCs w:val="24"/>
        </w:rPr>
        <w:t>4.</w:t>
      </w:r>
      <w:r w:rsidR="007E1A26" w:rsidRPr="001804BA">
        <w:rPr>
          <w:rFonts w:ascii="Times New Roman" w:hAnsi="Times New Roman" w:cs="Times New Roman"/>
          <w:b/>
          <w:bCs/>
          <w:color w:val="000000" w:themeColor="text1"/>
          <w:sz w:val="24"/>
          <w:szCs w:val="24"/>
        </w:rPr>
        <w:t xml:space="preserve"> Ресурсное обеспечение муниципальной программы.</w:t>
      </w:r>
    </w:p>
    <w:p w:rsidR="007E1A26" w:rsidRPr="001804BA" w:rsidRDefault="00DD3236" w:rsidP="007E1A26">
      <w:pPr>
        <w:spacing w:line="100" w:lineRule="atLeast"/>
        <w:jc w:val="both"/>
        <w:rPr>
          <w:rFonts w:ascii="Times New Roman" w:hAnsi="Times New Roman" w:cs="Times New Roman"/>
          <w:sz w:val="24"/>
          <w:szCs w:val="24"/>
        </w:rPr>
      </w:pPr>
      <w:r w:rsidRPr="001804BA">
        <w:rPr>
          <w:rFonts w:ascii="Times New Roman" w:hAnsi="Times New Roman" w:cs="Times New Roman"/>
          <w:sz w:val="24"/>
          <w:szCs w:val="24"/>
        </w:rPr>
        <w:t>Р</w:t>
      </w:r>
      <w:r w:rsidR="007E1A26" w:rsidRPr="001804BA">
        <w:rPr>
          <w:rFonts w:ascii="Times New Roman" w:hAnsi="Times New Roman" w:cs="Times New Roman"/>
          <w:sz w:val="24"/>
          <w:szCs w:val="24"/>
        </w:rPr>
        <w:t xml:space="preserve">есурсное обеспечение муниципальной программы предусмотрено на </w:t>
      </w:r>
      <w:r w:rsidR="001804BA" w:rsidRPr="001804BA">
        <w:rPr>
          <w:rFonts w:ascii="Times New Roman" w:hAnsi="Times New Roman" w:cs="Times New Roman"/>
          <w:sz w:val="24"/>
          <w:szCs w:val="24"/>
        </w:rPr>
        <w:t>семь</w:t>
      </w:r>
      <w:r w:rsidR="00925E23" w:rsidRPr="001804BA">
        <w:rPr>
          <w:rFonts w:ascii="Times New Roman" w:hAnsi="Times New Roman" w:cs="Times New Roman"/>
          <w:sz w:val="24"/>
          <w:szCs w:val="24"/>
        </w:rPr>
        <w:t>лет в</w:t>
      </w:r>
      <w:r w:rsidR="007E1A26" w:rsidRPr="001804BA">
        <w:rPr>
          <w:rFonts w:ascii="Times New Roman" w:hAnsi="Times New Roman" w:cs="Times New Roman"/>
          <w:sz w:val="24"/>
          <w:szCs w:val="24"/>
        </w:rPr>
        <w:t xml:space="preserve"> сумме </w:t>
      </w:r>
      <w:r w:rsidR="00900FA8">
        <w:rPr>
          <w:rFonts w:ascii="Times New Roman" w:hAnsi="Times New Roman" w:cs="Times New Roman"/>
          <w:sz w:val="24"/>
          <w:szCs w:val="24"/>
        </w:rPr>
        <w:t xml:space="preserve">23059,16 </w:t>
      </w:r>
      <w:r w:rsidR="007E1A26" w:rsidRPr="00194C88">
        <w:rPr>
          <w:rFonts w:ascii="Times New Roman" w:hAnsi="Times New Roman" w:cs="Times New Roman"/>
          <w:sz w:val="24"/>
          <w:szCs w:val="24"/>
        </w:rPr>
        <w:t>тыс</w:t>
      </w:r>
      <w:r w:rsidR="007E1A26" w:rsidRPr="001804BA">
        <w:rPr>
          <w:rFonts w:ascii="Times New Roman" w:hAnsi="Times New Roman" w:cs="Times New Roman"/>
          <w:sz w:val="24"/>
          <w:szCs w:val="24"/>
        </w:rPr>
        <w:t xml:space="preserve">. рублей в том числе за счет средств бюджета сельского поселения – </w:t>
      </w:r>
      <w:r w:rsidR="001E7C47">
        <w:rPr>
          <w:rFonts w:ascii="Times New Roman" w:hAnsi="Times New Roman" w:cs="Times New Roman"/>
          <w:sz w:val="24"/>
          <w:szCs w:val="24"/>
        </w:rPr>
        <w:t>20444,26</w:t>
      </w:r>
      <w:r w:rsidR="007E1A26" w:rsidRPr="001804BA">
        <w:rPr>
          <w:rFonts w:ascii="Times New Roman" w:hAnsi="Times New Roman" w:cs="Times New Roman"/>
          <w:sz w:val="24"/>
          <w:szCs w:val="24"/>
        </w:rPr>
        <w:t xml:space="preserve"> тыс.руб., федерального бюджета – </w:t>
      </w:r>
      <w:r w:rsidR="00900FA8">
        <w:rPr>
          <w:rFonts w:ascii="Times New Roman" w:hAnsi="Times New Roman" w:cs="Times New Roman"/>
          <w:sz w:val="24"/>
          <w:szCs w:val="24"/>
        </w:rPr>
        <w:t>1570,90</w:t>
      </w:r>
      <w:r w:rsidR="007E1A26" w:rsidRPr="001804BA">
        <w:rPr>
          <w:rFonts w:ascii="Times New Roman" w:hAnsi="Times New Roman" w:cs="Times New Roman"/>
          <w:sz w:val="24"/>
          <w:szCs w:val="24"/>
        </w:rPr>
        <w:t xml:space="preserve"> тыс.руб.</w:t>
      </w:r>
      <w:r w:rsidR="00293572">
        <w:rPr>
          <w:rFonts w:ascii="Times New Roman" w:hAnsi="Times New Roman" w:cs="Times New Roman"/>
          <w:sz w:val="24"/>
          <w:szCs w:val="24"/>
        </w:rPr>
        <w:t xml:space="preserve">, областного бюджета – </w:t>
      </w:r>
      <w:r w:rsidR="00900FA8">
        <w:rPr>
          <w:rFonts w:ascii="Times New Roman" w:hAnsi="Times New Roman" w:cs="Times New Roman"/>
          <w:sz w:val="24"/>
          <w:szCs w:val="24"/>
        </w:rPr>
        <w:t>10</w:t>
      </w:r>
      <w:r w:rsidR="006C20AE">
        <w:rPr>
          <w:rFonts w:ascii="Times New Roman" w:hAnsi="Times New Roman" w:cs="Times New Roman"/>
          <w:sz w:val="24"/>
          <w:szCs w:val="24"/>
        </w:rPr>
        <w:t>44</w:t>
      </w:r>
      <w:r w:rsidR="00902A01" w:rsidRPr="001804BA">
        <w:rPr>
          <w:rFonts w:ascii="Times New Roman" w:hAnsi="Times New Roman" w:cs="Times New Roman"/>
          <w:sz w:val="24"/>
          <w:szCs w:val="24"/>
        </w:rPr>
        <w:t xml:space="preserve"> тыс.руб.</w:t>
      </w:r>
    </w:p>
    <w:p w:rsidR="007E1A26" w:rsidRPr="001804BA" w:rsidRDefault="007E1A26" w:rsidP="007E1A26">
      <w:pPr>
        <w:spacing w:line="100" w:lineRule="atLeast"/>
        <w:jc w:val="right"/>
        <w:rPr>
          <w:rFonts w:ascii="Times New Roman" w:hAnsi="Times New Roman" w:cs="Times New Roman"/>
          <w:sz w:val="24"/>
          <w:szCs w:val="24"/>
        </w:rPr>
      </w:pPr>
      <w:r w:rsidRPr="001804BA">
        <w:rPr>
          <w:rFonts w:ascii="Times New Roman" w:hAnsi="Times New Roman" w:cs="Times New Roman"/>
          <w:sz w:val="24"/>
          <w:szCs w:val="24"/>
        </w:rPr>
        <w:t>тыс. рублей</w:t>
      </w:r>
    </w:p>
    <w:tbl>
      <w:tblPr>
        <w:tblW w:w="10915" w:type="dxa"/>
        <w:tblInd w:w="55" w:type="dxa"/>
        <w:tblLayout w:type="fixed"/>
        <w:tblCellMar>
          <w:top w:w="55" w:type="dxa"/>
          <w:left w:w="55" w:type="dxa"/>
          <w:bottom w:w="55" w:type="dxa"/>
          <w:right w:w="55" w:type="dxa"/>
        </w:tblCellMar>
        <w:tblLook w:val="04A0"/>
      </w:tblPr>
      <w:tblGrid>
        <w:gridCol w:w="2552"/>
        <w:gridCol w:w="1134"/>
        <w:gridCol w:w="1134"/>
        <w:gridCol w:w="992"/>
        <w:gridCol w:w="992"/>
        <w:gridCol w:w="993"/>
        <w:gridCol w:w="992"/>
        <w:gridCol w:w="992"/>
        <w:gridCol w:w="1134"/>
      </w:tblGrid>
      <w:tr w:rsidR="001804BA" w:rsidRPr="001804BA" w:rsidTr="00900FA8">
        <w:trPr>
          <w:trHeight w:val="479"/>
        </w:trPr>
        <w:tc>
          <w:tcPr>
            <w:tcW w:w="2552" w:type="dxa"/>
            <w:vMerge w:val="restart"/>
            <w:tcBorders>
              <w:top w:val="single" w:sz="2" w:space="0" w:color="000000"/>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Наименование мероприятий</w:t>
            </w:r>
          </w:p>
        </w:tc>
        <w:tc>
          <w:tcPr>
            <w:tcW w:w="1134" w:type="dxa"/>
            <w:vMerge w:val="restart"/>
            <w:tcBorders>
              <w:top w:val="single" w:sz="2" w:space="0" w:color="000000"/>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Всего</w:t>
            </w:r>
          </w:p>
        </w:tc>
        <w:tc>
          <w:tcPr>
            <w:tcW w:w="7229" w:type="dxa"/>
            <w:gridSpan w:val="7"/>
            <w:tcBorders>
              <w:top w:val="single" w:sz="2" w:space="0" w:color="000000"/>
              <w:left w:val="single" w:sz="2" w:space="0" w:color="000000"/>
              <w:bottom w:val="single" w:sz="2" w:space="0" w:color="000000"/>
              <w:right w:val="single" w:sz="2" w:space="0" w:color="000000"/>
            </w:tcBorders>
          </w:tcPr>
          <w:p w:rsidR="001804BA" w:rsidRPr="001804BA" w:rsidRDefault="001804BA" w:rsidP="0007660B">
            <w:pPr>
              <w:pStyle w:val="a8"/>
              <w:spacing w:line="276" w:lineRule="auto"/>
              <w:jc w:val="center"/>
              <w:rPr>
                <w:sz w:val="24"/>
                <w:szCs w:val="24"/>
              </w:rPr>
            </w:pPr>
            <w:r w:rsidRPr="001804BA">
              <w:rPr>
                <w:sz w:val="24"/>
                <w:szCs w:val="24"/>
              </w:rPr>
              <w:t>В том числе по годам</w:t>
            </w:r>
          </w:p>
          <w:p w:rsidR="001804BA" w:rsidRPr="001804BA" w:rsidRDefault="001804BA" w:rsidP="0007660B">
            <w:pPr>
              <w:pStyle w:val="a8"/>
              <w:spacing w:line="276" w:lineRule="auto"/>
              <w:jc w:val="center"/>
              <w:rPr>
                <w:sz w:val="24"/>
                <w:szCs w:val="24"/>
              </w:rPr>
            </w:pPr>
          </w:p>
        </w:tc>
      </w:tr>
      <w:tr w:rsidR="001804BA" w:rsidRPr="001804BA" w:rsidTr="00900FA8">
        <w:tc>
          <w:tcPr>
            <w:tcW w:w="2552" w:type="dxa"/>
            <w:vMerge/>
            <w:tcBorders>
              <w:top w:val="single" w:sz="2" w:space="0" w:color="000000"/>
              <w:left w:val="single" w:sz="2" w:space="0" w:color="000000"/>
              <w:bottom w:val="single" w:sz="2" w:space="0" w:color="000000"/>
              <w:right w:val="nil"/>
            </w:tcBorders>
            <w:vAlign w:val="center"/>
            <w:hideMark/>
          </w:tcPr>
          <w:p w:rsidR="001804BA" w:rsidRPr="001804BA" w:rsidRDefault="001804BA">
            <w:pPr>
              <w:spacing w:after="0" w:line="240" w:lineRule="auto"/>
              <w:rPr>
                <w:rFonts w:ascii="Times New Roman" w:hAnsi="Times New Roman" w:cs="Times New Roman"/>
                <w:sz w:val="24"/>
                <w:szCs w:val="24"/>
                <w:lang w:eastAsia="ar-SA"/>
              </w:rPr>
            </w:pPr>
          </w:p>
        </w:tc>
        <w:tc>
          <w:tcPr>
            <w:tcW w:w="1134" w:type="dxa"/>
            <w:vMerge/>
            <w:tcBorders>
              <w:top w:val="single" w:sz="2" w:space="0" w:color="000000"/>
              <w:left w:val="single" w:sz="2" w:space="0" w:color="000000"/>
              <w:bottom w:val="single" w:sz="2" w:space="0" w:color="000000"/>
              <w:right w:val="nil"/>
            </w:tcBorders>
            <w:vAlign w:val="center"/>
            <w:hideMark/>
          </w:tcPr>
          <w:p w:rsidR="001804BA" w:rsidRPr="001804BA" w:rsidRDefault="001804BA">
            <w:pPr>
              <w:spacing w:after="0" w:line="240" w:lineRule="auto"/>
              <w:rPr>
                <w:rFonts w:ascii="Times New Roman" w:hAnsi="Times New Roman" w:cs="Times New Roman"/>
                <w:sz w:val="24"/>
                <w:szCs w:val="24"/>
                <w:lang w:eastAsia="ar-SA"/>
              </w:rPr>
            </w:pPr>
          </w:p>
        </w:tc>
        <w:tc>
          <w:tcPr>
            <w:tcW w:w="1134" w:type="dxa"/>
            <w:tcBorders>
              <w:top w:val="nil"/>
              <w:left w:val="single" w:sz="2" w:space="0" w:color="000000"/>
              <w:bottom w:val="single" w:sz="2" w:space="0" w:color="000000"/>
              <w:right w:val="nil"/>
            </w:tcBorders>
            <w:hideMark/>
          </w:tcPr>
          <w:p w:rsidR="001804BA" w:rsidRPr="001804BA" w:rsidRDefault="00C54E3F">
            <w:pPr>
              <w:pStyle w:val="a8"/>
              <w:spacing w:line="276" w:lineRule="auto"/>
              <w:rPr>
                <w:sz w:val="24"/>
                <w:szCs w:val="24"/>
              </w:rPr>
            </w:pPr>
            <w:r>
              <w:rPr>
                <w:sz w:val="24"/>
                <w:szCs w:val="24"/>
              </w:rPr>
              <w:t>2018</w:t>
            </w:r>
            <w:r w:rsidR="001804BA" w:rsidRPr="001804BA">
              <w:rPr>
                <w:sz w:val="24"/>
                <w:szCs w:val="24"/>
              </w:rPr>
              <w:t>г</w:t>
            </w:r>
          </w:p>
        </w:tc>
        <w:tc>
          <w:tcPr>
            <w:tcW w:w="992" w:type="dxa"/>
            <w:tcBorders>
              <w:top w:val="nil"/>
              <w:left w:val="single" w:sz="2" w:space="0" w:color="000000"/>
              <w:bottom w:val="single" w:sz="2" w:space="0" w:color="000000"/>
              <w:right w:val="nil"/>
            </w:tcBorders>
            <w:hideMark/>
          </w:tcPr>
          <w:p w:rsidR="001804BA" w:rsidRPr="001804BA" w:rsidRDefault="00C54E3F">
            <w:pPr>
              <w:pStyle w:val="a8"/>
              <w:spacing w:line="276" w:lineRule="auto"/>
              <w:rPr>
                <w:sz w:val="24"/>
                <w:szCs w:val="24"/>
              </w:rPr>
            </w:pPr>
            <w:r>
              <w:rPr>
                <w:sz w:val="24"/>
                <w:szCs w:val="24"/>
              </w:rPr>
              <w:t>2019</w:t>
            </w:r>
            <w:r w:rsidR="001804BA" w:rsidRPr="001804BA">
              <w:rPr>
                <w:sz w:val="24"/>
                <w:szCs w:val="24"/>
              </w:rPr>
              <w:t>г</w:t>
            </w:r>
          </w:p>
        </w:tc>
        <w:tc>
          <w:tcPr>
            <w:tcW w:w="992" w:type="dxa"/>
            <w:tcBorders>
              <w:top w:val="nil"/>
              <w:left w:val="single" w:sz="2" w:space="0" w:color="000000"/>
              <w:bottom w:val="single" w:sz="2" w:space="0" w:color="000000"/>
              <w:right w:val="single" w:sz="2" w:space="0" w:color="000000"/>
            </w:tcBorders>
            <w:hideMark/>
          </w:tcPr>
          <w:p w:rsidR="001804BA" w:rsidRPr="001804BA" w:rsidRDefault="00C54E3F">
            <w:pPr>
              <w:pStyle w:val="a8"/>
              <w:spacing w:line="276" w:lineRule="auto"/>
              <w:rPr>
                <w:sz w:val="24"/>
                <w:szCs w:val="24"/>
              </w:rPr>
            </w:pPr>
            <w:r>
              <w:rPr>
                <w:sz w:val="24"/>
                <w:szCs w:val="24"/>
              </w:rPr>
              <w:t>2020</w:t>
            </w:r>
            <w:r w:rsidR="001804BA" w:rsidRPr="001804BA">
              <w:rPr>
                <w:sz w:val="24"/>
                <w:szCs w:val="24"/>
              </w:rPr>
              <w:t>г</w:t>
            </w:r>
          </w:p>
        </w:tc>
        <w:tc>
          <w:tcPr>
            <w:tcW w:w="993"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2021</w:t>
            </w:r>
            <w:r w:rsidR="001804BA" w:rsidRPr="001804BA">
              <w:rPr>
                <w:sz w:val="24"/>
                <w:szCs w:val="24"/>
              </w:rPr>
              <w:t>г</w:t>
            </w:r>
          </w:p>
        </w:tc>
        <w:tc>
          <w:tcPr>
            <w:tcW w:w="992"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2022</w:t>
            </w:r>
            <w:r w:rsidR="001804BA" w:rsidRPr="001804BA">
              <w:rPr>
                <w:sz w:val="24"/>
                <w:szCs w:val="24"/>
              </w:rPr>
              <w:t>г</w:t>
            </w:r>
          </w:p>
        </w:tc>
        <w:tc>
          <w:tcPr>
            <w:tcW w:w="992"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2023</w:t>
            </w:r>
            <w:r w:rsidR="001804BA" w:rsidRPr="001804BA">
              <w:rPr>
                <w:sz w:val="24"/>
                <w:szCs w:val="24"/>
              </w:rPr>
              <w:t>г</w:t>
            </w:r>
          </w:p>
        </w:tc>
        <w:tc>
          <w:tcPr>
            <w:tcW w:w="1134" w:type="dxa"/>
            <w:tcBorders>
              <w:top w:val="nil"/>
              <w:left w:val="single" w:sz="2" w:space="0" w:color="000000"/>
              <w:bottom w:val="single" w:sz="2" w:space="0" w:color="000000"/>
              <w:right w:val="single" w:sz="2" w:space="0" w:color="000000"/>
            </w:tcBorders>
          </w:tcPr>
          <w:p w:rsidR="001804BA" w:rsidRPr="001804BA" w:rsidRDefault="00C54E3F">
            <w:pPr>
              <w:pStyle w:val="a8"/>
              <w:spacing w:line="276" w:lineRule="auto"/>
              <w:rPr>
                <w:sz w:val="24"/>
                <w:szCs w:val="24"/>
              </w:rPr>
            </w:pPr>
            <w:r>
              <w:rPr>
                <w:sz w:val="24"/>
                <w:szCs w:val="24"/>
              </w:rPr>
              <w:t>2024</w:t>
            </w:r>
          </w:p>
        </w:tc>
      </w:tr>
      <w:tr w:rsidR="001804BA" w:rsidRPr="001804BA" w:rsidTr="00900FA8">
        <w:tc>
          <w:tcPr>
            <w:tcW w:w="2552"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Финансовое и материально-техническое обеспечение деятельности органов местного самоуправления Козловского сельского поселения</w:t>
            </w:r>
          </w:p>
        </w:tc>
        <w:tc>
          <w:tcPr>
            <w:tcW w:w="1134" w:type="dxa"/>
            <w:tcBorders>
              <w:top w:val="nil"/>
              <w:left w:val="single" w:sz="2" w:space="0" w:color="000000"/>
              <w:bottom w:val="single" w:sz="2" w:space="0" w:color="000000"/>
              <w:right w:val="nil"/>
            </w:tcBorders>
            <w:hideMark/>
          </w:tcPr>
          <w:p w:rsidR="001804BA" w:rsidRPr="001804BA" w:rsidRDefault="006F71BB" w:rsidP="00AF294D">
            <w:pPr>
              <w:pStyle w:val="a8"/>
              <w:spacing w:line="276" w:lineRule="auto"/>
              <w:rPr>
                <w:sz w:val="24"/>
                <w:szCs w:val="24"/>
              </w:rPr>
            </w:pPr>
            <w:r>
              <w:rPr>
                <w:sz w:val="24"/>
                <w:szCs w:val="24"/>
              </w:rPr>
              <w:t>21106,96</w:t>
            </w:r>
          </w:p>
        </w:tc>
        <w:tc>
          <w:tcPr>
            <w:tcW w:w="1134" w:type="dxa"/>
            <w:tcBorders>
              <w:top w:val="nil"/>
              <w:left w:val="single" w:sz="2" w:space="0" w:color="000000"/>
              <w:bottom w:val="single" w:sz="2" w:space="0" w:color="000000"/>
              <w:right w:val="nil"/>
            </w:tcBorders>
            <w:hideMark/>
          </w:tcPr>
          <w:p w:rsidR="001804BA" w:rsidRPr="001804BA" w:rsidRDefault="009E3F16" w:rsidP="00AC365C">
            <w:pPr>
              <w:pStyle w:val="a8"/>
              <w:spacing w:line="276" w:lineRule="auto"/>
              <w:rPr>
                <w:sz w:val="24"/>
                <w:szCs w:val="24"/>
              </w:rPr>
            </w:pPr>
            <w:r>
              <w:rPr>
                <w:color w:val="000000" w:themeColor="text1"/>
                <w:sz w:val="24"/>
                <w:szCs w:val="24"/>
              </w:rPr>
              <w:t>3</w:t>
            </w:r>
            <w:r w:rsidR="00E351C9">
              <w:rPr>
                <w:color w:val="000000" w:themeColor="text1"/>
                <w:sz w:val="24"/>
                <w:szCs w:val="24"/>
              </w:rPr>
              <w:t>097,9</w:t>
            </w:r>
            <w:r w:rsidR="008E0B18">
              <w:rPr>
                <w:color w:val="000000" w:themeColor="text1"/>
                <w:sz w:val="24"/>
                <w:szCs w:val="24"/>
              </w:rPr>
              <w:t>0</w:t>
            </w:r>
          </w:p>
        </w:tc>
        <w:tc>
          <w:tcPr>
            <w:tcW w:w="992"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3140,1</w:t>
            </w:r>
            <w:r w:rsidR="008E0B18">
              <w:rPr>
                <w:sz w:val="24"/>
                <w:szCs w:val="24"/>
              </w:rPr>
              <w:t>0</w:t>
            </w:r>
          </w:p>
        </w:tc>
        <w:tc>
          <w:tcPr>
            <w:tcW w:w="992" w:type="dxa"/>
            <w:tcBorders>
              <w:top w:val="nil"/>
              <w:left w:val="single" w:sz="2" w:space="0" w:color="000000"/>
              <w:bottom w:val="single" w:sz="2" w:space="0" w:color="000000"/>
              <w:right w:val="single" w:sz="2" w:space="0" w:color="000000"/>
            </w:tcBorders>
            <w:hideMark/>
          </w:tcPr>
          <w:p w:rsidR="001804BA" w:rsidRPr="001804BA" w:rsidRDefault="00ED403B">
            <w:pPr>
              <w:pStyle w:val="a8"/>
              <w:spacing w:line="276" w:lineRule="auto"/>
              <w:rPr>
                <w:sz w:val="24"/>
                <w:szCs w:val="24"/>
              </w:rPr>
            </w:pPr>
            <w:r>
              <w:rPr>
                <w:sz w:val="24"/>
                <w:szCs w:val="24"/>
              </w:rPr>
              <w:t>2</w:t>
            </w:r>
            <w:r w:rsidR="002C52E0">
              <w:rPr>
                <w:sz w:val="24"/>
                <w:szCs w:val="24"/>
              </w:rPr>
              <w:t>933,6</w:t>
            </w:r>
            <w:r w:rsidR="008E0B18">
              <w:rPr>
                <w:sz w:val="24"/>
                <w:szCs w:val="24"/>
              </w:rPr>
              <w:t>0</w:t>
            </w:r>
          </w:p>
        </w:tc>
        <w:tc>
          <w:tcPr>
            <w:tcW w:w="993" w:type="dxa"/>
            <w:tcBorders>
              <w:top w:val="nil"/>
              <w:left w:val="single" w:sz="2" w:space="0" w:color="000000"/>
              <w:bottom w:val="single" w:sz="2" w:space="0" w:color="000000"/>
              <w:right w:val="single" w:sz="2" w:space="0" w:color="000000"/>
            </w:tcBorders>
          </w:tcPr>
          <w:p w:rsidR="001804BA" w:rsidRPr="001804BA" w:rsidRDefault="00900E88" w:rsidP="00DD3236">
            <w:pPr>
              <w:pStyle w:val="a8"/>
              <w:spacing w:line="276" w:lineRule="auto"/>
              <w:rPr>
                <w:sz w:val="24"/>
                <w:szCs w:val="24"/>
              </w:rPr>
            </w:pPr>
            <w:r>
              <w:rPr>
                <w:sz w:val="24"/>
                <w:szCs w:val="24"/>
              </w:rPr>
              <w:t>3019,6</w:t>
            </w:r>
            <w:r w:rsidR="008E0B18">
              <w:rPr>
                <w:sz w:val="24"/>
                <w:szCs w:val="24"/>
              </w:rPr>
              <w:t>0</w:t>
            </w:r>
          </w:p>
        </w:tc>
        <w:tc>
          <w:tcPr>
            <w:tcW w:w="992" w:type="dxa"/>
            <w:tcBorders>
              <w:top w:val="nil"/>
              <w:left w:val="single" w:sz="2" w:space="0" w:color="000000"/>
              <w:bottom w:val="single" w:sz="2" w:space="0" w:color="000000"/>
              <w:right w:val="single" w:sz="2" w:space="0" w:color="000000"/>
            </w:tcBorders>
          </w:tcPr>
          <w:p w:rsidR="001804BA" w:rsidRPr="001804BA" w:rsidRDefault="008E0B18" w:rsidP="00DD3236">
            <w:pPr>
              <w:pStyle w:val="a8"/>
              <w:spacing w:line="276" w:lineRule="auto"/>
              <w:rPr>
                <w:sz w:val="24"/>
                <w:szCs w:val="24"/>
              </w:rPr>
            </w:pPr>
            <w:r>
              <w:rPr>
                <w:sz w:val="24"/>
                <w:szCs w:val="24"/>
              </w:rPr>
              <w:t>3343,45</w:t>
            </w:r>
          </w:p>
        </w:tc>
        <w:tc>
          <w:tcPr>
            <w:tcW w:w="992" w:type="dxa"/>
            <w:tcBorders>
              <w:top w:val="nil"/>
              <w:left w:val="single" w:sz="2" w:space="0" w:color="000000"/>
              <w:bottom w:val="single" w:sz="2" w:space="0" w:color="000000"/>
              <w:right w:val="single" w:sz="2" w:space="0" w:color="000000"/>
            </w:tcBorders>
          </w:tcPr>
          <w:p w:rsidR="001804BA" w:rsidRPr="001804BA" w:rsidRDefault="000D231E" w:rsidP="00DD3236">
            <w:pPr>
              <w:pStyle w:val="a8"/>
              <w:spacing w:line="276" w:lineRule="auto"/>
              <w:rPr>
                <w:sz w:val="24"/>
                <w:szCs w:val="24"/>
              </w:rPr>
            </w:pPr>
            <w:r>
              <w:rPr>
                <w:sz w:val="24"/>
                <w:szCs w:val="24"/>
              </w:rPr>
              <w:t>3410,99</w:t>
            </w:r>
          </w:p>
        </w:tc>
        <w:tc>
          <w:tcPr>
            <w:tcW w:w="1134" w:type="dxa"/>
            <w:tcBorders>
              <w:top w:val="nil"/>
              <w:left w:val="single" w:sz="2" w:space="0" w:color="000000"/>
              <w:bottom w:val="single" w:sz="2" w:space="0" w:color="000000"/>
              <w:right w:val="single" w:sz="2" w:space="0" w:color="000000"/>
            </w:tcBorders>
          </w:tcPr>
          <w:p w:rsidR="001804BA" w:rsidRPr="001804BA" w:rsidRDefault="000D231E" w:rsidP="00DD3236">
            <w:pPr>
              <w:pStyle w:val="a8"/>
              <w:spacing w:line="276" w:lineRule="auto"/>
              <w:rPr>
                <w:sz w:val="24"/>
                <w:szCs w:val="24"/>
              </w:rPr>
            </w:pPr>
            <w:r>
              <w:rPr>
                <w:sz w:val="24"/>
                <w:szCs w:val="24"/>
              </w:rPr>
              <w:t>2161,32</w:t>
            </w:r>
          </w:p>
        </w:tc>
      </w:tr>
      <w:tr w:rsidR="001804BA" w:rsidRPr="001804BA" w:rsidTr="00900FA8">
        <w:trPr>
          <w:trHeight w:val="1119"/>
        </w:trPr>
        <w:tc>
          <w:tcPr>
            <w:tcW w:w="2552"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Резервный фонд администрации Козловского сельского поселения</w:t>
            </w:r>
          </w:p>
        </w:tc>
        <w:tc>
          <w:tcPr>
            <w:tcW w:w="1134" w:type="dxa"/>
            <w:tcBorders>
              <w:top w:val="nil"/>
              <w:left w:val="single" w:sz="2" w:space="0" w:color="000000"/>
              <w:bottom w:val="single" w:sz="2" w:space="0" w:color="000000"/>
              <w:right w:val="nil"/>
            </w:tcBorders>
            <w:hideMark/>
          </w:tcPr>
          <w:p w:rsidR="001804BA" w:rsidRPr="001804BA" w:rsidRDefault="008E0B18" w:rsidP="00D87B8D">
            <w:pPr>
              <w:pStyle w:val="a8"/>
              <w:spacing w:line="276" w:lineRule="auto"/>
              <w:rPr>
                <w:sz w:val="24"/>
                <w:szCs w:val="24"/>
              </w:rPr>
            </w:pPr>
            <w:r>
              <w:rPr>
                <w:sz w:val="24"/>
                <w:szCs w:val="24"/>
              </w:rPr>
              <w:t>10,00</w:t>
            </w:r>
          </w:p>
        </w:tc>
        <w:tc>
          <w:tcPr>
            <w:tcW w:w="1134"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hideMark/>
          </w:tcPr>
          <w:p w:rsidR="001804BA" w:rsidRPr="001804BA" w:rsidRDefault="001804BA">
            <w:pPr>
              <w:pStyle w:val="a8"/>
              <w:spacing w:line="276" w:lineRule="auto"/>
              <w:rPr>
                <w:sz w:val="24"/>
                <w:szCs w:val="24"/>
              </w:rPr>
            </w:pPr>
          </w:p>
        </w:tc>
        <w:tc>
          <w:tcPr>
            <w:tcW w:w="993"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tcPr>
          <w:p w:rsidR="001804BA" w:rsidRPr="001804BA" w:rsidRDefault="008E0B18">
            <w:pPr>
              <w:pStyle w:val="a8"/>
              <w:spacing w:line="276" w:lineRule="auto"/>
              <w:rPr>
                <w:sz w:val="24"/>
                <w:szCs w:val="24"/>
              </w:rPr>
            </w:pPr>
            <w:r>
              <w:rPr>
                <w:sz w:val="24"/>
                <w:szCs w:val="24"/>
              </w:rPr>
              <w:t>0,00</w:t>
            </w: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r w:rsidR="006F71BB">
              <w:rPr>
                <w:sz w:val="24"/>
                <w:szCs w:val="24"/>
              </w:rPr>
              <w:t>0</w:t>
            </w:r>
          </w:p>
        </w:tc>
        <w:tc>
          <w:tcPr>
            <w:tcW w:w="1134"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r w:rsidRPr="001804BA">
              <w:rPr>
                <w:sz w:val="24"/>
                <w:szCs w:val="24"/>
              </w:rPr>
              <w:t>5,0</w:t>
            </w:r>
            <w:r w:rsidR="006F71BB">
              <w:rPr>
                <w:sz w:val="24"/>
                <w:szCs w:val="24"/>
              </w:rPr>
              <w:t>0</w:t>
            </w:r>
          </w:p>
        </w:tc>
      </w:tr>
      <w:tr w:rsidR="001804BA" w:rsidRPr="001804BA" w:rsidTr="00900FA8">
        <w:tc>
          <w:tcPr>
            <w:tcW w:w="2552" w:type="dxa"/>
            <w:tcBorders>
              <w:top w:val="nil"/>
              <w:left w:val="single" w:sz="2" w:space="0" w:color="000000"/>
              <w:bottom w:val="single" w:sz="2" w:space="0" w:color="000000"/>
              <w:right w:val="nil"/>
            </w:tcBorders>
            <w:hideMark/>
          </w:tcPr>
          <w:p w:rsidR="001804BA" w:rsidRPr="001804BA" w:rsidRDefault="001804BA" w:rsidP="00D87B8D">
            <w:pPr>
              <w:pStyle w:val="a8"/>
              <w:spacing w:line="276" w:lineRule="auto"/>
              <w:rPr>
                <w:sz w:val="24"/>
                <w:szCs w:val="24"/>
              </w:rPr>
            </w:pPr>
            <w:r w:rsidRPr="001804BA">
              <w:rPr>
                <w:sz w:val="24"/>
                <w:szCs w:val="24"/>
              </w:rPr>
              <w:t>Обеспечение проведения выборов в Козловском сельском поселении</w:t>
            </w:r>
          </w:p>
        </w:tc>
        <w:tc>
          <w:tcPr>
            <w:tcW w:w="1134" w:type="dxa"/>
            <w:tcBorders>
              <w:top w:val="nil"/>
              <w:left w:val="single" w:sz="2" w:space="0" w:color="000000"/>
              <w:bottom w:val="single" w:sz="2" w:space="0" w:color="000000"/>
              <w:right w:val="nil"/>
            </w:tcBorders>
            <w:hideMark/>
          </w:tcPr>
          <w:p w:rsidR="001804BA" w:rsidRPr="001804BA" w:rsidRDefault="00E351C9">
            <w:pPr>
              <w:pStyle w:val="a8"/>
              <w:spacing w:line="276" w:lineRule="auto"/>
              <w:rPr>
                <w:sz w:val="24"/>
                <w:szCs w:val="24"/>
              </w:rPr>
            </w:pPr>
            <w:r>
              <w:rPr>
                <w:sz w:val="24"/>
                <w:szCs w:val="24"/>
              </w:rPr>
              <w:t>371,3</w:t>
            </w:r>
            <w:r w:rsidR="006F71BB">
              <w:rPr>
                <w:sz w:val="24"/>
                <w:szCs w:val="24"/>
              </w:rPr>
              <w:t>0</w:t>
            </w:r>
          </w:p>
        </w:tc>
        <w:tc>
          <w:tcPr>
            <w:tcW w:w="1134" w:type="dxa"/>
            <w:tcBorders>
              <w:top w:val="nil"/>
              <w:left w:val="single" w:sz="2" w:space="0" w:color="000000"/>
              <w:bottom w:val="single" w:sz="2" w:space="0" w:color="000000"/>
              <w:right w:val="nil"/>
            </w:tcBorders>
          </w:tcPr>
          <w:p w:rsidR="001804BA" w:rsidRPr="001804BA" w:rsidRDefault="00E351C9">
            <w:pPr>
              <w:pStyle w:val="a8"/>
              <w:spacing w:line="276" w:lineRule="auto"/>
              <w:rPr>
                <w:sz w:val="24"/>
                <w:szCs w:val="24"/>
              </w:rPr>
            </w:pPr>
            <w:r>
              <w:rPr>
                <w:sz w:val="24"/>
                <w:szCs w:val="24"/>
              </w:rPr>
              <w:t>186,3</w:t>
            </w:r>
            <w:r w:rsidR="006F71BB">
              <w:rPr>
                <w:sz w:val="24"/>
                <w:szCs w:val="24"/>
              </w:rPr>
              <w:t>0</w:t>
            </w:r>
          </w:p>
        </w:tc>
        <w:tc>
          <w:tcPr>
            <w:tcW w:w="99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tcPr>
          <w:p w:rsidR="001804BA" w:rsidRPr="001804BA" w:rsidRDefault="00A3352C">
            <w:pPr>
              <w:pStyle w:val="a8"/>
              <w:spacing w:line="276" w:lineRule="auto"/>
              <w:rPr>
                <w:sz w:val="24"/>
                <w:szCs w:val="24"/>
              </w:rPr>
            </w:pPr>
            <w:r>
              <w:rPr>
                <w:sz w:val="24"/>
                <w:szCs w:val="24"/>
              </w:rPr>
              <w:t>1</w:t>
            </w:r>
            <w:r w:rsidR="000C0935">
              <w:rPr>
                <w:sz w:val="24"/>
                <w:szCs w:val="24"/>
              </w:rPr>
              <w:t>85,0</w:t>
            </w:r>
            <w:r w:rsidR="006F71BB">
              <w:rPr>
                <w:sz w:val="24"/>
                <w:szCs w:val="24"/>
              </w:rPr>
              <w:t>0</w:t>
            </w:r>
          </w:p>
        </w:tc>
        <w:tc>
          <w:tcPr>
            <w:tcW w:w="993"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992"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c>
          <w:tcPr>
            <w:tcW w:w="1134" w:type="dxa"/>
            <w:tcBorders>
              <w:top w:val="nil"/>
              <w:left w:val="single" w:sz="2" w:space="0" w:color="000000"/>
              <w:bottom w:val="single" w:sz="2" w:space="0" w:color="000000"/>
              <w:right w:val="single" w:sz="2" w:space="0" w:color="000000"/>
            </w:tcBorders>
          </w:tcPr>
          <w:p w:rsidR="001804BA" w:rsidRPr="001804BA" w:rsidRDefault="001804BA">
            <w:pPr>
              <w:pStyle w:val="a8"/>
              <w:spacing w:line="276" w:lineRule="auto"/>
              <w:rPr>
                <w:sz w:val="24"/>
                <w:szCs w:val="24"/>
              </w:rPr>
            </w:pPr>
          </w:p>
        </w:tc>
      </w:tr>
      <w:tr w:rsidR="001804BA" w:rsidRPr="001804BA" w:rsidTr="00900FA8">
        <w:tc>
          <w:tcPr>
            <w:tcW w:w="255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Национальная оборона</w:t>
            </w:r>
          </w:p>
        </w:tc>
        <w:tc>
          <w:tcPr>
            <w:tcW w:w="1134" w:type="dxa"/>
            <w:tcBorders>
              <w:top w:val="nil"/>
              <w:left w:val="single" w:sz="2" w:space="0" w:color="000000"/>
              <w:bottom w:val="single" w:sz="2" w:space="0" w:color="000000"/>
              <w:right w:val="nil"/>
            </w:tcBorders>
            <w:hideMark/>
          </w:tcPr>
          <w:p w:rsidR="001804BA" w:rsidRPr="001804BA" w:rsidRDefault="006F71BB">
            <w:pPr>
              <w:pStyle w:val="a8"/>
              <w:spacing w:line="276" w:lineRule="auto"/>
              <w:rPr>
                <w:sz w:val="24"/>
                <w:szCs w:val="24"/>
              </w:rPr>
            </w:pPr>
            <w:r>
              <w:rPr>
                <w:sz w:val="24"/>
                <w:szCs w:val="24"/>
              </w:rPr>
              <w:t>1570,90</w:t>
            </w:r>
          </w:p>
        </w:tc>
        <w:tc>
          <w:tcPr>
            <w:tcW w:w="1134"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1</w:t>
            </w:r>
            <w:r w:rsidR="0063077C">
              <w:rPr>
                <w:sz w:val="24"/>
                <w:szCs w:val="24"/>
              </w:rPr>
              <w:t>88,3</w:t>
            </w:r>
            <w:r w:rsidR="006F71BB">
              <w:rPr>
                <w:sz w:val="24"/>
                <w:szCs w:val="24"/>
              </w:rPr>
              <w:t>0</w:t>
            </w:r>
          </w:p>
        </w:tc>
        <w:tc>
          <w:tcPr>
            <w:tcW w:w="992" w:type="dxa"/>
            <w:tcBorders>
              <w:top w:val="nil"/>
              <w:left w:val="single" w:sz="2" w:space="0" w:color="000000"/>
              <w:bottom w:val="single" w:sz="2" w:space="0" w:color="000000"/>
              <w:right w:val="nil"/>
            </w:tcBorders>
            <w:hideMark/>
          </w:tcPr>
          <w:p w:rsidR="001804BA" w:rsidRPr="001804BA" w:rsidRDefault="0063077C">
            <w:pPr>
              <w:pStyle w:val="a8"/>
              <w:spacing w:line="276" w:lineRule="auto"/>
              <w:rPr>
                <w:sz w:val="24"/>
                <w:szCs w:val="24"/>
              </w:rPr>
            </w:pPr>
            <w:r>
              <w:rPr>
                <w:sz w:val="24"/>
                <w:szCs w:val="24"/>
              </w:rPr>
              <w:t>196,9</w:t>
            </w:r>
            <w:r w:rsidR="006F71BB">
              <w:rPr>
                <w:sz w:val="24"/>
                <w:szCs w:val="24"/>
              </w:rPr>
              <w:t>0</w:t>
            </w:r>
          </w:p>
        </w:tc>
        <w:tc>
          <w:tcPr>
            <w:tcW w:w="992" w:type="dxa"/>
            <w:tcBorders>
              <w:top w:val="nil"/>
              <w:left w:val="single" w:sz="2" w:space="0" w:color="000000"/>
              <w:bottom w:val="single" w:sz="2" w:space="0" w:color="000000"/>
              <w:right w:val="single" w:sz="2" w:space="0" w:color="000000"/>
            </w:tcBorders>
            <w:hideMark/>
          </w:tcPr>
          <w:p w:rsidR="001804BA" w:rsidRPr="001804BA" w:rsidRDefault="00A3352C">
            <w:pPr>
              <w:pStyle w:val="a8"/>
              <w:spacing w:line="276" w:lineRule="auto"/>
              <w:rPr>
                <w:sz w:val="24"/>
                <w:szCs w:val="24"/>
              </w:rPr>
            </w:pPr>
            <w:r>
              <w:rPr>
                <w:sz w:val="24"/>
                <w:szCs w:val="24"/>
              </w:rPr>
              <w:t>220,1</w:t>
            </w:r>
            <w:r w:rsidR="006F71BB">
              <w:rPr>
                <w:sz w:val="24"/>
                <w:szCs w:val="24"/>
              </w:rPr>
              <w:t>0</w:t>
            </w:r>
          </w:p>
        </w:tc>
        <w:tc>
          <w:tcPr>
            <w:tcW w:w="993" w:type="dxa"/>
            <w:tcBorders>
              <w:top w:val="nil"/>
              <w:left w:val="single" w:sz="2" w:space="0" w:color="000000"/>
              <w:bottom w:val="single" w:sz="2" w:space="0" w:color="000000"/>
              <w:right w:val="single" w:sz="2" w:space="0" w:color="000000"/>
            </w:tcBorders>
          </w:tcPr>
          <w:p w:rsidR="001804BA" w:rsidRPr="001804BA" w:rsidRDefault="00DE54C0">
            <w:pPr>
              <w:pStyle w:val="a8"/>
              <w:spacing w:line="276" w:lineRule="auto"/>
              <w:rPr>
                <w:sz w:val="24"/>
                <w:szCs w:val="24"/>
              </w:rPr>
            </w:pPr>
            <w:r>
              <w:rPr>
                <w:sz w:val="24"/>
                <w:szCs w:val="24"/>
              </w:rPr>
              <w:t>226,5</w:t>
            </w:r>
            <w:r w:rsidR="006F71BB">
              <w:rPr>
                <w:sz w:val="24"/>
                <w:szCs w:val="24"/>
              </w:rPr>
              <w:t>0</w:t>
            </w:r>
          </w:p>
        </w:tc>
        <w:tc>
          <w:tcPr>
            <w:tcW w:w="992" w:type="dxa"/>
            <w:tcBorders>
              <w:top w:val="nil"/>
              <w:left w:val="single" w:sz="2" w:space="0" w:color="000000"/>
              <w:bottom w:val="single" w:sz="2" w:space="0" w:color="000000"/>
              <w:right w:val="single" w:sz="2" w:space="0" w:color="000000"/>
            </w:tcBorders>
          </w:tcPr>
          <w:p w:rsidR="001804BA" w:rsidRPr="001804BA" w:rsidRDefault="008E0B18">
            <w:pPr>
              <w:pStyle w:val="a8"/>
              <w:spacing w:line="276" w:lineRule="auto"/>
              <w:rPr>
                <w:sz w:val="24"/>
                <w:szCs w:val="24"/>
              </w:rPr>
            </w:pPr>
            <w:r>
              <w:rPr>
                <w:sz w:val="24"/>
                <w:szCs w:val="24"/>
              </w:rPr>
              <w:t>247,60</w:t>
            </w:r>
          </w:p>
        </w:tc>
        <w:tc>
          <w:tcPr>
            <w:tcW w:w="992" w:type="dxa"/>
            <w:tcBorders>
              <w:top w:val="nil"/>
              <w:left w:val="single" w:sz="2" w:space="0" w:color="000000"/>
              <w:bottom w:val="single" w:sz="2" w:space="0" w:color="000000"/>
              <w:right w:val="single" w:sz="2" w:space="0" w:color="000000"/>
            </w:tcBorders>
          </w:tcPr>
          <w:p w:rsidR="001804BA" w:rsidRPr="001804BA" w:rsidRDefault="000D231E">
            <w:pPr>
              <w:pStyle w:val="a8"/>
              <w:spacing w:line="276" w:lineRule="auto"/>
              <w:rPr>
                <w:sz w:val="24"/>
                <w:szCs w:val="24"/>
              </w:rPr>
            </w:pPr>
            <w:r>
              <w:rPr>
                <w:sz w:val="24"/>
                <w:szCs w:val="24"/>
              </w:rPr>
              <w:t>241,6</w:t>
            </w:r>
            <w:r w:rsidR="006F71BB">
              <w:rPr>
                <w:sz w:val="24"/>
                <w:szCs w:val="24"/>
              </w:rPr>
              <w:t>0</w:t>
            </w:r>
          </w:p>
        </w:tc>
        <w:tc>
          <w:tcPr>
            <w:tcW w:w="1134" w:type="dxa"/>
            <w:tcBorders>
              <w:top w:val="nil"/>
              <w:left w:val="single" w:sz="2" w:space="0" w:color="000000"/>
              <w:bottom w:val="single" w:sz="2" w:space="0" w:color="000000"/>
              <w:right w:val="single" w:sz="2" w:space="0" w:color="000000"/>
            </w:tcBorders>
          </w:tcPr>
          <w:p w:rsidR="001804BA" w:rsidRPr="001804BA" w:rsidRDefault="000D231E">
            <w:pPr>
              <w:pStyle w:val="a8"/>
              <w:spacing w:line="276" w:lineRule="auto"/>
              <w:rPr>
                <w:sz w:val="24"/>
                <w:szCs w:val="24"/>
              </w:rPr>
            </w:pPr>
            <w:r>
              <w:rPr>
                <w:sz w:val="24"/>
                <w:szCs w:val="24"/>
              </w:rPr>
              <w:t>249,9</w:t>
            </w:r>
            <w:r w:rsidR="006F71BB">
              <w:rPr>
                <w:sz w:val="24"/>
                <w:szCs w:val="24"/>
              </w:rPr>
              <w:t>0</w:t>
            </w:r>
          </w:p>
        </w:tc>
      </w:tr>
      <w:tr w:rsidR="001804BA" w:rsidRPr="001804BA" w:rsidTr="00900FA8">
        <w:tc>
          <w:tcPr>
            <w:tcW w:w="2552" w:type="dxa"/>
            <w:tcBorders>
              <w:top w:val="nil"/>
              <w:left w:val="single" w:sz="2" w:space="0" w:color="000000"/>
              <w:bottom w:val="single" w:sz="2" w:space="0" w:color="000000"/>
              <w:right w:val="nil"/>
            </w:tcBorders>
            <w:hideMark/>
          </w:tcPr>
          <w:p w:rsidR="001804BA" w:rsidRPr="001804BA" w:rsidRDefault="001804BA">
            <w:pPr>
              <w:pStyle w:val="a8"/>
              <w:spacing w:line="276" w:lineRule="auto"/>
              <w:rPr>
                <w:sz w:val="24"/>
                <w:szCs w:val="24"/>
              </w:rPr>
            </w:pPr>
            <w:r w:rsidRPr="001804BA">
              <w:rPr>
                <w:sz w:val="24"/>
                <w:szCs w:val="24"/>
              </w:rPr>
              <w:t>ИТОГО:</w:t>
            </w:r>
          </w:p>
        </w:tc>
        <w:tc>
          <w:tcPr>
            <w:tcW w:w="1134" w:type="dxa"/>
            <w:tcBorders>
              <w:top w:val="nil"/>
              <w:left w:val="single" w:sz="2" w:space="0" w:color="000000"/>
              <w:bottom w:val="single" w:sz="2" w:space="0" w:color="000000"/>
              <w:right w:val="nil"/>
            </w:tcBorders>
            <w:hideMark/>
          </w:tcPr>
          <w:p w:rsidR="001804BA" w:rsidRPr="001804BA" w:rsidRDefault="00900FA8" w:rsidP="00AC365C">
            <w:pPr>
              <w:pStyle w:val="a8"/>
              <w:spacing w:line="276" w:lineRule="auto"/>
              <w:rPr>
                <w:sz w:val="24"/>
                <w:szCs w:val="24"/>
              </w:rPr>
            </w:pPr>
            <w:r>
              <w:rPr>
                <w:sz w:val="24"/>
                <w:szCs w:val="24"/>
              </w:rPr>
              <w:t>23059,16</w:t>
            </w:r>
          </w:p>
        </w:tc>
        <w:tc>
          <w:tcPr>
            <w:tcW w:w="1134" w:type="dxa"/>
            <w:tcBorders>
              <w:top w:val="nil"/>
              <w:left w:val="single" w:sz="2" w:space="0" w:color="000000"/>
              <w:bottom w:val="single" w:sz="2" w:space="0" w:color="000000"/>
              <w:right w:val="nil"/>
            </w:tcBorders>
            <w:hideMark/>
          </w:tcPr>
          <w:p w:rsidR="001804BA" w:rsidRPr="001804BA" w:rsidRDefault="0063077C" w:rsidP="00AC365C">
            <w:pPr>
              <w:pStyle w:val="a8"/>
              <w:spacing w:line="276" w:lineRule="auto"/>
              <w:rPr>
                <w:sz w:val="24"/>
                <w:szCs w:val="24"/>
              </w:rPr>
            </w:pPr>
            <w:r>
              <w:rPr>
                <w:sz w:val="24"/>
                <w:szCs w:val="24"/>
              </w:rPr>
              <w:t>3472,5</w:t>
            </w:r>
            <w:r w:rsidR="00900FA8">
              <w:rPr>
                <w:sz w:val="24"/>
                <w:szCs w:val="24"/>
              </w:rPr>
              <w:t>0</w:t>
            </w:r>
          </w:p>
        </w:tc>
        <w:tc>
          <w:tcPr>
            <w:tcW w:w="992" w:type="dxa"/>
            <w:tcBorders>
              <w:top w:val="nil"/>
              <w:left w:val="single" w:sz="2" w:space="0" w:color="000000"/>
              <w:bottom w:val="single" w:sz="2" w:space="0" w:color="000000"/>
              <w:right w:val="nil"/>
            </w:tcBorders>
            <w:hideMark/>
          </w:tcPr>
          <w:p w:rsidR="001804BA" w:rsidRPr="001804BA" w:rsidRDefault="000C0935">
            <w:pPr>
              <w:pStyle w:val="a8"/>
              <w:spacing w:line="276" w:lineRule="auto"/>
              <w:rPr>
                <w:sz w:val="24"/>
                <w:szCs w:val="24"/>
              </w:rPr>
            </w:pPr>
            <w:r>
              <w:rPr>
                <w:sz w:val="24"/>
                <w:szCs w:val="24"/>
              </w:rPr>
              <w:t>3337,0</w:t>
            </w:r>
            <w:r w:rsidR="00900FA8">
              <w:rPr>
                <w:sz w:val="24"/>
                <w:szCs w:val="24"/>
              </w:rPr>
              <w:t>0</w:t>
            </w:r>
          </w:p>
        </w:tc>
        <w:tc>
          <w:tcPr>
            <w:tcW w:w="992" w:type="dxa"/>
            <w:tcBorders>
              <w:top w:val="nil"/>
              <w:left w:val="single" w:sz="2" w:space="0" w:color="000000"/>
              <w:bottom w:val="single" w:sz="2" w:space="0" w:color="000000"/>
              <w:right w:val="single" w:sz="2" w:space="0" w:color="000000"/>
            </w:tcBorders>
            <w:hideMark/>
          </w:tcPr>
          <w:p w:rsidR="001804BA" w:rsidRPr="001804BA" w:rsidRDefault="002C52E0" w:rsidP="00AF294D">
            <w:pPr>
              <w:pStyle w:val="a8"/>
              <w:spacing w:line="276" w:lineRule="auto"/>
              <w:rPr>
                <w:sz w:val="24"/>
                <w:szCs w:val="24"/>
              </w:rPr>
            </w:pPr>
            <w:r>
              <w:rPr>
                <w:sz w:val="24"/>
                <w:szCs w:val="24"/>
              </w:rPr>
              <w:t>3338,7</w:t>
            </w:r>
            <w:r w:rsidR="00900FA8">
              <w:rPr>
                <w:sz w:val="24"/>
                <w:szCs w:val="24"/>
              </w:rPr>
              <w:t>0</w:t>
            </w:r>
          </w:p>
        </w:tc>
        <w:tc>
          <w:tcPr>
            <w:tcW w:w="993" w:type="dxa"/>
            <w:tcBorders>
              <w:top w:val="nil"/>
              <w:left w:val="single" w:sz="2" w:space="0" w:color="000000"/>
              <w:bottom w:val="single" w:sz="2" w:space="0" w:color="000000"/>
              <w:right w:val="single" w:sz="2" w:space="0" w:color="000000"/>
            </w:tcBorders>
          </w:tcPr>
          <w:p w:rsidR="001804BA" w:rsidRPr="001804BA" w:rsidRDefault="00900E88" w:rsidP="00AF294D">
            <w:pPr>
              <w:pStyle w:val="a8"/>
              <w:spacing w:line="276" w:lineRule="auto"/>
              <w:rPr>
                <w:sz w:val="24"/>
                <w:szCs w:val="24"/>
              </w:rPr>
            </w:pPr>
            <w:r>
              <w:rPr>
                <w:sz w:val="24"/>
                <w:szCs w:val="24"/>
              </w:rPr>
              <w:t>3246,1</w:t>
            </w:r>
            <w:r w:rsidR="00900FA8">
              <w:rPr>
                <w:sz w:val="24"/>
                <w:szCs w:val="24"/>
              </w:rPr>
              <w:t>0</w:t>
            </w:r>
          </w:p>
        </w:tc>
        <w:tc>
          <w:tcPr>
            <w:tcW w:w="992" w:type="dxa"/>
            <w:tcBorders>
              <w:top w:val="nil"/>
              <w:left w:val="single" w:sz="2" w:space="0" w:color="000000"/>
              <w:bottom w:val="single" w:sz="2" w:space="0" w:color="000000"/>
              <w:right w:val="single" w:sz="2" w:space="0" w:color="000000"/>
            </w:tcBorders>
          </w:tcPr>
          <w:p w:rsidR="001804BA" w:rsidRPr="001804BA" w:rsidRDefault="008E0B18" w:rsidP="00AF294D">
            <w:pPr>
              <w:pStyle w:val="a8"/>
              <w:spacing w:line="276" w:lineRule="auto"/>
              <w:rPr>
                <w:sz w:val="24"/>
                <w:szCs w:val="24"/>
              </w:rPr>
            </w:pPr>
            <w:r>
              <w:rPr>
                <w:sz w:val="24"/>
                <w:szCs w:val="24"/>
              </w:rPr>
              <w:t>3591,05</w:t>
            </w:r>
          </w:p>
        </w:tc>
        <w:tc>
          <w:tcPr>
            <w:tcW w:w="992" w:type="dxa"/>
            <w:tcBorders>
              <w:top w:val="nil"/>
              <w:left w:val="single" w:sz="2" w:space="0" w:color="000000"/>
              <w:bottom w:val="single" w:sz="2" w:space="0" w:color="000000"/>
              <w:right w:val="single" w:sz="2" w:space="0" w:color="000000"/>
            </w:tcBorders>
          </w:tcPr>
          <w:p w:rsidR="001804BA" w:rsidRPr="001804BA" w:rsidRDefault="000D231E" w:rsidP="00AF294D">
            <w:pPr>
              <w:pStyle w:val="a8"/>
              <w:spacing w:line="276" w:lineRule="auto"/>
              <w:rPr>
                <w:sz w:val="24"/>
                <w:szCs w:val="24"/>
              </w:rPr>
            </w:pPr>
            <w:r>
              <w:rPr>
                <w:sz w:val="24"/>
                <w:szCs w:val="24"/>
              </w:rPr>
              <w:t>3657,59</w:t>
            </w:r>
          </w:p>
        </w:tc>
        <w:tc>
          <w:tcPr>
            <w:tcW w:w="1134" w:type="dxa"/>
            <w:tcBorders>
              <w:top w:val="nil"/>
              <w:left w:val="single" w:sz="2" w:space="0" w:color="000000"/>
              <w:bottom w:val="single" w:sz="2" w:space="0" w:color="000000"/>
              <w:right w:val="single" w:sz="2" w:space="0" w:color="000000"/>
            </w:tcBorders>
          </w:tcPr>
          <w:p w:rsidR="001804BA" w:rsidRPr="001804BA" w:rsidRDefault="000D231E" w:rsidP="00AF294D">
            <w:pPr>
              <w:pStyle w:val="a8"/>
              <w:spacing w:line="276" w:lineRule="auto"/>
              <w:rPr>
                <w:sz w:val="24"/>
                <w:szCs w:val="24"/>
              </w:rPr>
            </w:pPr>
            <w:r>
              <w:rPr>
                <w:sz w:val="24"/>
                <w:szCs w:val="24"/>
              </w:rPr>
              <w:t>2416,22</w:t>
            </w:r>
          </w:p>
        </w:tc>
      </w:tr>
    </w:tbl>
    <w:p w:rsidR="007E1A26" w:rsidRPr="001804BA" w:rsidRDefault="007E1A26" w:rsidP="00D87B8D">
      <w:pPr>
        <w:spacing w:line="100" w:lineRule="atLeast"/>
        <w:jc w:val="both"/>
        <w:rPr>
          <w:rFonts w:ascii="Times New Roman" w:hAnsi="Times New Roman" w:cs="Times New Roman"/>
          <w:sz w:val="24"/>
          <w:szCs w:val="24"/>
        </w:rPr>
      </w:pPr>
    </w:p>
    <w:p w:rsidR="007E1A26" w:rsidRPr="001804BA" w:rsidRDefault="007E1A26" w:rsidP="007E1A26">
      <w:pPr>
        <w:pStyle w:val="a6"/>
        <w:jc w:val="center"/>
        <w:rPr>
          <w:b/>
          <w:sz w:val="24"/>
          <w:szCs w:val="24"/>
        </w:rPr>
      </w:pPr>
      <w:r w:rsidRPr="001804BA">
        <w:rPr>
          <w:b/>
          <w:sz w:val="24"/>
          <w:szCs w:val="24"/>
        </w:rPr>
        <w:t>6. Оценка эффективности реализации программы.</w:t>
      </w:r>
    </w:p>
    <w:p w:rsidR="007E1A26" w:rsidRPr="001804BA" w:rsidRDefault="007E1A26" w:rsidP="007E1A26">
      <w:pPr>
        <w:rPr>
          <w:rFonts w:ascii="Times New Roman" w:hAnsi="Times New Roman" w:cs="Times New Roman"/>
          <w:bCs/>
          <w:iCs/>
          <w:sz w:val="24"/>
          <w:szCs w:val="24"/>
        </w:rPr>
      </w:pPr>
      <w:r w:rsidRPr="001804BA">
        <w:rPr>
          <w:rFonts w:ascii="Times New Roman" w:hAnsi="Times New Roman" w:cs="Times New Roman"/>
          <w:sz w:val="24"/>
          <w:szCs w:val="24"/>
        </w:rPr>
        <w:t xml:space="preserve"> Программно-целевой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Козловского сельского поселения установленных законодательством полномочий.</w:t>
      </w:r>
    </w:p>
    <w:p w:rsidR="007E1A26" w:rsidRPr="001804BA" w:rsidRDefault="007E1A26" w:rsidP="007E1A26">
      <w:pPr>
        <w:pStyle w:val="Report"/>
        <w:spacing w:line="100" w:lineRule="atLeast"/>
        <w:ind w:firstLine="0"/>
        <w:rPr>
          <w:szCs w:val="24"/>
        </w:rPr>
      </w:pPr>
      <w:r w:rsidRPr="001804BA">
        <w:rPr>
          <w:szCs w:val="24"/>
        </w:rPr>
        <w:t xml:space="preserve">   Планомерная целенаправленная работа по развитию местного самоуправления позволит в ра</w:t>
      </w:r>
      <w:r w:rsidR="007F3BED">
        <w:rPr>
          <w:szCs w:val="24"/>
        </w:rPr>
        <w:t>мках исполнения программы в 2018-2024</w:t>
      </w:r>
      <w:r w:rsidRPr="001804BA">
        <w:rPr>
          <w:szCs w:val="24"/>
        </w:rPr>
        <w:t xml:space="preserve"> годах реализовать мероприятия, направленные на повышение эффективности расходования бюджетных средств, на </w:t>
      </w:r>
      <w:r w:rsidRPr="001804BA">
        <w:rPr>
          <w:bCs/>
          <w:iCs/>
          <w:szCs w:val="24"/>
        </w:rPr>
        <w:t xml:space="preserve">рациональное управление резервным фондом администрации, эффективное проведение выборов депутатов Совета народных депутатов Козловского сельского поселения и главы Козловского сельского поселения, </w:t>
      </w:r>
      <w:r w:rsidRPr="001804BA">
        <w:rPr>
          <w:szCs w:val="24"/>
        </w:rPr>
        <w:t xml:space="preserve">на совершенствование правовой основы деятельности органов местного самоуправления Козловского сельского  поселения, реализацию антикоррупционных механизмов в системе муниципальной службы администрации поселения, повышение уровня информированности населения о деятельности органов местного самоуправления сельского поселения, активизации участия граждан в непосредственном осуществлении местного </w:t>
      </w:r>
      <w:r w:rsidRPr="001804BA">
        <w:rPr>
          <w:szCs w:val="24"/>
        </w:rPr>
        <w:lastRenderedPageBreak/>
        <w:t>самоуправления, укрепление материально-технического обеспечения деятельности органов местного самоуправления  Козловского сельского  поселения.</w:t>
      </w:r>
    </w:p>
    <w:p w:rsidR="007E1A26" w:rsidRPr="001804BA" w:rsidRDefault="007E1A26" w:rsidP="007E1A26">
      <w:pPr>
        <w:jc w:val="both"/>
        <w:rPr>
          <w:rFonts w:ascii="Times New Roman" w:hAnsi="Times New Roman" w:cs="Times New Roman"/>
          <w:bCs/>
          <w:iCs/>
          <w:sz w:val="24"/>
          <w:szCs w:val="24"/>
        </w:rPr>
      </w:pP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1804BA">
        <w:rPr>
          <w:rFonts w:ascii="Times New Roman" w:hAnsi="Times New Roman" w:cs="Times New Roman"/>
          <w:b/>
          <w:bCs/>
          <w:spacing w:val="-1"/>
          <w:sz w:val="24"/>
          <w:szCs w:val="24"/>
        </w:rPr>
        <w:t xml:space="preserve">Подпрограмма 1. </w:t>
      </w:r>
      <w:r w:rsidRPr="001804BA">
        <w:rPr>
          <w:rFonts w:ascii="Times New Roman" w:hAnsi="Times New Roman" w:cs="Times New Roman"/>
          <w:b/>
          <w:bCs/>
          <w:sz w:val="24"/>
          <w:szCs w:val="24"/>
        </w:rPr>
        <w:t>«Управление муниципальными финансами»</w:t>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1804BA">
        <w:rPr>
          <w:rFonts w:ascii="Times New Roman" w:hAnsi="Times New Roman" w:cs="Times New Roman"/>
          <w:sz w:val="24"/>
          <w:szCs w:val="24"/>
        </w:rPr>
        <w:t>П А С П О Р Т</w:t>
      </w:r>
    </w:p>
    <w:tbl>
      <w:tblPr>
        <w:tblW w:w="0" w:type="auto"/>
        <w:tblLayout w:type="fixed"/>
        <w:tblCellMar>
          <w:left w:w="40" w:type="dxa"/>
          <w:right w:w="40" w:type="dxa"/>
        </w:tblCellMar>
        <w:tblLook w:val="04A0"/>
      </w:tblPr>
      <w:tblGrid>
        <w:gridCol w:w="2450"/>
        <w:gridCol w:w="1134"/>
        <w:gridCol w:w="1843"/>
        <w:gridCol w:w="1850"/>
        <w:gridCol w:w="2261"/>
      </w:tblGrid>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Исполнители подпрограммы 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Основные мероприятия, входящие в состав подпрограммы </w:t>
            </w:r>
            <w:r w:rsidRPr="001804BA">
              <w:rPr>
                <w:rFonts w:ascii="Times New Roman" w:hAnsi="Times New Roman" w:cs="Times New Roman"/>
                <w:b/>
                <w:bCs/>
                <w:sz w:val="24"/>
                <w:szCs w:val="24"/>
              </w:rPr>
              <w:t xml:space="preserve">муниципальной </w:t>
            </w:r>
            <w:r w:rsidRPr="001804BA">
              <w:rPr>
                <w:rFonts w:ascii="Times New Roman" w:hAnsi="Times New Roman" w:cs="Times New Roman"/>
                <w:b/>
                <w:bCs/>
                <w:spacing w:val="-2"/>
                <w:sz w:val="24"/>
                <w:szCs w:val="24"/>
              </w:rPr>
              <w:t>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1. Нормативное правовое регулирование в сфере бюджетного процесса в Козловском сельском поселении Бутурлиновского муниципального района Воронежской области.</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2. Составление проекта бюджета Козловского сельского поселения на очередной финансовый год и плановый период.</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3. Организация исполнения бюджета и формирование бюджетной отчетности.</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4. Управление резервным фондом администрации Козловского сельского поселения, резервами на исполнение расходных обязательств поселения.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5. Управление муниципальным долгом Козловского сельского поселения.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6. Обеспечение внутреннего муниципального финансового контроля.</w:t>
            </w:r>
          </w:p>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7. Обеспечение доступности информации о бюджетном процессе в Козловском сельском поселении.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Цель подпрограммы муниципальной</w:t>
            </w:r>
            <w:r w:rsidRPr="001804BA">
              <w:rPr>
                <w:rFonts w:ascii="Times New Roman" w:hAnsi="Times New Roman" w:cs="Times New Roman"/>
                <w:b/>
                <w:bCs/>
                <w:spacing w:val="-2"/>
                <w:sz w:val="24"/>
                <w:szCs w:val="24"/>
              </w:rPr>
              <w:t>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pacing w:val="-5"/>
                <w:sz w:val="24"/>
                <w:szCs w:val="24"/>
              </w:rPr>
              <w:t xml:space="preserve">Создание условий для  эффективного управления </w:t>
            </w:r>
            <w:r w:rsidRPr="001804BA">
              <w:rPr>
                <w:rFonts w:ascii="Times New Roman" w:hAnsi="Times New Roman" w:cs="Times New Roman"/>
                <w:sz w:val="24"/>
                <w:szCs w:val="24"/>
              </w:rPr>
              <w:t>финансами Козловского сельского поселения Бутурлиновского муниципального района Воронежской области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Задачи подпрограммы муниципальной</w:t>
            </w:r>
            <w:r w:rsidRPr="001804BA">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ind w:left="141" w:right="10"/>
              <w:rPr>
                <w:rFonts w:ascii="Times New Roman" w:hAnsi="Times New Roman" w:cs="Times New Roman"/>
                <w:sz w:val="24"/>
                <w:szCs w:val="24"/>
              </w:rPr>
            </w:pPr>
            <w:r w:rsidRPr="001804BA">
              <w:rPr>
                <w:rFonts w:ascii="Times New Roman" w:hAnsi="Times New Roman" w:cs="Times New Roman"/>
                <w:sz w:val="24"/>
                <w:szCs w:val="24"/>
              </w:rPr>
              <w:t>1. Совершенствование нормативного правового регулирования бюджетного процесса в Козловском сельском поселении.</w:t>
            </w:r>
          </w:p>
          <w:p w:rsidR="007E1A26" w:rsidRPr="001804BA" w:rsidRDefault="007E1A26">
            <w:pPr>
              <w:widowControl w:val="0"/>
              <w:shd w:val="clear" w:color="auto" w:fill="FFFFFF"/>
              <w:tabs>
                <w:tab w:val="left" w:pos="1190"/>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2.</w:t>
            </w:r>
            <w:r w:rsidRPr="001804BA">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1804BA">
              <w:rPr>
                <w:rFonts w:ascii="Times New Roman" w:hAnsi="Times New Roman" w:cs="Times New Roman"/>
                <w:sz w:val="24"/>
                <w:szCs w:val="24"/>
              </w:rPr>
              <w:t>бюджета, своевременное и качественное составление отчетности в Козловском сельском поселении.</w:t>
            </w:r>
          </w:p>
          <w:p w:rsidR="007E1A26" w:rsidRPr="001804BA" w:rsidRDefault="007E1A26">
            <w:pPr>
              <w:widowControl w:val="0"/>
              <w:shd w:val="clear" w:color="auto" w:fill="FFFFFF"/>
              <w:tabs>
                <w:tab w:val="left" w:pos="1162"/>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3.Создание резервов на исполнение расходных обязательств Козловского сельского поселения, обеспечение стабильного функционирования резервного фонда администрации Козловского сельского поселения.</w:t>
            </w:r>
          </w:p>
          <w:p w:rsidR="007E1A26" w:rsidRPr="001804BA" w:rsidRDefault="007E1A26">
            <w:pPr>
              <w:widowControl w:val="0"/>
              <w:shd w:val="clear" w:color="auto" w:fill="FFFFFF"/>
              <w:tabs>
                <w:tab w:val="left" w:pos="1162"/>
              </w:tabs>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4. Повышение эффективности внутреннего муниципального  финансового контроля, осуществляемого в соответствии Бюджетным кодексом Российской Федерации.</w:t>
            </w:r>
          </w:p>
          <w:p w:rsidR="007E1A26" w:rsidRPr="001804BA" w:rsidRDefault="007E1A26">
            <w:pPr>
              <w:widowControl w:val="0"/>
              <w:shd w:val="clear" w:color="auto" w:fill="FFFFFF"/>
              <w:autoSpaceDE w:val="0"/>
              <w:autoSpaceDN w:val="0"/>
              <w:adjustRightInd w:val="0"/>
              <w:spacing w:after="0" w:line="240" w:lineRule="auto"/>
              <w:ind w:left="141" w:right="10"/>
              <w:rPr>
                <w:rFonts w:ascii="Times New Roman" w:hAnsi="Times New Roman" w:cs="Times New Roman"/>
                <w:sz w:val="24"/>
                <w:szCs w:val="24"/>
              </w:rPr>
            </w:pPr>
            <w:r w:rsidRPr="001804BA">
              <w:rPr>
                <w:rFonts w:ascii="Times New Roman" w:hAnsi="Times New Roman" w:cs="Times New Roman"/>
                <w:sz w:val="24"/>
                <w:szCs w:val="24"/>
              </w:rPr>
              <w:t>6.Обеспечение доступности информации о бюджетном процессе в Козловском сельском поселении.</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Сроки </w:t>
            </w:r>
            <w:r w:rsidRPr="001804BA">
              <w:rPr>
                <w:rFonts w:ascii="Times New Roman" w:hAnsi="Times New Roman" w:cs="Times New Roman"/>
                <w:b/>
                <w:bCs/>
                <w:sz w:val="24"/>
                <w:szCs w:val="24"/>
              </w:rPr>
              <w:t xml:space="preserve">реализации подпрограммы </w:t>
            </w:r>
            <w:r w:rsidRPr="001804BA">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rsidP="00297BB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На постоянной основе 01.01</w:t>
            </w:r>
            <w:r w:rsidR="005213C3">
              <w:rPr>
                <w:rFonts w:ascii="Times New Roman" w:hAnsi="Times New Roman" w:cs="Times New Roman"/>
                <w:sz w:val="24"/>
                <w:szCs w:val="24"/>
              </w:rPr>
              <w:t>.2018</w:t>
            </w:r>
            <w:r w:rsidRPr="001804BA">
              <w:rPr>
                <w:rFonts w:ascii="Times New Roman" w:hAnsi="Times New Roman" w:cs="Times New Roman"/>
                <w:sz w:val="24"/>
                <w:szCs w:val="24"/>
              </w:rPr>
              <w:t xml:space="preserve"> — 31.12.20</w:t>
            </w:r>
            <w:r w:rsidR="00297BBC">
              <w:rPr>
                <w:rFonts w:ascii="Times New Roman" w:hAnsi="Times New Roman" w:cs="Times New Roman"/>
                <w:sz w:val="24"/>
                <w:szCs w:val="24"/>
              </w:rPr>
              <w:t>2</w:t>
            </w:r>
            <w:r w:rsidR="005213C3">
              <w:rPr>
                <w:rFonts w:ascii="Times New Roman" w:hAnsi="Times New Roman" w:cs="Times New Roman"/>
                <w:sz w:val="24"/>
                <w:szCs w:val="24"/>
              </w:rPr>
              <w:t>4</w:t>
            </w:r>
          </w:p>
        </w:tc>
      </w:tr>
      <w:tr w:rsidR="0007660B" w:rsidRPr="001804BA" w:rsidTr="00591591">
        <w:tc>
          <w:tcPr>
            <w:tcW w:w="2450" w:type="dxa"/>
            <w:vMerge w:val="restart"/>
            <w:tcBorders>
              <w:top w:val="single" w:sz="6" w:space="0" w:color="auto"/>
              <w:left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Объемы и источники финансирования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 (в действующих ценах каждого года реализации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прогр</w:t>
            </w:r>
            <w:r w:rsidRPr="001804BA">
              <w:rPr>
                <w:rFonts w:ascii="Times New Roman" w:hAnsi="Times New Roman" w:cs="Times New Roman"/>
                <w:b/>
                <w:bCs/>
                <w:sz w:val="24"/>
                <w:szCs w:val="24"/>
              </w:rPr>
              <w:lastRenderedPageBreak/>
              <w:t>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lastRenderedPageBreak/>
              <w:t xml:space="preserve">Объем бюджетных ассигнований на реализацию подпрограммы составляет – </w:t>
            </w:r>
            <w:r w:rsidR="00F2559A">
              <w:rPr>
                <w:rFonts w:ascii="Times New Roman" w:hAnsi="Times New Roman" w:cs="Times New Roman"/>
                <w:sz w:val="24"/>
                <w:szCs w:val="24"/>
              </w:rPr>
              <w:t xml:space="preserve">21448,26 </w:t>
            </w:r>
            <w:r w:rsidRPr="001804BA">
              <w:rPr>
                <w:rFonts w:ascii="Times New Roman" w:hAnsi="Times New Roman" w:cs="Times New Roman"/>
                <w:sz w:val="24"/>
                <w:szCs w:val="24"/>
              </w:rPr>
              <w:t xml:space="preserve">тыс. </w:t>
            </w:r>
            <w:r w:rsidR="00925E23" w:rsidRPr="001804BA">
              <w:rPr>
                <w:rFonts w:ascii="Times New Roman" w:hAnsi="Times New Roman" w:cs="Times New Roman"/>
                <w:sz w:val="24"/>
                <w:szCs w:val="24"/>
              </w:rPr>
              <w:t>руб.</w:t>
            </w:r>
          </w:p>
          <w:p w:rsidR="0007660B" w:rsidRPr="001804BA" w:rsidRDefault="0007660B">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w:t>
            </w:r>
            <w:r w:rsidRPr="001804BA">
              <w:rPr>
                <w:rFonts w:ascii="Times New Roman" w:hAnsi="Times New Roman" w:cs="Times New Roman"/>
                <w:spacing w:val="-2"/>
                <w:sz w:val="24"/>
                <w:szCs w:val="24"/>
              </w:rPr>
              <w:t>муниципальной  п</w:t>
            </w:r>
            <w:r w:rsidRPr="001804BA">
              <w:rPr>
                <w:rFonts w:ascii="Times New Roman" w:hAnsi="Times New Roman" w:cs="Times New Roman"/>
                <w:sz w:val="24"/>
                <w:szCs w:val="24"/>
              </w:rPr>
              <w:t>одпрограммы по годам составляет (тыс. руб.):</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Год</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Всего</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Областной бюджет</w:t>
            </w: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pacing w:val="-2"/>
                <w:sz w:val="24"/>
                <w:szCs w:val="24"/>
              </w:rPr>
            </w:pPr>
            <w:r w:rsidRPr="001804BA">
              <w:rPr>
                <w:rFonts w:ascii="Times New Roman" w:hAnsi="Times New Roman" w:cs="Times New Roman"/>
                <w:spacing w:val="-2"/>
                <w:sz w:val="24"/>
                <w:szCs w:val="24"/>
              </w:rPr>
              <w:t>Местный</w:t>
            </w:r>
          </w:p>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pacing w:val="-2"/>
                <w:sz w:val="24"/>
                <w:szCs w:val="24"/>
              </w:rPr>
              <w:t>бюджет</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201</w:t>
            </w:r>
            <w:r w:rsidR="004D4F81">
              <w:rPr>
                <w:rFonts w:ascii="Times New Roman" w:hAnsi="Times New Roman" w:cs="Times New Roman"/>
                <w:sz w:val="24"/>
                <w:szCs w:val="24"/>
              </w:rPr>
              <w:t>8</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DE0B7C">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3284,</w:t>
            </w:r>
            <w:r w:rsidR="00F97D32">
              <w:rPr>
                <w:rFonts w:ascii="Times New Roman" w:hAnsi="Times New Roman" w:cs="Times New Roman"/>
                <w:sz w:val="24"/>
                <w:szCs w:val="24"/>
              </w:rPr>
              <w:t>2</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3284,2</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201</w:t>
            </w:r>
            <w:r w:rsidR="004D4F81">
              <w:rPr>
                <w:rFonts w:ascii="Times New Roman" w:hAnsi="Times New Roman" w:cs="Times New Roman"/>
                <w:sz w:val="24"/>
                <w:szCs w:val="24"/>
              </w:rPr>
              <w:t>9</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3140,1</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7D3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3140,1</w:t>
            </w:r>
          </w:p>
        </w:tc>
      </w:tr>
      <w:tr w:rsidR="0007660B" w:rsidRPr="001804BA" w:rsidTr="00591591">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20</w:t>
            </w:r>
          </w:p>
        </w:tc>
        <w:tc>
          <w:tcPr>
            <w:tcW w:w="1843" w:type="dxa"/>
            <w:tcBorders>
              <w:top w:val="single" w:sz="6" w:space="0" w:color="auto"/>
              <w:left w:val="single" w:sz="6" w:space="0" w:color="auto"/>
              <w:bottom w:val="single" w:sz="6" w:space="0" w:color="auto"/>
              <w:right w:val="single" w:sz="4" w:space="0" w:color="auto"/>
            </w:tcBorders>
            <w:shd w:val="clear" w:color="auto" w:fill="FFFFFF"/>
            <w:hideMark/>
          </w:tcPr>
          <w:p w:rsidR="0007660B" w:rsidRPr="001804BA" w:rsidRDefault="00F955B2" w:rsidP="00A362D7">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3074,6</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F955B2"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F955B2">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3030,6</w:t>
            </w:r>
          </w:p>
        </w:tc>
      </w:tr>
      <w:tr w:rsidR="0007660B" w:rsidRPr="001804BA" w:rsidTr="00193285">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21</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07660B" w:rsidRPr="001804BA"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3019,6</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3019,6</w:t>
            </w:r>
          </w:p>
        </w:tc>
      </w:tr>
      <w:tr w:rsidR="0007660B" w:rsidRPr="001804BA" w:rsidTr="00193285">
        <w:tc>
          <w:tcPr>
            <w:tcW w:w="2450" w:type="dxa"/>
            <w:vMerge/>
            <w:tcBorders>
              <w:left w:val="single" w:sz="6" w:space="0" w:color="auto"/>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22</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07660B" w:rsidRPr="001804BA" w:rsidRDefault="00F255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3343,45</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07660B"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07660B" w:rsidRPr="001804BA" w:rsidRDefault="00F255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3343,45</w:t>
            </w:r>
          </w:p>
        </w:tc>
      </w:tr>
      <w:tr w:rsidR="0007660B" w:rsidRPr="001804BA" w:rsidTr="00193285">
        <w:tc>
          <w:tcPr>
            <w:tcW w:w="2450" w:type="dxa"/>
            <w:vMerge/>
            <w:tcBorders>
              <w:left w:val="single" w:sz="6" w:space="0" w:color="auto"/>
              <w:bottom w:val="nil"/>
              <w:right w:val="single" w:sz="6" w:space="0" w:color="auto"/>
            </w:tcBorders>
            <w:vAlign w:val="center"/>
            <w:hideMark/>
          </w:tcPr>
          <w:p w:rsidR="0007660B" w:rsidRPr="001804BA" w:rsidRDefault="0007660B">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7660B" w:rsidRPr="001804BA" w:rsidRDefault="0007660B">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1804BA">
              <w:rPr>
                <w:rFonts w:ascii="Times New Roman" w:hAnsi="Times New Roman" w:cs="Times New Roman"/>
                <w:sz w:val="24"/>
                <w:szCs w:val="24"/>
              </w:rPr>
              <w:t>20</w:t>
            </w:r>
            <w:r w:rsidR="004D4F81">
              <w:rPr>
                <w:rFonts w:ascii="Times New Roman" w:hAnsi="Times New Roman" w:cs="Times New Roman"/>
                <w:sz w:val="24"/>
                <w:szCs w:val="24"/>
              </w:rPr>
              <w:t>23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07660B" w:rsidRPr="001804BA" w:rsidRDefault="00F255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w:t>
            </w:r>
            <w:r w:rsidR="00193285">
              <w:rPr>
                <w:rFonts w:ascii="Times New Roman" w:hAnsi="Times New Roman" w:cs="Times New Roman"/>
                <w:sz w:val="24"/>
                <w:szCs w:val="24"/>
              </w:rPr>
              <w:t>415,99</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07660B" w:rsidRPr="001804BA" w:rsidRDefault="00510B03"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07660B" w:rsidRPr="001804BA"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2415,99</w:t>
            </w:r>
          </w:p>
        </w:tc>
      </w:tr>
      <w:tr w:rsidR="00297BBC" w:rsidRPr="001804BA" w:rsidTr="00193285">
        <w:tc>
          <w:tcPr>
            <w:tcW w:w="2450" w:type="dxa"/>
            <w:tcBorders>
              <w:left w:val="single" w:sz="6" w:space="0" w:color="auto"/>
              <w:bottom w:val="nil"/>
              <w:right w:val="single" w:sz="6" w:space="0" w:color="auto"/>
            </w:tcBorders>
            <w:vAlign w:val="center"/>
            <w:hideMark/>
          </w:tcPr>
          <w:p w:rsidR="00297BBC" w:rsidRPr="001804BA" w:rsidRDefault="00297BBC">
            <w:pPr>
              <w:spacing w:after="0" w:line="240" w:lineRule="auto"/>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297BBC" w:rsidRPr="001804BA" w:rsidRDefault="00297BBC">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w:t>
            </w:r>
            <w:r w:rsidR="004D4F81">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97BBC"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2166,32</w:t>
            </w:r>
          </w:p>
        </w:tc>
        <w:tc>
          <w:tcPr>
            <w:tcW w:w="1850" w:type="dxa"/>
            <w:tcBorders>
              <w:top w:val="single" w:sz="6" w:space="0" w:color="auto"/>
              <w:left w:val="single" w:sz="4" w:space="0" w:color="auto"/>
              <w:bottom w:val="single" w:sz="6" w:space="0" w:color="auto"/>
              <w:right w:val="single" w:sz="6" w:space="0" w:color="auto"/>
            </w:tcBorders>
            <w:shd w:val="clear" w:color="auto" w:fill="FFFFFF"/>
          </w:tcPr>
          <w:p w:rsidR="00297BBC" w:rsidRPr="001804BA" w:rsidRDefault="00297BBC" w:rsidP="000F4D48">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297BBC" w:rsidRDefault="00193285">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2166,32</w:t>
            </w:r>
          </w:p>
        </w:tc>
      </w:tr>
      <w:tr w:rsidR="007E1A26" w:rsidRPr="001804BA" w:rsidTr="007E1A26">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 xml:space="preserve">Ожидаемые непосредственные результаты реализации подпрограммы </w:t>
            </w:r>
            <w:r w:rsidRPr="001804BA">
              <w:rPr>
                <w:rFonts w:ascii="Times New Roman" w:hAnsi="Times New Roman" w:cs="Times New Roman"/>
                <w:b/>
                <w:bCs/>
                <w:spacing w:val="-2"/>
                <w:sz w:val="24"/>
                <w:szCs w:val="24"/>
              </w:rPr>
              <w:t>муниципальной</w:t>
            </w:r>
            <w:r w:rsidRPr="001804BA">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tabs>
                <w:tab w:val="left" w:pos="1190"/>
              </w:tabs>
              <w:autoSpaceDE w:val="0"/>
              <w:autoSpaceDN w:val="0"/>
              <w:adjustRightInd w:val="0"/>
              <w:spacing w:after="0" w:line="240" w:lineRule="auto"/>
              <w:ind w:left="141" w:right="5"/>
              <w:rPr>
                <w:rFonts w:ascii="Times New Roman" w:hAnsi="Times New Roman" w:cs="Times New Roman"/>
                <w:sz w:val="24"/>
                <w:szCs w:val="24"/>
              </w:rPr>
            </w:pPr>
            <w:r w:rsidRPr="001804BA">
              <w:rPr>
                <w:rFonts w:ascii="Times New Roman" w:hAnsi="Times New Roman" w:cs="Times New Roman"/>
                <w:sz w:val="24"/>
                <w:szCs w:val="24"/>
              </w:rPr>
              <w:t>1. Повышение обоснованности, эффективности и прозрачности бюджетных расходов.</w:t>
            </w:r>
          </w:p>
          <w:p w:rsidR="007E1A26" w:rsidRPr="001804BA" w:rsidRDefault="007E1A26">
            <w:pPr>
              <w:widowControl w:val="0"/>
              <w:shd w:val="clear" w:color="auto" w:fill="FFFFFF"/>
              <w:tabs>
                <w:tab w:val="left" w:pos="1190"/>
              </w:tabs>
              <w:autoSpaceDE w:val="0"/>
              <w:autoSpaceDN w:val="0"/>
              <w:adjustRightInd w:val="0"/>
              <w:spacing w:after="0" w:line="240" w:lineRule="auto"/>
              <w:ind w:left="141" w:right="5"/>
              <w:rPr>
                <w:rFonts w:ascii="Times New Roman" w:hAnsi="Times New Roman" w:cs="Times New Roman"/>
                <w:sz w:val="24"/>
                <w:szCs w:val="24"/>
              </w:rPr>
            </w:pPr>
            <w:r w:rsidRPr="001804BA">
              <w:rPr>
                <w:rFonts w:ascii="Times New Roman" w:hAnsi="Times New Roman" w:cs="Times New Roman"/>
                <w:sz w:val="24"/>
                <w:szCs w:val="24"/>
              </w:rPr>
              <w:t>2. Разработка и внесение в Совет народных депутатов Козловского сельского поселения  в установленные сроки  проекта  районного бюджета на очередной финансовый год и плановый период, соответствующего требованиям бюджетного законодательства.</w:t>
            </w:r>
          </w:p>
          <w:p w:rsidR="007E1A26" w:rsidRPr="001804BA" w:rsidRDefault="007E1A26">
            <w:pPr>
              <w:widowControl w:val="0"/>
              <w:autoSpaceDE w:val="0"/>
              <w:autoSpaceDN w:val="0"/>
              <w:adjustRightInd w:val="0"/>
              <w:spacing w:after="0" w:line="240" w:lineRule="auto"/>
              <w:ind w:left="141"/>
              <w:jc w:val="both"/>
              <w:rPr>
                <w:rFonts w:ascii="Times New Roman" w:hAnsi="Times New Roman" w:cs="Times New Roman"/>
                <w:spacing w:val="-6"/>
                <w:sz w:val="24"/>
                <w:szCs w:val="24"/>
              </w:rPr>
            </w:pPr>
            <w:r w:rsidRPr="001804BA">
              <w:rPr>
                <w:rFonts w:ascii="Times New Roman" w:hAnsi="Times New Roman" w:cs="Times New Roman"/>
                <w:sz w:val="24"/>
                <w:szCs w:val="24"/>
              </w:rPr>
              <w:t>3. Утверждение постановлением администрации Козловского сельского поселения  отчета об исполнении бюджета Козловского сельского поселения в сроки, установленные бюджетным законодательством Российской Федерации и Воронежской области.</w:t>
            </w:r>
          </w:p>
        </w:tc>
      </w:tr>
    </w:tbl>
    <w:p w:rsidR="007E1A26" w:rsidRPr="001804BA" w:rsidRDefault="007E1A26" w:rsidP="007E1A26">
      <w:pPr>
        <w:widowControl w:val="0"/>
        <w:autoSpaceDE w:val="0"/>
        <w:autoSpaceDN w:val="0"/>
        <w:adjustRightInd w:val="0"/>
        <w:spacing w:after="0" w:line="360" w:lineRule="auto"/>
        <w:jc w:val="both"/>
        <w:rPr>
          <w:rFonts w:ascii="Times New Roman" w:hAnsi="Times New Roman" w:cs="Times New Roman"/>
          <w:b/>
          <w:bCs/>
          <w:sz w:val="24"/>
          <w:szCs w:val="24"/>
        </w:rPr>
      </w:pPr>
      <w:r w:rsidRPr="001804BA">
        <w:rPr>
          <w:rFonts w:ascii="Times New Roman" w:hAnsi="Times New Roman" w:cs="Times New Roman"/>
          <w:b/>
          <w:bCs/>
          <w:sz w:val="24"/>
          <w:szCs w:val="24"/>
        </w:rPr>
        <w:br w:type="page"/>
      </w:r>
    </w:p>
    <w:p w:rsidR="007E1A26" w:rsidRPr="001804BA" w:rsidRDefault="007E1A26" w:rsidP="007E1A26">
      <w:pPr>
        <w:widowControl w:val="0"/>
        <w:shd w:val="clear" w:color="auto" w:fill="FFFFFF"/>
        <w:tabs>
          <w:tab w:val="left" w:pos="1042"/>
        </w:tabs>
        <w:autoSpaceDE w:val="0"/>
        <w:autoSpaceDN w:val="0"/>
        <w:adjustRightInd w:val="0"/>
        <w:spacing w:before="278" w:after="0" w:line="240" w:lineRule="auto"/>
        <w:ind w:right="10"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lastRenderedPageBreak/>
        <w:t>1.</w:t>
      </w:r>
      <w:r w:rsidRPr="001804BA">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pacing w:val="-3"/>
          <w:sz w:val="24"/>
          <w:szCs w:val="24"/>
        </w:rPr>
      </w:pPr>
      <w:r w:rsidRPr="001804BA">
        <w:rPr>
          <w:rFonts w:ascii="Times New Roman" w:hAnsi="Times New Roman" w:cs="Times New Roman"/>
          <w:spacing w:val="-3"/>
          <w:sz w:val="24"/>
          <w:szCs w:val="24"/>
        </w:rPr>
        <w:t xml:space="preserve">Результаты реализации бюджетной реформы и базовые ее направления были сформулированы в Программе (плане </w:t>
      </w:r>
      <w:r w:rsidR="00925E23" w:rsidRPr="001804BA">
        <w:rPr>
          <w:rFonts w:ascii="Times New Roman" w:hAnsi="Times New Roman" w:cs="Times New Roman"/>
          <w:spacing w:val="-3"/>
          <w:sz w:val="24"/>
          <w:szCs w:val="24"/>
        </w:rPr>
        <w:t>мероприятий) повышения</w:t>
      </w:r>
      <w:r w:rsidRPr="001804BA">
        <w:rPr>
          <w:rFonts w:ascii="Times New Roman" w:hAnsi="Times New Roman" w:cs="Times New Roman"/>
          <w:spacing w:val="-3"/>
          <w:sz w:val="24"/>
          <w:szCs w:val="24"/>
        </w:rPr>
        <w:t xml:space="preserve"> эффективности бюджетных расходов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Сформулированные в подпрограмме цели позволят выйти системе управления финансами Козловского сельского поселения на качественно новый уровень.</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Принципиальные тенденции, предусмотренные подпрограммой, заключаются в:</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наличии и соблюдении формализованных, прозрачных и устойчивых к коррупции процедур принятия решений по использованию бюджетных средств;</w:t>
      </w:r>
    </w:p>
    <w:p w:rsidR="007E1A26" w:rsidRPr="001804BA" w:rsidRDefault="007E1A26" w:rsidP="007E1A26">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наличии и соблюдении формализованных требований к ведению бюджетного учета, </w:t>
      </w:r>
      <w:r w:rsidRPr="001804BA">
        <w:rPr>
          <w:rFonts w:ascii="Times New Roman" w:hAnsi="Times New Roman" w:cs="Times New Roman"/>
          <w:sz w:val="24"/>
          <w:szCs w:val="24"/>
        </w:rPr>
        <w:t>составлению и представлению бюджетной отчетности;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формировании и представлении бюджетной отчетности в соответствии с установленными требованиями.</w:t>
      </w:r>
    </w:p>
    <w:p w:rsidR="007E1A26" w:rsidRPr="001804BA" w:rsidRDefault="007E1A26" w:rsidP="007E1A26">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spacing w:before="278" w:after="0" w:line="240" w:lineRule="auto"/>
        <w:ind w:right="5"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804BA">
        <w:rPr>
          <w:rFonts w:ascii="Times New Roman" w:hAnsi="Times New Roman" w:cs="Times New Roman"/>
          <w:sz w:val="24"/>
          <w:szCs w:val="24"/>
        </w:rPr>
        <w:t>Подпрограмма разработана в соответствии с Бюджетным посланием Президента Российской Федер</w:t>
      </w:r>
      <w:r w:rsidR="00452A15">
        <w:rPr>
          <w:rFonts w:ascii="Times New Roman" w:hAnsi="Times New Roman" w:cs="Times New Roman"/>
          <w:sz w:val="24"/>
          <w:szCs w:val="24"/>
        </w:rPr>
        <w:t>ации о бюджетной политике в 2018</w:t>
      </w:r>
      <w:r w:rsidRPr="001804BA">
        <w:rPr>
          <w:rFonts w:ascii="Times New Roman" w:hAnsi="Times New Roman" w:cs="Times New Roman"/>
          <w:sz w:val="24"/>
          <w:szCs w:val="24"/>
        </w:rPr>
        <w:t xml:space="preserve"> - 20</w:t>
      </w:r>
      <w:r w:rsidR="00452A15">
        <w:rPr>
          <w:rFonts w:ascii="Times New Roman" w:hAnsi="Times New Roman" w:cs="Times New Roman"/>
          <w:sz w:val="24"/>
          <w:szCs w:val="24"/>
        </w:rPr>
        <w:t>24</w:t>
      </w:r>
      <w:r w:rsidRPr="001804BA">
        <w:rPr>
          <w:rFonts w:ascii="Times New Roman" w:hAnsi="Times New Roman" w:cs="Times New Roman"/>
          <w:sz w:val="24"/>
          <w:szCs w:val="24"/>
        </w:rPr>
        <w:t xml:space="preserve"> годах, основными направлениями бюджетной политики Российской </w:t>
      </w:r>
      <w:r w:rsidR="00A100FB" w:rsidRPr="001804BA">
        <w:rPr>
          <w:rFonts w:ascii="Times New Roman" w:hAnsi="Times New Roman" w:cs="Times New Roman"/>
          <w:sz w:val="24"/>
          <w:szCs w:val="24"/>
        </w:rPr>
        <w:t>Федерации и</w:t>
      </w:r>
      <w:r w:rsidRPr="001804BA">
        <w:rPr>
          <w:rFonts w:ascii="Times New Roman" w:hAnsi="Times New Roman" w:cs="Times New Roman"/>
          <w:sz w:val="24"/>
          <w:szCs w:val="24"/>
        </w:rPr>
        <w:t xml:space="preserve"> Воронежской области на </w:t>
      </w:r>
      <w:r w:rsidR="00922F78">
        <w:rPr>
          <w:rFonts w:ascii="Times New Roman" w:hAnsi="Times New Roman" w:cs="Times New Roman"/>
          <w:color w:val="000000" w:themeColor="text1"/>
          <w:sz w:val="24"/>
          <w:szCs w:val="24"/>
        </w:rPr>
        <w:t>2022 год и плановый период 2023</w:t>
      </w:r>
      <w:r w:rsidRPr="001804BA">
        <w:rPr>
          <w:rFonts w:ascii="Times New Roman" w:hAnsi="Times New Roman" w:cs="Times New Roman"/>
          <w:color w:val="000000" w:themeColor="text1"/>
          <w:sz w:val="24"/>
          <w:szCs w:val="24"/>
        </w:rPr>
        <w:t xml:space="preserve"> и 20</w:t>
      </w:r>
      <w:r w:rsidR="00922F78">
        <w:rPr>
          <w:rFonts w:ascii="Times New Roman" w:hAnsi="Times New Roman" w:cs="Times New Roman"/>
          <w:color w:val="000000" w:themeColor="text1"/>
          <w:sz w:val="24"/>
          <w:szCs w:val="24"/>
        </w:rPr>
        <w:t>24</w:t>
      </w:r>
      <w:r w:rsidRPr="001804BA">
        <w:rPr>
          <w:rFonts w:ascii="Times New Roman" w:hAnsi="Times New Roman" w:cs="Times New Roman"/>
          <w:color w:val="000000" w:themeColor="text1"/>
          <w:sz w:val="24"/>
          <w:szCs w:val="24"/>
        </w:rPr>
        <w:t xml:space="preserve"> годов.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 сфере реализации подпрограммы сформированы следующие приоритеты политики: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исполнения расходных обязательств Козловского сельского поселения,   долгосрочной сбалансированности и устойчивости бюджетной системы поселения;</w:t>
      </w:r>
    </w:p>
    <w:p w:rsidR="007E1A26" w:rsidRPr="001804BA" w:rsidRDefault="007E1A26" w:rsidP="007E1A26">
      <w:pPr>
        <w:widowControl w:val="0"/>
        <w:shd w:val="clear" w:color="auto" w:fill="FFFFFF"/>
        <w:autoSpaceDE w:val="0"/>
        <w:autoSpaceDN w:val="0"/>
        <w:adjustRightInd w:val="0"/>
        <w:spacing w:after="0" w:line="240" w:lineRule="auto"/>
        <w:ind w:right="14" w:firstLine="567"/>
        <w:jc w:val="both"/>
        <w:rPr>
          <w:rFonts w:ascii="Times New Roman" w:hAnsi="Times New Roman" w:cs="Times New Roman"/>
          <w:sz w:val="24"/>
          <w:szCs w:val="24"/>
        </w:rPr>
      </w:pPr>
      <w:r w:rsidRPr="001804BA">
        <w:rPr>
          <w:rFonts w:ascii="Times New Roman" w:hAnsi="Times New Roman" w:cs="Times New Roman"/>
          <w:sz w:val="24"/>
          <w:szCs w:val="24"/>
        </w:rPr>
        <w:t>полнота учета и прогнозирования финансовых и других ресурсов, которые могут быть направлены на достижение целей бюджетной политики;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планирование бюджетных ассигнований исходя из необходимости безусловного исполнения действующих расходных обязательств;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повышение прозрачности бюджетной системы.</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Цельюподпрограммы является </w:t>
      </w:r>
      <w:r w:rsidRPr="001804BA">
        <w:rPr>
          <w:rFonts w:ascii="Times New Roman" w:hAnsi="Times New Roman" w:cs="Times New Roman"/>
          <w:spacing w:val="-5"/>
          <w:sz w:val="24"/>
          <w:szCs w:val="24"/>
        </w:rPr>
        <w:t xml:space="preserve">создание условий эффективного управления муниципальными </w:t>
      </w:r>
      <w:r w:rsidRPr="001804BA">
        <w:rPr>
          <w:rFonts w:ascii="Times New Roman" w:hAnsi="Times New Roman" w:cs="Times New Roman"/>
          <w:sz w:val="24"/>
          <w:szCs w:val="24"/>
        </w:rPr>
        <w:t xml:space="preserve">финансами  Козловского сельского поселения. </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9"/>
          <w:sz w:val="24"/>
          <w:szCs w:val="24"/>
        </w:rPr>
        <w:t xml:space="preserve">Достижение цели подпрограммы требует решения ее задач путем реализации </w:t>
      </w:r>
      <w:r w:rsidRPr="001804BA">
        <w:rPr>
          <w:rFonts w:ascii="Times New Roman" w:hAnsi="Times New Roman" w:cs="Times New Roman"/>
          <w:sz w:val="24"/>
          <w:szCs w:val="24"/>
        </w:rPr>
        <w:t xml:space="preserve">соответствующих основных мероприятий подпрограммы. </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Задачамиподпрограммы являются:</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1. Совершенствование нормативного правового регулирования бюджетного процесса в Козловском сельском поселении.</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2.</w:t>
      </w:r>
      <w:r w:rsidRPr="001804BA">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1804BA">
        <w:rPr>
          <w:rFonts w:ascii="Times New Roman" w:hAnsi="Times New Roman" w:cs="Times New Roman"/>
          <w:sz w:val="24"/>
          <w:szCs w:val="24"/>
        </w:rPr>
        <w:t>бюджета Козловского сельского поселения, своевременное и качественное составление отчетности.</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3.Создание резервов на исполнение расходных обязательств поселения, обеспечение стабильного функционирования резервного фонда администрации  Козловского сельского поселения.</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4. Эффективное управление муниципальным долгом поселения.</w:t>
      </w:r>
    </w:p>
    <w:p w:rsidR="007E1A26" w:rsidRPr="001804BA" w:rsidRDefault="007E1A26" w:rsidP="007E1A26">
      <w:pPr>
        <w:widowControl w:val="0"/>
        <w:shd w:val="clear" w:color="auto" w:fill="FFFFFF"/>
        <w:tabs>
          <w:tab w:val="left" w:pos="1162"/>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5. Повышение эффективности внутреннего муниципального финансового контроля, осуществляемого в соответствии с требованиями Бюджетного кодекса Российской Федерации.</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6. Обеспечение доступности информации о бюджетном процессе в Козловском сельском поселении.</w:t>
      </w:r>
    </w:p>
    <w:p w:rsidR="007E1A26" w:rsidRPr="001804BA" w:rsidRDefault="007E1A26" w:rsidP="00297BBC">
      <w:pPr>
        <w:widowControl w:val="0"/>
        <w:shd w:val="clear" w:color="auto" w:fill="FFFFFF"/>
        <w:autoSpaceDE w:val="0"/>
        <w:autoSpaceDN w:val="0"/>
        <w:adjustRightInd w:val="0"/>
        <w:spacing w:before="278" w:after="0" w:line="240" w:lineRule="auto"/>
        <w:ind w:right="5"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3. Характеристика основных мероприятий подпрограммы.</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lastRenderedPageBreak/>
        <w:t>В рамках подпрограммы предусмотрены следующие основные мероприятия.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Нормативное правовое регулирование бюджетного процесса в Козловском сельском поселении осуществляется администрацией Козловского сельского поселения Бутурлиновского муниципального района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поселения и бюджетного процесса.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Реализация мероприятия предусматривает:</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подготовку проектов  нормативных правовых актов на основании и во исполнение </w:t>
      </w:r>
      <w:hyperlink r:id="rId7" w:history="1">
        <w:r w:rsidRPr="001804BA">
          <w:rPr>
            <w:rStyle w:val="a9"/>
            <w:rFonts w:ascii="Times New Roman" w:hAnsi="Times New Roman" w:cs="Times New Roman"/>
            <w:color w:val="auto"/>
            <w:sz w:val="24"/>
            <w:szCs w:val="24"/>
          </w:rPr>
          <w:t>Конституции</w:t>
        </w:r>
      </w:hyperlink>
      <w:r w:rsidRPr="001804BA">
        <w:rPr>
          <w:rFonts w:ascii="Times New Roman" w:hAnsi="Times New Roman" w:cs="Times New Roman"/>
          <w:sz w:val="24"/>
          <w:szCs w:val="24"/>
        </w:rPr>
        <w:t xml:space="preserve"> Российской Федерации, федеральных законов, актов Президента Российской Федерации и Правительства Российской Федерации, </w:t>
      </w:r>
      <w:hyperlink r:id="rId8" w:history="1">
        <w:r w:rsidRPr="001804BA">
          <w:rPr>
            <w:rStyle w:val="a9"/>
            <w:rFonts w:ascii="Times New Roman" w:hAnsi="Times New Roman" w:cs="Times New Roman"/>
            <w:color w:val="auto"/>
            <w:sz w:val="24"/>
            <w:szCs w:val="24"/>
          </w:rPr>
          <w:t>Устава</w:t>
        </w:r>
      </w:hyperlink>
      <w:r w:rsidRPr="001804BA">
        <w:rPr>
          <w:rFonts w:ascii="Times New Roman" w:hAnsi="Times New Roman" w:cs="Times New Roman"/>
          <w:sz w:val="24"/>
          <w:szCs w:val="24"/>
        </w:rPr>
        <w:t xml:space="preserve"> Воронежской области, законов Воронежской области, указов губернатора Воронежской области, распоряжений и постановлений правительства Воронежской области, а также Устава  Козловского сельского поселения Бутурлиновского муниципального  района, распоряжений и постановлений Совета народных депутатов Козло</w:t>
      </w:r>
      <w:r w:rsidR="00845751" w:rsidRPr="001804BA">
        <w:rPr>
          <w:rFonts w:ascii="Times New Roman" w:hAnsi="Times New Roman" w:cs="Times New Roman"/>
          <w:sz w:val="24"/>
          <w:szCs w:val="24"/>
        </w:rPr>
        <w:t>в</w:t>
      </w:r>
      <w:r w:rsidRPr="001804BA">
        <w:rPr>
          <w:rFonts w:ascii="Times New Roman" w:hAnsi="Times New Roman" w:cs="Times New Roman"/>
          <w:sz w:val="24"/>
          <w:szCs w:val="24"/>
        </w:rPr>
        <w:t>ского сельского поселения Бутурлиновского муниципального района, распоряжений  и постановлений администрации Козловского сельского поселения Бутурлиновского муниципального района;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данной задачи является нормативное обеспечение правового регулирования в сфере бюджетного процесса в соответствии с требованиями бюджетного законодательства.</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Составление проекта районного бюджета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данной задачи является принятый в установленные сроки и соответствующий требованиям бюджетного законодательства решения Совета народных депутатов Козловского сельского поселения Бутурлиновского муниципального о принятии бюджета Козловского сельского поселения на очередной финансовый год и плановый период.</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В целях своевременной и качественной подготовки проекта районного бюджета на очередной финансовый год и плановый период отдел финансов:</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составляет прогноз основных параметров консолидированного бюджета Козловского сельского поселения;</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организует составление проекта бюджета Козловского сельского поселения и материалов к нему;</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разрабатывает проект основных направлений налоговой и бюджетной политики Козловского сельского поселения;</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ведет реестр расходных обязательств района;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организует методологическое руководство работой главных распорядителей средств местного бюджета при подготовке проекта местного  бюджета;</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доводит предельные объемы бюджетных ассигнований до главных распорядителей средств районного бюджета.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Для этого в рамках данного мероприятия предусматривается реализация мер, включающих:</w:t>
      </w:r>
    </w:p>
    <w:p w:rsidR="007E1A26" w:rsidRPr="001804BA" w:rsidRDefault="007E1A26" w:rsidP="007E1A26">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внесение изменений в Решение Совета народных депутатов Козловского сельского поселения Бутурлиновского муниципального района о бюджетном процессе в Козловском сельском поселении Бутурлиновского муниципального района в соответствии с изменениями бюджетного процесса Воронежской области; </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переход к новому порядку составления районного бюджета на основе программного подхода;</w:t>
      </w:r>
    </w:p>
    <w:p w:rsidR="007E1A26" w:rsidRPr="001804BA" w:rsidRDefault="007E1A26" w:rsidP="007E1A2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внедрение программной бюджетной классификации;</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прозрачности процесса составления проекта бюджета Козловского сельского поселения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Организация исполнения районного бюджета и формирование бюджетной отчетности.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Решение этой задачи предполагает организацию исполнения местного бюджета в соответствии с требованиями бюджетного законодательства и утвержденными решением о бюджетном </w:t>
      </w:r>
      <w:r w:rsidR="00925E23" w:rsidRPr="001804BA">
        <w:rPr>
          <w:rFonts w:ascii="Times New Roman" w:hAnsi="Times New Roman" w:cs="Times New Roman"/>
          <w:sz w:val="24"/>
          <w:szCs w:val="24"/>
        </w:rPr>
        <w:t>процессе параметрами.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После утверждения бюджета Козловского сельского поселения на очередной финансовый год и плановый период своевременность составления и утверждения сводной бюджетной росписи районного бюджета обеспечивает необходимый временной промежуток главным распорядителям средств местного </w:t>
      </w:r>
      <w:r w:rsidRPr="001804BA">
        <w:rPr>
          <w:rFonts w:ascii="Times New Roman" w:hAnsi="Times New Roman" w:cs="Times New Roman"/>
          <w:sz w:val="24"/>
          <w:szCs w:val="24"/>
        </w:rPr>
        <w:lastRenderedPageBreak/>
        <w:t>бюджета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 очередной финансовый год.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Работа по исполнению бюджета Козловского сельского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Ответственный подход администрации Козловского сельского поселения к планированию кассового плана минимизирует возможность возникновения кассовых разрывов при исполнении местного бюджета и синхронизирует потоки поступления доходов и осуществления расходов.</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Своевременное и качественное формирование отчетности об исполнении бюджета Козловского сельского поселения позволяет оценить выполнение расходных обязательств Козловского сельского поселения, предоставить участникам бюджетного процесса необходимую для анализа, планирования и управления средствами местного бюджета информацию, обеспечить подотчетность деятельности органов местного самоуправления и главных распорядителей средств местного бюджета, оценить финансовое состояние поселения, а также выявить факты возникновения просроченной задолженности получателей бюджетных средств с целью ее дальнейшей инвентаризации, реструктуризации и погашения.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решения данного мероприятия является обеспечение надежного, качественного и своевременного кассового исполнения  бюджета Козловского сельского поселения и утверждение решением Совета народных депутатов годового отчета об исполнении местного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Управление резервным фондом администрации Козловского сельского поселения и иными резервами на исполнение расходных обязательств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Мероприятие направлено на своевременное предоставление бюджетных средств по решениям администрации Козловского сельского поселения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создание и поддержание необходимых финансовых резервов для исполнения тех расходов, которые не могут быть выделены в ведомственной структуре расходов районного бюджета в процессе формирования проекта бюджета Козловского сельского поселения на очередной финансовый год и плановый период.</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Управление муниципальным долгом Козловского сельского поселения.</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Данное мероприятие направлено на обеспечение финансирования дефицита местного бюджета при сохранении объема муниципального  долга Козловского сельского поселения и расходов на его обслуживание на экономически безопасном уровне.</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Непосредственным результатом регулятивной деятельности отдела финансов   является разработка и исполнение программы муниципальных  внутренних заимствований района на очередной финансовый год (очередной финансовый год и плановый период), разработка и исполнение программы муниципальных гарантий Бутурлиновского муниципального района на очередной финансовый год (очередной финансовый год и плановый период), которые  являются приложениями к решению о районном бюджете на очередной финансовый год (очередной финансовый год и плановый период); своевременное погашение заемных средств и уплата процентов.</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Конечным результатом реализации мероприятия по управлению муниципальным долгом Бутурлиновского муниципального района является регулирование долговой нагрузки на районный бюджет, оптимизация структуры и объема муниципального долга района с целью минимизации расходов районного бюджета на его обслуживание, повышение финансовой устойчивости районного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Обеспечение внутреннего муниципального финансового контроля.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местного бюджета Козловского сельского поселения, в рамках которого планируется осуществление контроля: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за </w:t>
      </w:r>
      <w:r w:rsidR="00925E23" w:rsidRPr="001804BA">
        <w:rPr>
          <w:rFonts w:ascii="Times New Roman" w:hAnsi="Times New Roman" w:cs="Times New Roman"/>
          <w:sz w:val="24"/>
          <w:szCs w:val="24"/>
        </w:rPr>
        <w:t>не превышением</w:t>
      </w:r>
      <w:r w:rsidRPr="001804BA">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соответствием содержания проводимой операции коду классификации операций сектора муниципального управления, указанному в платежном документе, представленном получателем бюджетных средств;</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за наличием документов, подтверждающих возникновение денежного обязательства, подлежащего оплате за счет средств бюджета.</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lastRenderedPageBreak/>
        <w:t>При этом администрация Козловского сельского поселения осуществляет проверку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E1A26" w:rsidRPr="001804BA" w:rsidRDefault="007E1A26" w:rsidP="007E1A26">
      <w:pPr>
        <w:widowControl w:val="0"/>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sz w:val="24"/>
          <w:szCs w:val="24"/>
        </w:rPr>
        <w:t>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Козловского сельского поселения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
    <w:p w:rsidR="007E1A26" w:rsidRPr="001804BA" w:rsidRDefault="007E1A26" w:rsidP="007E1A26">
      <w:pPr>
        <w:widowControl w:val="0"/>
        <w:tabs>
          <w:tab w:val="left" w:pos="567"/>
        </w:tabs>
        <w:autoSpaceDE w:val="0"/>
        <w:autoSpaceDN w:val="0"/>
        <w:adjustRightInd w:val="0"/>
        <w:spacing w:after="0" w:line="240" w:lineRule="auto"/>
        <w:ind w:right="-144" w:firstLine="567"/>
        <w:jc w:val="both"/>
        <w:rPr>
          <w:rFonts w:ascii="Times New Roman" w:hAnsi="Times New Roman" w:cs="Times New Roman"/>
          <w:sz w:val="24"/>
          <w:szCs w:val="24"/>
        </w:rPr>
      </w:pPr>
      <w:r w:rsidRPr="001804BA">
        <w:rPr>
          <w:rFonts w:ascii="Times New Roman" w:hAnsi="Times New Roman" w:cs="Times New Roman"/>
          <w:b/>
          <w:bCs/>
          <w:sz w:val="24"/>
          <w:szCs w:val="24"/>
        </w:rPr>
        <w:tab/>
      </w:r>
      <w:r w:rsidRPr="001804BA">
        <w:rPr>
          <w:rFonts w:ascii="Times New Roman" w:hAnsi="Times New Roman" w:cs="Times New Roman"/>
          <w:sz w:val="24"/>
          <w:szCs w:val="24"/>
        </w:rPr>
        <w:t>Мероприятием предполагается осуществлять контроль за соблюдением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hyperlink r:id="rId9" w:history="1">
        <w:r w:rsidRPr="001804BA">
          <w:rPr>
            <w:rStyle w:val="a9"/>
            <w:rFonts w:ascii="Times New Roman" w:hAnsi="Times New Roman" w:cs="Times New Roman"/>
            <w:color w:val="auto"/>
            <w:sz w:val="24"/>
            <w:szCs w:val="24"/>
          </w:rPr>
          <w:t>www.bus.gov.ru</w:t>
        </w:r>
      </w:hyperlink>
      <w:r w:rsidRPr="001804BA">
        <w:rPr>
          <w:rFonts w:ascii="Times New Roman" w:hAnsi="Times New Roman" w:cs="Times New Roman"/>
          <w:sz w:val="24"/>
          <w:szCs w:val="24"/>
        </w:rPr>
        <w:t>.</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Реализация мероприятия предусматривает:</w:t>
      </w:r>
    </w:p>
    <w:p w:rsidR="007E1A26" w:rsidRPr="001804BA" w:rsidRDefault="007E1A26" w:rsidP="007E1A26">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обеспечение доступности информации о бюджетном процессе в Козловском сельском поселении в рамках требований действующего бюджетного законодательства Российской Федерации и Воронежской области и в соответствии с административными регламентами, определяющими перечень размещаемой информации;</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 проведение публичных слушаний по проекту бюджета Козловского сельского поселения и по годовому отчету об исполнении местного  бюджета;</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 организация деятельности органов местного </w:t>
      </w:r>
      <w:r w:rsidR="00925E23" w:rsidRPr="001804BA">
        <w:rPr>
          <w:rFonts w:ascii="Times New Roman" w:hAnsi="Times New Roman" w:cs="Times New Roman"/>
          <w:sz w:val="24"/>
          <w:szCs w:val="24"/>
        </w:rPr>
        <w:t>самоуправления Козловского</w:t>
      </w:r>
      <w:r w:rsidRPr="001804BA">
        <w:rPr>
          <w:rFonts w:ascii="Times New Roman" w:hAnsi="Times New Roman" w:cs="Times New Roman"/>
          <w:sz w:val="24"/>
          <w:szCs w:val="24"/>
        </w:rPr>
        <w:t xml:space="preserve"> сельского поселения по предоставлению и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t>
      </w:r>
      <w:hyperlink r:id="rId10" w:history="1">
        <w:r w:rsidRPr="001804BA">
          <w:rPr>
            <w:rStyle w:val="a9"/>
            <w:rFonts w:ascii="Times New Roman" w:hAnsi="Times New Roman" w:cs="Times New Roman"/>
            <w:color w:val="auto"/>
            <w:sz w:val="24"/>
            <w:szCs w:val="24"/>
            <w:lang w:val="en-US"/>
          </w:rPr>
          <w:t>www</w:t>
        </w:r>
        <w:r w:rsidRPr="001804BA">
          <w:rPr>
            <w:rStyle w:val="a9"/>
            <w:rFonts w:ascii="Times New Roman" w:hAnsi="Times New Roman" w:cs="Times New Roman"/>
            <w:color w:val="auto"/>
            <w:sz w:val="24"/>
            <w:szCs w:val="24"/>
          </w:rPr>
          <w:t>.</w:t>
        </w:r>
        <w:r w:rsidRPr="001804BA">
          <w:rPr>
            <w:rStyle w:val="a9"/>
            <w:rFonts w:ascii="Times New Roman" w:hAnsi="Times New Roman" w:cs="Times New Roman"/>
            <w:color w:val="auto"/>
            <w:sz w:val="24"/>
            <w:szCs w:val="24"/>
            <w:lang w:val="en-US"/>
          </w:rPr>
          <w:t>bus</w:t>
        </w:r>
        <w:r w:rsidRPr="001804BA">
          <w:rPr>
            <w:rStyle w:val="a9"/>
            <w:rFonts w:ascii="Times New Roman" w:hAnsi="Times New Roman" w:cs="Times New Roman"/>
            <w:color w:val="auto"/>
            <w:sz w:val="24"/>
            <w:szCs w:val="24"/>
          </w:rPr>
          <w:t>.</w:t>
        </w:r>
        <w:proofErr w:type="spellStart"/>
        <w:r w:rsidRPr="001804BA">
          <w:rPr>
            <w:rStyle w:val="a9"/>
            <w:rFonts w:ascii="Times New Roman" w:hAnsi="Times New Roman" w:cs="Times New Roman"/>
            <w:color w:val="auto"/>
            <w:sz w:val="24"/>
            <w:szCs w:val="24"/>
            <w:lang w:val="en-US"/>
          </w:rPr>
          <w:t>gov</w:t>
        </w:r>
        <w:proofErr w:type="spellEnd"/>
        <w:r w:rsidRPr="001804BA">
          <w:rPr>
            <w:rStyle w:val="a9"/>
            <w:rFonts w:ascii="Times New Roman" w:hAnsi="Times New Roman" w:cs="Times New Roman"/>
            <w:color w:val="auto"/>
            <w:sz w:val="24"/>
            <w:szCs w:val="24"/>
          </w:rPr>
          <w:t>.</w:t>
        </w:r>
        <w:proofErr w:type="spellStart"/>
        <w:r w:rsidRPr="001804BA">
          <w:rPr>
            <w:rStyle w:val="a9"/>
            <w:rFonts w:ascii="Times New Roman" w:hAnsi="Times New Roman" w:cs="Times New Roman"/>
            <w:color w:val="auto"/>
            <w:sz w:val="24"/>
            <w:szCs w:val="24"/>
            <w:lang w:val="en-US"/>
          </w:rPr>
          <w:t>ru</w:t>
        </w:r>
        <w:proofErr w:type="spellEnd"/>
      </w:hyperlink>
      <w:r w:rsidRPr="001804BA">
        <w:rPr>
          <w:rFonts w:ascii="Times New Roman" w:hAnsi="Times New Roman" w:cs="Times New Roman"/>
          <w:sz w:val="24"/>
          <w:szCs w:val="24"/>
        </w:rPr>
        <w:t>.</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w:t>
      </w:r>
    </w:p>
    <w:p w:rsidR="007E1A26" w:rsidRPr="001804BA" w:rsidRDefault="007E1A26" w:rsidP="007E1A26">
      <w:pPr>
        <w:widowControl w:val="0"/>
        <w:shd w:val="clear" w:color="auto" w:fill="FFFFFF"/>
        <w:autoSpaceDE w:val="0"/>
        <w:autoSpaceDN w:val="0"/>
        <w:adjustRightInd w:val="0"/>
        <w:spacing w:before="278" w:after="0" w:line="240" w:lineRule="auto"/>
        <w:ind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4. Финансовое обеспечение реализации подпрограммы.</w:t>
      </w:r>
    </w:p>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1804BA">
        <w:rPr>
          <w:rFonts w:ascii="Times New Roman" w:hAnsi="Times New Roman" w:cs="Times New Roman"/>
          <w:sz w:val="24"/>
          <w:szCs w:val="24"/>
        </w:rPr>
        <w:t xml:space="preserve">Финансовые ресурсы, необходимые для </w:t>
      </w:r>
      <w:r w:rsidR="004D7004">
        <w:rPr>
          <w:rFonts w:ascii="Times New Roman" w:hAnsi="Times New Roman" w:cs="Times New Roman"/>
          <w:sz w:val="24"/>
          <w:szCs w:val="24"/>
        </w:rPr>
        <w:t>реализации подпрограммы в 2018-2024</w:t>
      </w:r>
      <w:r w:rsidRPr="001804BA">
        <w:rPr>
          <w:rFonts w:ascii="Times New Roman" w:hAnsi="Times New Roman" w:cs="Times New Roman"/>
          <w:sz w:val="24"/>
          <w:szCs w:val="24"/>
        </w:rPr>
        <w:t xml:space="preserve"> годах, соответствуют объемам бюджетных ассигнований, предусмотренным проектом бюджета Козловского сельского поселения на </w:t>
      </w:r>
      <w:r w:rsidR="00A100FB">
        <w:rPr>
          <w:rFonts w:ascii="Times New Roman" w:hAnsi="Times New Roman" w:cs="Times New Roman"/>
          <w:color w:val="000000" w:themeColor="text1"/>
          <w:sz w:val="24"/>
          <w:szCs w:val="24"/>
        </w:rPr>
        <w:t>2022</w:t>
      </w:r>
      <w:r w:rsidR="00EE30A2">
        <w:rPr>
          <w:rFonts w:ascii="Times New Roman" w:hAnsi="Times New Roman" w:cs="Times New Roman"/>
          <w:color w:val="000000" w:themeColor="text1"/>
          <w:sz w:val="24"/>
          <w:szCs w:val="24"/>
        </w:rPr>
        <w:t xml:space="preserve"> год и на плановый период 20</w:t>
      </w:r>
      <w:r w:rsidR="00A100FB">
        <w:rPr>
          <w:rFonts w:ascii="Times New Roman" w:hAnsi="Times New Roman" w:cs="Times New Roman"/>
          <w:color w:val="000000" w:themeColor="text1"/>
          <w:sz w:val="24"/>
          <w:szCs w:val="24"/>
        </w:rPr>
        <w:t>23</w:t>
      </w:r>
      <w:r w:rsidRPr="001804BA">
        <w:rPr>
          <w:rFonts w:ascii="Times New Roman" w:hAnsi="Times New Roman" w:cs="Times New Roman"/>
          <w:color w:val="000000" w:themeColor="text1"/>
          <w:sz w:val="24"/>
          <w:szCs w:val="24"/>
        </w:rPr>
        <w:t xml:space="preserve"> и 20</w:t>
      </w:r>
      <w:r w:rsidR="00A100FB">
        <w:rPr>
          <w:rFonts w:ascii="Times New Roman" w:hAnsi="Times New Roman" w:cs="Times New Roman"/>
          <w:color w:val="000000" w:themeColor="text1"/>
          <w:sz w:val="24"/>
          <w:szCs w:val="24"/>
        </w:rPr>
        <w:t>24</w:t>
      </w:r>
      <w:r w:rsidRPr="001804BA">
        <w:rPr>
          <w:rFonts w:ascii="Times New Roman" w:hAnsi="Times New Roman" w:cs="Times New Roman"/>
          <w:color w:val="000000" w:themeColor="text1"/>
          <w:sz w:val="24"/>
          <w:szCs w:val="24"/>
        </w:rPr>
        <w:t xml:space="preserve"> годов». </w:t>
      </w:r>
      <w:r w:rsidRPr="001804BA">
        <w:rPr>
          <w:rFonts w:ascii="Times New Roman" w:hAnsi="Times New Roman" w:cs="Times New Roman"/>
          <w:sz w:val="24"/>
          <w:szCs w:val="24"/>
        </w:rPr>
        <w:t xml:space="preserve">Объем финансового обеспечения реализации подпрограммы за счет средств бюджета Козловского сельского поселения за весь период ее реализации составляет </w:t>
      </w:r>
      <w:r w:rsidR="00F2559A">
        <w:rPr>
          <w:rFonts w:ascii="Times New Roman" w:hAnsi="Times New Roman" w:cs="Times New Roman"/>
          <w:color w:val="000000" w:themeColor="text1"/>
          <w:sz w:val="24"/>
          <w:szCs w:val="24"/>
        </w:rPr>
        <w:t>21448,16</w:t>
      </w:r>
      <w:r w:rsidRPr="001804BA">
        <w:rPr>
          <w:rFonts w:ascii="Times New Roman" w:hAnsi="Times New Roman" w:cs="Times New Roman"/>
          <w:sz w:val="24"/>
          <w:szCs w:val="24"/>
        </w:rPr>
        <w:t xml:space="preserve"> тыс. рублей. </w:t>
      </w:r>
    </w:p>
    <w:p w:rsidR="007E1A26" w:rsidRPr="001804BA" w:rsidRDefault="007E1A26" w:rsidP="007E1A26">
      <w:pPr>
        <w:widowControl w:val="0"/>
        <w:shd w:val="clear" w:color="auto" w:fill="FFFFFF"/>
        <w:autoSpaceDE w:val="0"/>
        <w:autoSpaceDN w:val="0"/>
        <w:adjustRightInd w:val="0"/>
        <w:spacing w:before="274" w:after="0" w:line="240" w:lineRule="auto"/>
        <w:ind w:right="5" w:firstLine="567"/>
        <w:jc w:val="both"/>
        <w:rPr>
          <w:rFonts w:ascii="Times New Roman" w:hAnsi="Times New Roman" w:cs="Times New Roman"/>
          <w:b/>
          <w:bCs/>
          <w:sz w:val="24"/>
          <w:szCs w:val="24"/>
        </w:rPr>
      </w:pPr>
    </w:p>
    <w:p w:rsidR="007E1A26" w:rsidRPr="001804BA" w:rsidRDefault="007E1A26" w:rsidP="007E1A26">
      <w:pPr>
        <w:widowControl w:val="0"/>
        <w:shd w:val="clear" w:color="auto" w:fill="FFFFFF"/>
        <w:autoSpaceDE w:val="0"/>
        <w:autoSpaceDN w:val="0"/>
        <w:adjustRightInd w:val="0"/>
        <w:spacing w:before="274" w:after="0" w:line="240" w:lineRule="auto"/>
        <w:ind w:right="5" w:firstLine="567"/>
        <w:jc w:val="both"/>
        <w:rPr>
          <w:rFonts w:ascii="Times New Roman" w:hAnsi="Times New Roman" w:cs="Times New Roman"/>
          <w:b/>
          <w:bCs/>
          <w:sz w:val="24"/>
          <w:szCs w:val="24"/>
        </w:rPr>
      </w:pPr>
      <w:r w:rsidRPr="001804BA">
        <w:rPr>
          <w:rFonts w:ascii="Times New Roman" w:hAnsi="Times New Roman" w:cs="Times New Roman"/>
          <w:b/>
          <w:bCs/>
          <w:sz w:val="24"/>
          <w:szCs w:val="24"/>
        </w:rPr>
        <w:t>6. Оценка эффективности реализации подпрограммы.</w:t>
      </w:r>
    </w:p>
    <w:p w:rsidR="007E1A26" w:rsidRPr="001804BA" w:rsidRDefault="007E1A26" w:rsidP="007E1A2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Оценка </w:t>
      </w:r>
      <w:r w:rsidRPr="001804BA">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1804BA">
        <w:rPr>
          <w:rFonts w:ascii="Times New Roman" w:hAnsi="Times New Roman" w:cs="Times New Roman"/>
          <w:sz w:val="24"/>
          <w:szCs w:val="24"/>
        </w:rPr>
        <w:t>осуществляться путем ежегодного сопоставления:</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1804BA">
        <w:rPr>
          <w:rFonts w:ascii="Times New Roman" w:hAnsi="Times New Roman" w:cs="Times New Roman"/>
          <w:spacing w:val="-2"/>
          <w:sz w:val="24"/>
          <w:szCs w:val="24"/>
        </w:rPr>
        <w:t>подпрограммы муниципальной</w:t>
      </w:r>
      <w:r w:rsidRPr="001804BA">
        <w:rPr>
          <w:rFonts w:ascii="Times New Roman" w:hAnsi="Times New Roman" w:cs="Times New Roman"/>
          <w:sz w:val="24"/>
          <w:szCs w:val="24"/>
        </w:rPr>
        <w:t xml:space="preserve"> программы (целевой параметр –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2) фактических (в сопоставимых условиях) и планируемых объемов расходов местного  бюджета на реализацию </w:t>
      </w:r>
      <w:r w:rsidRPr="001804BA">
        <w:rPr>
          <w:rFonts w:ascii="Times New Roman" w:hAnsi="Times New Roman" w:cs="Times New Roman"/>
          <w:spacing w:val="-2"/>
          <w:sz w:val="24"/>
          <w:szCs w:val="24"/>
        </w:rPr>
        <w:t xml:space="preserve">подпрограммы </w:t>
      </w:r>
      <w:r w:rsidRPr="001804BA">
        <w:rPr>
          <w:rFonts w:ascii="Times New Roman" w:hAnsi="Times New Roman" w:cs="Times New Roman"/>
          <w:sz w:val="24"/>
          <w:szCs w:val="24"/>
        </w:rPr>
        <w:t>муниципальной программы и ее основных мероприятий (целевой параметр менее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3) числа выполненных и планируемых мероприятий плана реализации </w:t>
      </w:r>
      <w:r w:rsidRPr="001804BA">
        <w:rPr>
          <w:rFonts w:ascii="Times New Roman" w:hAnsi="Times New Roman" w:cs="Times New Roman"/>
          <w:spacing w:val="-2"/>
          <w:sz w:val="24"/>
          <w:szCs w:val="24"/>
        </w:rPr>
        <w:t xml:space="preserve">подпрограммы </w:t>
      </w:r>
      <w:r w:rsidRPr="001804BA">
        <w:rPr>
          <w:rFonts w:ascii="Times New Roman" w:hAnsi="Times New Roman" w:cs="Times New Roman"/>
          <w:sz w:val="24"/>
          <w:szCs w:val="24"/>
        </w:rPr>
        <w:t>муниципальной программы (целевой параметр – 100%).</w:t>
      </w:r>
      <w:r w:rsidRPr="001804BA">
        <w:rPr>
          <w:rFonts w:ascii="Times New Roman" w:hAnsi="Times New Roman" w:cs="Times New Roman"/>
          <w:sz w:val="24"/>
          <w:szCs w:val="24"/>
        </w:rPr>
        <w:br w:type="page"/>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r w:rsidRPr="001804BA">
        <w:rPr>
          <w:rFonts w:ascii="Times New Roman" w:hAnsi="Times New Roman" w:cs="Times New Roman"/>
          <w:b/>
          <w:bCs/>
          <w:spacing w:val="-1"/>
          <w:sz w:val="24"/>
          <w:szCs w:val="24"/>
        </w:rPr>
        <w:lastRenderedPageBreak/>
        <w:t xml:space="preserve">Подпрограмма 2. </w:t>
      </w:r>
      <w:r w:rsidRPr="001804BA">
        <w:rPr>
          <w:rFonts w:ascii="Times New Roman" w:hAnsi="Times New Roman" w:cs="Times New Roman"/>
          <w:b/>
          <w:bCs/>
          <w:sz w:val="24"/>
          <w:szCs w:val="24"/>
        </w:rPr>
        <w:t>«Развитие национальной обороны на территории Козловского сельского поселения</w:t>
      </w:r>
      <w:r w:rsidRPr="001804BA">
        <w:rPr>
          <w:rFonts w:ascii="Times New Roman" w:hAnsi="Times New Roman" w:cs="Times New Roman"/>
          <w:b/>
          <w:bCs/>
          <w:spacing w:val="-10"/>
          <w:sz w:val="24"/>
          <w:szCs w:val="24"/>
        </w:rPr>
        <w:t>»</w:t>
      </w: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7E1A26" w:rsidRPr="001804BA" w:rsidRDefault="007E1A26" w:rsidP="007E1A26">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lang w:val="en-US"/>
        </w:rPr>
      </w:pPr>
      <w:r w:rsidRPr="001804BA">
        <w:rPr>
          <w:rFonts w:ascii="Times New Roman" w:hAnsi="Times New Roman" w:cs="Times New Roman"/>
          <w:b/>
          <w:bCs/>
          <w:sz w:val="24"/>
          <w:szCs w:val="24"/>
          <w:lang w:val="en-US"/>
        </w:rPr>
        <w:t>П А С П О Р Т</w:t>
      </w:r>
    </w:p>
    <w:p w:rsidR="007E1A26" w:rsidRPr="001804BA" w:rsidRDefault="007E1A26" w:rsidP="007E1A26">
      <w:pPr>
        <w:widowControl w:val="0"/>
        <w:autoSpaceDE w:val="0"/>
        <w:autoSpaceDN w:val="0"/>
        <w:adjustRightInd w:val="0"/>
        <w:spacing w:after="278" w:line="1" w:lineRule="exact"/>
        <w:ind w:firstLine="567"/>
        <w:rPr>
          <w:rFonts w:ascii="Times New Roman" w:hAnsi="Times New Roman" w:cs="Times New Roman"/>
          <w:sz w:val="24"/>
          <w:szCs w:val="24"/>
          <w:lang w:val="en-US"/>
        </w:rPr>
      </w:pPr>
    </w:p>
    <w:tbl>
      <w:tblPr>
        <w:tblW w:w="0" w:type="auto"/>
        <w:tblLayout w:type="fixed"/>
        <w:tblCellMar>
          <w:left w:w="40" w:type="dxa"/>
          <w:right w:w="40" w:type="dxa"/>
        </w:tblCellMar>
        <w:tblLook w:val="04A0"/>
      </w:tblPr>
      <w:tblGrid>
        <w:gridCol w:w="2592"/>
        <w:gridCol w:w="1843"/>
        <w:gridCol w:w="2409"/>
        <w:gridCol w:w="2694"/>
      </w:tblGrid>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b/>
                <w:bCs/>
                <w:sz w:val="24"/>
                <w:szCs w:val="24"/>
                <w:lang w:val="en-US"/>
              </w:rPr>
            </w:pPr>
            <w:proofErr w:type="spellStart"/>
            <w:r w:rsidRPr="001804BA">
              <w:rPr>
                <w:rFonts w:ascii="Times New Roman" w:hAnsi="Times New Roman" w:cs="Times New Roman"/>
                <w:b/>
                <w:bCs/>
                <w:sz w:val="24"/>
                <w:szCs w:val="24"/>
                <w:lang w:val="en-US"/>
              </w:rPr>
              <w:t>Исполнителиподпрограммымуниципальной</w:t>
            </w:r>
            <w:proofErr w:type="spellEnd"/>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pacing w:val="-1"/>
                <w:sz w:val="24"/>
                <w:szCs w:val="24"/>
              </w:rPr>
              <w:t>Администрация Козловского сельского поселения Бутурлиновского муниципального района Воронежской области</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t xml:space="preserve">Основные мероприятия, входящие в состав подпрограммы </w:t>
            </w:r>
            <w:r w:rsidRPr="001804BA">
              <w:rPr>
                <w:rFonts w:ascii="Times New Roman" w:hAnsi="Times New Roman" w:cs="Times New Roman"/>
                <w:b/>
                <w:bCs/>
                <w:sz w:val="24"/>
                <w:szCs w:val="24"/>
              </w:rPr>
              <w:t>муниципальной</w:t>
            </w:r>
            <w:r w:rsidRPr="001804BA">
              <w:rPr>
                <w:rFonts w:ascii="Times New Roman" w:hAnsi="Times New Roman" w:cs="Times New Roman"/>
                <w:b/>
                <w:bCs/>
                <w:spacing w:val="-2"/>
                <w:sz w:val="24"/>
                <w:szCs w:val="24"/>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3"/>
              <w:spacing w:line="276" w:lineRule="auto"/>
              <w:rPr>
                <w:color w:val="000000" w:themeColor="text1"/>
              </w:rPr>
            </w:pPr>
            <w:r w:rsidRPr="001804BA">
              <w:rPr>
                <w:color w:val="000000" w:themeColor="text1"/>
              </w:rPr>
              <w:t>обеспечение исполнения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pPr>
              <w:pStyle w:val="a3"/>
              <w:spacing w:line="276" w:lineRule="auto"/>
              <w:rPr>
                <w:color w:val="000000" w:themeColor="text1"/>
              </w:rPr>
            </w:pPr>
            <w:r w:rsidRPr="001804BA">
              <w:rPr>
                <w:color w:val="000000" w:themeColor="text1"/>
              </w:rPr>
              <w:t>документальное оформление сведений воинского учета о гражданах, состоящих на воинском учете;</w:t>
            </w:r>
          </w:p>
          <w:p w:rsidR="007E1A26" w:rsidRPr="001804BA" w:rsidRDefault="007E1A26">
            <w:pPr>
              <w:pStyle w:val="a3"/>
              <w:spacing w:line="276" w:lineRule="auto"/>
              <w:rPr>
                <w:color w:val="000000" w:themeColor="text1"/>
              </w:rPr>
            </w:pPr>
            <w:r w:rsidRPr="001804BA">
              <w:rPr>
                <w:color w:val="000000" w:themeColor="text1"/>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pPr>
              <w:pStyle w:val="a3"/>
              <w:spacing w:line="276" w:lineRule="auto"/>
              <w:rPr>
                <w:color w:val="454141"/>
              </w:rPr>
            </w:pPr>
            <w:r w:rsidRPr="001804BA">
              <w:rPr>
                <w:color w:val="000000" w:themeColor="text1"/>
              </w:rPr>
              <w:t>проведение плановой работы по подготовке необходимого количества военно-обученных граждан, пребывающих в запасе, для обеспечения ме</w:t>
            </w:r>
            <w:r w:rsidRPr="001804BA">
              <w:rPr>
                <w:color w:val="000000" w:themeColor="text1"/>
              </w:rPr>
              <w:softHyphen/>
              <w:t>роприятий по переводу Вооруженных Сил Российской Федерации, дру</w:t>
            </w:r>
            <w:r w:rsidRPr="001804BA">
              <w:rPr>
                <w:color w:val="000000" w:themeColor="text1"/>
              </w:rPr>
              <w:softHyphen/>
              <w:t>гих войск, воинских формирований и органов с мирного на военное вре</w:t>
            </w:r>
            <w:r w:rsidRPr="001804BA">
              <w:rPr>
                <w:color w:val="000000" w:themeColor="text1"/>
              </w:rPr>
              <w:softHyphen/>
              <w:t>мя в период мобилизации и поддержание их укомплектованности на требуемом уровне в военное время</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Цельподпрограммымуниципальной</w:t>
            </w:r>
            <w:r w:rsidRPr="001804BA">
              <w:rPr>
                <w:rFonts w:ascii="Times New Roman" w:hAnsi="Times New Roman" w:cs="Times New Roman"/>
                <w:b/>
                <w:bCs/>
                <w:spacing w:val="-2"/>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pStyle w:val="a3"/>
              <w:spacing w:line="276" w:lineRule="auto"/>
              <w:rPr>
                <w:color w:val="000000" w:themeColor="text1"/>
              </w:rPr>
            </w:pPr>
            <w:r w:rsidRPr="001804BA">
              <w:rPr>
                <w:color w:val="000000" w:themeColor="text1"/>
              </w:rPr>
              <w:t>Обеспечить исполнение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lang w:val="en-US"/>
              </w:rPr>
            </w:pPr>
            <w:proofErr w:type="spellStart"/>
            <w:r w:rsidRPr="001804BA">
              <w:rPr>
                <w:rFonts w:ascii="Times New Roman" w:hAnsi="Times New Roman" w:cs="Times New Roman"/>
                <w:b/>
                <w:bCs/>
                <w:sz w:val="24"/>
                <w:szCs w:val="24"/>
                <w:lang w:val="en-US"/>
              </w:rPr>
              <w:t>Задачиподпрограммымуниципальной</w:t>
            </w:r>
            <w:r w:rsidRPr="001804BA">
              <w:rPr>
                <w:rFonts w:ascii="Times New Roman" w:hAnsi="Times New Roman" w:cs="Times New Roman"/>
                <w:b/>
                <w:bCs/>
                <w:spacing w:val="-2"/>
                <w:sz w:val="24"/>
                <w:szCs w:val="24"/>
                <w:lang w:val="en-US"/>
              </w:rPr>
              <w:t>программы</w:t>
            </w:r>
            <w:proofErr w:type="spellEnd"/>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rsidR="007E1A26" w:rsidRPr="001804BA" w:rsidRDefault="007E1A26">
            <w:pPr>
              <w:pStyle w:val="a3"/>
              <w:spacing w:line="276" w:lineRule="auto"/>
              <w:rPr>
                <w:color w:val="454141"/>
              </w:rPr>
            </w:pPr>
            <w:r w:rsidRPr="001804BA">
              <w:rPr>
                <w:color w:val="454141"/>
              </w:rPr>
              <w:t>-Обеспечивать выполнение функций, возложенных на администра</w:t>
            </w:r>
            <w:r w:rsidRPr="001804BA">
              <w:rPr>
                <w:color w:val="454141"/>
              </w:rPr>
              <w:softHyphen/>
              <w:t>цию в повседневной деятельности по первичному воинскому учету, воин</w:t>
            </w:r>
            <w:r w:rsidRPr="001804BA">
              <w:rPr>
                <w:color w:val="454141"/>
              </w:rPr>
              <w:softHyphen/>
              <w:t>скому учету и бронированию, граждан, пребывающих в запасе, из числа работающих в администрации Козловского сельского поселения.</w:t>
            </w:r>
          </w:p>
          <w:p w:rsidR="007E1A26" w:rsidRPr="001804BA" w:rsidRDefault="007E1A26">
            <w:pPr>
              <w:pStyle w:val="a3"/>
              <w:spacing w:line="276" w:lineRule="auto"/>
              <w:rPr>
                <w:color w:val="454141"/>
              </w:rPr>
            </w:pPr>
            <w:r w:rsidRPr="001804BA">
              <w:rPr>
                <w:color w:val="454141"/>
              </w:rPr>
              <w:t>-  Осуществлять первичный воинский учет граждан, пребывающих в запасе, и граждан, подлежащих призыву на военную службу, проживаю</w:t>
            </w:r>
            <w:r w:rsidRPr="001804BA">
              <w:rPr>
                <w:color w:val="454141"/>
              </w:rPr>
              <w:softHyphen/>
              <w:t>щих или пребывающих (на срок более трех месяцев) на территории, на которой осуществляет свою деятельность орган местного самоуправле</w:t>
            </w:r>
            <w:r w:rsidRPr="001804BA">
              <w:rPr>
                <w:color w:val="454141"/>
              </w:rPr>
              <w:softHyphen/>
              <w:t>ния.</w:t>
            </w:r>
          </w:p>
          <w:p w:rsidR="007E1A26" w:rsidRPr="001804BA" w:rsidRDefault="007E1A26">
            <w:pPr>
              <w:pStyle w:val="a3"/>
              <w:spacing w:line="276" w:lineRule="auto"/>
              <w:rPr>
                <w:color w:val="454141"/>
              </w:rPr>
            </w:pPr>
            <w:r w:rsidRPr="001804BA">
              <w:rPr>
                <w:color w:val="454141"/>
              </w:rPr>
              <w:t xml:space="preserve">-  Выявлять совместно с органами </w:t>
            </w:r>
            <w:r w:rsidR="00913AB2" w:rsidRPr="001804BA">
              <w:rPr>
                <w:color w:val="454141"/>
              </w:rPr>
              <w:t>внутренних дел граждан, постоян</w:t>
            </w:r>
            <w:r w:rsidRPr="001804BA">
              <w:rPr>
                <w:color w:val="454141"/>
              </w:rPr>
              <w:t xml:space="preserve">но или временно проживающих на территории Козловского сельского поселения, на которой осуществляет свою </w:t>
            </w:r>
            <w:r w:rsidRPr="001804BA">
              <w:rPr>
                <w:color w:val="454141"/>
              </w:rPr>
              <w:lastRenderedPageBreak/>
              <w:t>деятельность орган местного самоуправления, обязанных состоять на воинском учете.</w:t>
            </w:r>
          </w:p>
          <w:p w:rsidR="007E1A26" w:rsidRPr="001804BA" w:rsidRDefault="007E1A26">
            <w:pPr>
              <w:pStyle w:val="a3"/>
              <w:spacing w:line="276" w:lineRule="auto"/>
              <w:rPr>
                <w:color w:val="454141"/>
              </w:rPr>
            </w:pPr>
            <w:r w:rsidRPr="001804BA">
              <w:rPr>
                <w:color w:val="454141"/>
              </w:rPr>
              <w:t xml:space="preserve">-  Вести учет организаций, находящихся на территории, на которой осуществляет свою деятельность орган </w:t>
            </w:r>
            <w:r w:rsidR="00913AB2" w:rsidRPr="001804BA">
              <w:rPr>
                <w:color w:val="454141"/>
              </w:rPr>
              <w:t>местного самоуправления, и конт</w:t>
            </w:r>
            <w:r w:rsidRPr="001804BA">
              <w:rPr>
                <w:color w:val="454141"/>
              </w:rPr>
              <w:t>ролировать ведение в них воинского учета.</w:t>
            </w:r>
          </w:p>
          <w:p w:rsidR="007E1A26" w:rsidRPr="001804BA" w:rsidRDefault="007E1A26">
            <w:pPr>
              <w:pStyle w:val="a3"/>
              <w:spacing w:line="276" w:lineRule="auto"/>
              <w:rPr>
                <w:color w:val="454141"/>
              </w:rPr>
            </w:pPr>
            <w:r w:rsidRPr="001804BA">
              <w:rPr>
                <w:color w:val="454141"/>
              </w:rPr>
              <w:t xml:space="preserve">-  Сверять не реже одного раза </w:t>
            </w:r>
            <w:r w:rsidR="00913AB2" w:rsidRPr="001804BA">
              <w:rPr>
                <w:color w:val="454141"/>
              </w:rPr>
              <w:t>в год документы первичного воин</w:t>
            </w:r>
            <w:r w:rsidRPr="001804BA">
              <w:rPr>
                <w:color w:val="454141"/>
              </w:rPr>
              <w:t xml:space="preserve">ского учета с документами воинского учета, а также с карточками регистрации или </w:t>
            </w:r>
            <w:proofErr w:type="spellStart"/>
            <w:r w:rsidR="006A6841" w:rsidRPr="001804BA">
              <w:rPr>
                <w:color w:val="454141"/>
              </w:rPr>
              <w:t>по</w:t>
            </w:r>
            <w:r w:rsidR="006A6841">
              <w:rPr>
                <w:color w:val="454141"/>
              </w:rPr>
              <w:t>хозяйственными</w:t>
            </w:r>
            <w:proofErr w:type="spellEnd"/>
            <w:r w:rsidR="006A6841" w:rsidRPr="001804BA">
              <w:rPr>
                <w:color w:val="454141"/>
              </w:rPr>
              <w:t> и</w:t>
            </w:r>
            <w:r w:rsidRPr="001804BA">
              <w:rPr>
                <w:color w:val="454141"/>
              </w:rPr>
              <w:t xml:space="preserve"> домовыми книгами.</w:t>
            </w:r>
          </w:p>
          <w:p w:rsidR="007E1A26" w:rsidRPr="001804BA" w:rsidRDefault="007E1A26">
            <w:pPr>
              <w:pStyle w:val="a3"/>
              <w:spacing w:line="276" w:lineRule="auto"/>
              <w:rPr>
                <w:color w:val="454141"/>
              </w:rPr>
            </w:pPr>
            <w:r w:rsidRPr="001804BA">
              <w:rPr>
                <w:color w:val="454141"/>
              </w:rPr>
              <w:t>-  Разъяснять должностным лицам</w:t>
            </w:r>
            <w:r w:rsidR="00913AB2" w:rsidRPr="001804BA">
              <w:rPr>
                <w:color w:val="454141"/>
              </w:rPr>
              <w:t xml:space="preserve"> организаций и гражданам их обя</w:t>
            </w:r>
            <w:r w:rsidRPr="001804BA">
              <w:rPr>
                <w:color w:val="454141"/>
              </w:rPr>
              <w:t>занности по воинскому учету, мобили</w:t>
            </w:r>
            <w:r w:rsidR="00913AB2" w:rsidRPr="001804BA">
              <w:rPr>
                <w:color w:val="454141"/>
              </w:rPr>
              <w:t>зационной подготовке и мобилиза</w:t>
            </w:r>
            <w:r w:rsidRPr="001804BA">
              <w:rPr>
                <w:color w:val="454141"/>
              </w:rPr>
              <w:t>ции, установленные законодательством Российск</w:t>
            </w:r>
            <w:r w:rsidR="00913AB2" w:rsidRPr="001804BA">
              <w:rPr>
                <w:color w:val="454141"/>
              </w:rPr>
              <w:t>ой Федерации и Поло</w:t>
            </w:r>
            <w:r w:rsidRPr="001804BA">
              <w:rPr>
                <w:color w:val="454141"/>
              </w:rPr>
              <w:t>жением о воинском учете и осуществлять контроль за их исполнением.</w:t>
            </w:r>
          </w:p>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pacing w:val="-2"/>
                <w:sz w:val="24"/>
                <w:szCs w:val="24"/>
              </w:rPr>
              <w:lastRenderedPageBreak/>
              <w:t xml:space="preserve">Сроки </w:t>
            </w:r>
            <w:r w:rsidRPr="001804BA">
              <w:rPr>
                <w:rFonts w:ascii="Times New Roman" w:hAnsi="Times New Roman" w:cs="Times New Roman"/>
                <w:b/>
                <w:bCs/>
                <w:sz w:val="24"/>
                <w:szCs w:val="24"/>
              </w:rPr>
              <w:t>реализации подпрограммы муниципальной</w:t>
            </w:r>
            <w:r w:rsidRPr="001804BA">
              <w:rPr>
                <w:rFonts w:ascii="Times New Roman" w:hAnsi="Times New Roman" w:cs="Times New Roman"/>
                <w:b/>
                <w:bCs/>
                <w:spacing w:val="-2"/>
                <w:sz w:val="24"/>
                <w:szCs w:val="24"/>
              </w:rPr>
              <w:t xml:space="preserve">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591591" w:rsidRDefault="009556D5" w:rsidP="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На постоянной основе 01.01.201</w:t>
            </w:r>
            <w:r>
              <w:rPr>
                <w:rFonts w:ascii="Times New Roman" w:hAnsi="Times New Roman" w:cs="Times New Roman"/>
                <w:sz w:val="24"/>
                <w:szCs w:val="24"/>
              </w:rPr>
              <w:t>8</w:t>
            </w:r>
            <w:r w:rsidR="007E1A26" w:rsidRPr="001804BA">
              <w:rPr>
                <w:rFonts w:ascii="Times New Roman" w:hAnsi="Times New Roman" w:cs="Times New Roman"/>
                <w:sz w:val="24"/>
                <w:szCs w:val="24"/>
                <w:lang w:val="en-US"/>
              </w:rPr>
              <w:t xml:space="preserve"> — 31.12.20</w:t>
            </w:r>
            <w:r w:rsidR="00591591">
              <w:rPr>
                <w:rFonts w:ascii="Times New Roman" w:hAnsi="Times New Roman" w:cs="Times New Roman"/>
                <w:sz w:val="24"/>
                <w:szCs w:val="24"/>
              </w:rPr>
              <w:t>2</w:t>
            </w:r>
            <w:r>
              <w:rPr>
                <w:rFonts w:ascii="Times New Roman" w:hAnsi="Times New Roman" w:cs="Times New Roman"/>
                <w:sz w:val="24"/>
                <w:szCs w:val="24"/>
              </w:rPr>
              <w:t>4</w:t>
            </w:r>
          </w:p>
        </w:tc>
      </w:tr>
      <w:tr w:rsidR="00591591" w:rsidRPr="001804BA" w:rsidTr="00591591">
        <w:tc>
          <w:tcPr>
            <w:tcW w:w="2592" w:type="dxa"/>
            <w:vMerge w:val="restart"/>
            <w:tcBorders>
              <w:top w:val="single" w:sz="6" w:space="0" w:color="auto"/>
              <w:left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 xml:space="preserve">Объем бюджетных ассигнований на реализацию подпрограммы из средств федерального бюджета – </w:t>
            </w:r>
            <w:r w:rsidR="00F96B8B">
              <w:rPr>
                <w:rFonts w:ascii="Times New Roman" w:hAnsi="Times New Roman" w:cs="Times New Roman"/>
                <w:sz w:val="24"/>
                <w:szCs w:val="24"/>
              </w:rPr>
              <w:t>15</w:t>
            </w:r>
            <w:r w:rsidR="00F2559A">
              <w:rPr>
                <w:rFonts w:ascii="Times New Roman" w:hAnsi="Times New Roman" w:cs="Times New Roman"/>
                <w:sz w:val="24"/>
                <w:szCs w:val="24"/>
              </w:rPr>
              <w:t>70,90</w:t>
            </w:r>
            <w:bookmarkStart w:id="0" w:name="_GoBack"/>
            <w:bookmarkEnd w:id="0"/>
            <w:r w:rsidRPr="001804BA">
              <w:rPr>
                <w:rFonts w:ascii="Times New Roman" w:hAnsi="Times New Roman" w:cs="Times New Roman"/>
                <w:sz w:val="24"/>
                <w:szCs w:val="24"/>
              </w:rPr>
              <w:t xml:space="preserve"> тыс. руб.</w:t>
            </w:r>
          </w:p>
          <w:p w:rsidR="00591591" w:rsidRPr="001804BA" w:rsidRDefault="00591591">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z w:val="24"/>
                <w:szCs w:val="24"/>
                <w:lang w:val="en-US"/>
              </w:rPr>
              <w:t>Год</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z w:val="24"/>
                <w:szCs w:val="24"/>
                <w:lang w:val="en-US"/>
              </w:rPr>
              <w:t>Всего</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lang w:val="en-US"/>
              </w:rPr>
            </w:pPr>
            <w:r w:rsidRPr="001804BA">
              <w:rPr>
                <w:rFonts w:ascii="Times New Roman" w:hAnsi="Times New Roman" w:cs="Times New Roman"/>
                <w:spacing w:val="-2"/>
                <w:sz w:val="24"/>
                <w:szCs w:val="24"/>
              </w:rPr>
              <w:t>Федеральный</w:t>
            </w:r>
            <w:r w:rsidRPr="001804BA">
              <w:rPr>
                <w:rFonts w:ascii="Times New Roman" w:hAnsi="Times New Roman" w:cs="Times New Roman"/>
                <w:spacing w:val="-2"/>
                <w:sz w:val="24"/>
                <w:szCs w:val="24"/>
                <w:lang w:val="en-US"/>
              </w:rPr>
              <w:t xml:space="preserve"> бюджет</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201</w:t>
            </w:r>
            <w:r w:rsidR="00F74C9D">
              <w:rPr>
                <w:rFonts w:ascii="Times New Roman" w:hAnsi="Times New Roman" w:cs="Times New Roman"/>
                <w:sz w:val="24"/>
                <w:szCs w:val="24"/>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188,3</w:t>
            </w:r>
            <w:r w:rsidR="00F2559A">
              <w:rPr>
                <w:rFonts w:ascii="Times New Roman" w:hAnsi="Times New Roman" w:cs="Times New Roman"/>
                <w:sz w:val="24"/>
                <w:szCs w:val="24"/>
              </w:rPr>
              <w:t>0</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188,3</w:t>
            </w:r>
            <w:r w:rsidR="00F2559A">
              <w:rPr>
                <w:rFonts w:ascii="Times New Roman" w:hAnsi="Times New Roman" w:cs="Times New Roman"/>
                <w:sz w:val="24"/>
                <w:szCs w:val="24"/>
              </w:rPr>
              <w:t>0</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201</w:t>
            </w:r>
            <w:r w:rsidR="00F74C9D">
              <w:rPr>
                <w:rFonts w:ascii="Times New Roman" w:hAnsi="Times New Roman" w:cs="Times New Roman"/>
                <w:sz w:val="24"/>
                <w:szCs w:val="24"/>
              </w:rPr>
              <w:t>9</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1</w:t>
            </w:r>
            <w:r w:rsidR="00C026FF">
              <w:rPr>
                <w:rFonts w:ascii="Times New Roman" w:hAnsi="Times New Roman" w:cs="Times New Roman"/>
                <w:sz w:val="24"/>
                <w:szCs w:val="24"/>
              </w:rPr>
              <w:t>96,9</w:t>
            </w:r>
            <w:r w:rsidR="00F2559A">
              <w:rPr>
                <w:rFonts w:ascii="Times New Roman" w:hAnsi="Times New Roman" w:cs="Times New Roman"/>
                <w:sz w:val="24"/>
                <w:szCs w:val="24"/>
              </w:rPr>
              <w:t>0</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C026FF">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196,9</w:t>
            </w:r>
            <w:r w:rsidR="00F2559A">
              <w:rPr>
                <w:rFonts w:ascii="Times New Roman" w:hAnsi="Times New Roman" w:cs="Times New Roman"/>
                <w:sz w:val="24"/>
                <w:szCs w:val="24"/>
              </w:rPr>
              <w:t>0</w:t>
            </w:r>
          </w:p>
        </w:tc>
      </w:tr>
      <w:tr w:rsidR="00591591" w:rsidRPr="001804BA" w:rsidTr="0059159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F74C9D"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lang w:val="en-US"/>
              </w:rPr>
              <w:t>20</w:t>
            </w:r>
            <w:r w:rsidR="00F74C9D">
              <w:rPr>
                <w:rFonts w:ascii="Times New Roman" w:hAnsi="Times New Roman" w:cs="Times New Roman"/>
                <w:sz w:val="24"/>
                <w:szCs w:val="24"/>
              </w:rPr>
              <w:t>20</w:t>
            </w:r>
          </w:p>
        </w:tc>
        <w:tc>
          <w:tcPr>
            <w:tcW w:w="2409"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r w:rsidR="00F2559A">
              <w:rPr>
                <w:rFonts w:ascii="Times New Roman" w:hAnsi="Times New Roman" w:cs="Times New Roman"/>
                <w:sz w:val="24"/>
                <w:szCs w:val="24"/>
              </w:rPr>
              <w:t>0</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r w:rsidR="00F2559A">
              <w:rPr>
                <w:rFonts w:ascii="Times New Roman" w:hAnsi="Times New Roman" w:cs="Times New Roman"/>
                <w:sz w:val="24"/>
                <w:szCs w:val="24"/>
              </w:rPr>
              <w:t>0</w:t>
            </w:r>
          </w:p>
        </w:tc>
      </w:tr>
      <w:tr w:rsidR="00591591" w:rsidRPr="001804BA" w:rsidTr="006A684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rsidP="00A362D7">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21</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226,5</w:t>
            </w:r>
            <w:r w:rsidR="00F2559A">
              <w:rPr>
                <w:rFonts w:ascii="Times New Roman" w:hAnsi="Times New Roman" w:cs="Times New Roman"/>
                <w:sz w:val="24"/>
                <w:szCs w:val="24"/>
              </w:rPr>
              <w:t>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226,5</w:t>
            </w:r>
            <w:r w:rsidR="00F2559A">
              <w:rPr>
                <w:rFonts w:ascii="Times New Roman" w:hAnsi="Times New Roman" w:cs="Times New Roman"/>
                <w:sz w:val="24"/>
                <w:szCs w:val="24"/>
              </w:rPr>
              <w:t>0</w:t>
            </w:r>
          </w:p>
        </w:tc>
      </w:tr>
      <w:tr w:rsidR="00591591" w:rsidRPr="001804BA" w:rsidTr="006A6841">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22</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91591" w:rsidRPr="001804BA" w:rsidRDefault="00F2559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247,60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91591" w:rsidRPr="001804BA" w:rsidRDefault="00F2559A">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247,60</w:t>
            </w:r>
          </w:p>
        </w:tc>
      </w:tr>
      <w:tr w:rsidR="00591591" w:rsidRPr="001804BA" w:rsidTr="006A6841">
        <w:trPr>
          <w:trHeight w:val="297"/>
        </w:trPr>
        <w:tc>
          <w:tcPr>
            <w:tcW w:w="2592" w:type="dxa"/>
            <w:vMerge/>
            <w:tcBorders>
              <w:left w:val="single" w:sz="6" w:space="0" w:color="auto"/>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6" w:space="0" w:color="auto"/>
              <w:left w:val="single" w:sz="6" w:space="0" w:color="auto"/>
              <w:bottom w:val="single" w:sz="4" w:space="0" w:color="auto"/>
              <w:right w:val="single" w:sz="6" w:space="0" w:color="auto"/>
            </w:tcBorders>
            <w:shd w:val="clear" w:color="auto" w:fill="FFFFFF"/>
            <w:hideMark/>
          </w:tcPr>
          <w:p w:rsidR="00591591" w:rsidRPr="001804BA" w:rsidRDefault="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1804BA">
              <w:rPr>
                <w:rFonts w:ascii="Times New Roman" w:hAnsi="Times New Roman" w:cs="Times New Roman"/>
                <w:sz w:val="24"/>
                <w:szCs w:val="24"/>
              </w:rPr>
              <w:t>20</w:t>
            </w:r>
            <w:r w:rsidR="00F74C9D">
              <w:rPr>
                <w:rFonts w:ascii="Times New Roman" w:hAnsi="Times New Roman" w:cs="Times New Roman"/>
                <w:sz w:val="24"/>
                <w:szCs w:val="24"/>
              </w:rPr>
              <w:t>23</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241,6</w:t>
            </w:r>
            <w:r w:rsidR="00F2559A">
              <w:rPr>
                <w:rFonts w:ascii="Times New Roman" w:hAnsi="Times New Roman" w:cs="Times New Roman"/>
                <w:sz w:val="24"/>
                <w:szCs w:val="24"/>
              </w:rPr>
              <w:t>0</w:t>
            </w:r>
          </w:p>
        </w:tc>
        <w:tc>
          <w:tcPr>
            <w:tcW w:w="2694" w:type="dxa"/>
            <w:tcBorders>
              <w:top w:val="single" w:sz="6" w:space="0" w:color="auto"/>
              <w:left w:val="single" w:sz="6" w:space="0" w:color="auto"/>
              <w:bottom w:val="single" w:sz="4" w:space="0" w:color="auto"/>
              <w:right w:val="single" w:sz="6" w:space="0" w:color="auto"/>
            </w:tcBorders>
            <w:shd w:val="clear" w:color="auto" w:fill="FFFFFF"/>
          </w:tcPr>
          <w:p w:rsidR="00591591" w:rsidRPr="001804BA" w:rsidRDefault="006A684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241,6</w:t>
            </w:r>
            <w:r w:rsidR="00F2559A">
              <w:rPr>
                <w:rFonts w:ascii="Times New Roman" w:hAnsi="Times New Roman" w:cs="Times New Roman"/>
                <w:sz w:val="24"/>
                <w:szCs w:val="24"/>
              </w:rPr>
              <w:t>0</w:t>
            </w:r>
          </w:p>
        </w:tc>
      </w:tr>
      <w:tr w:rsidR="00591591" w:rsidRPr="001804BA" w:rsidTr="006A6841">
        <w:trPr>
          <w:trHeight w:val="263"/>
        </w:trPr>
        <w:tc>
          <w:tcPr>
            <w:tcW w:w="2592" w:type="dxa"/>
            <w:vMerge/>
            <w:tcBorders>
              <w:left w:val="single" w:sz="6" w:space="0" w:color="auto"/>
              <w:bottom w:val="nil"/>
              <w:right w:val="single" w:sz="6" w:space="0" w:color="auto"/>
            </w:tcBorders>
            <w:vAlign w:val="center"/>
            <w:hideMark/>
          </w:tcPr>
          <w:p w:rsidR="00591591" w:rsidRPr="001804BA" w:rsidRDefault="00591591">
            <w:pPr>
              <w:spacing w:after="0" w:line="240" w:lineRule="auto"/>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6" w:space="0" w:color="auto"/>
            </w:tcBorders>
            <w:shd w:val="clear" w:color="auto" w:fill="FFFFFF"/>
            <w:hideMark/>
          </w:tcPr>
          <w:p w:rsidR="00591591" w:rsidRPr="001804BA" w:rsidRDefault="00591591"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F74C9D">
              <w:rPr>
                <w:rFonts w:ascii="Times New Roman" w:hAnsi="Times New Roman" w:cs="Times New Roman"/>
                <w:sz w:val="24"/>
                <w:szCs w:val="24"/>
              </w:rPr>
              <w:t>4</w:t>
            </w: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591591" w:rsidRPr="001804BA" w:rsidRDefault="006A6841"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249,9</w:t>
            </w:r>
            <w:r w:rsidR="00F2559A">
              <w:rPr>
                <w:rFonts w:ascii="Times New Roman" w:hAnsi="Times New Roman" w:cs="Times New Roman"/>
                <w:sz w:val="24"/>
                <w:szCs w:val="24"/>
              </w:rPr>
              <w:t>0</w:t>
            </w:r>
          </w:p>
        </w:tc>
        <w:tc>
          <w:tcPr>
            <w:tcW w:w="2694" w:type="dxa"/>
            <w:tcBorders>
              <w:top w:val="single" w:sz="4" w:space="0" w:color="auto"/>
              <w:left w:val="single" w:sz="6" w:space="0" w:color="auto"/>
              <w:bottom w:val="single" w:sz="6" w:space="0" w:color="auto"/>
              <w:right w:val="single" w:sz="6" w:space="0" w:color="auto"/>
            </w:tcBorders>
            <w:shd w:val="clear" w:color="auto" w:fill="FFFFFF"/>
          </w:tcPr>
          <w:p w:rsidR="00591591" w:rsidRPr="001804BA" w:rsidRDefault="006A6841" w:rsidP="00591591">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249,9</w:t>
            </w:r>
            <w:r w:rsidR="00F2559A">
              <w:rPr>
                <w:rFonts w:ascii="Times New Roman" w:hAnsi="Times New Roman" w:cs="Times New Roman"/>
                <w:sz w:val="24"/>
                <w:szCs w:val="24"/>
              </w:rPr>
              <w:t>0</w:t>
            </w:r>
          </w:p>
        </w:tc>
      </w:tr>
      <w:tr w:rsidR="007E1A26" w:rsidRPr="001804BA" w:rsidTr="007E1A26">
        <w:tc>
          <w:tcPr>
            <w:tcW w:w="2592" w:type="dxa"/>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b/>
                <w:bCs/>
                <w:sz w:val="24"/>
                <w:szCs w:val="24"/>
              </w:rPr>
              <w:t>Ожидаемые непосредственные результаты реализации подпрограммы муниципальной программы</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7E1A26" w:rsidRPr="001804BA" w:rsidRDefault="007E1A26">
            <w:pPr>
              <w:widowControl w:val="0"/>
              <w:autoSpaceDE w:val="0"/>
              <w:autoSpaceDN w:val="0"/>
              <w:adjustRightInd w:val="0"/>
              <w:spacing w:after="0" w:line="240" w:lineRule="auto"/>
              <w:jc w:val="both"/>
              <w:rPr>
                <w:rFonts w:ascii="Times New Roman" w:hAnsi="Times New Roman" w:cs="Times New Roman"/>
                <w:sz w:val="24"/>
                <w:szCs w:val="24"/>
              </w:rPr>
            </w:pPr>
            <w:r w:rsidRPr="001804BA">
              <w:rPr>
                <w:rFonts w:ascii="Times New Roman" w:hAnsi="Times New Roman" w:cs="Times New Roman"/>
                <w:color w:val="000000" w:themeColor="text1"/>
                <w:sz w:val="24"/>
                <w:szCs w:val="24"/>
              </w:rPr>
              <w:t>Обеспечение исполнения гражданами воинской обязанности, установ</w:t>
            </w:r>
            <w:r w:rsidRPr="001804BA">
              <w:rPr>
                <w:rFonts w:ascii="Times New Roman" w:hAnsi="Times New Roman" w:cs="Times New Roman"/>
                <w:color w:val="000000" w:themeColor="text1"/>
                <w:sz w:val="24"/>
                <w:szCs w:val="24"/>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tc>
      </w:tr>
    </w:tbl>
    <w:p w:rsidR="007E1A26" w:rsidRPr="001804BA" w:rsidRDefault="007E1A26" w:rsidP="007E1A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E1A26" w:rsidRPr="001804BA" w:rsidRDefault="007E1A26" w:rsidP="007E1A26">
      <w:pPr>
        <w:widowControl w:val="0"/>
        <w:numPr>
          <w:ilvl w:val="0"/>
          <w:numId w:val="3"/>
        </w:numPr>
        <w:tabs>
          <w:tab w:val="left" w:pos="0"/>
        </w:tabs>
        <w:autoSpaceDE w:val="0"/>
        <w:autoSpaceDN w:val="0"/>
        <w:adjustRightInd w:val="0"/>
        <w:spacing w:after="0" w:line="240" w:lineRule="auto"/>
        <w:ind w:right="23"/>
        <w:jc w:val="both"/>
        <w:rPr>
          <w:rFonts w:ascii="Times New Roman" w:hAnsi="Times New Roman" w:cs="Times New Roman"/>
          <w:b/>
          <w:bCs/>
          <w:sz w:val="24"/>
          <w:szCs w:val="24"/>
        </w:rPr>
      </w:pPr>
      <w:r w:rsidRPr="001804BA">
        <w:rPr>
          <w:rFonts w:ascii="Times New Roman" w:hAnsi="Times New Roman" w:cs="Times New Roman"/>
          <w:b/>
          <w:bCs/>
          <w:sz w:val="24"/>
          <w:szCs w:val="24"/>
        </w:rPr>
        <w:t>Характеристика сферы реализации подпрограммы, описание основных проблем в указанной сфере и прогноз ее развития.</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Военно-учетный стол Администрации Козловского сельского поселения Бутурлиновского муниципального района Воронежской  области (далее – ВУС) является структурным подразделением администрации.</w:t>
      </w:r>
    </w:p>
    <w:p w:rsidR="007E1A26" w:rsidRPr="001804BA" w:rsidRDefault="007E1A26" w:rsidP="007E1A26">
      <w:pPr>
        <w:shd w:val="clear" w:color="auto" w:fill="FFFFFF"/>
        <w:spacing w:after="0" w:line="240" w:lineRule="auto"/>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ВУС в своей деятельности руководствуется Конституцией Российской Федерации, федеральными законами Российской Федерации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«Положением о воинском учете», утвержденным Постановлением Правительства Российской Федерации от 27.11.2006 № 719, от 31.12.2005 № 199-ФЗ «О </w:t>
      </w:r>
      <w:r w:rsidRPr="001804BA">
        <w:rPr>
          <w:rFonts w:ascii="Times New Roman" w:hAnsi="Times New Roman" w:cs="Times New Roman"/>
          <w:color w:val="222222"/>
          <w:sz w:val="24"/>
          <w:szCs w:val="24"/>
        </w:rPr>
        <w:lastRenderedPageBreak/>
        <w:t>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Воронежской области, Уставом Козловского сельского поселения , иными нормативными актами сельского поселения, а также настоящим Положением</w:t>
      </w:r>
    </w:p>
    <w:p w:rsidR="007E1A26" w:rsidRPr="001804BA" w:rsidRDefault="007E1A26" w:rsidP="007E1A26">
      <w:pPr>
        <w:shd w:val="clear" w:color="auto" w:fill="FFFFFF"/>
        <w:spacing w:after="0" w:line="240" w:lineRule="auto"/>
        <w:rPr>
          <w:rFonts w:ascii="Times New Roman" w:hAnsi="Times New Roman" w:cs="Times New Roman"/>
          <w:color w:val="222222"/>
          <w:sz w:val="24"/>
          <w:szCs w:val="24"/>
        </w:rPr>
      </w:pPr>
      <w:r w:rsidRPr="001804BA">
        <w:rPr>
          <w:rFonts w:ascii="Times New Roman" w:hAnsi="Times New Roman" w:cs="Times New Roman"/>
          <w:color w:val="222222"/>
          <w:sz w:val="24"/>
          <w:szCs w:val="24"/>
        </w:rPr>
        <w:t>Положение о ВУС утверждается Главой Козловского сельского поселения.</w:t>
      </w:r>
    </w:p>
    <w:p w:rsidR="007E1A26" w:rsidRPr="001804BA" w:rsidRDefault="007E1A26" w:rsidP="007E1A26">
      <w:pPr>
        <w:widowControl w:val="0"/>
        <w:tabs>
          <w:tab w:val="left" w:pos="0"/>
        </w:tabs>
        <w:autoSpaceDE w:val="0"/>
        <w:autoSpaceDN w:val="0"/>
        <w:adjustRightInd w:val="0"/>
        <w:spacing w:after="0" w:line="240" w:lineRule="auto"/>
        <w:ind w:left="1617" w:right="23"/>
        <w:jc w:val="both"/>
        <w:rPr>
          <w:rFonts w:ascii="Times New Roman" w:hAnsi="Times New Roman" w:cs="Times New Roman"/>
          <w:b/>
          <w:bCs/>
          <w:sz w:val="24"/>
          <w:szCs w:val="24"/>
        </w:rPr>
      </w:pPr>
    </w:p>
    <w:p w:rsidR="00913AB2" w:rsidRPr="001804BA" w:rsidRDefault="00913AB2" w:rsidP="007E1A26">
      <w:pPr>
        <w:widowControl w:val="0"/>
        <w:tabs>
          <w:tab w:val="left" w:pos="0"/>
        </w:tabs>
        <w:autoSpaceDE w:val="0"/>
        <w:autoSpaceDN w:val="0"/>
        <w:adjustRightInd w:val="0"/>
        <w:spacing w:after="0" w:line="240" w:lineRule="auto"/>
        <w:ind w:left="1617" w:right="23"/>
        <w:jc w:val="both"/>
        <w:rPr>
          <w:rFonts w:ascii="Times New Roman" w:hAnsi="Times New Roman" w:cs="Times New Roman"/>
          <w:b/>
          <w:bCs/>
          <w:sz w:val="24"/>
          <w:szCs w:val="24"/>
        </w:rPr>
      </w:pPr>
    </w:p>
    <w:p w:rsidR="007E1A26" w:rsidRPr="001804BA" w:rsidRDefault="007E1A26" w:rsidP="007E1A26">
      <w:pPr>
        <w:widowControl w:val="0"/>
        <w:numPr>
          <w:ilvl w:val="0"/>
          <w:numId w:val="3"/>
        </w:numPr>
        <w:tabs>
          <w:tab w:val="left" w:pos="0"/>
        </w:tabs>
        <w:autoSpaceDE w:val="0"/>
        <w:autoSpaceDN w:val="0"/>
        <w:adjustRightInd w:val="0"/>
        <w:spacing w:after="0" w:line="240" w:lineRule="auto"/>
        <w:ind w:right="23"/>
        <w:jc w:val="center"/>
        <w:rPr>
          <w:rFonts w:ascii="Times New Roman" w:hAnsi="Times New Roman" w:cs="Times New Roman"/>
          <w:b/>
          <w:bCs/>
          <w:sz w:val="24"/>
          <w:szCs w:val="24"/>
        </w:rPr>
      </w:pPr>
      <w:r w:rsidRPr="001804BA">
        <w:rPr>
          <w:rFonts w:ascii="Times New Roman" w:hAnsi="Times New Roman" w:cs="Times New Roman"/>
          <w:b/>
          <w:bCs/>
          <w:sz w:val="24"/>
          <w:szCs w:val="24"/>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E1A26" w:rsidRPr="001804BA" w:rsidRDefault="007E1A26" w:rsidP="007E1A26">
      <w:pPr>
        <w:shd w:val="clear" w:color="auto" w:fill="FFFFFF"/>
        <w:spacing w:after="0" w:line="240" w:lineRule="auto"/>
        <w:ind w:left="567"/>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Основными задачами ВУС являются:</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документальное оформление сведений воинского учета о гражданах, состоящих на воинском учете;</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rsidP="007E1A26">
      <w:pPr>
        <w:shd w:val="clear" w:color="auto" w:fill="FFFFFF"/>
        <w:spacing w:after="0" w:line="240" w:lineRule="auto"/>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Обеспечивать выполнения функций, возложенных на администрацию в повседневной деятельности по первичному воинскому учету и бронированию, граждан, пребывающих в запасе, из числа работающих в администрации Козловского сельского поселения.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Козловского сельского поселения.</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Выявлять совместно с органами внутренних дел граждан, постоянно или временно проживающих на территории сельского поселения обязанных состоять на воинском учете.</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Вести учет организаций, находящихся на территории сельского поселения, и контролировать ведение в них воинского учета.</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Сверять не реже одного раза в год документы первичного воинского учета с документами воинского учета отдела военного комиссариата Воронежской </w:t>
      </w:r>
      <w:r w:rsidR="00925E23" w:rsidRPr="001804BA">
        <w:rPr>
          <w:rFonts w:ascii="Times New Roman" w:hAnsi="Times New Roman" w:cs="Times New Roman"/>
          <w:color w:val="222222"/>
          <w:sz w:val="24"/>
          <w:szCs w:val="24"/>
        </w:rPr>
        <w:t>области, а</w:t>
      </w:r>
      <w:r w:rsidRPr="001804BA">
        <w:rPr>
          <w:rFonts w:ascii="Times New Roman" w:hAnsi="Times New Roman" w:cs="Times New Roman"/>
          <w:color w:val="222222"/>
          <w:sz w:val="24"/>
          <w:szCs w:val="24"/>
        </w:rPr>
        <w:t xml:space="preserve"> также с карточками регистрации или домовыми книгами;</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По указанию военного комиссариата оповещать граждан о вызовах в военный комиссариат;</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 xml:space="preserve"> Своевременно вносить изменения в сведения, содержащихся в документах первичного воинского учета, и в 2-недельный срок сообщать о внесенных изменениях в военный комиссариат;</w:t>
      </w:r>
    </w:p>
    <w:p w:rsidR="007E1A26" w:rsidRPr="001804BA" w:rsidRDefault="007E1A26" w:rsidP="007E1A26">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Ежегодно представлять в военный комиссариат до 1 ноября списки юношей 15-ти и 16-ти летнего возраста, а до 1 октября – списки юношей, подлежащих первоначальной постановке на воинский учет в следующем году;</w:t>
      </w:r>
    </w:p>
    <w:p w:rsidR="007E1A26" w:rsidRPr="001804BA" w:rsidRDefault="007E1A26" w:rsidP="00913AB2">
      <w:pPr>
        <w:shd w:val="clear" w:color="auto" w:fill="FFFFFF"/>
        <w:spacing w:after="0" w:line="240" w:lineRule="auto"/>
        <w:ind w:firstLine="708"/>
        <w:jc w:val="both"/>
        <w:rPr>
          <w:rFonts w:ascii="Times New Roman" w:hAnsi="Times New Roman" w:cs="Times New Roman"/>
          <w:color w:val="222222"/>
          <w:sz w:val="24"/>
          <w:szCs w:val="24"/>
        </w:rPr>
      </w:pPr>
      <w:r w:rsidRPr="001804BA">
        <w:rPr>
          <w:rFonts w:ascii="Times New Roman" w:hAnsi="Times New Roman" w:cs="Times New Roman"/>
          <w:color w:val="222222"/>
          <w:sz w:val="24"/>
          <w:szCs w:val="24"/>
        </w:rPr>
        <w:t>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7E1A26" w:rsidRPr="001804BA" w:rsidRDefault="00591591" w:rsidP="00591591">
      <w:pPr>
        <w:shd w:val="clear" w:color="auto" w:fill="FFFFFF"/>
        <w:spacing w:line="240" w:lineRule="auto"/>
        <w:ind w:left="1617"/>
        <w:jc w:val="center"/>
        <w:rPr>
          <w:rFonts w:ascii="Times New Roman" w:hAnsi="Times New Roman" w:cs="Times New Roman"/>
          <w:b/>
          <w:bCs/>
          <w:sz w:val="24"/>
          <w:szCs w:val="24"/>
        </w:rPr>
      </w:pPr>
      <w:r>
        <w:rPr>
          <w:rFonts w:ascii="Times New Roman" w:hAnsi="Times New Roman" w:cs="Times New Roman"/>
          <w:b/>
          <w:bCs/>
          <w:sz w:val="24"/>
          <w:szCs w:val="24"/>
        </w:rPr>
        <w:t>3.</w:t>
      </w:r>
      <w:r w:rsidR="007E1A26" w:rsidRPr="001804BA">
        <w:rPr>
          <w:rFonts w:ascii="Times New Roman" w:hAnsi="Times New Roman" w:cs="Times New Roman"/>
          <w:b/>
          <w:bCs/>
          <w:sz w:val="24"/>
          <w:szCs w:val="24"/>
        </w:rPr>
        <w:t>Характеристика основных мероприятий подпрограммы.</w:t>
      </w:r>
    </w:p>
    <w:p w:rsidR="007E1A26" w:rsidRPr="001804BA" w:rsidRDefault="007E1A26" w:rsidP="007E1A26">
      <w:pPr>
        <w:pStyle w:val="a3"/>
        <w:rPr>
          <w:color w:val="000000" w:themeColor="text1"/>
        </w:rPr>
      </w:pPr>
      <w:r w:rsidRPr="001804BA">
        <w:rPr>
          <w:color w:val="000000" w:themeColor="text1"/>
        </w:rPr>
        <w:t>Обеспечение исполнения гражданами воинской обязанности, установ</w:t>
      </w:r>
      <w:r w:rsidRPr="001804BA">
        <w:rPr>
          <w:color w:val="000000" w:themeColor="text1"/>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7E1A26" w:rsidRPr="001804BA" w:rsidRDefault="007E1A26" w:rsidP="007E1A26">
      <w:pPr>
        <w:pStyle w:val="a3"/>
        <w:rPr>
          <w:color w:val="000000" w:themeColor="text1"/>
        </w:rPr>
      </w:pPr>
      <w:r w:rsidRPr="001804BA">
        <w:rPr>
          <w:color w:val="000000" w:themeColor="text1"/>
        </w:rPr>
        <w:t>Документальное оформление сведений воинского учета о гражданах, состоящих на воинском учете;</w:t>
      </w:r>
    </w:p>
    <w:p w:rsidR="007E1A26" w:rsidRPr="001804BA" w:rsidRDefault="007E1A26" w:rsidP="007E1A26">
      <w:pPr>
        <w:pStyle w:val="a3"/>
        <w:rPr>
          <w:color w:val="000000" w:themeColor="text1"/>
        </w:rPr>
      </w:pPr>
      <w:r w:rsidRPr="001804BA">
        <w:rPr>
          <w:color w:val="000000" w:themeColor="text1"/>
        </w:rPr>
        <w:lastRenderedPageBreak/>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A26" w:rsidRPr="001804BA" w:rsidRDefault="007E1A26" w:rsidP="007E1A26">
      <w:pPr>
        <w:shd w:val="clear" w:color="auto" w:fill="FFFFFF"/>
        <w:spacing w:line="240" w:lineRule="auto"/>
        <w:rPr>
          <w:rFonts w:ascii="Times New Roman" w:hAnsi="Times New Roman" w:cs="Times New Roman"/>
          <w:color w:val="222222"/>
          <w:sz w:val="24"/>
          <w:szCs w:val="24"/>
        </w:rPr>
      </w:pPr>
      <w:r w:rsidRPr="001804BA">
        <w:rPr>
          <w:rFonts w:ascii="Times New Roman" w:hAnsi="Times New Roman" w:cs="Times New Roman"/>
          <w:color w:val="000000" w:themeColor="text1"/>
          <w:sz w:val="24"/>
          <w:szCs w:val="24"/>
        </w:rPr>
        <w:t>Проведение плановой работы по подготовке необходимого количества военно-обученных граждан, пребывающих в запасе, для обеспечения ме</w:t>
      </w:r>
      <w:r w:rsidRPr="001804BA">
        <w:rPr>
          <w:rFonts w:ascii="Times New Roman" w:hAnsi="Times New Roman" w:cs="Times New Roman"/>
          <w:color w:val="000000" w:themeColor="text1"/>
          <w:sz w:val="24"/>
          <w:szCs w:val="24"/>
        </w:rPr>
        <w:softHyphen/>
        <w:t>роприятий по переводу Вооруженных Сил Российской Федерации, дру</w:t>
      </w:r>
      <w:r w:rsidRPr="001804BA">
        <w:rPr>
          <w:rFonts w:ascii="Times New Roman" w:hAnsi="Times New Roman" w:cs="Times New Roman"/>
          <w:color w:val="000000" w:themeColor="text1"/>
          <w:sz w:val="24"/>
          <w:szCs w:val="24"/>
        </w:rPr>
        <w:softHyphen/>
        <w:t>гих войск, воинских формирований и органов с мирного на военное вре</w:t>
      </w:r>
      <w:r w:rsidRPr="001804BA">
        <w:rPr>
          <w:rFonts w:ascii="Times New Roman" w:hAnsi="Times New Roman" w:cs="Times New Roman"/>
          <w:color w:val="000000" w:themeColor="text1"/>
          <w:sz w:val="24"/>
          <w:szCs w:val="24"/>
        </w:rPr>
        <w:softHyphen/>
        <w:t>мя в период мобилизации и поддержание их укомплектованности на требуемом уровне в военное время</w:t>
      </w:r>
    </w:p>
    <w:p w:rsidR="007E1A26" w:rsidRPr="001804BA" w:rsidRDefault="007E1A26" w:rsidP="00591591">
      <w:pPr>
        <w:widowControl w:val="0"/>
        <w:shd w:val="clear" w:color="auto" w:fill="FFFFFF"/>
        <w:tabs>
          <w:tab w:val="left" w:pos="0"/>
        </w:tabs>
        <w:autoSpaceDE w:val="0"/>
        <w:autoSpaceDN w:val="0"/>
        <w:adjustRightInd w:val="0"/>
        <w:spacing w:before="278" w:after="0" w:line="240" w:lineRule="auto"/>
        <w:ind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4. Финансовое обеспечение реализации подпрограммы.</w:t>
      </w:r>
    </w:p>
    <w:p w:rsidR="007E1A26" w:rsidRPr="001804BA" w:rsidRDefault="007E1A26" w:rsidP="007E1A26">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Финансовые ресурсы, необходимые дл</w:t>
      </w:r>
      <w:r w:rsidR="00163BA5">
        <w:rPr>
          <w:rFonts w:ascii="Times New Roman" w:hAnsi="Times New Roman" w:cs="Times New Roman"/>
          <w:sz w:val="24"/>
          <w:szCs w:val="24"/>
        </w:rPr>
        <w:t>я реализации подпрограммы в 2018</w:t>
      </w:r>
      <w:r w:rsidRPr="001804BA">
        <w:rPr>
          <w:rFonts w:ascii="Times New Roman" w:hAnsi="Times New Roman" w:cs="Times New Roman"/>
          <w:sz w:val="24"/>
          <w:szCs w:val="24"/>
        </w:rPr>
        <w:t>-20</w:t>
      </w:r>
      <w:r w:rsidR="00163BA5">
        <w:rPr>
          <w:rFonts w:ascii="Times New Roman" w:hAnsi="Times New Roman" w:cs="Times New Roman"/>
          <w:sz w:val="24"/>
          <w:szCs w:val="24"/>
        </w:rPr>
        <w:t>24</w:t>
      </w:r>
      <w:r w:rsidRPr="001804BA">
        <w:rPr>
          <w:rFonts w:ascii="Times New Roman" w:hAnsi="Times New Roman" w:cs="Times New Roman"/>
          <w:sz w:val="24"/>
          <w:szCs w:val="24"/>
        </w:rPr>
        <w:t xml:space="preserve"> годах, соответствуют объемам бюджетных ассигнований, предусмотренным проектом бюджета Козловского сельского поселения на </w:t>
      </w:r>
      <w:r w:rsidR="00EF2357">
        <w:rPr>
          <w:rFonts w:ascii="Times New Roman" w:hAnsi="Times New Roman" w:cs="Times New Roman"/>
          <w:color w:val="000000" w:themeColor="text1"/>
          <w:sz w:val="24"/>
          <w:szCs w:val="24"/>
        </w:rPr>
        <w:t>2022 год и на плановый период 2023</w:t>
      </w:r>
      <w:r w:rsidRPr="001804BA">
        <w:rPr>
          <w:rFonts w:ascii="Times New Roman" w:hAnsi="Times New Roman" w:cs="Times New Roman"/>
          <w:color w:val="000000" w:themeColor="text1"/>
          <w:sz w:val="24"/>
          <w:szCs w:val="24"/>
        </w:rPr>
        <w:t xml:space="preserve"> и 20</w:t>
      </w:r>
      <w:r w:rsidR="00591591">
        <w:rPr>
          <w:rFonts w:ascii="Times New Roman" w:hAnsi="Times New Roman" w:cs="Times New Roman"/>
          <w:color w:val="000000" w:themeColor="text1"/>
          <w:sz w:val="24"/>
          <w:szCs w:val="24"/>
        </w:rPr>
        <w:t>2</w:t>
      </w:r>
      <w:r w:rsidR="00163BA5">
        <w:rPr>
          <w:rFonts w:ascii="Times New Roman" w:hAnsi="Times New Roman" w:cs="Times New Roman"/>
          <w:color w:val="000000" w:themeColor="text1"/>
          <w:sz w:val="24"/>
          <w:szCs w:val="24"/>
        </w:rPr>
        <w:t>4</w:t>
      </w:r>
      <w:r w:rsidRPr="001804BA">
        <w:rPr>
          <w:rFonts w:ascii="Times New Roman" w:hAnsi="Times New Roman" w:cs="Times New Roman"/>
          <w:sz w:val="24"/>
          <w:szCs w:val="24"/>
        </w:rPr>
        <w:t xml:space="preserve">годов». </w:t>
      </w:r>
    </w:p>
    <w:p w:rsidR="007E1A26" w:rsidRPr="001804BA" w:rsidRDefault="007E1A26" w:rsidP="007E1A26">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z w:val="24"/>
          <w:szCs w:val="24"/>
        </w:rPr>
        <w:t xml:space="preserve">Объем финансового обеспечения реализации подпрограммы за счет средств </w:t>
      </w:r>
      <w:r w:rsidR="001A2987" w:rsidRPr="001804BA">
        <w:rPr>
          <w:rFonts w:ascii="Times New Roman" w:hAnsi="Times New Roman" w:cs="Times New Roman"/>
          <w:sz w:val="24"/>
          <w:szCs w:val="24"/>
        </w:rPr>
        <w:t>федерального бюджета</w:t>
      </w:r>
      <w:r w:rsidRPr="001804BA">
        <w:rPr>
          <w:rFonts w:ascii="Times New Roman" w:hAnsi="Times New Roman" w:cs="Times New Roman"/>
          <w:sz w:val="24"/>
          <w:szCs w:val="24"/>
        </w:rPr>
        <w:t xml:space="preserve"> за весь период ее реализации составляет </w:t>
      </w:r>
      <w:r w:rsidR="00F2559A">
        <w:rPr>
          <w:rFonts w:ascii="Times New Roman" w:hAnsi="Times New Roman" w:cs="Times New Roman"/>
          <w:color w:val="000000" w:themeColor="text1"/>
          <w:sz w:val="24"/>
          <w:szCs w:val="24"/>
        </w:rPr>
        <w:t xml:space="preserve">1570,90 </w:t>
      </w:r>
      <w:r w:rsidRPr="001804BA">
        <w:rPr>
          <w:rFonts w:ascii="Times New Roman" w:hAnsi="Times New Roman" w:cs="Times New Roman"/>
          <w:sz w:val="24"/>
          <w:szCs w:val="24"/>
        </w:rPr>
        <w:t xml:space="preserve">тыс. рублей. </w:t>
      </w:r>
    </w:p>
    <w:p w:rsidR="007E1A26" w:rsidRPr="001804BA" w:rsidRDefault="007E1A26" w:rsidP="001804BA">
      <w:pPr>
        <w:widowControl w:val="0"/>
        <w:shd w:val="clear" w:color="auto" w:fill="FFFFFF"/>
        <w:tabs>
          <w:tab w:val="left" w:pos="0"/>
        </w:tabs>
        <w:autoSpaceDE w:val="0"/>
        <w:autoSpaceDN w:val="0"/>
        <w:adjustRightInd w:val="0"/>
        <w:spacing w:before="274" w:after="0" w:line="240" w:lineRule="auto"/>
        <w:ind w:right="5" w:firstLine="567"/>
        <w:jc w:val="center"/>
        <w:rPr>
          <w:rFonts w:ascii="Times New Roman" w:hAnsi="Times New Roman" w:cs="Times New Roman"/>
          <w:b/>
          <w:bCs/>
          <w:sz w:val="24"/>
          <w:szCs w:val="24"/>
        </w:rPr>
      </w:pPr>
      <w:r w:rsidRPr="001804BA">
        <w:rPr>
          <w:rFonts w:ascii="Times New Roman" w:hAnsi="Times New Roman" w:cs="Times New Roman"/>
          <w:b/>
          <w:bCs/>
          <w:sz w:val="24"/>
          <w:szCs w:val="24"/>
        </w:rPr>
        <w:t>6. Оценка эффективности реализации подпрограммы.</w:t>
      </w:r>
    </w:p>
    <w:p w:rsidR="007E1A26" w:rsidRPr="001804BA" w:rsidRDefault="007E1A26" w:rsidP="007E1A2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rFonts w:ascii="Times New Roman" w:hAnsi="Times New Roman" w:cs="Times New Roman"/>
          <w:sz w:val="24"/>
          <w:szCs w:val="24"/>
        </w:rPr>
      </w:pPr>
      <w:r w:rsidRPr="001804BA">
        <w:rPr>
          <w:rFonts w:ascii="Times New Roman" w:hAnsi="Times New Roman" w:cs="Times New Roman"/>
          <w:spacing w:val="-1"/>
          <w:sz w:val="24"/>
          <w:szCs w:val="24"/>
        </w:rPr>
        <w:t xml:space="preserve">Оценка </w:t>
      </w:r>
      <w:r w:rsidRPr="001804BA">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1804BA">
        <w:rPr>
          <w:rFonts w:ascii="Times New Roman" w:hAnsi="Times New Roman" w:cs="Times New Roman"/>
          <w:sz w:val="24"/>
          <w:szCs w:val="24"/>
        </w:rPr>
        <w:t>осуществляться путем ежегодного сопоставления:</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1804BA">
        <w:rPr>
          <w:rFonts w:ascii="Times New Roman" w:hAnsi="Times New Roman" w:cs="Times New Roman"/>
          <w:spacing w:val="-2"/>
          <w:sz w:val="24"/>
          <w:szCs w:val="24"/>
        </w:rPr>
        <w:t xml:space="preserve">подпрограммы муниципальной  </w:t>
      </w:r>
      <w:r w:rsidRPr="001804BA">
        <w:rPr>
          <w:rFonts w:ascii="Times New Roman" w:hAnsi="Times New Roman" w:cs="Times New Roman"/>
          <w:sz w:val="24"/>
          <w:szCs w:val="24"/>
        </w:rPr>
        <w:t>программы (целевой параметр – 100%);</w:t>
      </w:r>
    </w:p>
    <w:p w:rsidR="007E1A26" w:rsidRPr="001804BA" w:rsidRDefault="007E1A26" w:rsidP="007E1A26">
      <w:pPr>
        <w:widowControl w:val="0"/>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1804BA">
        <w:rPr>
          <w:rFonts w:ascii="Times New Roman" w:hAnsi="Times New Roman" w:cs="Times New Roman"/>
          <w:sz w:val="24"/>
          <w:szCs w:val="24"/>
        </w:rPr>
        <w:t xml:space="preserve">2) фактических (в сопоставимых условиях) и планируемых объемов расходов районного бюджета на реализацию </w:t>
      </w:r>
      <w:r w:rsidRPr="001804BA">
        <w:rPr>
          <w:rFonts w:ascii="Times New Roman" w:hAnsi="Times New Roman" w:cs="Times New Roman"/>
          <w:spacing w:val="-2"/>
          <w:sz w:val="24"/>
          <w:szCs w:val="24"/>
        </w:rPr>
        <w:t xml:space="preserve">подпрограммы муниципальной  </w:t>
      </w:r>
      <w:r w:rsidRPr="001804BA">
        <w:rPr>
          <w:rFonts w:ascii="Times New Roman" w:hAnsi="Times New Roman" w:cs="Times New Roman"/>
          <w:sz w:val="24"/>
          <w:szCs w:val="24"/>
        </w:rPr>
        <w:t>программы и ее основных мероприятий (целевой параметр менее 100%);</w:t>
      </w:r>
    </w:p>
    <w:p w:rsidR="00847917" w:rsidRPr="001804BA" w:rsidRDefault="007E1A26" w:rsidP="001804BA">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1804BA">
        <w:rPr>
          <w:rFonts w:ascii="Times New Roman" w:hAnsi="Times New Roman" w:cs="Times New Roman"/>
          <w:sz w:val="24"/>
          <w:szCs w:val="24"/>
        </w:rPr>
        <w:t xml:space="preserve">3) числа выполненных и планируемых мероприятий плана реализации </w:t>
      </w:r>
      <w:r w:rsidRPr="001804BA">
        <w:rPr>
          <w:rFonts w:ascii="Times New Roman" w:hAnsi="Times New Roman" w:cs="Times New Roman"/>
          <w:spacing w:val="-2"/>
          <w:sz w:val="24"/>
          <w:szCs w:val="24"/>
        </w:rPr>
        <w:t xml:space="preserve">подпрограммы муниципальной  </w:t>
      </w:r>
      <w:r w:rsidR="00591591">
        <w:rPr>
          <w:rFonts w:ascii="Times New Roman" w:hAnsi="Times New Roman" w:cs="Times New Roman"/>
          <w:sz w:val="24"/>
          <w:szCs w:val="24"/>
        </w:rPr>
        <w:t>программы</w:t>
      </w:r>
    </w:p>
    <w:sectPr w:rsidR="00847917" w:rsidRPr="001804BA" w:rsidSect="0023735E">
      <w:pgSz w:w="11906" w:h="16838"/>
      <w:pgMar w:top="426" w:right="340" w:bottom="426"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F6346"/>
    <w:multiLevelType w:val="hybridMultilevel"/>
    <w:tmpl w:val="6E60F75A"/>
    <w:lvl w:ilvl="0" w:tplc="7EF644B0">
      <w:start w:val="1"/>
      <w:numFmt w:val="decimal"/>
      <w:lvlText w:val="%1."/>
      <w:lvlJc w:val="left"/>
      <w:pPr>
        <w:ind w:left="1617"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C76F78"/>
    <w:multiLevelType w:val="multilevel"/>
    <w:tmpl w:val="1688A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C6E8D"/>
    <w:rsid w:val="00010B86"/>
    <w:rsid w:val="00012BDF"/>
    <w:rsid w:val="00057A17"/>
    <w:rsid w:val="0007660B"/>
    <w:rsid w:val="00084571"/>
    <w:rsid w:val="00084B50"/>
    <w:rsid w:val="0009029B"/>
    <w:rsid w:val="00096AB5"/>
    <w:rsid w:val="000B2784"/>
    <w:rsid w:val="000B7BC2"/>
    <w:rsid w:val="000C0935"/>
    <w:rsid w:val="000C6E8D"/>
    <w:rsid w:val="000D231E"/>
    <w:rsid w:val="000F4D48"/>
    <w:rsid w:val="00102875"/>
    <w:rsid w:val="00123286"/>
    <w:rsid w:val="0013248E"/>
    <w:rsid w:val="00142F93"/>
    <w:rsid w:val="00163BA5"/>
    <w:rsid w:val="00171659"/>
    <w:rsid w:val="00171D33"/>
    <w:rsid w:val="00177015"/>
    <w:rsid w:val="001804BA"/>
    <w:rsid w:val="001857E3"/>
    <w:rsid w:val="00192C57"/>
    <w:rsid w:val="00193285"/>
    <w:rsid w:val="00194C88"/>
    <w:rsid w:val="001A2987"/>
    <w:rsid w:val="001A7F20"/>
    <w:rsid w:val="001D5AB1"/>
    <w:rsid w:val="001E7C47"/>
    <w:rsid w:val="001F59F6"/>
    <w:rsid w:val="002128E8"/>
    <w:rsid w:val="00220A59"/>
    <w:rsid w:val="0023735E"/>
    <w:rsid w:val="00237789"/>
    <w:rsid w:val="002532D5"/>
    <w:rsid w:val="00293572"/>
    <w:rsid w:val="00294E62"/>
    <w:rsid w:val="00297BBC"/>
    <w:rsid w:val="002B61C6"/>
    <w:rsid w:val="002C52E0"/>
    <w:rsid w:val="002F18B6"/>
    <w:rsid w:val="002F3A5E"/>
    <w:rsid w:val="00300A6C"/>
    <w:rsid w:val="00321D8E"/>
    <w:rsid w:val="00336AF5"/>
    <w:rsid w:val="00354F59"/>
    <w:rsid w:val="003568FB"/>
    <w:rsid w:val="0037701F"/>
    <w:rsid w:val="003A4F27"/>
    <w:rsid w:val="003B4D7C"/>
    <w:rsid w:val="003C3139"/>
    <w:rsid w:val="004164AB"/>
    <w:rsid w:val="00421708"/>
    <w:rsid w:val="00452A15"/>
    <w:rsid w:val="00471EF3"/>
    <w:rsid w:val="00480189"/>
    <w:rsid w:val="00492A8C"/>
    <w:rsid w:val="004A2C38"/>
    <w:rsid w:val="004A50F3"/>
    <w:rsid w:val="004C38E5"/>
    <w:rsid w:val="004D4F81"/>
    <w:rsid w:val="004D7004"/>
    <w:rsid w:val="004E0195"/>
    <w:rsid w:val="004F7011"/>
    <w:rsid w:val="00510B03"/>
    <w:rsid w:val="005213C3"/>
    <w:rsid w:val="00552ED7"/>
    <w:rsid w:val="00556317"/>
    <w:rsid w:val="005844C4"/>
    <w:rsid w:val="00591591"/>
    <w:rsid w:val="00595CD4"/>
    <w:rsid w:val="00597000"/>
    <w:rsid w:val="005B5D29"/>
    <w:rsid w:val="005C784C"/>
    <w:rsid w:val="005D2E41"/>
    <w:rsid w:val="005E5D61"/>
    <w:rsid w:val="006116A9"/>
    <w:rsid w:val="00613308"/>
    <w:rsid w:val="0061521C"/>
    <w:rsid w:val="0063077C"/>
    <w:rsid w:val="00670678"/>
    <w:rsid w:val="006A6841"/>
    <w:rsid w:val="006C20AE"/>
    <w:rsid w:val="006D3355"/>
    <w:rsid w:val="006E4E62"/>
    <w:rsid w:val="006F632F"/>
    <w:rsid w:val="006F71BB"/>
    <w:rsid w:val="00722C36"/>
    <w:rsid w:val="00775B57"/>
    <w:rsid w:val="007A3390"/>
    <w:rsid w:val="007B406B"/>
    <w:rsid w:val="007E1A26"/>
    <w:rsid w:val="007F3BED"/>
    <w:rsid w:val="0080046D"/>
    <w:rsid w:val="008079BE"/>
    <w:rsid w:val="00811962"/>
    <w:rsid w:val="00845751"/>
    <w:rsid w:val="00847917"/>
    <w:rsid w:val="00850828"/>
    <w:rsid w:val="0088183B"/>
    <w:rsid w:val="008971EF"/>
    <w:rsid w:val="0089727D"/>
    <w:rsid w:val="008A25C7"/>
    <w:rsid w:val="008A2B91"/>
    <w:rsid w:val="008D4DBF"/>
    <w:rsid w:val="008E0B18"/>
    <w:rsid w:val="008F40F7"/>
    <w:rsid w:val="008F6CA1"/>
    <w:rsid w:val="00900E88"/>
    <w:rsid w:val="00900FA8"/>
    <w:rsid w:val="00902A01"/>
    <w:rsid w:val="00911B4F"/>
    <w:rsid w:val="00913AB2"/>
    <w:rsid w:val="00922F78"/>
    <w:rsid w:val="00925E23"/>
    <w:rsid w:val="00932C9A"/>
    <w:rsid w:val="009336AE"/>
    <w:rsid w:val="00937654"/>
    <w:rsid w:val="009556D5"/>
    <w:rsid w:val="009A0F55"/>
    <w:rsid w:val="009E3F16"/>
    <w:rsid w:val="009F1417"/>
    <w:rsid w:val="00A01C09"/>
    <w:rsid w:val="00A04BDF"/>
    <w:rsid w:val="00A07D64"/>
    <w:rsid w:val="00A100FB"/>
    <w:rsid w:val="00A23552"/>
    <w:rsid w:val="00A3352C"/>
    <w:rsid w:val="00A362D7"/>
    <w:rsid w:val="00A63D18"/>
    <w:rsid w:val="00A92A60"/>
    <w:rsid w:val="00AA05D6"/>
    <w:rsid w:val="00AA6505"/>
    <w:rsid w:val="00AC365C"/>
    <w:rsid w:val="00AE2F20"/>
    <w:rsid w:val="00AF294D"/>
    <w:rsid w:val="00AF40A2"/>
    <w:rsid w:val="00B21A5D"/>
    <w:rsid w:val="00B46EDD"/>
    <w:rsid w:val="00B51767"/>
    <w:rsid w:val="00B67882"/>
    <w:rsid w:val="00B87BC3"/>
    <w:rsid w:val="00BA68D7"/>
    <w:rsid w:val="00BE415F"/>
    <w:rsid w:val="00BE47A9"/>
    <w:rsid w:val="00BF63E0"/>
    <w:rsid w:val="00C026FF"/>
    <w:rsid w:val="00C04E15"/>
    <w:rsid w:val="00C213DD"/>
    <w:rsid w:val="00C2181F"/>
    <w:rsid w:val="00C35D79"/>
    <w:rsid w:val="00C54E3F"/>
    <w:rsid w:val="00C62BE9"/>
    <w:rsid w:val="00C631C6"/>
    <w:rsid w:val="00C82E5E"/>
    <w:rsid w:val="00CB55C2"/>
    <w:rsid w:val="00CB6724"/>
    <w:rsid w:val="00D10F1E"/>
    <w:rsid w:val="00D369CB"/>
    <w:rsid w:val="00D4404E"/>
    <w:rsid w:val="00D73F34"/>
    <w:rsid w:val="00D842DC"/>
    <w:rsid w:val="00D87B8D"/>
    <w:rsid w:val="00DB5745"/>
    <w:rsid w:val="00DC6D80"/>
    <w:rsid w:val="00DD3236"/>
    <w:rsid w:val="00DE0B7C"/>
    <w:rsid w:val="00DE53D4"/>
    <w:rsid w:val="00DE54C0"/>
    <w:rsid w:val="00DF4285"/>
    <w:rsid w:val="00E351C9"/>
    <w:rsid w:val="00E36A5D"/>
    <w:rsid w:val="00E5568B"/>
    <w:rsid w:val="00E63069"/>
    <w:rsid w:val="00E66219"/>
    <w:rsid w:val="00E90919"/>
    <w:rsid w:val="00E95FB1"/>
    <w:rsid w:val="00EB49D3"/>
    <w:rsid w:val="00EC1863"/>
    <w:rsid w:val="00ED403B"/>
    <w:rsid w:val="00EE0092"/>
    <w:rsid w:val="00EE30A2"/>
    <w:rsid w:val="00EF2357"/>
    <w:rsid w:val="00EF5309"/>
    <w:rsid w:val="00F00A3C"/>
    <w:rsid w:val="00F2559A"/>
    <w:rsid w:val="00F329E2"/>
    <w:rsid w:val="00F74C9D"/>
    <w:rsid w:val="00F92045"/>
    <w:rsid w:val="00F955B2"/>
    <w:rsid w:val="00F96B8B"/>
    <w:rsid w:val="00F97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C9A"/>
  </w:style>
  <w:style w:type="paragraph" w:styleId="1">
    <w:name w:val="heading 1"/>
    <w:basedOn w:val="a"/>
    <w:next w:val="a"/>
    <w:link w:val="10"/>
    <w:qFormat/>
    <w:rsid w:val="000C6E8D"/>
    <w:pPr>
      <w:keepNext/>
      <w:tabs>
        <w:tab w:val="num" w:pos="720"/>
      </w:tabs>
      <w:suppressAutoHyphens/>
      <w:spacing w:before="240" w:after="60" w:line="240" w:lineRule="auto"/>
      <w:ind w:left="720" w:hanging="72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E8D"/>
    <w:rPr>
      <w:rFonts w:ascii="Arial" w:eastAsia="Times New Roman" w:hAnsi="Arial" w:cs="Arial"/>
      <w:b/>
      <w:bCs/>
      <w:kern w:val="2"/>
      <w:sz w:val="32"/>
      <w:szCs w:val="32"/>
      <w:lang w:eastAsia="ar-SA"/>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0C6E8D"/>
    <w:pPr>
      <w:spacing w:before="280" w:after="280" w:line="240" w:lineRule="auto"/>
    </w:pPr>
    <w:rPr>
      <w:rFonts w:ascii="Times New Roman" w:eastAsia="Times New Roman" w:hAnsi="Times New Roman" w:cs="Times New Roman"/>
      <w:sz w:val="24"/>
      <w:szCs w:val="24"/>
      <w:lang w:eastAsia="ar-SA"/>
    </w:rPr>
  </w:style>
  <w:style w:type="paragraph" w:customStyle="1" w:styleId="ConsTitle">
    <w:name w:val="ConsTitle"/>
    <w:rsid w:val="000C6E8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0C6E8D"/>
    <w:pPr>
      <w:widowControl w:val="0"/>
      <w:suppressAutoHyphens/>
      <w:autoSpaceDE w:val="0"/>
      <w:spacing w:after="0" w:line="240" w:lineRule="auto"/>
    </w:pPr>
    <w:rPr>
      <w:rFonts w:ascii="Courier New" w:eastAsia="Arial" w:hAnsi="Courier New" w:cs="Courier New"/>
      <w:sz w:val="20"/>
      <w:szCs w:val="20"/>
      <w:lang w:eastAsia="ar-SA"/>
    </w:rPr>
  </w:style>
  <w:style w:type="character" w:styleId="a4">
    <w:name w:val="Strong"/>
    <w:basedOn w:val="a0"/>
    <w:qFormat/>
    <w:rsid w:val="000C6E8D"/>
    <w:rPr>
      <w:b/>
      <w:bCs/>
    </w:rPr>
  </w:style>
  <w:style w:type="paragraph" w:styleId="a5">
    <w:name w:val="No Spacing"/>
    <w:uiPriority w:val="1"/>
    <w:qFormat/>
    <w:rsid w:val="00A07D64"/>
    <w:pPr>
      <w:spacing w:after="0" w:line="240" w:lineRule="auto"/>
    </w:pPr>
  </w:style>
  <w:style w:type="paragraph" w:styleId="a6">
    <w:name w:val="Body Text"/>
    <w:basedOn w:val="a"/>
    <w:link w:val="a7"/>
    <w:uiPriority w:val="99"/>
    <w:semiHidden/>
    <w:unhideWhenUsed/>
    <w:rsid w:val="005C784C"/>
    <w:pPr>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uiPriority w:val="99"/>
    <w:semiHidden/>
    <w:rsid w:val="005C784C"/>
    <w:rPr>
      <w:rFonts w:ascii="Times New Roman" w:eastAsia="Times New Roman" w:hAnsi="Times New Roman" w:cs="Times New Roman"/>
      <w:sz w:val="20"/>
      <w:szCs w:val="20"/>
      <w:lang w:eastAsia="ar-SA"/>
    </w:rPr>
  </w:style>
  <w:style w:type="paragraph" w:customStyle="1" w:styleId="ConsPlusNormal">
    <w:name w:val="ConsPlusNormal"/>
    <w:uiPriority w:val="99"/>
    <w:rsid w:val="005C784C"/>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a8">
    <w:name w:val="Содержимое таблицы"/>
    <w:basedOn w:val="a"/>
    <w:uiPriority w:val="99"/>
    <w:rsid w:val="005C78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Report">
    <w:name w:val="Report"/>
    <w:basedOn w:val="a"/>
    <w:uiPriority w:val="99"/>
    <w:rsid w:val="005C784C"/>
    <w:pPr>
      <w:suppressAutoHyphens/>
      <w:spacing w:after="0" w:line="360" w:lineRule="auto"/>
      <w:ind w:firstLine="567"/>
      <w:jc w:val="both"/>
    </w:pPr>
    <w:rPr>
      <w:rFonts w:ascii="Times New Roman" w:eastAsia="Times New Roman" w:hAnsi="Times New Roman" w:cs="Times New Roman"/>
      <w:sz w:val="24"/>
      <w:szCs w:val="20"/>
      <w:lang w:eastAsia="ar-SA"/>
    </w:rPr>
  </w:style>
  <w:style w:type="character" w:styleId="a9">
    <w:name w:val="Hyperlink"/>
    <w:basedOn w:val="a0"/>
    <w:uiPriority w:val="99"/>
    <w:semiHidden/>
    <w:unhideWhenUsed/>
    <w:rsid w:val="005C784C"/>
    <w:rPr>
      <w:color w:val="0000FF"/>
      <w:u w:val="single"/>
    </w:rPr>
  </w:style>
  <w:style w:type="paragraph" w:styleId="aa">
    <w:name w:val="Balloon Text"/>
    <w:basedOn w:val="a"/>
    <w:link w:val="ab"/>
    <w:uiPriority w:val="99"/>
    <w:semiHidden/>
    <w:unhideWhenUsed/>
    <w:rsid w:val="000B7B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7B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54635">
      <w:bodyDiv w:val="1"/>
      <w:marLeft w:val="0"/>
      <w:marRight w:val="0"/>
      <w:marTop w:val="0"/>
      <w:marBottom w:val="0"/>
      <w:divBdr>
        <w:top w:val="none" w:sz="0" w:space="0" w:color="auto"/>
        <w:left w:val="none" w:sz="0" w:space="0" w:color="auto"/>
        <w:bottom w:val="none" w:sz="0" w:space="0" w:color="auto"/>
        <w:right w:val="none" w:sz="0" w:space="0" w:color="auto"/>
      </w:divBdr>
    </w:div>
    <w:div w:id="208148684">
      <w:bodyDiv w:val="1"/>
      <w:marLeft w:val="0"/>
      <w:marRight w:val="0"/>
      <w:marTop w:val="0"/>
      <w:marBottom w:val="0"/>
      <w:divBdr>
        <w:top w:val="none" w:sz="0" w:space="0" w:color="auto"/>
        <w:left w:val="none" w:sz="0" w:space="0" w:color="auto"/>
        <w:bottom w:val="none" w:sz="0" w:space="0" w:color="auto"/>
        <w:right w:val="none" w:sz="0" w:space="0" w:color="auto"/>
      </w:divBdr>
    </w:div>
    <w:div w:id="676421187">
      <w:bodyDiv w:val="1"/>
      <w:marLeft w:val="0"/>
      <w:marRight w:val="0"/>
      <w:marTop w:val="0"/>
      <w:marBottom w:val="0"/>
      <w:divBdr>
        <w:top w:val="none" w:sz="0" w:space="0" w:color="auto"/>
        <w:left w:val="none" w:sz="0" w:space="0" w:color="auto"/>
        <w:bottom w:val="none" w:sz="0" w:space="0" w:color="auto"/>
        <w:right w:val="none" w:sz="0" w:space="0" w:color="auto"/>
      </w:divBdr>
    </w:div>
    <w:div w:id="1509365762">
      <w:bodyDiv w:val="1"/>
      <w:marLeft w:val="0"/>
      <w:marRight w:val="0"/>
      <w:marTop w:val="0"/>
      <w:marBottom w:val="0"/>
      <w:divBdr>
        <w:top w:val="none" w:sz="0" w:space="0" w:color="auto"/>
        <w:left w:val="none" w:sz="0" w:space="0" w:color="auto"/>
        <w:bottom w:val="none" w:sz="0" w:space="0" w:color="auto"/>
        <w:right w:val="none" w:sz="0" w:space="0" w:color="auto"/>
      </w:divBdr>
    </w:div>
    <w:div w:id="1573930880">
      <w:bodyDiv w:val="1"/>
      <w:marLeft w:val="0"/>
      <w:marRight w:val="0"/>
      <w:marTop w:val="0"/>
      <w:marBottom w:val="0"/>
      <w:divBdr>
        <w:top w:val="none" w:sz="0" w:space="0" w:color="auto"/>
        <w:left w:val="none" w:sz="0" w:space="0" w:color="auto"/>
        <w:bottom w:val="none" w:sz="0" w:space="0" w:color="auto"/>
        <w:right w:val="none" w:sz="0" w:space="0" w:color="auto"/>
      </w:divBdr>
    </w:div>
    <w:div w:id="1776444470">
      <w:bodyDiv w:val="1"/>
      <w:marLeft w:val="0"/>
      <w:marRight w:val="0"/>
      <w:marTop w:val="0"/>
      <w:marBottom w:val="0"/>
      <w:divBdr>
        <w:top w:val="none" w:sz="0" w:space="0" w:color="auto"/>
        <w:left w:val="none" w:sz="0" w:space="0" w:color="auto"/>
        <w:bottom w:val="none" w:sz="0" w:space="0" w:color="auto"/>
        <w:right w:val="none" w:sz="0" w:space="0" w:color="auto"/>
      </w:divBdr>
    </w:div>
    <w:div w:id="1867524773">
      <w:bodyDiv w:val="1"/>
      <w:marLeft w:val="0"/>
      <w:marRight w:val="0"/>
      <w:marTop w:val="0"/>
      <w:marBottom w:val="0"/>
      <w:divBdr>
        <w:top w:val="none" w:sz="0" w:space="0" w:color="auto"/>
        <w:left w:val="none" w:sz="0" w:space="0" w:color="auto"/>
        <w:bottom w:val="none" w:sz="0" w:space="0" w:color="auto"/>
        <w:right w:val="none" w:sz="0" w:space="0" w:color="auto"/>
      </w:divBdr>
    </w:div>
    <w:div w:id="2050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CF1B4DDCFD16B31218CA104861D4BF47C4917B6B5C64EC92EC179169E7F83oA46H" TargetMode="External"/><Relationship Id="rId3" Type="http://schemas.openxmlformats.org/officeDocument/2006/relationships/styles" Target="styles.xml"/><Relationship Id="rId7" Type="http://schemas.openxmlformats.org/officeDocument/2006/relationships/hyperlink" Target="consultantplus://offline/ref=E9ECF1B4DDCFD16B312192AC12EA424EF77F101FB8E09F18C02494o241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84;&#1091;&#1085;&#1080;&#1094;%20%20&#1087;&#1088;&#1086;&#1075;&#1088;&#1072;&#1084;&#1084;&#1099;2\&#1052;&#1091;&#1085;.&#1087;&#1088;&#1086;&#1075;&#1088;&#1072;&#1084;&#1084;&#1072;%20&#1086;&#1088;&#1075;&#1072;&#1085;&#1099;%20&#1089;&#1072;&#1084;&#1086;&#1091;&#1087;&#1088;&#1072;&#1074;&#1083;&#1077;&#1085;&#1080;&#1103;\www.bus.gov.ru" TargetMode="External"/><Relationship Id="rId4" Type="http://schemas.openxmlformats.org/officeDocument/2006/relationships/settings" Target="settings.xml"/><Relationship Id="rId9" Type="http://schemas.openxmlformats.org/officeDocument/2006/relationships/hyperlink" Target="file:///D:\&#1052;&#1086;&#1080;%20&#1076;&#1086;&#1082;&#1091;&#1084;&#1077;&#1085;&#1090;&#1099;\&#1084;&#1091;&#1085;&#1080;&#1094;%20%20&#1087;&#1088;&#1086;&#1075;&#1088;&#1072;&#1084;&#1084;&#1099;2\&#1052;&#1091;&#1085;.&#1087;&#1088;&#1086;&#1075;&#1088;&#1072;&#1084;&#1084;&#1072;%20&#1086;&#1088;&#1075;&#1072;&#1085;&#1099;%20&#1089;&#1072;&#1084;&#1086;&#1091;&#1087;&#1088;&#1072;&#1074;&#1083;&#1077;&#1085;&#1080;&#1103;\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0EBF-2A1B-4089-A4F3-32827B0C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6418</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151</cp:revision>
  <cp:lastPrinted>2022-02-10T06:33:00Z</cp:lastPrinted>
  <dcterms:created xsi:type="dcterms:W3CDTF">2013-11-01T09:37:00Z</dcterms:created>
  <dcterms:modified xsi:type="dcterms:W3CDTF">2023-02-16T07:19:00Z</dcterms:modified>
</cp:coreProperties>
</file>