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18" w:rsidRDefault="00930B18" w:rsidP="005953FA">
      <w:pPr>
        <w:jc w:val="center"/>
      </w:pPr>
    </w:p>
    <w:p w:rsidR="005953FA" w:rsidRDefault="005953FA" w:rsidP="005953FA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>
            <wp:extent cx="619125" cy="6191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FA" w:rsidRDefault="005953FA" w:rsidP="005953FA">
      <w:r>
        <w:t xml:space="preserve">                                       </w:t>
      </w:r>
    </w:p>
    <w:p w:rsidR="005953FA" w:rsidRDefault="005953FA" w:rsidP="005953FA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</w:t>
      </w:r>
      <w:r w:rsidRPr="00FF32FB">
        <w:rPr>
          <w:rFonts w:ascii="Times New Roman" w:hAnsi="Times New Roman"/>
          <w:b/>
          <w:i/>
          <w:sz w:val="36"/>
          <w:szCs w:val="36"/>
        </w:rPr>
        <w:t>Администрация</w:t>
      </w:r>
      <w:r>
        <w:rPr>
          <w:rFonts w:ascii="Times New Roman" w:hAnsi="Times New Roman"/>
          <w:b/>
          <w:i/>
          <w:sz w:val="36"/>
          <w:szCs w:val="36"/>
        </w:rPr>
        <w:t xml:space="preserve"> Козловского</w:t>
      </w:r>
      <w:r w:rsidRPr="00FF32FB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</w:t>
      </w:r>
    </w:p>
    <w:p w:rsidR="005953FA" w:rsidRPr="00FF32FB" w:rsidRDefault="005953FA" w:rsidP="005953FA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</w:t>
      </w:r>
      <w:r w:rsidRPr="00FF32FB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</w:t>
      </w:r>
      <w:r w:rsidRPr="00FF32FB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5953FA" w:rsidRDefault="005953FA" w:rsidP="005953FA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3FA" w:rsidRPr="00FF32FB" w:rsidRDefault="005953FA" w:rsidP="005953FA">
      <w:pPr>
        <w:jc w:val="center"/>
        <w:rPr>
          <w:rFonts w:ascii="Times New Roman" w:hAnsi="Times New Roman"/>
          <w:b/>
          <w:sz w:val="36"/>
          <w:szCs w:val="36"/>
        </w:rPr>
      </w:pP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</w:p>
    <w:p w:rsidR="005953FA" w:rsidRDefault="005953FA" w:rsidP="005953FA">
      <w:pPr>
        <w:rPr>
          <w:rFonts w:ascii="Times New Roman" w:hAnsi="Times New Roman"/>
          <w:sz w:val="28"/>
          <w:szCs w:val="28"/>
        </w:rPr>
      </w:pPr>
    </w:p>
    <w:p w:rsidR="005953FA" w:rsidRPr="00FF32FB" w:rsidRDefault="004042EF" w:rsidP="004042E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</w:t>
      </w:r>
      <w:r w:rsidR="005953FA" w:rsidRPr="006978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25.12.2020     </w:t>
      </w:r>
      <w:r w:rsidR="005953FA">
        <w:rPr>
          <w:rFonts w:ascii="Times New Roman" w:hAnsi="Times New Roman"/>
          <w:sz w:val="28"/>
          <w:szCs w:val="28"/>
        </w:rPr>
        <w:t xml:space="preserve">  </w:t>
      </w:r>
      <w:r w:rsidR="005953FA" w:rsidRPr="006C4D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</w:t>
      </w:r>
      <w:r w:rsidR="005953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953FA" w:rsidRPr="00FF32FB">
        <w:rPr>
          <w:rFonts w:ascii="Times New Roman" w:hAnsi="Times New Roman"/>
          <w:i/>
        </w:rPr>
        <w:t>с.</w:t>
      </w:r>
      <w:r w:rsidR="005953FA">
        <w:rPr>
          <w:rFonts w:ascii="Times New Roman" w:hAnsi="Times New Roman"/>
          <w:i/>
        </w:rPr>
        <w:t xml:space="preserve">  Козловка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501CC6" w:rsidRDefault="006F5372" w:rsidP="004D189B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Pr="006F5372">
        <w:rPr>
          <w:rFonts w:ascii="Times New Roman" w:hAnsi="Times New Roman" w:cs="Times New Roman"/>
          <w:sz w:val="28"/>
          <w:szCs w:val="28"/>
        </w:rPr>
        <w:t xml:space="preserve"> программы     </w:t>
      </w:r>
    </w:p>
    <w:p w:rsidR="00501CC6" w:rsidRDefault="004D189B" w:rsidP="004D189B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5372" w:rsidRPr="006F5372">
        <w:rPr>
          <w:rFonts w:ascii="Times New Roman" w:hAnsi="Times New Roman" w:cs="Times New Roman"/>
          <w:sz w:val="28"/>
          <w:szCs w:val="28"/>
        </w:rPr>
        <w:t>Энергосбережение и повышение</w:t>
      </w:r>
      <w:r w:rsidR="007307A7" w:rsidRPr="006F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CC6" w:rsidRDefault="007307A7" w:rsidP="004D189B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</w:t>
      </w:r>
    </w:p>
    <w:p w:rsidR="00501CC6" w:rsidRDefault="007307A7" w:rsidP="004D189B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администрации</w:t>
      </w:r>
      <w:r w:rsidR="006F5372" w:rsidRPr="006F5372">
        <w:rPr>
          <w:rFonts w:ascii="Times New Roman" w:hAnsi="Times New Roman" w:cs="Times New Roman"/>
          <w:sz w:val="28"/>
          <w:szCs w:val="28"/>
        </w:rPr>
        <w:t xml:space="preserve"> </w:t>
      </w:r>
      <w:r w:rsidR="00406A1D">
        <w:rPr>
          <w:rFonts w:ascii="Times New Roman" w:hAnsi="Times New Roman" w:cs="Times New Roman"/>
          <w:sz w:val="28"/>
          <w:szCs w:val="28"/>
        </w:rPr>
        <w:t>Козловского</w:t>
      </w:r>
      <w:r w:rsidR="006F5372" w:rsidRPr="006F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A7" w:rsidRPr="006F5372" w:rsidRDefault="00C0430E" w:rsidP="004D189B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F3D08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7307A7" w:rsidRPr="006F5372">
        <w:rPr>
          <w:rFonts w:ascii="Times New Roman" w:hAnsi="Times New Roman" w:cs="Times New Roman"/>
          <w:sz w:val="28"/>
          <w:szCs w:val="28"/>
        </w:rPr>
        <w:t xml:space="preserve"> на 2021-2023 годы»</w:t>
      </w:r>
    </w:p>
    <w:p w:rsidR="0077312D" w:rsidRPr="006F537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</w:t>
      </w:r>
      <w:r w:rsidR="00501CC6">
        <w:rPr>
          <w:rFonts w:ascii="Times New Roman" w:hAnsi="Times New Roman"/>
          <w:sz w:val="28"/>
          <w:szCs w:val="28"/>
        </w:rPr>
        <w:t xml:space="preserve"> </w:t>
      </w:r>
      <w:r w:rsidRPr="006F5372">
        <w:rPr>
          <w:rFonts w:ascii="Times New Roman" w:hAnsi="Times New Roman"/>
          <w:sz w:val="28"/>
          <w:szCs w:val="28"/>
        </w:rPr>
        <w:t>23.11.2009г.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31.12.2009г. №1225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406A1D">
        <w:rPr>
          <w:rFonts w:ascii="Times New Roman" w:hAnsi="Times New Roman"/>
          <w:sz w:val="28"/>
          <w:szCs w:val="28"/>
        </w:rPr>
        <w:t>Козловского</w:t>
      </w:r>
      <w:r w:rsidR="00701F92">
        <w:rPr>
          <w:rFonts w:ascii="Times New Roman" w:hAnsi="Times New Roman"/>
          <w:sz w:val="28"/>
          <w:szCs w:val="28"/>
        </w:rPr>
        <w:t xml:space="preserve"> </w:t>
      </w:r>
      <w:r w:rsidR="00C0430E">
        <w:rPr>
          <w:rFonts w:ascii="Times New Roman" w:hAnsi="Times New Roman"/>
          <w:sz w:val="28"/>
          <w:szCs w:val="28"/>
        </w:rPr>
        <w:t>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Pr="006F5372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06A1D">
        <w:rPr>
          <w:rFonts w:ascii="Times New Roman" w:hAnsi="Times New Roman"/>
          <w:sz w:val="28"/>
          <w:szCs w:val="28"/>
        </w:rPr>
        <w:t>Козловского</w:t>
      </w:r>
      <w:r w:rsidR="006F3D08">
        <w:rPr>
          <w:rFonts w:ascii="Times New Roman" w:hAnsi="Times New Roman"/>
          <w:sz w:val="28"/>
          <w:szCs w:val="28"/>
        </w:rPr>
        <w:t xml:space="preserve"> </w:t>
      </w:r>
      <w:r w:rsidR="00C0430E">
        <w:rPr>
          <w:rFonts w:ascii="Times New Roman" w:hAnsi="Times New Roman"/>
          <w:sz w:val="28"/>
          <w:szCs w:val="28"/>
        </w:rPr>
        <w:t>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77312D" w:rsidRPr="006F5372">
        <w:rPr>
          <w:rFonts w:ascii="Times New Roman" w:hAnsi="Times New Roman"/>
          <w:sz w:val="28"/>
          <w:szCs w:val="28"/>
        </w:rPr>
        <w:t>1-202</w:t>
      </w:r>
      <w:r w:rsidR="00036834" w:rsidRPr="006F5372">
        <w:rPr>
          <w:rFonts w:ascii="Times New Roman" w:hAnsi="Times New Roman"/>
          <w:sz w:val="28"/>
          <w:szCs w:val="28"/>
        </w:rPr>
        <w:t>3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(приложение).</w:t>
      </w:r>
    </w:p>
    <w:p w:rsidR="003B07E1" w:rsidRPr="003B07E1" w:rsidRDefault="003B07E1" w:rsidP="003B07E1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</w:rPr>
        <w:t xml:space="preserve">          </w:t>
      </w:r>
      <w:r w:rsidRPr="003B07E1">
        <w:rPr>
          <w:sz w:val="28"/>
        </w:rPr>
        <w:t xml:space="preserve">2.Опубликовать настоящее постановление в </w:t>
      </w:r>
      <w:r w:rsidRPr="003B07E1">
        <w:rPr>
          <w:sz w:val="28"/>
          <w:szCs w:val="28"/>
        </w:rPr>
        <w:t>официальном периодическом</w:t>
      </w:r>
    </w:p>
    <w:p w:rsidR="0077312D" w:rsidRPr="003B07E1" w:rsidRDefault="003B07E1" w:rsidP="003B07E1">
      <w:p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B07E1">
        <w:rPr>
          <w:rFonts w:ascii="Times New Roman" w:hAnsi="Times New Roman"/>
          <w:sz w:val="28"/>
          <w:szCs w:val="28"/>
        </w:rPr>
        <w:t>печатном издании «Вестник  муниципальных правовых актов Козловского сельского поселения Бутурлиновского муниципального района Воронежской области»</w:t>
      </w:r>
      <w:r w:rsidR="005121B5" w:rsidRPr="003B07E1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</w:t>
      </w:r>
      <w:r w:rsidR="00406A1D" w:rsidRPr="003B07E1">
        <w:rPr>
          <w:rFonts w:ascii="Times New Roman" w:hAnsi="Times New Roman"/>
          <w:sz w:val="28"/>
          <w:szCs w:val="28"/>
        </w:rPr>
        <w:t>Козловского</w:t>
      </w:r>
      <w:r w:rsidR="006F3D08" w:rsidRPr="003B07E1">
        <w:rPr>
          <w:rFonts w:ascii="Times New Roman" w:hAnsi="Times New Roman"/>
          <w:sz w:val="28"/>
          <w:szCs w:val="28"/>
        </w:rPr>
        <w:t xml:space="preserve"> </w:t>
      </w:r>
      <w:r w:rsidR="00C0430E" w:rsidRPr="003B07E1">
        <w:rPr>
          <w:rFonts w:ascii="Times New Roman" w:hAnsi="Times New Roman"/>
          <w:sz w:val="28"/>
          <w:szCs w:val="28"/>
        </w:rPr>
        <w:t>сельского</w:t>
      </w:r>
      <w:r w:rsidR="006F3D08" w:rsidRPr="003B07E1">
        <w:rPr>
          <w:rFonts w:ascii="Times New Roman" w:hAnsi="Times New Roman"/>
          <w:sz w:val="28"/>
          <w:szCs w:val="28"/>
        </w:rPr>
        <w:t xml:space="preserve">  поселения</w:t>
      </w:r>
      <w:r w:rsidR="005121B5" w:rsidRPr="003B07E1">
        <w:rPr>
          <w:rFonts w:ascii="Times New Roman" w:hAnsi="Times New Roman"/>
          <w:sz w:val="28"/>
          <w:szCs w:val="28"/>
        </w:rPr>
        <w:t xml:space="preserve"> </w:t>
      </w:r>
      <w:r w:rsidR="0077312D" w:rsidRPr="003B07E1">
        <w:rPr>
          <w:rFonts w:ascii="Times New Roman" w:hAnsi="Times New Roman"/>
          <w:sz w:val="28"/>
          <w:szCs w:val="28"/>
        </w:rPr>
        <w:t>в сети «Интернет».</w:t>
      </w:r>
    </w:p>
    <w:p w:rsidR="0077312D" w:rsidRPr="006F5372" w:rsidRDefault="003B07E1" w:rsidP="003B07E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77312D"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="0077312D"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4D189B" w:rsidRPr="006F5372" w:rsidRDefault="004D189B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7307A7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6A1D">
              <w:rPr>
                <w:rFonts w:ascii="Times New Roman" w:hAnsi="Times New Roman"/>
                <w:sz w:val="28"/>
                <w:szCs w:val="28"/>
              </w:rPr>
              <w:t>Козловского</w:t>
            </w:r>
          </w:p>
          <w:p w:rsidR="006F3D08" w:rsidRPr="006F5372" w:rsidRDefault="00C0430E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C0430E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В.С.Раковский</w:t>
            </w:r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C0430E" w:rsidRDefault="00406A1D" w:rsidP="007307A7">
      <w:pPr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Козловского</w:t>
      </w:r>
      <w:r w:rsidR="00F10D21" w:rsidRPr="00B63A8A">
        <w:rPr>
          <w:rFonts w:ascii="Times New Roman" w:hAnsi="Times New Roman"/>
          <w:bCs/>
        </w:rPr>
        <w:t xml:space="preserve">  </w:t>
      </w:r>
      <w:r w:rsidR="00C0430E">
        <w:rPr>
          <w:rFonts w:ascii="Times New Roman" w:hAnsi="Times New Roman"/>
          <w:bCs/>
        </w:rPr>
        <w:t>сельского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</w:t>
      </w:r>
    </w:p>
    <w:p w:rsidR="001A775C" w:rsidRPr="00B63A8A" w:rsidRDefault="006F3D08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от  </w:t>
      </w:r>
      <w:r w:rsidR="004042EF">
        <w:rPr>
          <w:rFonts w:ascii="Times New Roman" w:hAnsi="Times New Roman"/>
          <w:bCs/>
        </w:rPr>
        <w:t>25.12.2020 г.</w:t>
      </w:r>
      <w:r w:rsidRPr="00B63A8A">
        <w:rPr>
          <w:rFonts w:ascii="Times New Roman" w:hAnsi="Times New Roman"/>
          <w:bCs/>
        </w:rPr>
        <w:t xml:space="preserve"> </w:t>
      </w:r>
      <w:r w:rsidR="00E913CD">
        <w:rPr>
          <w:rFonts w:ascii="Times New Roman" w:hAnsi="Times New Roman"/>
          <w:bCs/>
        </w:rPr>
        <w:t xml:space="preserve">   </w:t>
      </w:r>
      <w:r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 w:rsidR="004042EF">
        <w:rPr>
          <w:rFonts w:ascii="Times New Roman" w:hAnsi="Times New Roman"/>
          <w:bCs/>
        </w:rPr>
        <w:t>56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54523F" w:rsidP="006F3D08">
      <w:pPr>
        <w:ind w:firstLine="709"/>
        <w:jc w:val="center"/>
        <w:rPr>
          <w:rFonts w:ascii="Times New Roman" w:hAnsi="Times New Roman"/>
        </w:rPr>
      </w:pPr>
      <w:r w:rsidRPr="00B63A8A">
        <w:rPr>
          <w:rFonts w:ascii="Times New Roman" w:hAnsi="Times New Roman"/>
          <w:bCs/>
        </w:rPr>
        <w:t xml:space="preserve">Муниципальная </w:t>
      </w:r>
      <w:r w:rsidR="006F3D08" w:rsidRPr="00B63A8A">
        <w:rPr>
          <w:rFonts w:ascii="Times New Roman" w:hAnsi="Times New Roman"/>
          <w:bCs/>
        </w:rPr>
        <w:t xml:space="preserve"> программа</w:t>
      </w:r>
    </w:p>
    <w:p w:rsidR="001A775C" w:rsidRPr="00B63A8A" w:rsidRDefault="006F3D08" w:rsidP="006F3D08">
      <w:pPr>
        <w:tabs>
          <w:tab w:val="left" w:pos="1055"/>
        </w:tabs>
        <w:ind w:left="709" w:firstLine="0"/>
        <w:jc w:val="center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«Энергосбережение </w:t>
      </w:r>
      <w:r w:rsidR="0077312D" w:rsidRPr="00B63A8A">
        <w:rPr>
          <w:rFonts w:ascii="Times New Roman" w:hAnsi="Times New Roman"/>
          <w:bCs/>
        </w:rPr>
        <w:t xml:space="preserve"> и повышени</w:t>
      </w:r>
      <w:r w:rsidRPr="00B63A8A">
        <w:rPr>
          <w:rFonts w:ascii="Times New Roman" w:hAnsi="Times New Roman"/>
          <w:bCs/>
        </w:rPr>
        <w:t>е</w:t>
      </w:r>
      <w:r w:rsidR="00F10D21" w:rsidRPr="00B63A8A">
        <w:rPr>
          <w:rFonts w:ascii="Times New Roman" w:hAnsi="Times New Roman"/>
          <w:bCs/>
        </w:rPr>
        <w:t xml:space="preserve"> энергетической эффективности а</w:t>
      </w:r>
      <w:r w:rsidR="0077312D" w:rsidRPr="00B63A8A">
        <w:rPr>
          <w:rFonts w:ascii="Times New Roman" w:hAnsi="Times New Roman"/>
          <w:bCs/>
        </w:rPr>
        <w:t xml:space="preserve">дминистрации </w:t>
      </w:r>
      <w:r w:rsidR="00F10D21" w:rsidRPr="00B63A8A">
        <w:rPr>
          <w:rFonts w:ascii="Times New Roman" w:hAnsi="Times New Roman"/>
          <w:bCs/>
        </w:rPr>
        <w:t xml:space="preserve"> </w:t>
      </w:r>
      <w:r w:rsidR="00406A1D">
        <w:rPr>
          <w:rFonts w:ascii="Times New Roman" w:hAnsi="Times New Roman"/>
          <w:bCs/>
        </w:rPr>
        <w:t>Козловского</w:t>
      </w:r>
      <w:r w:rsidR="00F10D21" w:rsidRPr="00B63A8A">
        <w:rPr>
          <w:rFonts w:ascii="Times New Roman" w:hAnsi="Times New Roman"/>
          <w:bCs/>
        </w:rPr>
        <w:t xml:space="preserve"> </w:t>
      </w:r>
      <w:r w:rsidR="00C0430E">
        <w:rPr>
          <w:rFonts w:ascii="Times New Roman" w:hAnsi="Times New Roman"/>
          <w:bCs/>
        </w:rPr>
        <w:t>сельского</w:t>
      </w:r>
      <w:r w:rsidR="00F10D21" w:rsidRPr="00B63A8A">
        <w:rPr>
          <w:rFonts w:ascii="Times New Roman" w:hAnsi="Times New Roman"/>
          <w:bCs/>
        </w:rPr>
        <w:t xml:space="preserve"> поселения  Бутурлиновского </w:t>
      </w:r>
      <w:r w:rsidR="001A775C" w:rsidRPr="00B63A8A">
        <w:rPr>
          <w:rFonts w:ascii="Times New Roman" w:hAnsi="Times New Roman"/>
          <w:bCs/>
        </w:rPr>
        <w:t>муниципального района Воронежской области на 2021-2023 годы</w:t>
      </w:r>
      <w:r w:rsidRPr="00B63A8A">
        <w:rPr>
          <w:rFonts w:ascii="Times New Roman" w:hAnsi="Times New Roman"/>
          <w:bCs/>
        </w:rPr>
        <w:t>»</w:t>
      </w:r>
      <w:r w:rsidR="001A775C" w:rsidRPr="00B63A8A">
        <w:rPr>
          <w:rFonts w:ascii="Times New Roman" w:hAnsi="Times New Roman"/>
          <w:bCs/>
        </w:rPr>
        <w:t>.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C0430E" w:rsidP="00501CC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С.Козловка</w:t>
      </w:r>
    </w:p>
    <w:p w:rsidR="007E1734" w:rsidRDefault="007E1734" w:rsidP="00501CC6">
      <w:pPr>
        <w:ind w:firstLine="709"/>
        <w:jc w:val="center"/>
        <w:rPr>
          <w:rFonts w:cs="Arial"/>
        </w:rPr>
      </w:pPr>
    </w:p>
    <w:p w:rsidR="007307A7" w:rsidRPr="007307A7" w:rsidRDefault="007307A7" w:rsidP="007307A7">
      <w:pPr>
        <w:ind w:firstLine="709"/>
        <w:rPr>
          <w:rFonts w:cs="Arial"/>
        </w:rPr>
        <w:sectPr w:rsidR="007307A7" w:rsidRPr="007307A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</w:p>
    <w:p w:rsidR="007E1734" w:rsidRPr="00F10D21" w:rsidRDefault="0077312D" w:rsidP="007307A7">
      <w:pPr>
        <w:ind w:firstLine="709"/>
        <w:jc w:val="center"/>
        <w:rPr>
          <w:rFonts w:ascii="Times New Roman" w:hAnsi="Times New Roman"/>
        </w:rPr>
      </w:pPr>
      <w:r w:rsidRPr="00F10D21">
        <w:rPr>
          <w:rFonts w:ascii="Times New Roman" w:hAnsi="Times New Roman"/>
          <w:bCs/>
        </w:rPr>
        <w:lastRenderedPageBreak/>
        <w:t>Содержание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ПАСПОРТ ПРОГРАММЫ…………………………….………………………..3</w:t>
      </w:r>
      <w:r w:rsidR="00B63A8A">
        <w:rPr>
          <w:rFonts w:ascii="Times New Roman" w:hAnsi="Times New Roman"/>
        </w:rPr>
        <w:t>-4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ВВЕДЕНИЕ………………………………………………………………………</w:t>
      </w:r>
      <w:r w:rsidR="0008142D" w:rsidRPr="00F10D21">
        <w:rPr>
          <w:rFonts w:ascii="Times New Roman" w:hAnsi="Times New Roman"/>
        </w:rPr>
        <w:t>5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ОБЩИЕ ПОЛОЖЕНИЯ…………………………………………………………</w:t>
      </w:r>
      <w:r w:rsidR="0008142D" w:rsidRPr="00F10D21">
        <w:rPr>
          <w:rFonts w:ascii="Times New Roman" w:hAnsi="Times New Roman"/>
        </w:rPr>
        <w:t>6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ЦЕЛИ, ЗАДАЧИ И СРОК РЕАЛИЗАЦИИ ПРОГРАММЫ………………….</w:t>
      </w:r>
      <w:r w:rsidR="0008142D" w:rsidRPr="00F10D21">
        <w:rPr>
          <w:rFonts w:ascii="Times New Roman" w:hAnsi="Times New Roman"/>
        </w:rPr>
        <w:t>7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ЦЕЛЕВЫЕ ПОКАЗАТЕЛИ ЭНЕРГОСБЕРЕЖЕНИЯ И ПОВЫШЕНИЯ ЭНЕРГЕТИЧЕСКОЙ ЭФФЕКТИВНОСТИ ПРОГРАММЫ………………………………….</w:t>
      </w:r>
      <w:r w:rsidR="00B63A8A">
        <w:rPr>
          <w:rFonts w:ascii="Times New Roman" w:hAnsi="Times New Roman"/>
        </w:rPr>
        <w:t>8-9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ПЕРЕЧЕНЬ МЕРОПРИЯТИЙ П</w:t>
      </w:r>
      <w:r w:rsidR="00B63A8A">
        <w:rPr>
          <w:rFonts w:ascii="Times New Roman" w:hAnsi="Times New Roman"/>
        </w:rPr>
        <w:t>РОГРАММЫ………………...…………….</w:t>
      </w:r>
      <w:r w:rsidRPr="00F10D21">
        <w:rPr>
          <w:rFonts w:ascii="Times New Roman" w:hAnsi="Times New Roman"/>
        </w:rPr>
        <w:t>10</w:t>
      </w:r>
      <w:r w:rsidR="00B63A8A">
        <w:rPr>
          <w:rFonts w:ascii="Times New Roman" w:hAnsi="Times New Roman"/>
        </w:rPr>
        <w:t>-12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РЕСУРСНОЕ ОБЕСПЕЧЕНИЕ ПРОГРАММЫ………………………...…...1</w:t>
      </w:r>
      <w:r w:rsidR="00B63A8A">
        <w:rPr>
          <w:rFonts w:ascii="Times New Roman" w:hAnsi="Times New Roman"/>
        </w:rPr>
        <w:t>3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812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МЕХАНИЗМ РЕАЛИЗАЦИИ ПРОГРАММЫ И КОНТРОЛЬ ЗА ЕЕ ИСПОЛНЕНИЕМ…</w:t>
      </w:r>
      <w:r w:rsidR="007307A7" w:rsidRPr="00F10D21">
        <w:rPr>
          <w:rFonts w:ascii="Times New Roman" w:hAnsi="Times New Roman"/>
        </w:rPr>
        <w:t>……………...</w:t>
      </w:r>
      <w:r w:rsidR="00B63A8A">
        <w:rPr>
          <w:rFonts w:ascii="Times New Roman" w:hAnsi="Times New Roman"/>
        </w:rPr>
        <w:t>……………………………………………………………13-15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ОЖИДАЕМЫЕ КОНЕЧНЫЕ РЕЗУЛЬТАТЫ РЕАЛИЗАЦИИ ПРОГРАММЫ</w:t>
      </w:r>
      <w:r w:rsidR="007307A7" w:rsidRPr="00F10D21">
        <w:rPr>
          <w:rFonts w:ascii="Times New Roman" w:hAnsi="Times New Roman"/>
        </w:rPr>
        <w:t>………………………………………………………………………….</w:t>
      </w:r>
      <w:r w:rsidRPr="00F10D21">
        <w:rPr>
          <w:rFonts w:ascii="Times New Roman" w:hAnsi="Times New Roman"/>
        </w:rPr>
        <w:t>…………1</w:t>
      </w:r>
      <w:r w:rsidR="00B63A8A">
        <w:rPr>
          <w:rFonts w:ascii="Times New Roman" w:hAnsi="Times New Roman"/>
        </w:rPr>
        <w:t>6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68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ЗАКЛЮЧЕНИЕ………………………………………………………………….1</w:t>
      </w:r>
      <w:r w:rsidR="00B63A8A">
        <w:rPr>
          <w:rFonts w:ascii="Times New Roman" w:hAnsi="Times New Roman"/>
        </w:rPr>
        <w:t>6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7307A7" w:rsidRDefault="007E1734" w:rsidP="007307A7">
      <w:pPr>
        <w:ind w:firstLine="709"/>
        <w:rPr>
          <w:rFonts w:cs="Arial"/>
        </w:rPr>
        <w:sectPr w:rsidR="007E1734" w:rsidRPr="007307A7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ПАСПОРТ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54523F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 xml:space="preserve">МУНИЦИПАЛЬНОЙ </w:t>
      </w:r>
      <w:r w:rsidR="0077312D" w:rsidRPr="004D7372">
        <w:rPr>
          <w:rFonts w:ascii="Times New Roman" w:hAnsi="Times New Roman"/>
          <w:bCs/>
        </w:rPr>
        <w:t>ПРОГРАММЫ ЭНЕРГОСБЕРЕЖЕНИЯ И ПОВЫШЕНИЯ</w:t>
      </w: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  <w:bCs/>
        </w:rPr>
      </w:pPr>
      <w:r w:rsidRPr="004D7372">
        <w:rPr>
          <w:rFonts w:ascii="Times New Roman" w:hAnsi="Times New Roman"/>
          <w:bCs/>
        </w:rPr>
        <w:t>ЭНЕРГЕТИЧЕСКОЙ ЭФФЕКТИВНОСТИ</w:t>
      </w: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406A1D">
              <w:rPr>
                <w:rFonts w:ascii="Times New Roman" w:hAnsi="Times New Roman"/>
              </w:rPr>
              <w:t>Козловского</w:t>
            </w:r>
            <w:r w:rsidR="00F10D21" w:rsidRPr="004D7372">
              <w:rPr>
                <w:rFonts w:ascii="Times New Roman" w:hAnsi="Times New Roman"/>
              </w:rPr>
              <w:t xml:space="preserve"> </w:t>
            </w:r>
            <w:r w:rsidR="00C0430E">
              <w:rPr>
                <w:rFonts w:ascii="Times New Roman" w:hAnsi="Times New Roman"/>
              </w:rPr>
              <w:t>сельского</w:t>
            </w:r>
            <w:r w:rsidR="00F10D21" w:rsidRPr="004D7372">
              <w:rPr>
                <w:rFonts w:ascii="Times New Roman" w:hAnsi="Times New Roman"/>
              </w:rPr>
              <w:t xml:space="preserve"> поселения  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</w:t>
            </w:r>
            <w:r w:rsidR="00C0430E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49247B" w:rsidRPr="004D7372" w:rsidRDefault="006A0007" w:rsidP="007307A7">
            <w:pPr>
              <w:tabs>
                <w:tab w:val="left" w:pos="4340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-Федеральный</w:t>
            </w:r>
            <w:r w:rsidR="00F10D21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закон</w:t>
            </w:r>
            <w:r w:rsidR="00F10D21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от</w:t>
            </w:r>
            <w:r w:rsidR="00B36053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23.11.2009№261-ФЗ«Об</w:t>
            </w:r>
            <w:r w:rsidR="0049247B" w:rsidRPr="004D7372">
              <w:rPr>
                <w:rFonts w:ascii="Times New Roman" w:hAnsi="Times New Roman"/>
              </w:rPr>
              <w:t xml:space="preserve">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Федеральный закон от 28.12.2013 № 399-ФЗ « О внесении изменений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Постановление Правительства Российской Федерации от 31.12.2009 № 1225 «О требованиях к региональным и муниципальным программам в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области энергосбережения и повышения энергетической эффективности»;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tabs>
                <w:tab w:val="left" w:pos="4650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Приказ Министерства регионального развития Российской Федерации от 17.02.2010 № 61 «Об утверждении примерного перечня мероприятий в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области энергосбережения и повышения энергетической эффективности»;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6A0007" w:rsidRPr="004D7372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Приказ от 30.06.2014г. № 398 «Об утверждении требований к форме программ в области энергосбережения и повышения энергетической эффективности ор</w:t>
            </w:r>
            <w:r w:rsidR="00A261C4" w:rsidRPr="004D7372">
              <w:rPr>
                <w:rFonts w:ascii="Times New Roman" w:hAnsi="Times New Roman"/>
              </w:rPr>
              <w:t>ганизаций с участием государства, и муниципального образования, организаций, осуществляющих регулируемые виды деятельности о ходе их реализации»</w:t>
            </w:r>
            <w:r w:rsidR="005A51D2" w:rsidRPr="004D7372">
              <w:rPr>
                <w:rFonts w:ascii="Times New Roman" w:hAnsi="Times New Roman"/>
              </w:rPr>
              <w:t>;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- Приказ </w:t>
            </w:r>
            <w:r w:rsidR="00E51426" w:rsidRPr="004D7372">
              <w:rPr>
                <w:rFonts w:ascii="Times New Roman" w:hAnsi="Times New Roman"/>
              </w:rPr>
              <w:t xml:space="preserve">Минэнерго России от 30.06.2014г. № 399 «Об утверждении методики расчета </w:t>
            </w:r>
            <w:r w:rsidR="00E51426" w:rsidRPr="004D7372">
              <w:rPr>
                <w:rFonts w:ascii="Times New Roman" w:hAnsi="Times New Roman"/>
              </w:rPr>
              <w:lastRenderedPageBreak/>
              <w:t>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  <w:r w:rsidR="005A51D2" w:rsidRPr="004D7372">
              <w:rPr>
                <w:rFonts w:ascii="Times New Roman" w:hAnsi="Times New Roman"/>
              </w:rPr>
              <w:t>;</w:t>
            </w:r>
          </w:p>
          <w:p w:rsidR="00E8451A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Постановление Правительства Р</w:t>
            </w:r>
            <w:r w:rsidR="00E8451A" w:rsidRPr="004D7372">
              <w:rPr>
                <w:rFonts w:ascii="Times New Roman" w:hAnsi="Times New Roman"/>
              </w:rPr>
              <w:t xml:space="preserve">оссийской </w:t>
            </w:r>
            <w:r w:rsidRPr="004D7372">
              <w:rPr>
                <w:rFonts w:ascii="Times New Roman" w:hAnsi="Times New Roman"/>
              </w:rPr>
              <w:t>Ф</w:t>
            </w:r>
            <w:r w:rsidR="00E8451A" w:rsidRPr="004D7372">
              <w:rPr>
                <w:rFonts w:ascii="Times New Roman" w:hAnsi="Times New Roman"/>
              </w:rPr>
              <w:t>едерации</w:t>
            </w:r>
            <w:r w:rsidRPr="004D7372">
              <w:rPr>
                <w:rFonts w:ascii="Times New Roman" w:hAnsi="Times New Roman"/>
              </w:rPr>
              <w:t xml:space="preserve"> от 07.10.2019г.</w:t>
            </w:r>
            <w:r w:rsidR="0090241D" w:rsidRPr="004D7372">
              <w:rPr>
                <w:rFonts w:ascii="Times New Roman" w:hAnsi="Times New Roman"/>
              </w:rPr>
              <w:t xml:space="preserve"> №1289</w:t>
            </w:r>
            <w:r w:rsidRPr="004D7372">
              <w:rPr>
                <w:rFonts w:ascii="Times New Roman" w:hAnsi="Times New Roman"/>
              </w:rPr>
              <w:t xml:space="preserve"> «О требованиях к снижению государственными (муниципальными) учреждениями в сопоставимых </w:t>
            </w:r>
            <w:r w:rsidR="00E8451A" w:rsidRPr="004D7372">
              <w:rPr>
                <w:rFonts w:ascii="Times New Roman" w:hAnsi="Times New Roman"/>
              </w:rPr>
              <w:t>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</w:t>
            </w:r>
          </w:p>
          <w:p w:rsidR="007D0E26" w:rsidRPr="004D7372" w:rsidRDefault="007D0E26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приказ Минэкономразвития России от 15 июля 2020 года №425 «Методические рекомендации по определению целевого уровня снижения потребления государственными (муниципальными учреждениями суммарного объема потребляемых ими энергетических ресурсов и воды»;</w:t>
            </w:r>
          </w:p>
          <w:p w:rsidR="00E51426" w:rsidRPr="004D7372" w:rsidRDefault="00E8451A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  <w:r w:rsidR="007D0E26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</w:t>
            </w:r>
            <w:r w:rsidR="005A51D2" w:rsidRPr="004D7372">
              <w:rPr>
                <w:rFonts w:ascii="Times New Roman" w:hAnsi="Times New Roman"/>
              </w:rPr>
              <w:t>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lastRenderedPageBreak/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406A1D">
              <w:rPr>
                <w:rFonts w:ascii="Times New Roman" w:hAnsi="Times New Roman"/>
              </w:rPr>
              <w:t>Козловского</w:t>
            </w:r>
            <w:r w:rsidR="00F10D21" w:rsidRPr="004D7372">
              <w:rPr>
                <w:rFonts w:ascii="Times New Roman" w:hAnsi="Times New Roman"/>
              </w:rPr>
              <w:t xml:space="preserve"> </w:t>
            </w:r>
            <w:r w:rsidR="00C0430E">
              <w:rPr>
                <w:rFonts w:ascii="Times New Roman" w:hAnsi="Times New Roman"/>
              </w:rPr>
              <w:t>сельского</w:t>
            </w:r>
            <w:r w:rsidR="00F10D21" w:rsidRPr="004D7372">
              <w:rPr>
                <w:rFonts w:ascii="Times New Roman" w:hAnsi="Times New Roman"/>
              </w:rPr>
              <w:t xml:space="preserve">  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406A1D">
              <w:rPr>
                <w:rFonts w:ascii="Times New Roman" w:hAnsi="Times New Roman"/>
              </w:rPr>
              <w:t>Козловского</w:t>
            </w:r>
            <w:r w:rsidR="00F10D21" w:rsidRPr="004D7372">
              <w:rPr>
                <w:rFonts w:ascii="Times New Roman" w:hAnsi="Times New Roman"/>
              </w:rPr>
              <w:t xml:space="preserve"> </w:t>
            </w:r>
            <w:r w:rsidR="00C0430E">
              <w:rPr>
                <w:rFonts w:ascii="Times New Roman" w:hAnsi="Times New Roman"/>
              </w:rPr>
              <w:t>сельского</w:t>
            </w:r>
            <w:r w:rsidR="00F10D21" w:rsidRPr="004D7372">
              <w:rPr>
                <w:rFonts w:ascii="Times New Roman" w:hAnsi="Times New Roman"/>
              </w:rPr>
              <w:t xml:space="preserve">  поселения 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Обеспечение рационального</w:t>
            </w:r>
            <w:r w:rsidR="006D06F2" w:rsidRPr="004D7372">
              <w:rPr>
                <w:rFonts w:ascii="Times New Roman" w:hAnsi="Times New Roman"/>
              </w:rPr>
              <w:t xml:space="preserve"> использования энергетических ресурсов в организации за счет реализации мероприятий по энергосбережению и повышению </w:t>
            </w:r>
            <w:r w:rsidR="00796004" w:rsidRPr="004D7372">
              <w:rPr>
                <w:rFonts w:ascii="Times New Roman" w:hAnsi="Times New Roman"/>
              </w:rPr>
              <w:t>энергетической</w:t>
            </w:r>
            <w:r w:rsidR="006D06F2" w:rsidRPr="004D7372">
              <w:rPr>
                <w:rFonts w:ascii="Times New Roman" w:hAnsi="Times New Roman"/>
              </w:rPr>
              <w:t xml:space="preserve"> эффективности.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6D06F2" w:rsidRPr="004D7372" w:rsidRDefault="00796004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6D06F2" w:rsidRPr="004D7372" w:rsidRDefault="0079600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Реализация мероприятий по энергосбережению и повышению энергетической эффективности.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796004" w:rsidRPr="004D7372" w:rsidRDefault="00796004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EA6308" w:rsidRPr="004D7372" w:rsidRDefault="008B14DC" w:rsidP="00C0430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Снижение удельного веса расхода потребления энергоресурсов, в том числе: электроэнергии 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2021-2023 года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CC1227" w:rsidRPr="004D7372" w:rsidRDefault="00CC1227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4D7372" w:rsidRDefault="008B14DC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Источниками средств для реализации Программы являются:</w:t>
            </w:r>
          </w:p>
          <w:p w:rsidR="008B14DC" w:rsidRPr="004D7372" w:rsidRDefault="008B14DC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средства местного бюджета.</w:t>
            </w:r>
          </w:p>
          <w:p w:rsidR="008B14DC" w:rsidRPr="004D7372" w:rsidRDefault="00D3468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Объемы финансирования, предусмотренные Программой , носят ориентировочный характер и подлежат корректировке при формировании и утверждении бюджета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Планируемые результаты реализации</w:t>
            </w:r>
          </w:p>
          <w:p w:rsidR="00134238" w:rsidRPr="004D7372" w:rsidRDefault="00134238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D34684" w:rsidRPr="004D7372" w:rsidRDefault="003D42C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Экономия энергетических ресурсов и снижения затрат</w:t>
            </w:r>
          </w:p>
          <w:p w:rsidR="003D42C4" w:rsidRPr="004D7372" w:rsidRDefault="004D7372" w:rsidP="007307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42C4" w:rsidRPr="004D7372">
              <w:rPr>
                <w:rFonts w:ascii="Times New Roman" w:hAnsi="Times New Roman"/>
              </w:rPr>
              <w:t>формирование»</w:t>
            </w:r>
            <w:r>
              <w:rPr>
                <w:rFonts w:ascii="Times New Roman" w:hAnsi="Times New Roman"/>
              </w:rPr>
              <w:t xml:space="preserve"> </w:t>
            </w:r>
            <w:r w:rsidR="003D42C4" w:rsidRPr="004D7372">
              <w:rPr>
                <w:rFonts w:ascii="Times New Roman" w:hAnsi="Times New Roman"/>
              </w:rPr>
              <w:t>энергосберегающего»  мышления у работников администрации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 w:rsidSect="00C0430E">
          <w:pgSz w:w="11900" w:h="16838"/>
          <w:pgMar w:top="568" w:right="506" w:bottom="419" w:left="1440" w:header="0" w:footer="0" w:gutter="0"/>
          <w:cols w:space="720" w:equalWidth="0">
            <w:col w:w="9960"/>
          </w:cols>
        </w:sectPr>
      </w:pPr>
    </w:p>
    <w:p w:rsidR="007E1734" w:rsidRPr="00F10D21" w:rsidRDefault="0077312D" w:rsidP="007307A7">
      <w:pPr>
        <w:ind w:firstLine="709"/>
        <w:jc w:val="center"/>
        <w:rPr>
          <w:rFonts w:ascii="Times New Roman" w:hAnsi="Times New Roman"/>
        </w:rPr>
      </w:pPr>
      <w:r w:rsidRPr="00F10D21">
        <w:rPr>
          <w:rFonts w:ascii="Times New Roman" w:hAnsi="Times New Roman"/>
          <w:bCs/>
        </w:rPr>
        <w:lastRenderedPageBreak/>
        <w:t>ВВЕДЕНИЕ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54523F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</w:t>
      </w:r>
      <w:r w:rsidR="0077312D" w:rsidRPr="00F10D21">
        <w:rPr>
          <w:rFonts w:ascii="Times New Roman" w:hAnsi="Times New Roman"/>
        </w:rPr>
        <w:t>рограмма в области энергосбережения и повышения энергетической эффективности на 20</w:t>
      </w:r>
      <w:r w:rsidR="00A83E52" w:rsidRPr="00F10D21">
        <w:rPr>
          <w:rFonts w:ascii="Times New Roman" w:hAnsi="Times New Roman"/>
        </w:rPr>
        <w:t>2</w:t>
      </w:r>
      <w:r w:rsidR="0077312D" w:rsidRPr="00F10D21">
        <w:rPr>
          <w:rFonts w:ascii="Times New Roman" w:hAnsi="Times New Roman"/>
        </w:rPr>
        <w:t>1-202</w:t>
      </w:r>
      <w:r w:rsidR="00A83E52" w:rsidRPr="00F10D21">
        <w:rPr>
          <w:rFonts w:ascii="Times New Roman" w:hAnsi="Times New Roman"/>
        </w:rPr>
        <w:t>3</w:t>
      </w:r>
      <w:r w:rsidR="0077312D" w:rsidRPr="00F10D21">
        <w:rPr>
          <w:rFonts w:ascii="Times New Roman" w:hAnsi="Times New Roman"/>
        </w:rPr>
        <w:t xml:space="preserve"> годы (далее - Программа) является системным документом, опред</w:t>
      </w:r>
      <w:r w:rsidR="00602C3A">
        <w:rPr>
          <w:rFonts w:ascii="Times New Roman" w:hAnsi="Times New Roman"/>
        </w:rPr>
        <w:t>еляющим цели и задачи администрации</w:t>
      </w:r>
      <w:r w:rsidR="0077312D" w:rsidRPr="00F10D21">
        <w:rPr>
          <w:rFonts w:ascii="Times New Roman" w:hAnsi="Times New Roman"/>
        </w:rPr>
        <w:t xml:space="preserve"> в области энергосбережения и повышения энергетической эффективности на период с 20</w:t>
      </w:r>
      <w:r w:rsidR="00A83E52" w:rsidRPr="00F10D21">
        <w:rPr>
          <w:rFonts w:ascii="Times New Roman" w:hAnsi="Times New Roman"/>
        </w:rPr>
        <w:t>2</w:t>
      </w:r>
      <w:r w:rsidR="0077312D" w:rsidRPr="00F10D21">
        <w:rPr>
          <w:rFonts w:ascii="Times New Roman" w:hAnsi="Times New Roman"/>
        </w:rPr>
        <w:t>1 по 202</w:t>
      </w:r>
      <w:r w:rsidR="00A83E52" w:rsidRPr="00F10D21">
        <w:rPr>
          <w:rFonts w:ascii="Times New Roman" w:hAnsi="Times New Roman"/>
        </w:rPr>
        <w:t>3</w:t>
      </w:r>
      <w:r w:rsidR="0077312D" w:rsidRPr="00F10D21">
        <w:rPr>
          <w:rFonts w:ascii="Times New Roman" w:hAnsi="Times New Roman"/>
        </w:rPr>
        <w:t xml:space="preserve"> год, пути и средства их достижения, выявленные на основе анализа проблем в сфере энергосбережения.</w:t>
      </w:r>
    </w:p>
    <w:p w:rsidR="007E1734" w:rsidRPr="00F10D21" w:rsidRDefault="007E1734" w:rsidP="00602C3A">
      <w:pPr>
        <w:rPr>
          <w:rFonts w:ascii="Times New Roman" w:hAnsi="Times New Roman"/>
        </w:rPr>
      </w:pPr>
    </w:p>
    <w:p w:rsidR="007E1734" w:rsidRPr="00F10D21" w:rsidRDefault="0054523F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7312D" w:rsidRPr="00F10D21">
        <w:rPr>
          <w:rFonts w:ascii="Times New Roman" w:hAnsi="Times New Roman"/>
        </w:rPr>
        <w:t>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7E1734" w:rsidRDefault="007E1734" w:rsidP="007307A7">
      <w:pPr>
        <w:ind w:firstLine="709"/>
        <w:rPr>
          <w:rFonts w:ascii="Times New Roman" w:hAnsi="Times New Roman"/>
        </w:rPr>
      </w:pPr>
    </w:p>
    <w:p w:rsidR="00602C3A" w:rsidRPr="00F10D21" w:rsidRDefault="00602C3A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Программа энергосбережения должна обеспечить снижение потр</w:t>
      </w:r>
      <w:r w:rsidR="00C0430E">
        <w:rPr>
          <w:rFonts w:ascii="Times New Roman" w:hAnsi="Times New Roman"/>
        </w:rPr>
        <w:t>ебления энергетических ресурсов</w:t>
      </w:r>
      <w:r>
        <w:rPr>
          <w:rFonts w:ascii="Times New Roman" w:hAnsi="Times New Roman"/>
        </w:rPr>
        <w:t xml:space="preserve"> электроэнергии и холодной воды, за счет внедрения энергосберегающих мероприятий и превратить энергосбережение в решающий фактор функционирования администрации.</w:t>
      </w:r>
    </w:p>
    <w:p w:rsidR="007E1734" w:rsidRPr="00F10D21" w:rsidRDefault="0077312D" w:rsidP="007307A7">
      <w:pPr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Реализация Программы обеспечит исполнение требований законодательства в части необходимого снижения потребления энергоресурсов учреждением.</w:t>
      </w:r>
    </w:p>
    <w:p w:rsidR="007E1734" w:rsidRPr="004D7372" w:rsidRDefault="007307A7" w:rsidP="007307A7">
      <w:pPr>
        <w:ind w:firstLine="709"/>
        <w:jc w:val="center"/>
        <w:rPr>
          <w:rFonts w:ascii="Times New Roman" w:hAnsi="Times New Roman"/>
        </w:rPr>
      </w:pPr>
      <w:r w:rsidRPr="00F10D21">
        <w:rPr>
          <w:rFonts w:ascii="Times New Roman" w:hAnsi="Times New Roman"/>
          <w:bCs/>
        </w:rPr>
        <w:br w:type="page"/>
      </w:r>
      <w:r w:rsidR="0077312D" w:rsidRPr="004D7372">
        <w:rPr>
          <w:rFonts w:ascii="Times New Roman" w:hAnsi="Times New Roman"/>
          <w:bCs/>
        </w:rPr>
        <w:lastRenderedPageBreak/>
        <w:t>I. ОБЩИЕ ПОЛОЖЕНИЯ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1.1. Основания для разработки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602C3A">
      <w:pPr>
        <w:ind w:firstLine="0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разработана в соответствии с Федеральным законом от 23 ноября 2009</w:t>
      </w:r>
      <w:r w:rsidR="007307A7" w:rsidRPr="004D7372">
        <w:rPr>
          <w:rFonts w:ascii="Times New Roman" w:hAnsi="Times New Roman"/>
        </w:rPr>
        <w:t xml:space="preserve"> г. </w:t>
      </w:r>
      <w:r w:rsidRPr="004D7372">
        <w:rPr>
          <w:rFonts w:ascii="Times New Roman" w:hAnsi="Times New Roman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  <w:r w:rsidR="00602C3A" w:rsidRPr="004D7372">
        <w:rPr>
          <w:rFonts w:ascii="Times New Roman" w:hAnsi="Times New Roman"/>
        </w:rPr>
        <w:t>, постановлением Правительства Российской Федерации от 07.10.2019г.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воды», приказом Минэкономразвития России от 15 июля 2020 года №425 «Методические рекомендации по определению целевого уровня снижения потребления государственными (муниципальными учреждениями суммарного объема потребляемых ими энергетических ресурсов и воды», 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A83E52" w:rsidRPr="004D7372" w:rsidRDefault="00A83E52" w:rsidP="007307A7">
      <w:pPr>
        <w:ind w:firstLine="709"/>
        <w:rPr>
          <w:rFonts w:ascii="Times New Roman" w:hAnsi="Times New Roman"/>
          <w:bCs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1.2. Основные сведения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Таблица 1 Основные сведения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5360"/>
      </w:tblGrid>
      <w:tr w:rsidR="007307A7" w:rsidRPr="004D7372" w:rsidTr="008B4023">
        <w:trPr>
          <w:trHeight w:val="30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bCs/>
                <w:w w:val="99"/>
              </w:rPr>
              <w:t>Наименование</w:t>
            </w: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bCs/>
                <w:w w:val="98"/>
              </w:rPr>
              <w:t>Значение</w:t>
            </w:r>
          </w:p>
        </w:tc>
      </w:tr>
      <w:tr w:rsidR="007307A7" w:rsidRPr="004D7372" w:rsidTr="008B4023">
        <w:trPr>
          <w:trHeight w:val="89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</w:rPr>
              <w:t>Полное наименование учреждения</w:t>
            </w:r>
          </w:p>
          <w:p w:rsidR="00BA0E34" w:rsidRPr="001F6F9D" w:rsidRDefault="00BA0E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 xml:space="preserve">Администрация </w:t>
            </w:r>
            <w:r w:rsidR="00406A1D" w:rsidRPr="001F6F9D">
              <w:rPr>
                <w:rFonts w:ascii="Times New Roman" w:hAnsi="Times New Roman"/>
                <w:w w:val="99"/>
              </w:rPr>
              <w:t>Козловского</w:t>
            </w:r>
            <w:r w:rsidR="003D42C4" w:rsidRPr="001F6F9D">
              <w:rPr>
                <w:rFonts w:ascii="Times New Roman" w:hAnsi="Times New Roman"/>
                <w:w w:val="99"/>
              </w:rPr>
              <w:t xml:space="preserve"> </w:t>
            </w:r>
            <w:r w:rsidR="00C0430E" w:rsidRPr="001F6F9D">
              <w:rPr>
                <w:rFonts w:ascii="Times New Roman" w:hAnsi="Times New Roman"/>
                <w:w w:val="99"/>
              </w:rPr>
              <w:t>сельского</w:t>
            </w:r>
            <w:r w:rsidR="003D42C4" w:rsidRPr="001F6F9D">
              <w:rPr>
                <w:rFonts w:ascii="Times New Roman" w:hAnsi="Times New Roman"/>
                <w:w w:val="99"/>
              </w:rPr>
              <w:t xml:space="preserve">  поселения Бутурлиновского </w:t>
            </w:r>
            <w:r w:rsidR="0054523F" w:rsidRPr="001F6F9D">
              <w:rPr>
                <w:rFonts w:ascii="Times New Roman" w:hAnsi="Times New Roman"/>
                <w:w w:val="99"/>
              </w:rPr>
              <w:t xml:space="preserve">муниципального </w:t>
            </w:r>
            <w:r w:rsidR="00413145" w:rsidRPr="001F6F9D">
              <w:rPr>
                <w:rFonts w:ascii="Times New Roman" w:hAnsi="Times New Roman"/>
                <w:w w:val="99"/>
              </w:rPr>
              <w:t xml:space="preserve"> района Воронежской области </w:t>
            </w:r>
          </w:p>
        </w:tc>
      </w:tr>
      <w:tr w:rsidR="007307A7" w:rsidRPr="004D7372" w:rsidTr="008B4023">
        <w:trPr>
          <w:trHeight w:val="6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Сокращенное наименование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-</w:t>
            </w:r>
          </w:p>
        </w:tc>
      </w:tr>
      <w:tr w:rsidR="007307A7" w:rsidRPr="004D7372" w:rsidTr="008B4023">
        <w:trPr>
          <w:trHeight w:val="319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4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</w:rPr>
              <w:t>Юридический адрес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1F6F9D" w:rsidRDefault="008B4023" w:rsidP="001F6F9D">
            <w:pPr>
              <w:ind w:firstLine="0"/>
              <w:rPr>
                <w:rFonts w:ascii="Times New Roman" w:hAnsi="Times New Roman"/>
                <w:w w:val="99"/>
              </w:rPr>
            </w:pPr>
            <w:r w:rsidRPr="001F6F9D">
              <w:rPr>
                <w:rFonts w:ascii="Times New Roman" w:hAnsi="Times New Roman"/>
                <w:w w:val="99"/>
              </w:rPr>
              <w:t>39753</w:t>
            </w:r>
            <w:r w:rsidR="001F6F9D" w:rsidRPr="001F6F9D">
              <w:rPr>
                <w:rFonts w:ascii="Times New Roman" w:hAnsi="Times New Roman"/>
                <w:w w:val="99"/>
              </w:rPr>
              <w:t>1</w:t>
            </w:r>
            <w:r w:rsidRPr="001F6F9D">
              <w:rPr>
                <w:rFonts w:ascii="Times New Roman" w:hAnsi="Times New Roman"/>
                <w:w w:val="99"/>
              </w:rPr>
              <w:t xml:space="preserve"> </w:t>
            </w:r>
            <w:r w:rsidR="00C0430E" w:rsidRPr="001F6F9D">
              <w:rPr>
                <w:rFonts w:ascii="Times New Roman" w:hAnsi="Times New Roman"/>
                <w:w w:val="99"/>
              </w:rPr>
              <w:t>с.Козловка</w:t>
            </w:r>
            <w:r w:rsidR="001F6F9D" w:rsidRPr="001F6F9D">
              <w:rPr>
                <w:rFonts w:ascii="Times New Roman" w:hAnsi="Times New Roman"/>
                <w:w w:val="99"/>
              </w:rPr>
              <w:t>, улица Октябрьская, дом 48, Бутурлиновский  район, Воронежская область</w:t>
            </w:r>
          </w:p>
        </w:tc>
      </w:tr>
      <w:tr w:rsidR="007307A7" w:rsidRPr="004D7372" w:rsidTr="008B4023">
        <w:trPr>
          <w:trHeight w:val="317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BA0E34" w:rsidRPr="001F6F9D" w:rsidRDefault="00BA0E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4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1F6F9D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6F9D" w:rsidRPr="004D7372" w:rsidTr="00446FCC">
        <w:trPr>
          <w:trHeight w:val="299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6F9D" w:rsidRPr="001F6F9D" w:rsidRDefault="001F6F9D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1F6F9D">
              <w:rPr>
                <w:rFonts w:ascii="Times New Roman" w:hAnsi="Times New Roman"/>
                <w:w w:val="99"/>
              </w:rPr>
              <w:t>Фактический адрес учреждения</w:t>
            </w:r>
          </w:p>
          <w:p w:rsidR="001F6F9D" w:rsidRPr="001F6F9D" w:rsidRDefault="001F6F9D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</w:tcPr>
          <w:p w:rsidR="001F6F9D" w:rsidRPr="001F6F9D" w:rsidRDefault="001F6F9D" w:rsidP="001F6F9D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397531 с.Козловка, улица Октябрьская, дом 48, Бутурлиновский  район, Воронежская область</w:t>
            </w:r>
          </w:p>
        </w:tc>
      </w:tr>
      <w:tr w:rsidR="001F6F9D" w:rsidRPr="004D7372" w:rsidTr="00446FCC">
        <w:trPr>
          <w:trHeight w:val="5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F9D" w:rsidRPr="001F6F9D" w:rsidRDefault="001F6F9D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</w:tcPr>
          <w:p w:rsidR="001F6F9D" w:rsidRPr="001F6F9D" w:rsidRDefault="001F6F9D">
            <w:pPr>
              <w:rPr>
                <w:rFonts w:ascii="Times New Roman" w:hAnsi="Times New Roman"/>
              </w:rPr>
            </w:pPr>
          </w:p>
        </w:tc>
      </w:tr>
      <w:tr w:rsidR="008B4023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ИНН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3601002337</w:t>
            </w:r>
          </w:p>
        </w:tc>
      </w:tr>
      <w:tr w:rsidR="008B4023" w:rsidRPr="004D7372" w:rsidTr="008B4023">
        <w:trPr>
          <w:trHeight w:val="9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8B4023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ФИО Руководителя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8B4023" w:rsidRPr="001F6F9D" w:rsidRDefault="001F6F9D" w:rsidP="007307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Раковский Вячеслав Сергеевич</w:t>
            </w:r>
          </w:p>
        </w:tc>
      </w:tr>
      <w:tr w:rsidR="008B4023" w:rsidRPr="004D7372" w:rsidTr="008B4023">
        <w:trPr>
          <w:trHeight w:val="25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8B4023" w:rsidRPr="004D7372" w:rsidTr="008B4023">
        <w:trPr>
          <w:trHeight w:val="26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  <w:w w:val="99"/>
              </w:rPr>
              <w:t>Должность руководителя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8B4023" w:rsidRPr="001F6F9D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1F6F9D">
              <w:rPr>
                <w:rFonts w:ascii="Times New Roman" w:hAnsi="Times New Roman"/>
              </w:rPr>
              <w:t>Глава</w:t>
            </w:r>
            <w:r w:rsidR="006F3D08" w:rsidRPr="001F6F9D">
              <w:rPr>
                <w:rFonts w:ascii="Times New Roman" w:hAnsi="Times New Roman"/>
              </w:rPr>
              <w:t xml:space="preserve"> поселения</w:t>
            </w:r>
          </w:p>
        </w:tc>
      </w:tr>
      <w:tr w:rsidR="008B4023" w:rsidRPr="004D7372" w:rsidTr="008B4023">
        <w:trPr>
          <w:trHeight w:val="10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lastRenderedPageBreak/>
        <w:t xml:space="preserve">Администрация </w:t>
      </w:r>
      <w:r w:rsidR="00406A1D">
        <w:rPr>
          <w:rFonts w:ascii="Times New Roman" w:hAnsi="Times New Roman"/>
        </w:rPr>
        <w:t>Козловского</w:t>
      </w:r>
      <w:r w:rsidR="008B4023" w:rsidRPr="004D7372">
        <w:rPr>
          <w:rFonts w:ascii="Times New Roman" w:hAnsi="Times New Roman"/>
        </w:rPr>
        <w:t xml:space="preserve"> </w:t>
      </w:r>
      <w:r w:rsidR="00C0430E">
        <w:rPr>
          <w:rFonts w:ascii="Times New Roman" w:hAnsi="Times New Roman"/>
        </w:rPr>
        <w:t>сельского</w:t>
      </w:r>
      <w:r w:rsidR="008B4023" w:rsidRPr="004D7372">
        <w:rPr>
          <w:rFonts w:ascii="Times New Roman" w:hAnsi="Times New Roman"/>
        </w:rPr>
        <w:t xml:space="preserve"> поселения Бутурлиновского</w:t>
      </w:r>
      <w:r w:rsidR="00BC41E5" w:rsidRPr="004D7372">
        <w:rPr>
          <w:rFonts w:ascii="Times New Roman" w:hAnsi="Times New Roman"/>
        </w:rPr>
        <w:t xml:space="preserve"> района Воронежской </w:t>
      </w:r>
      <w:r w:rsidRPr="004D7372">
        <w:rPr>
          <w:rFonts w:ascii="Times New Roman" w:hAnsi="Times New Roman"/>
        </w:rPr>
        <w:t xml:space="preserve">области представлена </w:t>
      </w:r>
      <w:r w:rsidR="008B4023" w:rsidRPr="004D7372">
        <w:rPr>
          <w:rFonts w:ascii="Times New Roman" w:hAnsi="Times New Roman"/>
        </w:rPr>
        <w:t>одним зданием</w:t>
      </w:r>
      <w:r w:rsidR="0090241D" w:rsidRPr="004D7372">
        <w:rPr>
          <w:rFonts w:ascii="Times New Roman" w:hAnsi="Times New Roman"/>
        </w:rPr>
        <w:t>, в учреждении назначен ответственный</w:t>
      </w:r>
      <w:r w:rsidRPr="004D7372">
        <w:rPr>
          <w:rFonts w:ascii="Times New Roman" w:hAnsi="Times New Roman"/>
        </w:rPr>
        <w:t xml:space="preserve"> за проведение</w:t>
      </w:r>
      <w:r w:rsidR="008B4023" w:rsidRPr="004D7372">
        <w:rPr>
          <w:rFonts w:ascii="Times New Roman" w:hAnsi="Times New Roman"/>
        </w:rPr>
        <w:t xml:space="preserve"> энергосберегающих мероприятий: </w:t>
      </w:r>
      <w:r w:rsidR="001F6F9D">
        <w:rPr>
          <w:rFonts w:ascii="Times New Roman" w:hAnsi="Times New Roman"/>
        </w:rPr>
        <w:t>Раковский Вячеслав Сергеевич</w:t>
      </w:r>
      <w:r w:rsidR="008B4023" w:rsidRPr="004D7372">
        <w:rPr>
          <w:rFonts w:ascii="Times New Roman" w:hAnsi="Times New Roman"/>
        </w:rPr>
        <w:t xml:space="preserve"> - г</w:t>
      </w:r>
      <w:r w:rsidRPr="004D7372">
        <w:rPr>
          <w:rFonts w:ascii="Times New Roman" w:hAnsi="Times New Roman"/>
        </w:rPr>
        <w:t>лав</w:t>
      </w:r>
      <w:r w:rsidR="00BC41E5" w:rsidRPr="004D7372">
        <w:rPr>
          <w:rFonts w:ascii="Times New Roman" w:hAnsi="Times New Roman"/>
        </w:rPr>
        <w:t xml:space="preserve">а </w:t>
      </w:r>
      <w:r w:rsidR="00406A1D">
        <w:rPr>
          <w:rFonts w:ascii="Times New Roman" w:hAnsi="Times New Roman"/>
        </w:rPr>
        <w:t>Козловского</w:t>
      </w:r>
      <w:r w:rsidR="008B4023" w:rsidRPr="004D7372">
        <w:rPr>
          <w:rFonts w:ascii="Times New Roman" w:hAnsi="Times New Roman"/>
        </w:rPr>
        <w:t xml:space="preserve"> </w:t>
      </w:r>
      <w:r w:rsidR="00C0430E">
        <w:rPr>
          <w:rFonts w:ascii="Times New Roman" w:hAnsi="Times New Roman"/>
        </w:rPr>
        <w:t>сельского</w:t>
      </w:r>
      <w:r w:rsidR="008B4023" w:rsidRPr="004D7372">
        <w:rPr>
          <w:rFonts w:ascii="Times New Roman" w:hAnsi="Times New Roman"/>
        </w:rPr>
        <w:t xml:space="preserve"> </w:t>
      </w:r>
      <w:r w:rsidR="00BC41E5" w:rsidRPr="004D7372">
        <w:rPr>
          <w:rFonts w:ascii="Times New Roman" w:hAnsi="Times New Roman"/>
        </w:rPr>
        <w:t xml:space="preserve"> поселения</w:t>
      </w:r>
      <w:r w:rsidRPr="004D7372">
        <w:rPr>
          <w:rFonts w:ascii="Times New Roman" w:hAnsi="Times New Roman"/>
        </w:rPr>
        <w:t>.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5"/>
        </w:numPr>
        <w:tabs>
          <w:tab w:val="left" w:pos="1234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</w:t>
      </w:r>
      <w:r w:rsidR="00AA5582" w:rsidRPr="004D7372">
        <w:rPr>
          <w:rFonts w:ascii="Times New Roman" w:hAnsi="Times New Roman"/>
        </w:rPr>
        <w:t>б</w:t>
      </w:r>
      <w:r w:rsidRPr="004D7372">
        <w:rPr>
          <w:rFonts w:ascii="Times New Roman" w:hAnsi="Times New Roman"/>
        </w:rPr>
        <w:t>ережении и повышении эне</w:t>
      </w:r>
      <w:r w:rsidR="008B4023" w:rsidRPr="004D7372">
        <w:rPr>
          <w:rFonts w:ascii="Times New Roman" w:hAnsi="Times New Roman"/>
        </w:rPr>
        <w:t>ргетическо</w:t>
      </w:r>
      <w:r w:rsidR="0090241D" w:rsidRPr="004D7372">
        <w:rPr>
          <w:rFonts w:ascii="Times New Roman" w:hAnsi="Times New Roman"/>
        </w:rPr>
        <w:t>й эффективности здания, находяще</w:t>
      </w:r>
      <w:r w:rsidR="008B4023" w:rsidRPr="004D7372">
        <w:rPr>
          <w:rFonts w:ascii="Times New Roman" w:hAnsi="Times New Roman"/>
        </w:rPr>
        <w:t>го</w:t>
      </w:r>
      <w:r w:rsidRPr="004D7372">
        <w:rPr>
          <w:rFonts w:ascii="Times New Roman" w:hAnsi="Times New Roman"/>
        </w:rPr>
        <w:t xml:space="preserve">ся </w:t>
      </w:r>
      <w:r w:rsidR="00AA5582" w:rsidRPr="004D7372">
        <w:rPr>
          <w:rFonts w:ascii="Times New Roman" w:hAnsi="Times New Roman"/>
        </w:rPr>
        <w:t>введении администрации</w:t>
      </w:r>
      <w:r w:rsidRPr="004D7372">
        <w:rPr>
          <w:rFonts w:ascii="Times New Roman" w:hAnsi="Times New Roman"/>
        </w:rPr>
        <w:t>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7"/>
        </w:numPr>
        <w:tabs>
          <w:tab w:val="left" w:pos="1920"/>
        </w:tabs>
        <w:ind w:firstLine="709"/>
        <w:jc w:val="center"/>
        <w:rPr>
          <w:rFonts w:ascii="Times New Roman" w:hAnsi="Times New Roman"/>
          <w:bCs/>
        </w:rPr>
      </w:pPr>
      <w:r w:rsidRPr="004D7372">
        <w:rPr>
          <w:rFonts w:ascii="Times New Roman" w:hAnsi="Times New Roman"/>
          <w:bCs/>
        </w:rPr>
        <w:t>ЦЕЛИ, ЗАДАЧИ И СРОК РЕАЛИЗАЦИИ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Так же целями Программы является: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снижение потерь потребляемых энергетических ресурсов в течение </w:t>
      </w:r>
      <w:r w:rsidR="00D97540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лет;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347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Для достижения поставленных целей необходимо выполнение следующих задач: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143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сокращение потребления топливно-энергетических ресурсов за счет повышения энергетической эффективности использования;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258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выполнение мероприятий в области энергосбережения, предусмотренных Программой;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достижение установленных целевых показателей Программы.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Срок реализации Программы: 20</w:t>
      </w:r>
      <w:r w:rsidR="00D97540" w:rsidRPr="004D7372">
        <w:rPr>
          <w:rFonts w:ascii="Times New Roman" w:hAnsi="Times New Roman"/>
        </w:rPr>
        <w:t>2</w:t>
      </w:r>
      <w:r w:rsidRPr="004D7372">
        <w:rPr>
          <w:rFonts w:ascii="Times New Roman" w:hAnsi="Times New Roman"/>
        </w:rPr>
        <w:t>1–202</w:t>
      </w:r>
      <w:r w:rsidR="00D97540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годы.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501CC6">
      <w:pPr>
        <w:ind w:firstLine="709"/>
        <w:rPr>
          <w:rFonts w:ascii="Times New Roman" w:hAnsi="Times New Roman"/>
          <w:bCs/>
        </w:rPr>
      </w:pPr>
      <w:r w:rsidRPr="004D7372">
        <w:rPr>
          <w:rFonts w:ascii="Times New Roman" w:hAnsi="Times New Roman"/>
          <w:bCs/>
        </w:rPr>
        <w:t>ЦЕЛЕВЫЕ ПОКАЗАТЕЛИ ЭНЕРГОСБЕРЕЖЕНИЯ И ПОВЫШЕНИЯ</w:t>
      </w: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ЭНЕРГЕТИЧЕСКОЙ ЭФФЕКТИВНОСТИ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C21790" w:rsidP="007307A7">
      <w:p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3.1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Целевые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показатели</w:t>
      </w:r>
      <w:r w:rsidR="008B4023" w:rsidRPr="004D7372">
        <w:rPr>
          <w:rFonts w:ascii="Times New Roman" w:hAnsi="Times New Roman"/>
        </w:rPr>
        <w:t xml:space="preserve"> </w:t>
      </w:r>
      <w:r w:rsidR="00D97540" w:rsidRPr="004D7372">
        <w:rPr>
          <w:rFonts w:ascii="Times New Roman" w:hAnsi="Times New Roman"/>
        </w:rPr>
        <w:t>Программы</w:t>
      </w:r>
      <w:r w:rsidR="008B4023" w:rsidRPr="004D7372">
        <w:rPr>
          <w:rFonts w:ascii="Times New Roman" w:hAnsi="Times New Roman"/>
        </w:rPr>
        <w:t xml:space="preserve"> </w:t>
      </w:r>
      <w:r w:rsidR="00D97540" w:rsidRPr="004D7372">
        <w:rPr>
          <w:rFonts w:ascii="Times New Roman" w:hAnsi="Times New Roman"/>
        </w:rPr>
        <w:t>выражены</w:t>
      </w:r>
      <w:r w:rsidR="008B4023" w:rsidRPr="004D7372">
        <w:rPr>
          <w:rFonts w:ascii="Times New Roman" w:hAnsi="Times New Roman"/>
        </w:rPr>
        <w:t xml:space="preserve"> </w:t>
      </w:r>
      <w:r w:rsidR="00D97540" w:rsidRPr="004D7372">
        <w:rPr>
          <w:rFonts w:ascii="Times New Roman" w:hAnsi="Times New Roman"/>
        </w:rPr>
        <w:t xml:space="preserve">показателями администрации </w:t>
      </w:r>
      <w:r w:rsidR="00406A1D">
        <w:rPr>
          <w:rFonts w:ascii="Times New Roman" w:hAnsi="Times New Roman"/>
        </w:rPr>
        <w:t>Козловского</w:t>
      </w:r>
      <w:r w:rsidR="008D7E39" w:rsidRPr="004D7372">
        <w:rPr>
          <w:rFonts w:ascii="Times New Roman" w:hAnsi="Times New Roman"/>
        </w:rPr>
        <w:t xml:space="preserve"> </w:t>
      </w:r>
      <w:r w:rsidR="00C0430E">
        <w:rPr>
          <w:rFonts w:ascii="Times New Roman" w:hAnsi="Times New Roman"/>
        </w:rPr>
        <w:t>сельского</w:t>
      </w:r>
      <w:r w:rsidR="008D7E39" w:rsidRPr="004D7372">
        <w:rPr>
          <w:rFonts w:ascii="Times New Roman" w:hAnsi="Times New Roman"/>
        </w:rPr>
        <w:t xml:space="preserve"> поселения,</w:t>
      </w:r>
      <w:r w:rsidR="00D97540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представленными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в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 xml:space="preserve">таблице </w:t>
      </w:r>
      <w:r w:rsidR="00D97540" w:rsidRPr="004D7372">
        <w:rPr>
          <w:rFonts w:ascii="Times New Roman" w:hAnsi="Times New Roman"/>
        </w:rPr>
        <w:t>1</w:t>
      </w:r>
      <w:r w:rsidR="0077312D" w:rsidRPr="004D7372">
        <w:rPr>
          <w:rFonts w:ascii="Times New Roman" w:hAnsi="Times New Roman"/>
        </w:rPr>
        <w:t>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8B4023" w:rsidP="008B4023">
      <w:pPr>
        <w:tabs>
          <w:tab w:val="left" w:pos="1100"/>
        </w:tabs>
        <w:ind w:left="709" w:firstLine="0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 у</w:t>
      </w:r>
      <w:r w:rsidR="0077312D" w:rsidRPr="004D7372">
        <w:rPr>
          <w:rFonts w:ascii="Times New Roman" w:hAnsi="Times New Roman"/>
        </w:rPr>
        <w:t>дел</w:t>
      </w:r>
      <w:r w:rsidR="001F6F9D">
        <w:rPr>
          <w:rFonts w:ascii="Times New Roman" w:hAnsi="Times New Roman"/>
        </w:rPr>
        <w:t>ьное потребление электроэнергии.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E1734" w:rsidP="007307A7">
      <w:pPr>
        <w:tabs>
          <w:tab w:val="left" w:pos="1590"/>
        </w:tabs>
        <w:ind w:firstLine="709"/>
        <w:rPr>
          <w:rFonts w:ascii="Times New Roman" w:hAnsi="Times New Roman"/>
        </w:rPr>
      </w:pPr>
    </w:p>
    <w:p w:rsidR="00C21790" w:rsidRPr="004D7372" w:rsidRDefault="00C21790" w:rsidP="007307A7">
      <w:pPr>
        <w:pStyle w:val="a6"/>
        <w:numPr>
          <w:ilvl w:val="1"/>
          <w:numId w:val="18"/>
        </w:num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left="0"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 Целевые показатели Программы выражены показателями </w:t>
      </w:r>
      <w:r w:rsidR="008B4023" w:rsidRPr="004D7372">
        <w:rPr>
          <w:rFonts w:ascii="Times New Roman" w:hAnsi="Times New Roman"/>
        </w:rPr>
        <w:t xml:space="preserve">администрации </w:t>
      </w:r>
      <w:r w:rsidR="00406A1D">
        <w:rPr>
          <w:rFonts w:ascii="Times New Roman" w:hAnsi="Times New Roman"/>
        </w:rPr>
        <w:t>Козловского</w:t>
      </w:r>
      <w:r w:rsidR="008B4023" w:rsidRPr="004D7372">
        <w:rPr>
          <w:rFonts w:ascii="Times New Roman" w:hAnsi="Times New Roman"/>
        </w:rPr>
        <w:t xml:space="preserve"> </w:t>
      </w:r>
      <w:r w:rsidR="00C0430E">
        <w:rPr>
          <w:rFonts w:ascii="Times New Roman" w:hAnsi="Times New Roman"/>
        </w:rPr>
        <w:t>сельского</w:t>
      </w:r>
      <w:r w:rsidR="008B4023" w:rsidRPr="004D7372">
        <w:rPr>
          <w:rFonts w:ascii="Times New Roman" w:hAnsi="Times New Roman"/>
        </w:rPr>
        <w:t xml:space="preserve"> поселения </w:t>
      </w:r>
      <w:r w:rsidRPr="004D7372">
        <w:rPr>
          <w:rFonts w:ascii="Times New Roman" w:hAnsi="Times New Roman"/>
        </w:rPr>
        <w:t xml:space="preserve"> представленными в таблице 1:</w:t>
      </w:r>
    </w:p>
    <w:p w:rsidR="00C21790" w:rsidRPr="004D7372" w:rsidRDefault="00C21790" w:rsidP="007307A7">
      <w:pPr>
        <w:ind w:firstLine="709"/>
        <w:rPr>
          <w:rFonts w:ascii="Times New Roman" w:hAnsi="Times New Roman"/>
        </w:rPr>
      </w:pPr>
    </w:p>
    <w:p w:rsidR="001F6F9D" w:rsidRDefault="008B4023" w:rsidP="001F6F9D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у</w:t>
      </w:r>
      <w:r w:rsidR="00C21790" w:rsidRPr="004D7372">
        <w:rPr>
          <w:rFonts w:ascii="Times New Roman" w:hAnsi="Times New Roman"/>
        </w:rPr>
        <w:t>дел</w:t>
      </w:r>
      <w:r w:rsidR="001F6F9D">
        <w:rPr>
          <w:rFonts w:ascii="Times New Roman" w:hAnsi="Times New Roman"/>
        </w:rPr>
        <w:t>ьное потребление электроэнергии</w:t>
      </w:r>
      <w:r w:rsidR="001472E9" w:rsidRPr="001F6F9D">
        <w:rPr>
          <w:rFonts w:ascii="Times New Roman" w:hAnsi="Times New Roman"/>
        </w:rPr>
        <w:t>.</w:t>
      </w:r>
    </w:p>
    <w:p w:rsidR="001F6F9D" w:rsidRDefault="001F6F9D" w:rsidP="001F6F9D">
      <w:pPr>
        <w:rPr>
          <w:rFonts w:ascii="Times New Roman" w:hAnsi="Times New Roman"/>
        </w:rPr>
      </w:pPr>
    </w:p>
    <w:p w:rsidR="001F6F9D" w:rsidRDefault="001F6F9D" w:rsidP="001F6F9D">
      <w:pPr>
        <w:jc w:val="left"/>
        <w:rPr>
          <w:rFonts w:ascii="Times New Roman" w:hAnsi="Times New Roman"/>
        </w:rPr>
      </w:pPr>
    </w:p>
    <w:p w:rsidR="001F6F9D" w:rsidRDefault="001F6F9D" w:rsidP="001F6F9D">
      <w:pPr>
        <w:rPr>
          <w:rFonts w:ascii="Times New Roman" w:hAnsi="Times New Roman"/>
        </w:rPr>
      </w:pPr>
    </w:p>
    <w:p w:rsidR="007307A7" w:rsidRPr="001F6F9D" w:rsidRDefault="007307A7" w:rsidP="001F6F9D">
      <w:pPr>
        <w:rPr>
          <w:rFonts w:ascii="Times New Roman" w:hAnsi="Times New Roman"/>
        </w:rPr>
        <w:sectPr w:rsidR="007307A7" w:rsidRPr="001F6F9D" w:rsidSect="00AA5582">
          <w:pgSz w:w="11900" w:h="16838"/>
          <w:pgMar w:top="993" w:right="846" w:bottom="851" w:left="1440" w:header="0" w:footer="0" w:gutter="0"/>
          <w:cols w:space="720" w:equalWidth="0">
            <w:col w:w="9620"/>
          </w:cols>
        </w:sectPr>
      </w:pPr>
    </w:p>
    <w:p w:rsidR="001472E9" w:rsidRPr="004D7372" w:rsidRDefault="001472E9" w:rsidP="0054523F">
      <w:pPr>
        <w:ind w:firstLine="0"/>
        <w:jc w:val="left"/>
        <w:rPr>
          <w:rFonts w:ascii="Times New Roman" w:hAnsi="Times New Roman"/>
        </w:rPr>
      </w:pPr>
    </w:p>
    <w:p w:rsidR="007C2118" w:rsidRPr="004D7372" w:rsidRDefault="007C2118" w:rsidP="007C2118">
      <w:pPr>
        <w:pStyle w:val="12"/>
        <w:shd w:val="clear" w:color="auto" w:fill="auto"/>
        <w:tabs>
          <w:tab w:val="left" w:pos="13950"/>
        </w:tabs>
        <w:spacing w:line="370" w:lineRule="exact"/>
        <w:jc w:val="left"/>
        <w:rPr>
          <w:b w:val="0"/>
          <w:sz w:val="24"/>
          <w:szCs w:val="24"/>
        </w:rPr>
      </w:pPr>
      <w:bookmarkStart w:id="0" w:name="bookmark6"/>
      <w:r w:rsidRPr="004D7372">
        <w:rPr>
          <w:sz w:val="24"/>
          <w:szCs w:val="24"/>
        </w:rPr>
        <w:tab/>
      </w:r>
      <w:r w:rsidRPr="004D7372">
        <w:rPr>
          <w:b w:val="0"/>
          <w:sz w:val="24"/>
          <w:szCs w:val="24"/>
        </w:rPr>
        <w:t>Таблица 1.</w:t>
      </w:r>
    </w:p>
    <w:p w:rsidR="007C2118" w:rsidRPr="004D7372" w:rsidRDefault="007C2118" w:rsidP="00856010">
      <w:pPr>
        <w:pStyle w:val="12"/>
        <w:shd w:val="clear" w:color="auto" w:fill="auto"/>
        <w:spacing w:line="370" w:lineRule="exact"/>
        <w:rPr>
          <w:sz w:val="24"/>
          <w:szCs w:val="24"/>
        </w:rPr>
      </w:pPr>
    </w:p>
    <w:p w:rsidR="00856010" w:rsidRPr="004D7372" w:rsidRDefault="00856010" w:rsidP="00856010">
      <w:pPr>
        <w:pStyle w:val="12"/>
        <w:shd w:val="clear" w:color="auto" w:fill="auto"/>
        <w:spacing w:line="370" w:lineRule="exact"/>
        <w:rPr>
          <w:sz w:val="24"/>
          <w:szCs w:val="24"/>
        </w:rPr>
      </w:pPr>
      <w:r w:rsidRPr="004D7372">
        <w:rPr>
          <w:sz w:val="24"/>
          <w:szCs w:val="24"/>
        </w:rPr>
        <w:t>Сведения</w:t>
      </w:r>
      <w:bookmarkEnd w:id="0"/>
    </w:p>
    <w:p w:rsidR="00856010" w:rsidRPr="004D7372" w:rsidRDefault="00856010" w:rsidP="00856010">
      <w:pPr>
        <w:pStyle w:val="80"/>
        <w:shd w:val="clear" w:color="auto" w:fill="auto"/>
        <w:spacing w:after="0"/>
        <w:rPr>
          <w:sz w:val="24"/>
          <w:szCs w:val="24"/>
        </w:rPr>
      </w:pPr>
      <w:r w:rsidRPr="004D7372">
        <w:rPr>
          <w:sz w:val="24"/>
          <w:szCs w:val="24"/>
        </w:rPr>
        <w:t>о целевых показателях программы энергосбережения</w:t>
      </w:r>
      <w:r w:rsidRPr="004D7372">
        <w:rPr>
          <w:sz w:val="24"/>
          <w:szCs w:val="24"/>
        </w:rPr>
        <w:br/>
        <w:t>и повышения энергетической эффективности</w:t>
      </w:r>
    </w:p>
    <w:p w:rsidR="001472E9" w:rsidRPr="004D7372" w:rsidRDefault="001472E9" w:rsidP="001472E9">
      <w:pPr>
        <w:rPr>
          <w:rFonts w:ascii="Times New Roman" w:hAnsi="Times New Roman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5246"/>
        <w:gridCol w:w="1560"/>
        <w:gridCol w:w="1967"/>
        <w:gridCol w:w="1701"/>
        <w:gridCol w:w="1843"/>
        <w:gridCol w:w="1984"/>
      </w:tblGrid>
      <w:tr w:rsidR="00856010" w:rsidRPr="004D7372" w:rsidTr="00120A44">
        <w:trPr>
          <w:trHeight w:hRule="exact" w:val="43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20"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№</w:t>
            </w:r>
          </w:p>
          <w:p w:rsidR="00856010" w:rsidRPr="004D7372" w:rsidRDefault="00856010" w:rsidP="00856010">
            <w:pPr>
              <w:spacing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Единица</w:t>
            </w:r>
          </w:p>
          <w:p w:rsidR="00856010" w:rsidRPr="004D7372" w:rsidRDefault="00856010" w:rsidP="00856010">
            <w:pPr>
              <w:spacing w:before="180"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измерения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856010" w:rsidRPr="004D7372" w:rsidTr="00856010">
        <w:trPr>
          <w:trHeight w:hRule="exact" w:val="61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2023 г.</w:t>
            </w:r>
          </w:p>
        </w:tc>
      </w:tr>
      <w:tr w:rsidR="00856010" w:rsidRPr="004D7372" w:rsidTr="00856010">
        <w:trPr>
          <w:trHeight w:hRule="exact" w:val="51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7</w:t>
            </w:r>
          </w:p>
        </w:tc>
      </w:tr>
      <w:tr w:rsidR="00856010" w:rsidRPr="004D7372" w:rsidTr="00856010">
        <w:trPr>
          <w:trHeight w:hRule="exact" w:val="10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</w:tr>
      <w:tr w:rsidR="00856010" w:rsidRPr="004D7372" w:rsidTr="00856010">
        <w:trPr>
          <w:trHeight w:hRule="exact" w:val="10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</w:tr>
      <w:tr w:rsidR="00856010" w:rsidRPr="001F6F9D" w:rsidTr="00856010">
        <w:trPr>
          <w:trHeight w:hRule="exact" w:val="10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1F6F9D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1F6F9D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1F6F9D" w:rsidRDefault="00856010" w:rsidP="00856010">
            <w:pPr>
              <w:ind w:firstLine="0"/>
              <w:jc w:val="left"/>
              <w:rPr>
                <w:rFonts w:ascii="Times New Roman" w:hAnsi="Times New Roman"/>
              </w:rPr>
            </w:pPr>
            <w:r w:rsidRPr="001F6F9D">
              <w:rPr>
                <w:rStyle w:val="22"/>
                <w:sz w:val="24"/>
                <w:szCs w:val="24"/>
              </w:rPr>
              <w:t>Удельный расход электрической энергии на снабжение ДОУ (в расчёте на 1 квадратный метр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1F6F9D" w:rsidRDefault="00856010" w:rsidP="00856010">
            <w:pPr>
              <w:spacing w:line="280" w:lineRule="exact"/>
              <w:ind w:firstLine="0"/>
              <w:jc w:val="left"/>
              <w:rPr>
                <w:rStyle w:val="22"/>
                <w:sz w:val="24"/>
                <w:szCs w:val="24"/>
              </w:rPr>
            </w:pPr>
          </w:p>
          <w:p w:rsidR="00856010" w:rsidRPr="001F6F9D" w:rsidRDefault="00856010" w:rsidP="00856010">
            <w:pPr>
              <w:spacing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1F6F9D">
              <w:rPr>
                <w:rStyle w:val="22"/>
                <w:sz w:val="24"/>
                <w:szCs w:val="24"/>
              </w:rPr>
              <w:t>кВт*ч/кв.м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1F6F9D" w:rsidRDefault="00856010" w:rsidP="00856010">
            <w:pPr>
              <w:spacing w:line="280" w:lineRule="exact"/>
              <w:ind w:left="340"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1F6F9D" w:rsidRDefault="00856010" w:rsidP="00856010">
            <w:pPr>
              <w:spacing w:line="280" w:lineRule="exact"/>
              <w:ind w:left="340" w:firstLine="0"/>
              <w:rPr>
                <w:rFonts w:ascii="Times New Roman" w:hAnsi="Times New Roman"/>
              </w:rPr>
            </w:pPr>
            <w:r w:rsidRPr="001F6F9D">
              <w:rPr>
                <w:rStyle w:val="22"/>
                <w:sz w:val="24"/>
                <w:szCs w:val="24"/>
              </w:rPr>
              <w:t>161,4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1F6F9D" w:rsidRDefault="00856010" w:rsidP="00856010">
            <w:pPr>
              <w:spacing w:line="280" w:lineRule="exact"/>
              <w:ind w:left="340" w:firstLine="0"/>
              <w:jc w:val="center"/>
              <w:rPr>
                <w:rStyle w:val="22"/>
                <w:rFonts w:eastAsia="BatangChe"/>
                <w:sz w:val="24"/>
                <w:szCs w:val="24"/>
              </w:rPr>
            </w:pPr>
          </w:p>
          <w:p w:rsidR="00856010" w:rsidRPr="001F6F9D" w:rsidRDefault="00856010" w:rsidP="00856010">
            <w:pPr>
              <w:spacing w:line="280" w:lineRule="exact"/>
              <w:ind w:left="340" w:firstLine="0"/>
              <w:jc w:val="center"/>
              <w:rPr>
                <w:rFonts w:ascii="Times New Roman" w:eastAsia="BatangChe" w:hAnsi="Times New Roman"/>
              </w:rPr>
            </w:pPr>
            <w:r w:rsidRPr="001F6F9D">
              <w:rPr>
                <w:rStyle w:val="22"/>
                <w:rFonts w:eastAsia="BatangChe"/>
                <w:sz w:val="24"/>
                <w:szCs w:val="24"/>
              </w:rPr>
              <w:t>159,8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1F6F9D" w:rsidRDefault="00856010" w:rsidP="00856010">
            <w:pPr>
              <w:spacing w:line="280" w:lineRule="exact"/>
              <w:ind w:left="340" w:firstLine="0"/>
              <w:jc w:val="center"/>
              <w:rPr>
                <w:rStyle w:val="22"/>
                <w:rFonts w:eastAsia="BatangChe"/>
                <w:sz w:val="24"/>
                <w:szCs w:val="24"/>
              </w:rPr>
            </w:pPr>
          </w:p>
          <w:p w:rsidR="00856010" w:rsidRPr="001F6F9D" w:rsidRDefault="00856010" w:rsidP="00856010">
            <w:pPr>
              <w:spacing w:line="280" w:lineRule="exact"/>
              <w:ind w:left="340" w:firstLine="0"/>
              <w:jc w:val="center"/>
              <w:rPr>
                <w:rFonts w:ascii="Times New Roman" w:eastAsia="BatangChe" w:hAnsi="Times New Roman"/>
              </w:rPr>
            </w:pPr>
            <w:r w:rsidRPr="001F6F9D">
              <w:rPr>
                <w:rStyle w:val="22"/>
                <w:rFonts w:eastAsia="BatangChe"/>
                <w:sz w:val="24"/>
                <w:szCs w:val="24"/>
              </w:rPr>
              <w:t>15</w:t>
            </w:r>
            <w:r w:rsidR="004D7372" w:rsidRPr="001F6F9D">
              <w:rPr>
                <w:rStyle w:val="22"/>
                <w:rFonts w:eastAsia="BatangChe"/>
                <w:sz w:val="24"/>
                <w:szCs w:val="24"/>
              </w:rPr>
              <w:t>8,2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1F6F9D" w:rsidRDefault="00856010" w:rsidP="00856010">
            <w:pPr>
              <w:spacing w:line="280" w:lineRule="exact"/>
              <w:ind w:left="260" w:firstLine="0"/>
              <w:jc w:val="center"/>
              <w:rPr>
                <w:rStyle w:val="22"/>
                <w:rFonts w:eastAsia="BatangChe"/>
                <w:sz w:val="24"/>
                <w:szCs w:val="24"/>
              </w:rPr>
            </w:pPr>
          </w:p>
          <w:p w:rsidR="00856010" w:rsidRPr="001F6F9D" w:rsidRDefault="00856010" w:rsidP="00856010">
            <w:pPr>
              <w:spacing w:line="280" w:lineRule="exact"/>
              <w:ind w:left="260" w:firstLine="0"/>
              <w:jc w:val="center"/>
              <w:rPr>
                <w:rFonts w:ascii="Times New Roman" w:eastAsia="BatangChe" w:hAnsi="Times New Roman"/>
              </w:rPr>
            </w:pPr>
            <w:r w:rsidRPr="001F6F9D">
              <w:rPr>
                <w:rStyle w:val="22"/>
                <w:rFonts w:eastAsia="BatangChe"/>
                <w:sz w:val="24"/>
                <w:szCs w:val="24"/>
              </w:rPr>
              <w:t>15</w:t>
            </w:r>
            <w:r w:rsidR="004D7372" w:rsidRPr="001F6F9D">
              <w:rPr>
                <w:rStyle w:val="22"/>
                <w:rFonts w:eastAsia="BatangChe"/>
                <w:sz w:val="24"/>
                <w:szCs w:val="24"/>
              </w:rPr>
              <w:t>6,6</w:t>
            </w:r>
          </w:p>
        </w:tc>
      </w:tr>
    </w:tbl>
    <w:p w:rsidR="001472E9" w:rsidRPr="001F6F9D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BC2F0C" w:rsidRPr="004D7372" w:rsidRDefault="00BC2F0C" w:rsidP="001472E9">
      <w:pPr>
        <w:rPr>
          <w:rFonts w:ascii="Times New Roman" w:hAnsi="Times New Roman"/>
        </w:rPr>
        <w:sectPr w:rsidR="00BC2F0C" w:rsidRPr="004D7372" w:rsidSect="007C2118">
          <w:pgSz w:w="16838" w:h="11900" w:orient="landscape"/>
          <w:pgMar w:top="-47" w:right="536" w:bottom="284" w:left="419" w:header="0" w:footer="0" w:gutter="0"/>
          <w:cols w:space="720" w:equalWidth="0">
            <w:col w:w="15883"/>
          </w:cols>
          <w:docGrid w:linePitch="299"/>
        </w:sectPr>
      </w:pPr>
    </w:p>
    <w:p w:rsidR="00BC2F0C" w:rsidRPr="004D7372" w:rsidRDefault="00BC2F0C" w:rsidP="001472E9">
      <w:pPr>
        <w:rPr>
          <w:rFonts w:ascii="Times New Roman" w:hAnsi="Times New Roman"/>
        </w:rPr>
      </w:pPr>
    </w:p>
    <w:p w:rsidR="00BC2F0C" w:rsidRPr="004D7372" w:rsidRDefault="00BC2F0C" w:rsidP="00BC2F0C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IV. ПЕРЕЧЕНЬ МЕРОПРИЯТИЙ ПРОГРАММЫ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Система мероприятий по реализации Программы состоит из следующих рекомендованных мероприятий: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numPr>
          <w:ilvl w:val="0"/>
          <w:numId w:val="11"/>
        </w:numPr>
        <w:tabs>
          <w:tab w:val="left" w:pos="206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Организационные и малозатратные мероприятия: обучение персонала, разработка памяток, табличек и стендов, проведение собраний и т.п.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numPr>
          <w:ilvl w:val="0"/>
          <w:numId w:val="11"/>
        </w:numPr>
        <w:tabs>
          <w:tab w:val="left" w:pos="188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Среднезатратные: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2.1. </w:t>
      </w:r>
      <w:r w:rsidR="001F6F9D">
        <w:rPr>
          <w:rFonts w:ascii="Times New Roman" w:hAnsi="Times New Roman"/>
        </w:rPr>
        <w:t xml:space="preserve">            </w:t>
      </w:r>
      <w:r w:rsidRPr="004D7372">
        <w:rPr>
          <w:rFonts w:ascii="Times New Roman" w:hAnsi="Times New Roman"/>
        </w:rPr>
        <w:t xml:space="preserve">Замена </w:t>
      </w:r>
      <w:r w:rsidR="00A7216C">
        <w:rPr>
          <w:rFonts w:ascii="Times New Roman" w:hAnsi="Times New Roman"/>
        </w:rPr>
        <w:t>оконных блоков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numPr>
          <w:ilvl w:val="0"/>
          <w:numId w:val="12"/>
        </w:numPr>
        <w:tabs>
          <w:tab w:val="left" w:pos="1880"/>
        </w:tabs>
        <w:ind w:firstLine="709"/>
        <w:jc w:val="left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Крупнозатратные: </w:t>
      </w:r>
      <w:r w:rsidR="00B44BDD">
        <w:rPr>
          <w:rFonts w:ascii="Times New Roman" w:hAnsi="Times New Roman"/>
        </w:rPr>
        <w:t xml:space="preserve"> </w:t>
      </w:r>
      <w:r w:rsidRPr="004D7372">
        <w:rPr>
          <w:rFonts w:ascii="Times New Roman" w:hAnsi="Times New Roman"/>
        </w:rPr>
        <w:t>не предусмотре</w:t>
      </w:r>
      <w:r w:rsidR="002A1BD8" w:rsidRPr="004D7372">
        <w:rPr>
          <w:rFonts w:ascii="Times New Roman" w:hAnsi="Times New Roman"/>
        </w:rPr>
        <w:t>н.</w:t>
      </w: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ind w:firstLine="0"/>
        <w:jc w:val="left"/>
        <w:rPr>
          <w:rFonts w:ascii="Times New Roman" w:hAnsi="Times New Roman"/>
        </w:rPr>
        <w:sectPr w:rsidR="00120A44" w:rsidRPr="004D7372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AF0FE4" w:rsidRPr="004D7372" w:rsidRDefault="006963D9" w:rsidP="00AF0FE4">
      <w:pPr>
        <w:pStyle w:val="12"/>
        <w:shd w:val="clear" w:color="auto" w:fill="auto"/>
        <w:spacing w:line="370" w:lineRule="exact"/>
        <w:ind w:right="240"/>
        <w:jc w:val="right"/>
        <w:rPr>
          <w:b w:val="0"/>
          <w:sz w:val="24"/>
          <w:szCs w:val="24"/>
        </w:rPr>
      </w:pPr>
      <w:bookmarkStart w:id="1" w:name="bookmark7"/>
      <w:r w:rsidRPr="004D7372">
        <w:rPr>
          <w:b w:val="0"/>
          <w:sz w:val="24"/>
          <w:szCs w:val="24"/>
        </w:rPr>
        <w:lastRenderedPageBreak/>
        <w:t>Т</w:t>
      </w:r>
      <w:r w:rsidR="007C2118" w:rsidRPr="004D7372">
        <w:rPr>
          <w:b w:val="0"/>
          <w:sz w:val="24"/>
          <w:szCs w:val="24"/>
        </w:rPr>
        <w:t>аблица 2</w:t>
      </w:r>
    </w:p>
    <w:p w:rsidR="00AF0FE4" w:rsidRPr="004D7372" w:rsidRDefault="00AF0FE4" w:rsidP="00856010">
      <w:pPr>
        <w:pStyle w:val="12"/>
        <w:shd w:val="clear" w:color="auto" w:fill="auto"/>
        <w:spacing w:line="370" w:lineRule="exact"/>
        <w:ind w:right="240"/>
        <w:rPr>
          <w:sz w:val="24"/>
          <w:szCs w:val="24"/>
        </w:rPr>
      </w:pPr>
    </w:p>
    <w:p w:rsidR="00856010" w:rsidRPr="004D7372" w:rsidRDefault="00856010" w:rsidP="00856010">
      <w:pPr>
        <w:pStyle w:val="12"/>
        <w:shd w:val="clear" w:color="auto" w:fill="auto"/>
        <w:spacing w:line="370" w:lineRule="exact"/>
        <w:ind w:right="240"/>
        <w:rPr>
          <w:sz w:val="24"/>
          <w:szCs w:val="24"/>
        </w:rPr>
      </w:pPr>
      <w:r w:rsidRPr="004D7372">
        <w:rPr>
          <w:sz w:val="24"/>
          <w:szCs w:val="24"/>
        </w:rPr>
        <w:t>Перечень</w:t>
      </w:r>
      <w:bookmarkEnd w:id="1"/>
    </w:p>
    <w:p w:rsidR="00856010" w:rsidRPr="004D7372" w:rsidRDefault="00856010" w:rsidP="00856010">
      <w:pPr>
        <w:pStyle w:val="80"/>
        <w:shd w:val="clear" w:color="auto" w:fill="auto"/>
        <w:spacing w:after="0"/>
        <w:ind w:right="240"/>
        <w:rPr>
          <w:sz w:val="24"/>
          <w:szCs w:val="24"/>
        </w:rPr>
      </w:pPr>
      <w:r w:rsidRPr="004D7372">
        <w:rPr>
          <w:sz w:val="24"/>
          <w:szCs w:val="24"/>
        </w:rPr>
        <w:t>мероприятий программы энергосбережения и повышения</w:t>
      </w:r>
      <w:r w:rsidRPr="004D7372">
        <w:rPr>
          <w:sz w:val="24"/>
          <w:szCs w:val="24"/>
        </w:rPr>
        <w:br/>
        <w:t>энергетической эффективности</w:t>
      </w:r>
    </w:p>
    <w:p w:rsidR="00856010" w:rsidRPr="004D7372" w:rsidRDefault="00856010" w:rsidP="00856010">
      <w:pPr>
        <w:pStyle w:val="80"/>
        <w:shd w:val="clear" w:color="auto" w:fill="auto"/>
        <w:spacing w:after="0"/>
        <w:ind w:right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87"/>
        <w:gridCol w:w="850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4"/>
        <w:gridCol w:w="814"/>
        <w:gridCol w:w="864"/>
        <w:gridCol w:w="888"/>
      </w:tblGrid>
      <w:tr w:rsidR="00856010" w:rsidRPr="004D7372" w:rsidTr="00856010">
        <w:trPr>
          <w:trHeight w:hRule="exact" w:val="37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2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№</w:t>
            </w:r>
          </w:p>
          <w:p w:rsidR="00856010" w:rsidRPr="004D7372" w:rsidRDefault="00856010" w:rsidP="00856010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326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2021 г.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2022г.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2023 г.</w:t>
            </w:r>
          </w:p>
        </w:tc>
      </w:tr>
      <w:tr w:rsidR="00856010" w:rsidRPr="004D7372" w:rsidTr="00856010">
        <w:trPr>
          <w:trHeight w:hRule="exact" w:val="68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Финансовое</w:t>
            </w:r>
          </w:p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обеспечение</w:t>
            </w:r>
          </w:p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реализации</w:t>
            </w:r>
          </w:p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мероприятий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Экономия топливно</w:t>
            </w:r>
            <w:r w:rsidR="00034759" w:rsidRPr="004D7372">
              <w:rPr>
                <w:rStyle w:val="212pt"/>
              </w:rPr>
              <w:t>-</w:t>
            </w:r>
            <w:r w:rsidRPr="004D7372">
              <w:rPr>
                <w:rStyle w:val="212pt"/>
              </w:rPr>
              <w:t>энергетических ресурсов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Финансовое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обеспечение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реализации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мероприятий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759" w:rsidRPr="004D7372" w:rsidRDefault="00856010" w:rsidP="00856010">
            <w:pPr>
              <w:ind w:firstLine="0"/>
              <w:jc w:val="center"/>
              <w:rPr>
                <w:rStyle w:val="212pt"/>
              </w:rPr>
            </w:pPr>
            <w:r w:rsidRPr="004D7372">
              <w:rPr>
                <w:rStyle w:val="212pt"/>
              </w:rPr>
              <w:t>Экономия топливно</w:t>
            </w:r>
            <w:r w:rsidR="00034759" w:rsidRPr="004D7372">
              <w:rPr>
                <w:rStyle w:val="212pt"/>
              </w:rPr>
              <w:t>-</w:t>
            </w:r>
          </w:p>
          <w:p w:rsidR="00856010" w:rsidRPr="004D7372" w:rsidRDefault="00856010" w:rsidP="00856010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энергетических ресурсов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Финансовое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обеспечение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реализации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мероприятий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Экономия топливно</w:t>
            </w:r>
            <w:r w:rsidR="00034759" w:rsidRPr="004D7372">
              <w:rPr>
                <w:rStyle w:val="212pt"/>
              </w:rPr>
              <w:t>-</w:t>
            </w:r>
            <w:r w:rsidRPr="004D7372">
              <w:rPr>
                <w:rStyle w:val="212pt"/>
              </w:rPr>
              <w:t>энергетических ресурсов</w:t>
            </w:r>
          </w:p>
        </w:tc>
      </w:tr>
      <w:tr w:rsidR="00856010" w:rsidRPr="004D7372" w:rsidTr="00856010">
        <w:trPr>
          <w:trHeight w:hRule="exact" w:val="68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натуральном выражении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стоимостном выражении, тыс. руб.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натуральном выражении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стоимостном выражении, тыс. руб.</w:t>
            </w:r>
          </w:p>
        </w:tc>
        <w:tc>
          <w:tcPr>
            <w:tcW w:w="182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натуральном выражении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19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стоимостном выражении, тыс.</w:t>
            </w: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ру</w:t>
            </w:r>
            <w:r w:rsidRPr="004D7372">
              <w:rPr>
                <w:rStyle w:val="212pt"/>
                <w:vertAlign w:val="superscript"/>
              </w:rPr>
              <w:t>б</w:t>
            </w:r>
            <w:r w:rsidRPr="004D7372">
              <w:rPr>
                <w:rStyle w:val="212pt"/>
              </w:rPr>
              <w:t>.</w:t>
            </w:r>
          </w:p>
        </w:tc>
      </w:tr>
      <w:tr w:rsidR="00856010" w:rsidRPr="004D7372" w:rsidTr="00856010">
        <w:trPr>
          <w:trHeight w:hRule="exact" w:val="145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источник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единицы</w:t>
            </w:r>
          </w:p>
          <w:p w:rsidR="00856010" w:rsidRPr="004D7372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измерения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источник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единицы</w:t>
            </w:r>
          </w:p>
          <w:p w:rsidR="00856010" w:rsidRPr="004D7372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измерения</w:t>
            </w: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источник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19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объем, тыс. руб.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кол-во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единицы</w:t>
            </w:r>
          </w:p>
          <w:p w:rsidR="00856010" w:rsidRPr="004D7372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измерения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17</w:t>
            </w:r>
          </w:p>
        </w:tc>
      </w:tr>
      <w:tr w:rsidR="00856010" w:rsidRPr="004D7372" w:rsidTr="00856010">
        <w:trPr>
          <w:trHeight w:hRule="exact" w:val="379"/>
        </w:trPr>
        <w:tc>
          <w:tcPr>
            <w:tcW w:w="1547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Организационные мероприятия</w:t>
            </w: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Обучение</w:t>
            </w:r>
          </w:p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ответственных лиц по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3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Проведение инструктажей по методам</w:t>
            </w:r>
          </w:p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энергосбережения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Установка средств наглядной агитации по энергосбережению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7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Проведение своевременной сверки учета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</w:tbl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88"/>
        <w:gridCol w:w="831"/>
        <w:gridCol w:w="20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98"/>
        <w:gridCol w:w="864"/>
        <w:gridCol w:w="888"/>
      </w:tblGrid>
      <w:tr w:rsidR="00856010" w:rsidRPr="004D7372" w:rsidTr="00856010">
        <w:trPr>
          <w:trHeight w:hRule="exact" w:val="5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энергоресурсов и счетов поставщиков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Контроль за соблюдением графика светового режима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74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Контроль и управление уличным освещением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Контроль</w:t>
            </w:r>
          </w:p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ежемесячного анализа потребления холодной воды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374"/>
        </w:trPr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Итого по мероприятию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left="3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379"/>
        </w:trPr>
        <w:tc>
          <w:tcPr>
            <w:tcW w:w="1547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856010" w:rsidRPr="004D7372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Поверка сче</w:t>
            </w:r>
            <w:r w:rsidR="00B44BDD">
              <w:rPr>
                <w:rStyle w:val="29pt"/>
                <w:sz w:val="24"/>
                <w:szCs w:val="24"/>
              </w:rPr>
              <w:t xml:space="preserve">тчиков потребления </w:t>
            </w:r>
            <w:r w:rsidRPr="004D7372">
              <w:rPr>
                <w:rStyle w:val="29pt"/>
                <w:sz w:val="24"/>
                <w:szCs w:val="24"/>
              </w:rPr>
              <w:t xml:space="preserve"> энергоснабжения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spacing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9E2E2D">
              <w:rPr>
                <w:rStyle w:val="212pt"/>
                <w:color w:val="auto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856010">
            <w:pPr>
              <w:spacing w:line="240" w:lineRule="exact"/>
              <w:ind w:left="300" w:firstLine="0"/>
              <w:jc w:val="left"/>
              <w:rPr>
                <w:rFonts w:ascii="Times New Roman" w:hAnsi="Times New Roman"/>
              </w:rPr>
            </w:pPr>
            <w:r w:rsidRPr="009E2E2D">
              <w:rPr>
                <w:rStyle w:val="212pt"/>
                <w:color w:val="auto"/>
              </w:rPr>
              <w:t>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12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Замена оконных блоков</w:t>
            </w:r>
          </w:p>
          <w:p w:rsidR="00856010" w:rsidRPr="004D7372" w:rsidRDefault="00856010" w:rsidP="00856010">
            <w:pPr>
              <w:spacing w:line="226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энергоэффективными стеклопакетами (пос. Красный Маяк)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9E2E2D">
              <w:rPr>
                <w:rFonts w:ascii="Times New Roman" w:hAnsi="Times New Roman"/>
              </w:rPr>
              <w:t>МБ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9E2E2D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9E2E2D">
              <w:rPr>
                <w:rFonts w:ascii="Times New Roman" w:hAnsi="Times New Roman"/>
              </w:rPr>
              <w:t>95,0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spacing w:line="240" w:lineRule="exact"/>
              <w:ind w:left="260" w:firstLine="0"/>
              <w:jc w:val="center"/>
              <w:rPr>
                <w:rFonts w:ascii="Times New Roman" w:hAnsi="Times New Roman"/>
              </w:rPr>
            </w:pPr>
            <w:r w:rsidRPr="009E2E2D">
              <w:rPr>
                <w:rStyle w:val="212pt"/>
                <w:color w:val="auto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9E2E2D" w:rsidP="00AF0FE4">
            <w:pPr>
              <w:spacing w:line="240" w:lineRule="exact"/>
              <w:ind w:left="220" w:firstLine="0"/>
              <w:jc w:val="center"/>
              <w:rPr>
                <w:rFonts w:ascii="Times New Roman" w:hAnsi="Times New Roman"/>
              </w:rPr>
            </w:pPr>
            <w:r w:rsidRPr="009E2E2D">
              <w:rPr>
                <w:rStyle w:val="212pt"/>
                <w:color w:val="auto"/>
              </w:rPr>
              <w:t>95,0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856010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9E2E2D">
              <w:rPr>
                <w:rFonts w:ascii="Times New Roman" w:hAnsi="Times New Roman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9E2E2D" w:rsidRDefault="009E2E2D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9E2E2D">
              <w:rPr>
                <w:rFonts w:ascii="Times New Roman" w:hAnsi="Times New Roman"/>
              </w:rPr>
              <w:t>95,0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Замена смесителей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A7216C" w:rsidP="0085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Замена входных дверей (пос. Красный Октябрь)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A7216C" w:rsidP="0085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501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9E2E2D" w:rsidP="009E2E2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  <w:r w:rsidR="00856010" w:rsidRPr="004D737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left="220" w:firstLine="0"/>
              <w:jc w:val="left"/>
              <w:rPr>
                <w:rStyle w:val="211pt"/>
                <w:sz w:val="24"/>
                <w:szCs w:val="24"/>
              </w:rPr>
            </w:pPr>
          </w:p>
          <w:p w:rsidR="00856010" w:rsidRPr="004D7372" w:rsidRDefault="009E2E2D" w:rsidP="00856010">
            <w:pPr>
              <w:spacing w:line="220" w:lineRule="exact"/>
              <w:ind w:left="220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Style w:val="211pt"/>
                <w:sz w:val="24"/>
                <w:szCs w:val="24"/>
              </w:rPr>
              <w:t>95</w:t>
            </w:r>
            <w:r w:rsidR="00856010" w:rsidRPr="004D7372">
              <w:rPr>
                <w:rStyle w:val="211pt"/>
                <w:sz w:val="24"/>
                <w:szCs w:val="24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AF0FE4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9E2E2D" w:rsidP="009E2E2D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sz w:val="24"/>
                <w:szCs w:val="24"/>
              </w:rPr>
              <w:t>98</w:t>
            </w:r>
            <w:r w:rsidR="00856010" w:rsidRPr="004D7372">
              <w:rPr>
                <w:rStyle w:val="211pt"/>
                <w:sz w:val="24"/>
                <w:szCs w:val="24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524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Всего по мероприятиям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9E2E2D" w:rsidP="009E2E2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  <w:r w:rsidR="00856010" w:rsidRPr="004D737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left="220" w:firstLine="0"/>
              <w:jc w:val="left"/>
              <w:rPr>
                <w:rStyle w:val="211pt"/>
                <w:sz w:val="24"/>
                <w:szCs w:val="24"/>
              </w:rPr>
            </w:pPr>
          </w:p>
          <w:p w:rsidR="00856010" w:rsidRPr="004D7372" w:rsidRDefault="009E2E2D" w:rsidP="00856010">
            <w:pPr>
              <w:spacing w:line="220" w:lineRule="exact"/>
              <w:ind w:left="220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Style w:val="211pt"/>
                <w:sz w:val="24"/>
                <w:szCs w:val="24"/>
              </w:rPr>
              <w:t>98</w:t>
            </w:r>
            <w:r w:rsidR="00856010" w:rsidRPr="004D7372">
              <w:rPr>
                <w:rStyle w:val="211pt"/>
                <w:sz w:val="24"/>
                <w:szCs w:val="24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4D7372" w:rsidRDefault="00120A44" w:rsidP="00AF0F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9E2E2D" w:rsidP="00AF0F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  <w:r w:rsidR="00856010" w:rsidRPr="004D737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</w:tbl>
    <w:p w:rsidR="001472E9" w:rsidRPr="004D7372" w:rsidRDefault="001472E9" w:rsidP="001472E9">
      <w:pPr>
        <w:rPr>
          <w:rFonts w:ascii="Times New Roman" w:hAnsi="Times New Roman"/>
        </w:rPr>
      </w:pPr>
    </w:p>
    <w:p w:rsidR="007E1734" w:rsidRPr="004D7372" w:rsidRDefault="007E1734" w:rsidP="002A1BD8">
      <w:pPr>
        <w:tabs>
          <w:tab w:val="left" w:pos="14490"/>
        </w:tabs>
        <w:ind w:firstLine="0"/>
        <w:rPr>
          <w:rFonts w:ascii="Times New Roman" w:hAnsi="Times New Roman"/>
        </w:rPr>
        <w:sectPr w:rsidR="007E1734" w:rsidRPr="004D7372" w:rsidSect="00BC2F0C">
          <w:pgSz w:w="16838" w:h="11900" w:orient="landscape"/>
          <w:pgMar w:top="284" w:right="536" w:bottom="284" w:left="419" w:header="0" w:footer="0" w:gutter="0"/>
          <w:cols w:space="720" w:equalWidth="0">
            <w:col w:w="15883"/>
          </w:cols>
          <w:docGrid w:linePitch="326"/>
        </w:sectPr>
      </w:pPr>
    </w:p>
    <w:p w:rsidR="007E1734" w:rsidRPr="004D7372" w:rsidRDefault="0077312D" w:rsidP="002A1BD8">
      <w:pPr>
        <w:ind w:firstLine="0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lastRenderedPageBreak/>
        <w:t>V. РЕСУРСНОЕ ОБЕСПЕЧЕНИЕ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Общий объем финансирования Программы составляет </w:t>
      </w:r>
      <w:r w:rsidR="004D189B" w:rsidRPr="004D189B">
        <w:rPr>
          <w:rFonts w:ascii="Times New Roman" w:hAnsi="Times New Roman"/>
        </w:rPr>
        <w:t>291,0</w:t>
      </w:r>
      <w:r w:rsidRPr="004D7372">
        <w:rPr>
          <w:rFonts w:ascii="Times New Roman" w:hAnsi="Times New Roman"/>
        </w:rPr>
        <w:t xml:space="preserve"> тыс. рублей.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 xml:space="preserve">Таблица </w:t>
      </w:r>
      <w:r w:rsidR="00882175" w:rsidRPr="004D7372">
        <w:rPr>
          <w:rFonts w:ascii="Times New Roman" w:hAnsi="Times New Roman"/>
          <w:bCs/>
        </w:rPr>
        <w:t>3</w:t>
      </w:r>
      <w:r w:rsidRPr="004D7372">
        <w:rPr>
          <w:rFonts w:ascii="Times New Roman" w:hAnsi="Times New Roman"/>
          <w:bCs/>
        </w:rPr>
        <w:t xml:space="preserve"> Финансирование мероприятий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3"/>
        <w:gridCol w:w="13"/>
        <w:gridCol w:w="4654"/>
        <w:gridCol w:w="23"/>
      </w:tblGrid>
      <w:tr w:rsidR="007307A7" w:rsidRPr="004D7372" w:rsidTr="007307A7">
        <w:trPr>
          <w:gridAfter w:val="1"/>
          <w:wAfter w:w="23" w:type="dxa"/>
          <w:trHeight w:val="278"/>
        </w:trPr>
        <w:tc>
          <w:tcPr>
            <w:tcW w:w="3673" w:type="dxa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Годы</w:t>
            </w:r>
          </w:p>
        </w:tc>
        <w:tc>
          <w:tcPr>
            <w:tcW w:w="4667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Объемы затрат по источникам</w:t>
            </w:r>
          </w:p>
        </w:tc>
      </w:tr>
      <w:tr w:rsidR="007307A7" w:rsidRPr="004D7372" w:rsidTr="007307A7">
        <w:trPr>
          <w:gridAfter w:val="1"/>
          <w:wAfter w:w="23" w:type="dxa"/>
          <w:trHeight w:val="317"/>
        </w:trPr>
        <w:tc>
          <w:tcPr>
            <w:tcW w:w="3673" w:type="dxa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реализации Программы</w:t>
            </w:r>
          </w:p>
        </w:tc>
        <w:tc>
          <w:tcPr>
            <w:tcW w:w="4667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финансирования, тыс. рублей</w:t>
            </w:r>
          </w:p>
        </w:tc>
      </w:tr>
      <w:tr w:rsidR="007307A7" w:rsidRPr="004D7372" w:rsidTr="007307A7">
        <w:trPr>
          <w:gridAfter w:val="1"/>
          <w:wAfter w:w="23" w:type="dxa"/>
          <w:trHeight w:val="910"/>
        </w:trPr>
        <w:tc>
          <w:tcPr>
            <w:tcW w:w="3673" w:type="dxa"/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7" w:type="dxa"/>
            <w:gridSpan w:val="2"/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trHeight w:val="268"/>
        </w:trPr>
        <w:tc>
          <w:tcPr>
            <w:tcW w:w="3686" w:type="dxa"/>
            <w:gridSpan w:val="2"/>
            <w:vAlign w:val="bottom"/>
          </w:tcPr>
          <w:p w:rsidR="007E1734" w:rsidRPr="004D189B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189B">
              <w:rPr>
                <w:rFonts w:ascii="Times New Roman" w:hAnsi="Times New Roman"/>
                <w:w w:val="99"/>
              </w:rPr>
              <w:t>20</w:t>
            </w:r>
            <w:r w:rsidR="00882175" w:rsidRPr="004D189B">
              <w:rPr>
                <w:rFonts w:ascii="Times New Roman" w:hAnsi="Times New Roman"/>
                <w:w w:val="99"/>
              </w:rPr>
              <w:t>2</w:t>
            </w:r>
            <w:r w:rsidRPr="004D189B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189B" w:rsidRDefault="004D189B" w:rsidP="007307A7">
            <w:pPr>
              <w:ind w:firstLine="0"/>
              <w:rPr>
                <w:rFonts w:ascii="Times New Roman" w:hAnsi="Times New Roman"/>
              </w:rPr>
            </w:pPr>
            <w:r w:rsidRPr="004D189B">
              <w:rPr>
                <w:rFonts w:ascii="Times New Roman" w:hAnsi="Times New Roman"/>
              </w:rPr>
              <w:t>95</w:t>
            </w:r>
            <w:r w:rsidR="006F5372" w:rsidRPr="004D189B">
              <w:rPr>
                <w:rFonts w:ascii="Times New Roman" w:hAnsi="Times New Roman"/>
              </w:rPr>
              <w:t>,</w:t>
            </w:r>
            <w:r w:rsidR="0054523F" w:rsidRPr="004D189B">
              <w:rPr>
                <w:rFonts w:ascii="Times New Roman" w:hAnsi="Times New Roman"/>
              </w:rPr>
              <w:t>0</w:t>
            </w:r>
          </w:p>
        </w:tc>
      </w:tr>
      <w:tr w:rsidR="007307A7" w:rsidRPr="004D7372" w:rsidTr="007307A7">
        <w:trPr>
          <w:trHeight w:val="317"/>
        </w:trPr>
        <w:tc>
          <w:tcPr>
            <w:tcW w:w="3686" w:type="dxa"/>
            <w:gridSpan w:val="2"/>
            <w:vAlign w:val="bottom"/>
          </w:tcPr>
          <w:p w:rsidR="007E1734" w:rsidRPr="004D189B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189B">
              <w:rPr>
                <w:rFonts w:ascii="Times New Roman" w:hAnsi="Times New Roman"/>
                <w:w w:val="99"/>
              </w:rPr>
              <w:t>20</w:t>
            </w:r>
            <w:r w:rsidR="00882175" w:rsidRPr="004D189B">
              <w:rPr>
                <w:rFonts w:ascii="Times New Roman" w:hAnsi="Times New Roman"/>
                <w:w w:val="99"/>
              </w:rPr>
              <w:t>22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189B" w:rsidRDefault="004D189B" w:rsidP="007307A7">
            <w:pPr>
              <w:ind w:firstLine="0"/>
              <w:rPr>
                <w:rFonts w:ascii="Times New Roman" w:hAnsi="Times New Roman"/>
              </w:rPr>
            </w:pPr>
            <w:r w:rsidRPr="004D189B">
              <w:rPr>
                <w:rFonts w:ascii="Times New Roman" w:hAnsi="Times New Roman"/>
              </w:rPr>
              <w:t>98</w:t>
            </w:r>
            <w:r w:rsidR="00BA78B7" w:rsidRPr="004D189B">
              <w:rPr>
                <w:rFonts w:ascii="Times New Roman" w:hAnsi="Times New Roman"/>
              </w:rPr>
              <w:t>,0</w:t>
            </w:r>
          </w:p>
        </w:tc>
      </w:tr>
      <w:tr w:rsidR="007307A7" w:rsidRPr="004D7372" w:rsidTr="007307A7">
        <w:trPr>
          <w:trHeight w:val="320"/>
        </w:trPr>
        <w:tc>
          <w:tcPr>
            <w:tcW w:w="3686" w:type="dxa"/>
            <w:gridSpan w:val="2"/>
            <w:vAlign w:val="bottom"/>
          </w:tcPr>
          <w:p w:rsidR="007E1734" w:rsidRPr="004D189B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189B">
              <w:rPr>
                <w:rFonts w:ascii="Times New Roman" w:hAnsi="Times New Roman"/>
                <w:w w:val="99"/>
              </w:rPr>
              <w:t>202</w:t>
            </w:r>
            <w:r w:rsidR="00882175" w:rsidRPr="004D189B"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189B" w:rsidRDefault="004D189B" w:rsidP="007307A7">
            <w:pPr>
              <w:ind w:firstLine="0"/>
              <w:rPr>
                <w:rFonts w:ascii="Times New Roman" w:hAnsi="Times New Roman"/>
              </w:rPr>
            </w:pPr>
            <w:r w:rsidRPr="004D189B">
              <w:rPr>
                <w:rFonts w:ascii="Times New Roman" w:hAnsi="Times New Roman"/>
              </w:rPr>
              <w:t>98</w:t>
            </w:r>
            <w:r w:rsidR="006F5372" w:rsidRPr="004D189B">
              <w:rPr>
                <w:rFonts w:ascii="Times New Roman" w:hAnsi="Times New Roman"/>
              </w:rPr>
              <w:t>,</w:t>
            </w:r>
            <w:r w:rsidR="0054523F" w:rsidRPr="004D189B">
              <w:rPr>
                <w:rFonts w:ascii="Times New Roman" w:hAnsi="Times New Roman"/>
              </w:rPr>
              <w:t>0</w:t>
            </w:r>
          </w:p>
        </w:tc>
      </w:tr>
      <w:tr w:rsidR="007307A7" w:rsidRPr="004D7372" w:rsidTr="007307A7">
        <w:trPr>
          <w:trHeight w:val="322"/>
        </w:trPr>
        <w:tc>
          <w:tcPr>
            <w:tcW w:w="3686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7372" w:rsidRDefault="004D189B" w:rsidP="007307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  <w:r w:rsidR="00BA78B7" w:rsidRPr="004D7372">
              <w:rPr>
                <w:rFonts w:ascii="Times New Roman" w:hAnsi="Times New Roman"/>
              </w:rPr>
              <w:t>,0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Основными источниками финансирования Программы являются собственные средства учреждения, либо средства, полученные в рамках софинансирования из бюджетов любых уровней или креди</w:t>
      </w:r>
      <w:r w:rsidR="00882175" w:rsidRPr="004D7372">
        <w:rPr>
          <w:rFonts w:ascii="Times New Roman" w:hAnsi="Times New Roman"/>
        </w:rPr>
        <w:t>тные ресурсы банков</w:t>
      </w:r>
      <w:r w:rsidRPr="004D7372">
        <w:rPr>
          <w:rFonts w:ascii="Times New Roman" w:hAnsi="Times New Roman"/>
        </w:rPr>
        <w:t>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AF0FE4" w:rsidRPr="004D7372" w:rsidRDefault="00AF0FE4" w:rsidP="007307A7">
      <w:pPr>
        <w:ind w:firstLine="709"/>
        <w:rPr>
          <w:rFonts w:ascii="Times New Roman" w:hAnsi="Times New Roman"/>
        </w:rPr>
      </w:pPr>
    </w:p>
    <w:p w:rsidR="00AF0FE4" w:rsidRPr="004D7372" w:rsidRDefault="00AF0FE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VI. МЕХАНИЗМ РЕАЛИЗАЦИИ ПРОГРАММЫИ КОНТРОЛЬ ЗА ЕЕ ИСПОЛНЕНИЕМ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Государственным з</w:t>
      </w:r>
      <w:r w:rsidR="00381FD7" w:rsidRPr="004D7372">
        <w:rPr>
          <w:rFonts w:ascii="Times New Roman" w:hAnsi="Times New Roman"/>
        </w:rPr>
        <w:t>аказчиком Программы является а</w:t>
      </w:r>
      <w:r w:rsidRPr="004D7372">
        <w:rPr>
          <w:rFonts w:ascii="Times New Roman" w:hAnsi="Times New Roman"/>
        </w:rPr>
        <w:t xml:space="preserve">дминистрация </w:t>
      </w:r>
      <w:r w:rsidR="00406A1D">
        <w:rPr>
          <w:rFonts w:ascii="Times New Roman" w:hAnsi="Times New Roman"/>
        </w:rPr>
        <w:t>Козловского</w:t>
      </w:r>
      <w:r w:rsidR="00381FD7" w:rsidRPr="004D7372">
        <w:rPr>
          <w:rFonts w:ascii="Times New Roman" w:hAnsi="Times New Roman"/>
        </w:rPr>
        <w:t xml:space="preserve"> </w:t>
      </w:r>
      <w:r w:rsidR="00C0430E">
        <w:rPr>
          <w:rFonts w:ascii="Times New Roman" w:hAnsi="Times New Roman"/>
        </w:rPr>
        <w:t>сельского</w:t>
      </w:r>
      <w:r w:rsidR="00381FD7" w:rsidRPr="004D7372">
        <w:rPr>
          <w:rFonts w:ascii="Times New Roman" w:hAnsi="Times New Roman"/>
        </w:rPr>
        <w:t xml:space="preserve">  поселения Бутурлиновского </w:t>
      </w:r>
      <w:r w:rsidR="00882175" w:rsidRPr="004D7372">
        <w:rPr>
          <w:rFonts w:ascii="Times New Roman" w:hAnsi="Times New Roman"/>
        </w:rPr>
        <w:t xml:space="preserve"> района Воронежской области</w:t>
      </w:r>
      <w:r w:rsidRPr="004D7372">
        <w:rPr>
          <w:rFonts w:ascii="Times New Roman" w:hAnsi="Times New Roman"/>
        </w:rPr>
        <w:t>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Контроль за выполнением Программы осуществляется </w:t>
      </w:r>
      <w:r w:rsidR="00B36236" w:rsidRPr="004D7372">
        <w:rPr>
          <w:rFonts w:ascii="Times New Roman" w:hAnsi="Times New Roman"/>
        </w:rPr>
        <w:t xml:space="preserve">главой </w:t>
      </w:r>
      <w:r w:rsidR="00406A1D">
        <w:rPr>
          <w:rFonts w:ascii="Times New Roman" w:hAnsi="Times New Roman"/>
        </w:rPr>
        <w:t>Козловского</w:t>
      </w:r>
      <w:r w:rsidR="00381FD7" w:rsidRPr="004D7372">
        <w:rPr>
          <w:rFonts w:ascii="Times New Roman" w:hAnsi="Times New Roman"/>
        </w:rPr>
        <w:t xml:space="preserve"> </w:t>
      </w:r>
      <w:r w:rsidR="00C0430E">
        <w:rPr>
          <w:rFonts w:ascii="Times New Roman" w:hAnsi="Times New Roman"/>
        </w:rPr>
        <w:t>сельского</w:t>
      </w:r>
      <w:r w:rsidR="00B36236" w:rsidRPr="004D7372">
        <w:rPr>
          <w:rFonts w:ascii="Times New Roman" w:hAnsi="Times New Roman"/>
        </w:rPr>
        <w:t xml:space="preserve"> поселения.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13"/>
        </w:numPr>
        <w:tabs>
          <w:tab w:val="left" w:pos="1193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таблицах </w:t>
      </w:r>
      <w:r w:rsidR="00B36236" w:rsidRPr="004D7372">
        <w:rPr>
          <w:rFonts w:ascii="Times New Roman" w:hAnsi="Times New Roman"/>
        </w:rPr>
        <w:t>4</w:t>
      </w:r>
      <w:r w:rsidRPr="004D7372">
        <w:rPr>
          <w:rFonts w:ascii="Times New Roman" w:hAnsi="Times New Roman"/>
        </w:rPr>
        <w:t xml:space="preserve">.1. и </w:t>
      </w:r>
      <w:r w:rsidR="00B36236" w:rsidRPr="004D7372">
        <w:rPr>
          <w:rFonts w:ascii="Times New Roman" w:hAnsi="Times New Roman"/>
        </w:rPr>
        <w:t>4</w:t>
      </w:r>
      <w:r w:rsidRPr="004D7372">
        <w:rPr>
          <w:rFonts w:ascii="Times New Roman" w:hAnsi="Times New Roman"/>
        </w:rPr>
        <w:t>.2. представлены формы отчета о достижении значений целевых показателей программы энергосбережения и повышения энергетической эффективности и отчета о реализации мероприятий программы энергосбережения и повышения энергетической эффективности.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E701D3" w:rsidRPr="004D7372" w:rsidRDefault="00E701D3" w:rsidP="007307A7">
      <w:pPr>
        <w:ind w:firstLine="709"/>
        <w:rPr>
          <w:rFonts w:ascii="Times New Roman" w:hAnsi="Times New Roman"/>
        </w:rPr>
        <w:sectPr w:rsidR="00E701D3" w:rsidRPr="004D7372" w:rsidSect="00E701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120A44" w:rsidRPr="004D7372" w:rsidRDefault="00120A44" w:rsidP="007307A7">
      <w:pPr>
        <w:ind w:firstLine="709"/>
        <w:rPr>
          <w:rFonts w:ascii="Times New Roman" w:hAnsi="Times New Roman"/>
        </w:rPr>
      </w:pPr>
    </w:p>
    <w:p w:rsidR="00120A44" w:rsidRPr="004D7372" w:rsidRDefault="00120A44" w:rsidP="007307A7">
      <w:pPr>
        <w:ind w:firstLine="709"/>
        <w:rPr>
          <w:rFonts w:ascii="Times New Roman" w:hAnsi="Times New Roman"/>
        </w:rPr>
      </w:pPr>
    </w:p>
    <w:p w:rsidR="00120A44" w:rsidRPr="004D7372" w:rsidRDefault="00120A44" w:rsidP="007307A7">
      <w:pPr>
        <w:ind w:firstLine="709"/>
        <w:rPr>
          <w:rFonts w:ascii="Times New Roman" w:hAnsi="Times New Roman"/>
        </w:rPr>
      </w:pPr>
    </w:p>
    <w:p w:rsidR="007E1734" w:rsidRPr="004D7372" w:rsidRDefault="006963D9" w:rsidP="00AF0FE4">
      <w:pPr>
        <w:ind w:firstLine="709"/>
        <w:jc w:val="right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Таб</w:t>
      </w:r>
      <w:r w:rsidR="00AF0FE4" w:rsidRPr="004D7372">
        <w:rPr>
          <w:rFonts w:ascii="Times New Roman" w:hAnsi="Times New Roman"/>
        </w:rPr>
        <w:t>лица 4.1</w:t>
      </w: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DF2116">
      <w:pPr>
        <w:pStyle w:val="32"/>
        <w:shd w:val="clear" w:color="auto" w:fill="auto"/>
        <w:spacing w:after="0" w:line="317" w:lineRule="exact"/>
        <w:ind w:left="4360" w:right="412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Отчет о достижении значений целевых показателей программы энергосбережения и повышения энергетической эффективности</w:t>
      </w:r>
    </w:p>
    <w:p w:rsidR="00DF2116" w:rsidRPr="004D7372" w:rsidRDefault="00DF2116" w:rsidP="00DF2116">
      <w:pPr>
        <w:pStyle w:val="32"/>
        <w:shd w:val="clear" w:color="auto" w:fill="auto"/>
        <w:tabs>
          <w:tab w:val="left" w:leader="underscore" w:pos="8654"/>
        </w:tabs>
        <w:spacing w:after="0" w:line="317" w:lineRule="exact"/>
        <w:ind w:left="6840"/>
        <w:jc w:val="both"/>
        <w:rPr>
          <w:sz w:val="24"/>
          <w:szCs w:val="24"/>
        </w:rPr>
      </w:pPr>
      <w:r w:rsidRPr="004D7372">
        <w:rPr>
          <w:sz w:val="24"/>
          <w:szCs w:val="24"/>
        </w:rPr>
        <w:t>на 1 января 20</w:t>
      </w:r>
      <w:r w:rsidRPr="004D7372">
        <w:rPr>
          <w:sz w:val="24"/>
          <w:szCs w:val="24"/>
        </w:rPr>
        <w:tab/>
        <w:t>г.</w:t>
      </w:r>
    </w:p>
    <w:p w:rsidR="00DF2116" w:rsidRPr="004D7372" w:rsidRDefault="00DF2116" w:rsidP="00DF2116">
      <w:pPr>
        <w:ind w:firstLine="709"/>
        <w:jc w:val="right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701F92" w:rsidP="00DF2116">
      <w:pPr>
        <w:pStyle w:val="12"/>
        <w:shd w:val="clear" w:color="auto" w:fill="auto"/>
        <w:spacing w:line="370" w:lineRule="exact"/>
        <w:ind w:right="2500"/>
        <w:jc w:val="left"/>
        <w:rPr>
          <w:rStyle w:val="112pt"/>
        </w:rPr>
      </w:pPr>
      <w:bookmarkStart w:id="2" w:name="bookmark11"/>
      <w:r w:rsidRPr="004D7372">
        <w:rPr>
          <w:rStyle w:val="112pt"/>
        </w:rPr>
        <w:t xml:space="preserve">             </w:t>
      </w:r>
      <w:r w:rsidR="00DF2116" w:rsidRPr="004D7372">
        <w:rPr>
          <w:rStyle w:val="112pt"/>
        </w:rPr>
        <w:t>Наименование организации:</w:t>
      </w:r>
      <w:bookmarkEnd w:id="2"/>
      <w:r w:rsidR="007C2118" w:rsidRPr="004D7372">
        <w:rPr>
          <w:rStyle w:val="112pt"/>
        </w:rPr>
        <w:t xml:space="preserve"> Администрация </w:t>
      </w:r>
      <w:r w:rsidR="00406A1D">
        <w:rPr>
          <w:rStyle w:val="112pt"/>
        </w:rPr>
        <w:t>Козловского</w:t>
      </w:r>
      <w:r w:rsidR="00B44BDD" w:rsidRPr="00B44BDD">
        <w:rPr>
          <w:rStyle w:val="112pt"/>
        </w:rPr>
        <w:t xml:space="preserve"> </w:t>
      </w:r>
      <w:r w:rsidR="00B44BDD">
        <w:rPr>
          <w:rStyle w:val="112pt"/>
        </w:rPr>
        <w:t>сельского</w:t>
      </w:r>
      <w:r w:rsidR="00B44BDD" w:rsidRPr="004D7372">
        <w:rPr>
          <w:rStyle w:val="112pt"/>
        </w:rPr>
        <w:t xml:space="preserve"> поселения</w:t>
      </w:r>
    </w:p>
    <w:p w:rsidR="007C2118" w:rsidRPr="004D7372" w:rsidRDefault="007C2118" w:rsidP="007C2118">
      <w:pPr>
        <w:pStyle w:val="90"/>
        <w:framePr w:wrap="none" w:vAnchor="page" w:hAnchor="page" w:x="14806" w:y="3196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DF2116" w:rsidRPr="004D7372" w:rsidRDefault="00701F92" w:rsidP="00DF2116">
      <w:pPr>
        <w:pStyle w:val="12"/>
        <w:shd w:val="clear" w:color="auto" w:fill="auto"/>
        <w:spacing w:line="370" w:lineRule="exact"/>
        <w:ind w:right="2500"/>
        <w:jc w:val="left"/>
        <w:rPr>
          <w:sz w:val="24"/>
          <w:szCs w:val="24"/>
        </w:rPr>
      </w:pPr>
      <w:r w:rsidRPr="004D7372">
        <w:rPr>
          <w:rStyle w:val="112pt"/>
        </w:rPr>
        <w:t xml:space="preserve"> </w:t>
      </w:r>
    </w:p>
    <w:p w:rsidR="007C2118" w:rsidRPr="004D7372" w:rsidRDefault="007C2118" w:rsidP="00DF2116">
      <w:pPr>
        <w:pStyle w:val="34"/>
        <w:framePr w:wrap="none" w:vAnchor="page" w:hAnchor="page" w:x="1140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 xml:space="preserve">Глава </w:t>
      </w:r>
      <w:r w:rsidR="00406A1D">
        <w:rPr>
          <w:sz w:val="24"/>
          <w:szCs w:val="24"/>
        </w:rPr>
        <w:t>Козловского</w:t>
      </w:r>
      <w:r w:rsidRPr="004D7372">
        <w:rPr>
          <w:sz w:val="24"/>
          <w:szCs w:val="24"/>
        </w:rPr>
        <w:t xml:space="preserve"> </w:t>
      </w:r>
    </w:p>
    <w:p w:rsidR="00DF2116" w:rsidRPr="004D7372" w:rsidRDefault="00C0430E" w:rsidP="00DF2116">
      <w:pPr>
        <w:pStyle w:val="34"/>
        <w:framePr w:wrap="none" w:vAnchor="page" w:hAnchor="page" w:x="1140" w:y="9851"/>
        <w:shd w:val="clear" w:color="auto" w:fill="auto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7C2118" w:rsidRPr="004D7372">
        <w:rPr>
          <w:sz w:val="24"/>
          <w:szCs w:val="24"/>
        </w:rPr>
        <w:t xml:space="preserve"> поселения</w:t>
      </w:r>
      <w:r w:rsidR="00DF2116" w:rsidRPr="004D7372">
        <w:rPr>
          <w:sz w:val="24"/>
          <w:szCs w:val="24"/>
        </w:rPr>
        <w:t>:</w:t>
      </w:r>
      <w:r w:rsidR="00B44BDD">
        <w:rPr>
          <w:sz w:val="24"/>
          <w:szCs w:val="24"/>
        </w:rPr>
        <w:t xml:space="preserve">                            В.С.Раковский</w:t>
      </w:r>
    </w:p>
    <w:p w:rsidR="00DF2116" w:rsidRPr="004D7372" w:rsidRDefault="00DF2116" w:rsidP="00DF2116">
      <w:pPr>
        <w:pStyle w:val="34"/>
        <w:framePr w:wrap="none" w:vAnchor="page" w:hAnchor="page" w:x="12166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« »</w:t>
      </w:r>
    </w:p>
    <w:p w:rsidR="00DF2116" w:rsidRPr="004D7372" w:rsidRDefault="00DF2116" w:rsidP="00DF2116">
      <w:pPr>
        <w:pStyle w:val="34"/>
        <w:framePr w:wrap="none" w:vAnchor="page" w:hAnchor="page" w:x="14441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20</w:t>
      </w:r>
    </w:p>
    <w:p w:rsidR="00DF2116" w:rsidRPr="004D7372" w:rsidRDefault="00DF2116" w:rsidP="00DF2116">
      <w:pPr>
        <w:pStyle w:val="34"/>
        <w:framePr w:wrap="none" w:vAnchor="page" w:hAnchor="page" w:x="14926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г</w:t>
      </w:r>
    </w:p>
    <w:tbl>
      <w:tblPr>
        <w:tblpPr w:leftFromText="180" w:rightFromText="180" w:vertAnchor="text" w:horzAnchor="margin" w:tblpXSpec="center" w:tblpY="5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7574"/>
        <w:gridCol w:w="1742"/>
        <w:gridCol w:w="1531"/>
        <w:gridCol w:w="1339"/>
        <w:gridCol w:w="1915"/>
      </w:tblGrid>
      <w:tr w:rsidR="00DF2116" w:rsidRPr="004D7372" w:rsidTr="00DF2116">
        <w:trPr>
          <w:trHeight w:hRule="exact" w:val="37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after="12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№</w:t>
            </w:r>
          </w:p>
          <w:p w:rsidR="00DF2116" w:rsidRPr="004D7372" w:rsidRDefault="00DF2116" w:rsidP="00DF2116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7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after="18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Единица</w:t>
            </w:r>
          </w:p>
          <w:p w:rsidR="00DF2116" w:rsidRPr="004D7372" w:rsidRDefault="00DF2116" w:rsidP="00DF2116">
            <w:pPr>
              <w:spacing w:before="18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измерения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DF2116" w:rsidRPr="004D7372" w:rsidTr="00DF2116">
        <w:trPr>
          <w:trHeight w:hRule="exact" w:val="37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7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план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факт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отклонение</w:t>
            </w:r>
          </w:p>
        </w:tc>
      </w:tr>
      <w:tr w:rsidR="00DF2116" w:rsidRPr="004D7372" w:rsidTr="00DF2116">
        <w:trPr>
          <w:trHeight w:hRule="exact"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6</w:t>
            </w:r>
          </w:p>
        </w:tc>
      </w:tr>
      <w:tr w:rsidR="00DF2116" w:rsidRPr="004D7372" w:rsidTr="00DF2116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326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6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317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Удельный расход электрической энергии на снабжение ДОУ (в расчёте на 1 квадратный метр общей площади)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кВт*ч/кв.м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Удельный расход холодной воды (в расчёте на 1 человека)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куб.м/чел.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7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5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объёма холодной воды, расчёты за которую осуществляются с использованием приборов учёта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</w:tbl>
    <w:p w:rsidR="00DF2116" w:rsidRPr="004D7372" w:rsidRDefault="00DF2116" w:rsidP="00B44BDD">
      <w:pPr>
        <w:ind w:firstLine="0"/>
        <w:rPr>
          <w:rFonts w:ascii="Times New Roman" w:hAnsi="Times New Roman"/>
        </w:rPr>
        <w:sectPr w:rsidR="00DF2116" w:rsidRPr="004D7372" w:rsidSect="00120A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116" w:rsidRPr="004D7372" w:rsidRDefault="00DF2116" w:rsidP="00DF2116">
      <w:pPr>
        <w:ind w:firstLine="709"/>
        <w:jc w:val="center"/>
        <w:rPr>
          <w:rFonts w:ascii="Times New Roman" w:hAnsi="Times New Roman"/>
        </w:rPr>
      </w:pPr>
    </w:p>
    <w:p w:rsidR="00AF0FE4" w:rsidRPr="004D7372" w:rsidRDefault="00AF0FE4" w:rsidP="00AF0FE4">
      <w:pPr>
        <w:pStyle w:val="32"/>
        <w:shd w:val="clear" w:color="auto" w:fill="auto"/>
        <w:spacing w:after="0" w:line="317" w:lineRule="exact"/>
        <w:ind w:left="3780" w:right="-39"/>
        <w:rPr>
          <w:sz w:val="24"/>
          <w:szCs w:val="24"/>
        </w:rPr>
      </w:pPr>
      <w:r w:rsidRPr="004D7372">
        <w:rPr>
          <w:sz w:val="24"/>
          <w:szCs w:val="24"/>
        </w:rPr>
        <w:t xml:space="preserve">   Таблица 4.2</w:t>
      </w:r>
    </w:p>
    <w:p w:rsidR="00DF2116" w:rsidRPr="004D7372" w:rsidRDefault="00DF2116" w:rsidP="00DF2116">
      <w:pPr>
        <w:pStyle w:val="32"/>
        <w:shd w:val="clear" w:color="auto" w:fill="auto"/>
        <w:tabs>
          <w:tab w:val="left" w:leader="underscore" w:pos="10644"/>
        </w:tabs>
        <w:spacing w:after="0" w:line="317" w:lineRule="exact"/>
        <w:ind w:left="3780" w:right="378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Отчет о реализации мероприятий программы энергосбережения и повышения энергетической эффективности на 1 января 20</w:t>
      </w:r>
      <w:r w:rsidRPr="004D7372">
        <w:rPr>
          <w:sz w:val="24"/>
          <w:szCs w:val="24"/>
        </w:rPr>
        <w:tab/>
        <w:t>г</w:t>
      </w: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C2118">
      <w:pPr>
        <w:pStyle w:val="90"/>
        <w:shd w:val="clear" w:color="auto" w:fill="auto"/>
        <w:spacing w:after="0" w:line="240" w:lineRule="exact"/>
        <w:rPr>
          <w:sz w:val="24"/>
          <w:szCs w:val="24"/>
        </w:rPr>
      </w:pPr>
    </w:p>
    <w:p w:rsidR="00DF2116" w:rsidRPr="004D7372" w:rsidRDefault="00DF2116" w:rsidP="00DF2116">
      <w:pPr>
        <w:pStyle w:val="90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:rsidR="00DF2116" w:rsidRPr="004D7372" w:rsidRDefault="00DF2116" w:rsidP="00B44BDD">
      <w:pPr>
        <w:pStyle w:val="af"/>
        <w:framePr w:w="12676" w:wrap="none" w:vAnchor="page" w:hAnchor="page" w:x="1068" w:y="2478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rStyle w:val="12pt"/>
        </w:rPr>
        <w:t xml:space="preserve">Наименование организации: </w:t>
      </w:r>
      <w:r w:rsidRPr="004D7372">
        <w:rPr>
          <w:sz w:val="24"/>
          <w:szCs w:val="24"/>
        </w:rPr>
        <w:t xml:space="preserve">Администрация </w:t>
      </w:r>
      <w:r w:rsidR="00406A1D">
        <w:rPr>
          <w:sz w:val="24"/>
          <w:szCs w:val="24"/>
        </w:rPr>
        <w:t>Козловского</w:t>
      </w:r>
      <w:r w:rsidRPr="004D7372">
        <w:rPr>
          <w:sz w:val="24"/>
          <w:szCs w:val="24"/>
        </w:rPr>
        <w:t xml:space="preserve"> </w:t>
      </w:r>
      <w:r w:rsidR="00B44BDD">
        <w:rPr>
          <w:sz w:val="24"/>
          <w:szCs w:val="24"/>
        </w:rPr>
        <w:t>сельского поселения</w:t>
      </w:r>
    </w:p>
    <w:p w:rsidR="00DF2116" w:rsidRPr="004D7372" w:rsidRDefault="00DF2116" w:rsidP="00DF2116">
      <w:pPr>
        <w:pStyle w:val="90"/>
        <w:framePr w:wrap="none" w:vAnchor="page" w:hAnchor="page" w:x="14556" w:y="1489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tbl>
      <w:tblPr>
        <w:tblOverlap w:val="never"/>
        <w:tblW w:w="14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"/>
        <w:gridCol w:w="3809"/>
        <w:gridCol w:w="843"/>
        <w:gridCol w:w="843"/>
        <w:gridCol w:w="843"/>
        <w:gridCol w:w="847"/>
        <w:gridCol w:w="843"/>
        <w:gridCol w:w="843"/>
        <w:gridCol w:w="843"/>
        <w:gridCol w:w="986"/>
        <w:gridCol w:w="1124"/>
        <w:gridCol w:w="1124"/>
        <w:gridCol w:w="1182"/>
      </w:tblGrid>
      <w:tr w:rsidR="00DF2116" w:rsidRPr="004D7372" w:rsidTr="00446FCC">
        <w:trPr>
          <w:trHeight w:hRule="exact" w:val="54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12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№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35" w:lineRule="exact"/>
              <w:ind w:left="3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DF2116" w:rsidRPr="004D7372" w:rsidTr="00446FCC">
        <w:trPr>
          <w:trHeight w:hRule="exact" w:val="292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в натуральном выражении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45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в стоимостном выражении, тыс. руб.</w:t>
            </w:r>
          </w:p>
        </w:tc>
      </w:tr>
      <w:tr w:rsidR="00DF2116" w:rsidRPr="004D7372" w:rsidTr="00446FCC">
        <w:trPr>
          <w:trHeight w:hRule="exact" w:val="524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источник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объем, тыс. руб.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количество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Единицы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измерения.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1001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факт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откло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факт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откло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нение</w:t>
            </w: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план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факт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откло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нение</w:t>
            </w:r>
          </w:p>
        </w:tc>
      </w:tr>
      <w:tr w:rsidR="00DF2116" w:rsidRPr="004D7372" w:rsidTr="00446FCC">
        <w:trPr>
          <w:trHeight w:hRule="exact" w:val="32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13</w:t>
            </w:r>
          </w:p>
        </w:tc>
      </w:tr>
      <w:tr w:rsidR="00DF2116" w:rsidRPr="004D7372" w:rsidTr="00446FCC">
        <w:trPr>
          <w:trHeight w:hRule="exact" w:val="3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446FCC" w:rsidRPr="004D7372" w:rsidTr="00446FCC">
        <w:trPr>
          <w:trHeight w:hRule="exact" w:val="3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spacing w:line="220" w:lineRule="exact"/>
              <w:ind w:left="200" w:firstLine="0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FCC" w:rsidRPr="004D7372" w:rsidRDefault="00446FCC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84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Итого по мероприятию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8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7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Итого по мероприятию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446FCC">
        <w:trPr>
          <w:trHeight w:hRule="exact" w:val="384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Всего по мероприятиям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</w:tbl>
    <w:p w:rsidR="00DF2116" w:rsidRPr="004D7372" w:rsidRDefault="00DF2116" w:rsidP="00DF2116">
      <w:pPr>
        <w:pStyle w:val="32"/>
        <w:framePr w:w="14645" w:h="869" w:hRule="exact" w:wrap="none" w:vAnchor="page" w:hAnchor="page" w:x="1068" w:y="9449"/>
        <w:shd w:val="clear" w:color="auto" w:fill="auto"/>
        <w:spacing w:after="20" w:line="220" w:lineRule="exact"/>
        <w:ind w:left="480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СПРАВОЧНО:</w:t>
      </w:r>
    </w:p>
    <w:p w:rsidR="00DF2116" w:rsidRPr="004D7372" w:rsidRDefault="00DF2116" w:rsidP="00DF2116">
      <w:pPr>
        <w:pStyle w:val="90"/>
        <w:framePr w:w="14645" w:h="869" w:hRule="exact" w:wrap="none" w:vAnchor="page" w:hAnchor="page" w:x="1068" w:y="9449"/>
        <w:shd w:val="clear" w:color="auto" w:fill="auto"/>
        <w:spacing w:after="0" w:line="274" w:lineRule="exact"/>
        <w:ind w:left="480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Всего с начала года</w:t>
      </w:r>
      <w:r w:rsidRPr="004D7372">
        <w:rPr>
          <w:sz w:val="24"/>
          <w:szCs w:val="24"/>
        </w:rPr>
        <w:br/>
        <w:t>реализации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629"/>
        <w:gridCol w:w="658"/>
        <w:gridCol w:w="658"/>
        <w:gridCol w:w="605"/>
        <w:gridCol w:w="600"/>
        <w:gridCol w:w="643"/>
        <w:gridCol w:w="658"/>
        <w:gridCol w:w="605"/>
        <w:gridCol w:w="667"/>
      </w:tblGrid>
      <w:tr w:rsidR="00DF2116" w:rsidRPr="004D7372" w:rsidTr="006520B5">
        <w:trPr>
          <w:trHeight w:hRule="exact" w:val="7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</w:tr>
    </w:tbl>
    <w:p w:rsidR="00DF2116" w:rsidRPr="004D7372" w:rsidRDefault="00DF2116" w:rsidP="00DF2116">
      <w:pPr>
        <w:pStyle w:val="90"/>
        <w:framePr w:wrap="none" w:vAnchor="page" w:hAnchor="page" w:x="1073" w:y="10691"/>
        <w:shd w:val="clear" w:color="auto" w:fill="auto"/>
        <w:spacing w:after="0" w:line="240" w:lineRule="exact"/>
        <w:jc w:val="left"/>
        <w:rPr>
          <w:sz w:val="24"/>
          <w:szCs w:val="24"/>
        </w:rPr>
      </w:pPr>
      <w:r w:rsidRPr="004D7372">
        <w:rPr>
          <w:sz w:val="24"/>
          <w:szCs w:val="24"/>
        </w:rPr>
        <w:t xml:space="preserve">Глава </w:t>
      </w:r>
      <w:r w:rsidR="00406A1D">
        <w:rPr>
          <w:sz w:val="24"/>
          <w:szCs w:val="24"/>
        </w:rPr>
        <w:t>Козловского</w:t>
      </w:r>
      <w:r w:rsidRPr="004D7372">
        <w:rPr>
          <w:sz w:val="24"/>
          <w:szCs w:val="24"/>
        </w:rPr>
        <w:t xml:space="preserve"> </w:t>
      </w:r>
    </w:p>
    <w:p w:rsidR="00DF2116" w:rsidRPr="004D7372" w:rsidRDefault="00C0430E" w:rsidP="00DF2116">
      <w:pPr>
        <w:pStyle w:val="90"/>
        <w:framePr w:wrap="none" w:vAnchor="page" w:hAnchor="page" w:x="1073" w:y="10691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DF2116" w:rsidRPr="004D7372">
        <w:rPr>
          <w:sz w:val="24"/>
          <w:szCs w:val="24"/>
        </w:rPr>
        <w:t xml:space="preserve"> поселения                                                   </w:t>
      </w:r>
      <w:r w:rsidR="00B44BDD">
        <w:rPr>
          <w:sz w:val="24"/>
          <w:szCs w:val="24"/>
        </w:rPr>
        <w:t>В.С.Раковский</w:t>
      </w:r>
    </w:p>
    <w:p w:rsidR="00DF2116" w:rsidRPr="004D7372" w:rsidRDefault="00DF2116" w:rsidP="00DF2116">
      <w:pPr>
        <w:pStyle w:val="34"/>
        <w:framePr w:wrap="none" w:vAnchor="page" w:hAnchor="page" w:x="12271" w:y="1069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 xml:space="preserve"> « »</w:t>
      </w:r>
    </w:p>
    <w:p w:rsidR="00DF2116" w:rsidRPr="004D7372" w:rsidRDefault="00DF2116" w:rsidP="00DF2116">
      <w:pPr>
        <w:pStyle w:val="34"/>
        <w:framePr w:wrap="none" w:vAnchor="page" w:hAnchor="page" w:x="14546" w:y="1069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20</w:t>
      </w:r>
      <w:r w:rsidR="004D189B">
        <w:rPr>
          <w:sz w:val="24"/>
          <w:szCs w:val="24"/>
        </w:rPr>
        <w:t xml:space="preserve">  </w:t>
      </w:r>
      <w:r w:rsidRPr="004D7372">
        <w:rPr>
          <w:sz w:val="24"/>
          <w:szCs w:val="24"/>
        </w:rPr>
        <w:t xml:space="preserve"> г</w:t>
      </w:r>
    </w:p>
    <w:p w:rsidR="00DF2116" w:rsidRPr="004D7372" w:rsidRDefault="00DF2116" w:rsidP="00DF2116">
      <w:pPr>
        <w:rPr>
          <w:rFonts w:ascii="Times New Roman" w:hAnsi="Times New Roman"/>
        </w:rPr>
      </w:pPr>
    </w:p>
    <w:p w:rsidR="00DF2116" w:rsidRPr="004D7372" w:rsidRDefault="00DF2116" w:rsidP="00DF2116">
      <w:pPr>
        <w:pStyle w:val="90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DF2116" w:rsidRPr="004D7372" w:rsidRDefault="00DF2116" w:rsidP="00DF2116">
      <w:pPr>
        <w:ind w:firstLine="709"/>
        <w:jc w:val="right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DF2116">
      <w:pPr>
        <w:ind w:firstLine="0"/>
        <w:rPr>
          <w:rFonts w:ascii="Times New Roman" w:hAnsi="Times New Roman"/>
        </w:rPr>
        <w:sectPr w:rsidR="00DF2116" w:rsidRPr="004D7372" w:rsidSect="00AF0FE4">
          <w:pgSz w:w="16840" w:h="11906" w:orient="landscape"/>
          <w:pgMar w:top="426" w:right="1138" w:bottom="419" w:left="1140" w:header="0" w:footer="0" w:gutter="0"/>
          <w:cols w:space="720" w:equalWidth="0">
            <w:col w:w="14560"/>
          </w:cols>
        </w:sectPr>
      </w:pP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lastRenderedPageBreak/>
        <w:t>VII. ОЖИДАЕМЫЕ КОНЕЧНЫЕ РЕЗУЛЬТАТЫ РЕАЛИЗАЦИИ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Ожидаемыми результатами реализации Программы является </w:t>
      </w:r>
      <w:r w:rsidR="00A7216C">
        <w:rPr>
          <w:rFonts w:ascii="Times New Roman" w:hAnsi="Times New Roman"/>
        </w:rPr>
        <w:t xml:space="preserve">снижение  </w:t>
      </w:r>
      <w:r w:rsidRPr="004D7372">
        <w:rPr>
          <w:rFonts w:ascii="Times New Roman" w:hAnsi="Times New Roman"/>
        </w:rPr>
        <w:t xml:space="preserve"> к 202</w:t>
      </w:r>
      <w:r w:rsidR="00B36236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году: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A7216C" w:rsidP="007307A7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удельного потребления  </w:t>
      </w:r>
      <w:r w:rsidR="00B36236" w:rsidRPr="004D7372">
        <w:rPr>
          <w:rFonts w:ascii="Times New Roman" w:hAnsi="Times New Roman"/>
        </w:rPr>
        <w:t>электрической энергии,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7E1734" w:rsidRPr="004D7372" w:rsidRDefault="0077312D" w:rsidP="00501CC6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ЗАКЛЮЧЕНИЕ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в области энергосбережения и повышения энергетической эффективности на 20</w:t>
      </w:r>
      <w:r w:rsidR="00B36236" w:rsidRPr="004D7372">
        <w:rPr>
          <w:rFonts w:ascii="Times New Roman" w:hAnsi="Times New Roman"/>
        </w:rPr>
        <w:t>2</w:t>
      </w:r>
      <w:r w:rsidRPr="004D7372">
        <w:rPr>
          <w:rFonts w:ascii="Times New Roman" w:hAnsi="Times New Roman"/>
        </w:rPr>
        <w:t>1-202</w:t>
      </w:r>
      <w:r w:rsidR="00B36236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годы обеспечивает переход на энергоэффективный путь развития - минимальные затраты на ТЭР.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предусматривает: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-организацию учета и контроля по рациональному использованию, нормированию и      лимитированию  энергоресурсов;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 систему отслеживания потребления энергоресурсов;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-разработку и реализацию энергосберегающих мероприятий.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Учет топливно-энергетических ресурсов, их экономия, нормирование и лимитирование, оптимизация топливно-энергетического баланса позволяет снизить </w:t>
      </w:r>
      <w:r w:rsidR="00BC3D9D">
        <w:rPr>
          <w:rFonts w:ascii="Times New Roman" w:hAnsi="Times New Roman"/>
        </w:rPr>
        <w:t xml:space="preserve">удельные показатели расхода энергоносителей, уменьшить </w:t>
      </w:r>
      <w:r w:rsidRPr="004D7372">
        <w:rPr>
          <w:rFonts w:ascii="Times New Roman" w:hAnsi="Times New Roman"/>
        </w:rPr>
        <w:t>бюджетные затраты на приобретение энергоресурсов.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E1734" w:rsidP="003B3C25">
      <w:pPr>
        <w:rPr>
          <w:rFonts w:ascii="Times New Roman" w:hAnsi="Times New Roman"/>
        </w:rPr>
      </w:pPr>
    </w:p>
    <w:sectPr w:rsidR="007E1734" w:rsidRPr="004D7372" w:rsidSect="007E1734">
      <w:pgSz w:w="11900" w:h="16838"/>
      <w:pgMar w:top="1130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77" w:rsidRDefault="00443B77" w:rsidP="00763C97">
      <w:r>
        <w:separator/>
      </w:r>
    </w:p>
  </w:endnote>
  <w:endnote w:type="continuationSeparator" w:id="1">
    <w:p w:rsidR="00443B77" w:rsidRDefault="00443B77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77" w:rsidRDefault="00443B77" w:rsidP="00763C97">
      <w:r>
        <w:separator/>
      </w:r>
    </w:p>
  </w:footnote>
  <w:footnote w:type="continuationSeparator" w:id="1">
    <w:p w:rsidR="00443B77" w:rsidRDefault="00443B77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CC" w:rsidRDefault="00446FCC" w:rsidP="00F10D21">
    <w:pPr>
      <w:pStyle w:val="a8"/>
      <w:ind w:firstLine="0"/>
      <w:rPr>
        <w:color w:val="800000"/>
        <w:sz w:val="20"/>
      </w:rPr>
    </w:pPr>
  </w:p>
  <w:p w:rsidR="00446FCC" w:rsidRPr="00E12739" w:rsidRDefault="00446FCC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E91560B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8"/>
  </w:num>
  <w:num w:numId="18">
    <w:abstractNumId w:val="16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255EB"/>
    <w:rsid w:val="00034759"/>
    <w:rsid w:val="00036834"/>
    <w:rsid w:val="00040353"/>
    <w:rsid w:val="00052DA1"/>
    <w:rsid w:val="00073F21"/>
    <w:rsid w:val="0008142D"/>
    <w:rsid w:val="00084144"/>
    <w:rsid w:val="000A0E39"/>
    <w:rsid w:val="000C7B81"/>
    <w:rsid w:val="000D5B51"/>
    <w:rsid w:val="000E6C7A"/>
    <w:rsid w:val="000F4295"/>
    <w:rsid w:val="00120A44"/>
    <w:rsid w:val="00134238"/>
    <w:rsid w:val="001342D2"/>
    <w:rsid w:val="001472E9"/>
    <w:rsid w:val="00153832"/>
    <w:rsid w:val="0017426E"/>
    <w:rsid w:val="001A775C"/>
    <w:rsid w:val="001B36B5"/>
    <w:rsid w:val="001B50DC"/>
    <w:rsid w:val="001F6F9D"/>
    <w:rsid w:val="00207BCF"/>
    <w:rsid w:val="00230182"/>
    <w:rsid w:val="00257306"/>
    <w:rsid w:val="0028082F"/>
    <w:rsid w:val="002A1BD8"/>
    <w:rsid w:val="002C7495"/>
    <w:rsid w:val="002F4AFD"/>
    <w:rsid w:val="002F5070"/>
    <w:rsid w:val="002F5B2D"/>
    <w:rsid w:val="00312C80"/>
    <w:rsid w:val="00343593"/>
    <w:rsid w:val="00365BB9"/>
    <w:rsid w:val="00367862"/>
    <w:rsid w:val="00381FD7"/>
    <w:rsid w:val="003A61C0"/>
    <w:rsid w:val="003B07E1"/>
    <w:rsid w:val="003B3C25"/>
    <w:rsid w:val="003C4D40"/>
    <w:rsid w:val="003D42C4"/>
    <w:rsid w:val="0040223A"/>
    <w:rsid w:val="004042EF"/>
    <w:rsid w:val="00406A1D"/>
    <w:rsid w:val="00406A1F"/>
    <w:rsid w:val="00406B6E"/>
    <w:rsid w:val="00413145"/>
    <w:rsid w:val="00443B77"/>
    <w:rsid w:val="00446FCC"/>
    <w:rsid w:val="00462FA8"/>
    <w:rsid w:val="0049247B"/>
    <w:rsid w:val="004A57A2"/>
    <w:rsid w:val="004B57D1"/>
    <w:rsid w:val="004D189B"/>
    <w:rsid w:val="004D7372"/>
    <w:rsid w:val="005010A7"/>
    <w:rsid w:val="00501CC6"/>
    <w:rsid w:val="005121B5"/>
    <w:rsid w:val="005311D8"/>
    <w:rsid w:val="00534C0F"/>
    <w:rsid w:val="0054523F"/>
    <w:rsid w:val="00563BA4"/>
    <w:rsid w:val="00573062"/>
    <w:rsid w:val="00577C1A"/>
    <w:rsid w:val="00587834"/>
    <w:rsid w:val="005953FA"/>
    <w:rsid w:val="005A51D2"/>
    <w:rsid w:val="005C0EAF"/>
    <w:rsid w:val="005C55F9"/>
    <w:rsid w:val="005D27E0"/>
    <w:rsid w:val="00602C3A"/>
    <w:rsid w:val="00647509"/>
    <w:rsid w:val="00651669"/>
    <w:rsid w:val="006520B5"/>
    <w:rsid w:val="00671813"/>
    <w:rsid w:val="0069195E"/>
    <w:rsid w:val="006963D9"/>
    <w:rsid w:val="006A0007"/>
    <w:rsid w:val="006C536B"/>
    <w:rsid w:val="006D06F2"/>
    <w:rsid w:val="006F3D08"/>
    <w:rsid w:val="006F5372"/>
    <w:rsid w:val="00701F92"/>
    <w:rsid w:val="00712524"/>
    <w:rsid w:val="007228D3"/>
    <w:rsid w:val="007307A7"/>
    <w:rsid w:val="00746F5E"/>
    <w:rsid w:val="0075713F"/>
    <w:rsid w:val="00763C97"/>
    <w:rsid w:val="0077312D"/>
    <w:rsid w:val="00776D0E"/>
    <w:rsid w:val="007856B7"/>
    <w:rsid w:val="00796004"/>
    <w:rsid w:val="00796F4B"/>
    <w:rsid w:val="007A266B"/>
    <w:rsid w:val="007A3C77"/>
    <w:rsid w:val="007C2118"/>
    <w:rsid w:val="007C533B"/>
    <w:rsid w:val="007C56DD"/>
    <w:rsid w:val="007D0E26"/>
    <w:rsid w:val="007E1734"/>
    <w:rsid w:val="007E3E71"/>
    <w:rsid w:val="007F0A75"/>
    <w:rsid w:val="007F6CBF"/>
    <w:rsid w:val="008310AF"/>
    <w:rsid w:val="00856010"/>
    <w:rsid w:val="0088096F"/>
    <w:rsid w:val="00882175"/>
    <w:rsid w:val="008972CD"/>
    <w:rsid w:val="00897434"/>
    <w:rsid w:val="008B14DC"/>
    <w:rsid w:val="008B4023"/>
    <w:rsid w:val="008C1725"/>
    <w:rsid w:val="008C2C03"/>
    <w:rsid w:val="008D7E39"/>
    <w:rsid w:val="008E75EF"/>
    <w:rsid w:val="0090241D"/>
    <w:rsid w:val="00902C41"/>
    <w:rsid w:val="00930B18"/>
    <w:rsid w:val="009345CD"/>
    <w:rsid w:val="009346F6"/>
    <w:rsid w:val="00963CC1"/>
    <w:rsid w:val="00964829"/>
    <w:rsid w:val="00966D8D"/>
    <w:rsid w:val="00975814"/>
    <w:rsid w:val="009B3AA5"/>
    <w:rsid w:val="009C7197"/>
    <w:rsid w:val="009E2E2D"/>
    <w:rsid w:val="00A01D22"/>
    <w:rsid w:val="00A171C4"/>
    <w:rsid w:val="00A261C4"/>
    <w:rsid w:val="00A328AF"/>
    <w:rsid w:val="00A7216C"/>
    <w:rsid w:val="00A8306D"/>
    <w:rsid w:val="00A83E52"/>
    <w:rsid w:val="00AA5582"/>
    <w:rsid w:val="00AB20FE"/>
    <w:rsid w:val="00AC42D0"/>
    <w:rsid w:val="00AD5593"/>
    <w:rsid w:val="00AD6D62"/>
    <w:rsid w:val="00AE30D0"/>
    <w:rsid w:val="00AF0FE4"/>
    <w:rsid w:val="00AF77B6"/>
    <w:rsid w:val="00B34894"/>
    <w:rsid w:val="00B36053"/>
    <w:rsid w:val="00B36236"/>
    <w:rsid w:val="00B44BDD"/>
    <w:rsid w:val="00B55EFA"/>
    <w:rsid w:val="00B63A8A"/>
    <w:rsid w:val="00BA0E34"/>
    <w:rsid w:val="00BA78B7"/>
    <w:rsid w:val="00BC2F0C"/>
    <w:rsid w:val="00BC3D9D"/>
    <w:rsid w:val="00BC41E5"/>
    <w:rsid w:val="00BD197A"/>
    <w:rsid w:val="00C0430E"/>
    <w:rsid w:val="00C045D1"/>
    <w:rsid w:val="00C21790"/>
    <w:rsid w:val="00C43C38"/>
    <w:rsid w:val="00CC1227"/>
    <w:rsid w:val="00CD3DE7"/>
    <w:rsid w:val="00D06D95"/>
    <w:rsid w:val="00D10743"/>
    <w:rsid w:val="00D114D4"/>
    <w:rsid w:val="00D316E0"/>
    <w:rsid w:val="00D3195A"/>
    <w:rsid w:val="00D34684"/>
    <w:rsid w:val="00D556BE"/>
    <w:rsid w:val="00D569DF"/>
    <w:rsid w:val="00D93452"/>
    <w:rsid w:val="00D97540"/>
    <w:rsid w:val="00D97755"/>
    <w:rsid w:val="00DD718F"/>
    <w:rsid w:val="00DF2116"/>
    <w:rsid w:val="00E12739"/>
    <w:rsid w:val="00E176FD"/>
    <w:rsid w:val="00E40894"/>
    <w:rsid w:val="00E43B0E"/>
    <w:rsid w:val="00E51426"/>
    <w:rsid w:val="00E56408"/>
    <w:rsid w:val="00E701D3"/>
    <w:rsid w:val="00E7114E"/>
    <w:rsid w:val="00E8451A"/>
    <w:rsid w:val="00E859A5"/>
    <w:rsid w:val="00E913CD"/>
    <w:rsid w:val="00E91B96"/>
    <w:rsid w:val="00EA0C10"/>
    <w:rsid w:val="00EA6308"/>
    <w:rsid w:val="00EB016D"/>
    <w:rsid w:val="00EB24B0"/>
    <w:rsid w:val="00EC2082"/>
    <w:rsid w:val="00F10D21"/>
    <w:rsid w:val="00F12588"/>
    <w:rsid w:val="00F26152"/>
    <w:rsid w:val="00F57D0B"/>
    <w:rsid w:val="00F60828"/>
    <w:rsid w:val="00F76373"/>
    <w:rsid w:val="00FB1D05"/>
    <w:rsid w:val="00FD0735"/>
    <w:rsid w:val="00FD47C8"/>
    <w:rsid w:val="00FF1DBE"/>
    <w:rsid w:val="00FF1F81"/>
    <w:rsid w:val="00FF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aliases w:val="!Части документа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5953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53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3B07E1"/>
    <w:pPr>
      <w:spacing w:after="240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95A5-0A9C-4667-BA7C-334839D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571</TotalTime>
  <Pages>1</Pages>
  <Words>2970</Words>
  <Characters>16935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56</cp:revision>
  <cp:lastPrinted>2020-09-25T07:35:00Z</cp:lastPrinted>
  <dcterms:created xsi:type="dcterms:W3CDTF">2020-12-03T11:28:00Z</dcterms:created>
  <dcterms:modified xsi:type="dcterms:W3CDTF">2023-12-27T13:12:00Z</dcterms:modified>
</cp:coreProperties>
</file>