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0C" w:rsidRPr="00F6467F" w:rsidRDefault="009F3D0C" w:rsidP="00ED2438">
      <w:pPr>
        <w:pStyle w:val="1"/>
      </w:pPr>
    </w:p>
    <w:p w:rsidR="009F3D0C" w:rsidRPr="00F6467F" w:rsidRDefault="009F3D0C" w:rsidP="009F3D0C">
      <w:pPr>
        <w:jc w:val="center"/>
        <w:rPr>
          <w:rFonts w:cs="Times New Roman"/>
          <w:b/>
          <w:sz w:val="28"/>
          <w:szCs w:val="28"/>
        </w:rPr>
      </w:pPr>
    </w:p>
    <w:p w:rsidR="009F3D0C" w:rsidRPr="00F6467F" w:rsidRDefault="009F3D0C" w:rsidP="009F3D0C">
      <w:pPr>
        <w:jc w:val="center"/>
        <w:rPr>
          <w:rFonts w:cs="Times New Roman"/>
          <w:b/>
          <w:sz w:val="28"/>
          <w:szCs w:val="28"/>
        </w:rPr>
      </w:pPr>
    </w:p>
    <w:p w:rsidR="009F3D0C" w:rsidRPr="00F6467F" w:rsidRDefault="009F3D0C" w:rsidP="009F3D0C">
      <w:pPr>
        <w:jc w:val="center"/>
        <w:rPr>
          <w:rFonts w:cs="Times New Roman"/>
          <w:b/>
          <w:sz w:val="28"/>
          <w:szCs w:val="28"/>
        </w:rPr>
      </w:pPr>
    </w:p>
    <w:p w:rsidR="009F3D0C" w:rsidRPr="00582700" w:rsidRDefault="009F3D0C" w:rsidP="000F7738">
      <w:pPr>
        <w:widowControl w:val="0"/>
        <w:suppressAutoHyphens/>
        <w:spacing w:after="0" w:line="240" w:lineRule="auto"/>
        <w:jc w:val="center"/>
        <w:outlineLvl w:val="0"/>
        <w:rPr>
          <w:rFonts w:eastAsia="Lucida Sans Unicode" w:cs="Times New Roman"/>
          <w:b/>
          <w:kern w:val="1"/>
          <w:sz w:val="28"/>
          <w:szCs w:val="28"/>
        </w:rPr>
      </w:pPr>
      <w:bookmarkStart w:id="0" w:name="_Toc138777883"/>
      <w:r w:rsidRPr="00582700">
        <w:rPr>
          <w:rFonts w:eastAsia="Lucida Sans Unicode" w:cs="Times New Roman"/>
          <w:b/>
          <w:kern w:val="1"/>
          <w:sz w:val="28"/>
          <w:szCs w:val="28"/>
        </w:rPr>
        <w:t>ГЕНЕРАЛЬН</w:t>
      </w:r>
      <w:r w:rsidR="00031473">
        <w:rPr>
          <w:rFonts w:eastAsia="Lucida Sans Unicode" w:cs="Times New Roman"/>
          <w:b/>
          <w:kern w:val="1"/>
          <w:sz w:val="28"/>
          <w:szCs w:val="28"/>
        </w:rPr>
        <w:t>ЫЙ</w:t>
      </w:r>
      <w:r w:rsidRPr="00582700">
        <w:rPr>
          <w:rFonts w:eastAsia="Lucida Sans Unicode" w:cs="Times New Roman"/>
          <w:b/>
          <w:kern w:val="1"/>
          <w:sz w:val="28"/>
          <w:szCs w:val="28"/>
        </w:rPr>
        <w:t xml:space="preserve"> ПЛАН</w:t>
      </w:r>
      <w:bookmarkEnd w:id="0"/>
    </w:p>
    <w:p w:rsidR="009F3D0C" w:rsidRPr="00582700" w:rsidRDefault="006259EB" w:rsidP="000F7738">
      <w:pPr>
        <w:widowControl w:val="0"/>
        <w:suppressAutoHyphens/>
        <w:spacing w:after="0" w:line="240" w:lineRule="auto"/>
        <w:jc w:val="center"/>
        <w:rPr>
          <w:rFonts w:eastAsia="Lucida Sans Unicode" w:cs="Times New Roman"/>
          <w:b/>
          <w:kern w:val="1"/>
          <w:sz w:val="28"/>
          <w:szCs w:val="28"/>
        </w:rPr>
      </w:pPr>
      <w:r>
        <w:rPr>
          <w:rFonts w:eastAsia="Lucida Sans Unicode" w:cs="Times New Roman"/>
          <w:b/>
          <w:kern w:val="1"/>
          <w:sz w:val="28"/>
          <w:szCs w:val="28"/>
        </w:rPr>
        <w:t>КОЗЛОВСКОГО</w:t>
      </w:r>
      <w:r w:rsidR="00CC6884" w:rsidRPr="00582700">
        <w:rPr>
          <w:rFonts w:eastAsia="Lucida Sans Unicode" w:cs="Times New Roman"/>
          <w:b/>
          <w:kern w:val="1"/>
          <w:sz w:val="28"/>
          <w:szCs w:val="28"/>
        </w:rPr>
        <w:t xml:space="preserve"> СЕЛЬСКОГО ПОСЕЛЕНИЯ</w:t>
      </w:r>
    </w:p>
    <w:p w:rsidR="009F3D0C" w:rsidRPr="00582700" w:rsidRDefault="002C0208" w:rsidP="000F7738">
      <w:pPr>
        <w:spacing w:after="0" w:line="240" w:lineRule="auto"/>
        <w:jc w:val="center"/>
        <w:rPr>
          <w:rFonts w:eastAsia="Lucida Sans Unicode" w:cs="Times New Roman"/>
          <w:b/>
          <w:kern w:val="1"/>
          <w:sz w:val="28"/>
          <w:szCs w:val="28"/>
        </w:rPr>
      </w:pPr>
      <w:r>
        <w:rPr>
          <w:rFonts w:eastAsia="Lucida Sans Unicode" w:cs="Times New Roman"/>
          <w:b/>
          <w:kern w:val="1"/>
          <w:sz w:val="28"/>
          <w:szCs w:val="28"/>
        </w:rPr>
        <w:t>БУТУРЛИНОВСКОГО</w:t>
      </w:r>
      <w:r w:rsidR="00CC6884" w:rsidRPr="00582700">
        <w:rPr>
          <w:rFonts w:eastAsia="Lucida Sans Unicode" w:cs="Times New Roman"/>
          <w:b/>
          <w:kern w:val="1"/>
          <w:sz w:val="28"/>
          <w:szCs w:val="28"/>
        </w:rPr>
        <w:t xml:space="preserve"> МУНИЦИПАЛЬНОГО РАЙОНА</w:t>
      </w:r>
    </w:p>
    <w:p w:rsidR="009F3D0C" w:rsidRPr="00582700" w:rsidRDefault="009F3D0C" w:rsidP="000F7738">
      <w:pPr>
        <w:spacing w:after="0" w:line="240" w:lineRule="auto"/>
        <w:jc w:val="center"/>
        <w:rPr>
          <w:rFonts w:cs="Times New Roman"/>
          <w:b/>
          <w:sz w:val="28"/>
          <w:szCs w:val="28"/>
        </w:rPr>
      </w:pPr>
      <w:r w:rsidRPr="00582700">
        <w:rPr>
          <w:rFonts w:eastAsia="Lucida Sans Unicode" w:cs="Times New Roman"/>
          <w:b/>
          <w:kern w:val="1"/>
          <w:sz w:val="28"/>
          <w:szCs w:val="28"/>
        </w:rPr>
        <w:t>ВОРОНЕЖСКОЙ ОБЛАСТИ</w:t>
      </w:r>
    </w:p>
    <w:p w:rsidR="009F3D0C" w:rsidRDefault="009F3D0C" w:rsidP="009F3D0C">
      <w:pPr>
        <w:jc w:val="center"/>
        <w:rPr>
          <w:rFonts w:cs="Times New Roman"/>
          <w:b/>
          <w:color w:val="0070C0"/>
          <w:sz w:val="28"/>
          <w:szCs w:val="28"/>
        </w:rPr>
      </w:pPr>
    </w:p>
    <w:p w:rsidR="00907086" w:rsidRPr="00582700" w:rsidRDefault="00907086" w:rsidP="009F3D0C">
      <w:pPr>
        <w:jc w:val="center"/>
        <w:rPr>
          <w:rFonts w:cs="Times New Roman"/>
          <w:b/>
          <w:sz w:val="24"/>
          <w:szCs w:val="24"/>
        </w:rPr>
      </w:pPr>
    </w:p>
    <w:p w:rsidR="009F3D0C" w:rsidRPr="00582700" w:rsidRDefault="009F3D0C" w:rsidP="009F3D0C">
      <w:pPr>
        <w:jc w:val="center"/>
        <w:rPr>
          <w:rFonts w:cs="Times New Roman"/>
          <w:b/>
          <w:sz w:val="24"/>
          <w:szCs w:val="24"/>
        </w:rPr>
      </w:pPr>
    </w:p>
    <w:p w:rsidR="009F3D0C" w:rsidRPr="00582700" w:rsidRDefault="009F3D0C" w:rsidP="000F7738">
      <w:pPr>
        <w:jc w:val="center"/>
        <w:rPr>
          <w:rFonts w:cs="Times New Roman"/>
          <w:b/>
          <w:sz w:val="24"/>
          <w:szCs w:val="24"/>
        </w:rPr>
      </w:pPr>
      <w:r w:rsidRPr="00582700">
        <w:rPr>
          <w:rFonts w:cs="Times New Roman"/>
          <w:b/>
          <w:sz w:val="24"/>
          <w:szCs w:val="24"/>
        </w:rPr>
        <w:t xml:space="preserve">ТОМ </w:t>
      </w:r>
      <w:r w:rsidRPr="00582700">
        <w:rPr>
          <w:rFonts w:cs="Times New Roman"/>
          <w:b/>
          <w:sz w:val="24"/>
          <w:szCs w:val="24"/>
          <w:lang w:val="en-US"/>
        </w:rPr>
        <w:t>II</w:t>
      </w:r>
    </w:p>
    <w:p w:rsidR="009F3D0C" w:rsidRPr="00582700" w:rsidRDefault="009F3D0C" w:rsidP="009F3D0C">
      <w:pPr>
        <w:spacing w:after="0" w:line="240" w:lineRule="auto"/>
        <w:jc w:val="center"/>
        <w:rPr>
          <w:rFonts w:cs="Times New Roman"/>
          <w:b/>
          <w:sz w:val="24"/>
          <w:szCs w:val="24"/>
        </w:rPr>
      </w:pPr>
    </w:p>
    <w:p w:rsidR="009F3D0C" w:rsidRPr="00582700" w:rsidRDefault="009F3D0C" w:rsidP="009F3D0C">
      <w:pPr>
        <w:spacing w:after="0" w:line="240" w:lineRule="auto"/>
        <w:jc w:val="center"/>
        <w:rPr>
          <w:rFonts w:cs="Times New Roman"/>
          <w:b/>
          <w:sz w:val="24"/>
          <w:szCs w:val="24"/>
        </w:rPr>
      </w:pPr>
    </w:p>
    <w:p w:rsidR="00AC4043" w:rsidRPr="00582700" w:rsidRDefault="00AC4043" w:rsidP="000F7738">
      <w:pPr>
        <w:spacing w:after="0" w:line="240" w:lineRule="auto"/>
        <w:jc w:val="center"/>
        <w:rPr>
          <w:rFonts w:cs="Times New Roman"/>
          <w:b/>
          <w:bCs/>
          <w:sz w:val="24"/>
          <w:szCs w:val="24"/>
        </w:rPr>
      </w:pPr>
      <w:r w:rsidRPr="00582700">
        <w:rPr>
          <w:rFonts w:cs="Times New Roman"/>
          <w:b/>
          <w:bCs/>
          <w:sz w:val="24"/>
          <w:szCs w:val="24"/>
        </w:rPr>
        <w:t>МАТЕРИАЛЫ ПО ОБОСНОВАНИЮ</w:t>
      </w:r>
    </w:p>
    <w:p w:rsidR="00AC4043" w:rsidRPr="00582700" w:rsidRDefault="00AC4043" w:rsidP="000F7738">
      <w:pPr>
        <w:spacing w:after="0" w:line="240" w:lineRule="auto"/>
        <w:jc w:val="center"/>
        <w:rPr>
          <w:rFonts w:cs="Times New Roman"/>
          <w:b/>
          <w:bCs/>
          <w:sz w:val="24"/>
          <w:szCs w:val="24"/>
        </w:rPr>
      </w:pPr>
      <w:r w:rsidRPr="00582700">
        <w:rPr>
          <w:rFonts w:cs="Times New Roman"/>
          <w:b/>
          <w:bCs/>
          <w:sz w:val="24"/>
          <w:szCs w:val="24"/>
        </w:rPr>
        <w:t>ГЕНЕРАЛЬНОГО ПЛАНА</w:t>
      </w:r>
    </w:p>
    <w:p w:rsidR="00060CE3" w:rsidRPr="00582700" w:rsidRDefault="006259EB" w:rsidP="000F7738">
      <w:pPr>
        <w:spacing w:after="0" w:line="240" w:lineRule="auto"/>
        <w:jc w:val="center"/>
        <w:rPr>
          <w:rFonts w:cs="Times New Roman"/>
          <w:b/>
          <w:bCs/>
          <w:sz w:val="24"/>
          <w:szCs w:val="24"/>
        </w:rPr>
      </w:pPr>
      <w:r>
        <w:rPr>
          <w:rFonts w:cs="Times New Roman"/>
          <w:b/>
          <w:bCs/>
          <w:sz w:val="24"/>
          <w:szCs w:val="24"/>
        </w:rPr>
        <w:t>КОЗЛОВСКОГО</w:t>
      </w:r>
      <w:r w:rsidR="00CC6884" w:rsidRPr="00582700">
        <w:rPr>
          <w:rFonts w:cs="Times New Roman"/>
          <w:b/>
          <w:bCs/>
          <w:sz w:val="24"/>
          <w:szCs w:val="24"/>
        </w:rPr>
        <w:t xml:space="preserve"> СЕЛЬСКОГО ПОСЕЛЕНИЯ</w:t>
      </w:r>
    </w:p>
    <w:p w:rsidR="009F3D0C" w:rsidRPr="00582700" w:rsidRDefault="002C0208" w:rsidP="000F7738">
      <w:pPr>
        <w:spacing w:after="0" w:line="240" w:lineRule="auto"/>
        <w:jc w:val="center"/>
        <w:rPr>
          <w:rFonts w:cs="Times New Roman"/>
          <w:b/>
          <w:bCs/>
          <w:sz w:val="24"/>
          <w:szCs w:val="24"/>
        </w:rPr>
      </w:pPr>
      <w:r w:rsidRPr="002C0208">
        <w:rPr>
          <w:rFonts w:cs="Times New Roman"/>
          <w:b/>
          <w:bCs/>
          <w:sz w:val="24"/>
          <w:szCs w:val="24"/>
        </w:rPr>
        <w:t>БУТУРЛИНОВСКОГО</w:t>
      </w:r>
      <w:r w:rsidR="00CC6884" w:rsidRPr="00582700">
        <w:rPr>
          <w:rFonts w:cs="Times New Roman"/>
          <w:b/>
          <w:bCs/>
          <w:sz w:val="24"/>
          <w:szCs w:val="24"/>
        </w:rPr>
        <w:t xml:space="preserve"> МУНИЦИПАЛЬНОГО РАЙОНА</w:t>
      </w:r>
    </w:p>
    <w:p w:rsidR="009F3D0C" w:rsidRPr="00582700" w:rsidRDefault="009F3D0C" w:rsidP="000F7738">
      <w:pPr>
        <w:spacing w:after="0" w:line="240" w:lineRule="auto"/>
        <w:jc w:val="center"/>
        <w:rPr>
          <w:rFonts w:cs="Times New Roman"/>
          <w:b/>
          <w:bCs/>
          <w:sz w:val="24"/>
          <w:szCs w:val="24"/>
        </w:rPr>
      </w:pPr>
      <w:r w:rsidRPr="00582700">
        <w:rPr>
          <w:rFonts w:cs="Times New Roman"/>
          <w:b/>
          <w:bCs/>
          <w:sz w:val="24"/>
          <w:szCs w:val="24"/>
        </w:rPr>
        <w:t>ВОРОНЕЖСКОЙ ОБЛАСТИ</w:t>
      </w: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0F7738" w:rsidRPr="00582700" w:rsidRDefault="000F7738"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b/>
          <w:bCs/>
          <w:sz w:val="24"/>
          <w:szCs w:val="24"/>
        </w:rPr>
      </w:pPr>
    </w:p>
    <w:p w:rsidR="009F3D0C" w:rsidRPr="00582700" w:rsidRDefault="009F3D0C" w:rsidP="009F3D0C">
      <w:pPr>
        <w:jc w:val="center"/>
        <w:rPr>
          <w:rFonts w:cs="Times New Roman"/>
          <w:sz w:val="24"/>
          <w:szCs w:val="24"/>
        </w:rPr>
      </w:pPr>
      <w:r w:rsidRPr="00582700">
        <w:rPr>
          <w:rFonts w:cs="Times New Roman"/>
          <w:bCs/>
          <w:sz w:val="24"/>
          <w:szCs w:val="24"/>
        </w:rPr>
        <w:t>202</w:t>
      </w:r>
      <w:r w:rsidR="002C0208">
        <w:rPr>
          <w:rFonts w:cs="Times New Roman"/>
          <w:bCs/>
          <w:sz w:val="24"/>
          <w:szCs w:val="24"/>
        </w:rPr>
        <w:t>3</w:t>
      </w:r>
      <w:r w:rsidR="00D45C90" w:rsidRPr="00582700">
        <w:rPr>
          <w:rFonts w:cs="Times New Roman"/>
          <w:bCs/>
          <w:sz w:val="24"/>
          <w:szCs w:val="24"/>
        </w:rPr>
        <w:t xml:space="preserve"> г.</w:t>
      </w:r>
    </w:p>
    <w:bookmarkStart w:id="1" w:name="_Toc495916853" w:displacedByCustomXml="next"/>
    <w:bookmarkStart w:id="2" w:name="_Toc469398931" w:displacedByCustomXml="next"/>
    <w:bookmarkStart w:id="3" w:name="_Toc469309320" w:displacedByCustomXml="next"/>
    <w:sdt>
      <w:sdtPr>
        <w:rPr>
          <w:rFonts w:asciiTheme="minorHAnsi" w:eastAsiaTheme="minorHAnsi" w:hAnsiTheme="minorHAnsi" w:cstheme="minorBidi"/>
          <w:color w:val="auto"/>
          <w:sz w:val="22"/>
          <w:szCs w:val="22"/>
          <w:highlight w:val="yellow"/>
          <w:lang w:eastAsia="en-US"/>
        </w:rPr>
        <w:id w:val="16429984"/>
        <w:docPartObj>
          <w:docPartGallery w:val="Table of Contents"/>
          <w:docPartUnique/>
        </w:docPartObj>
      </w:sdtPr>
      <w:sdtEndPr>
        <w:rPr>
          <w:rFonts w:ascii="Times New Roman" w:hAnsi="Times New Roman"/>
          <w:b/>
          <w:bCs/>
        </w:rPr>
      </w:sdtEndPr>
      <w:sdtContent>
        <w:p w:rsidR="00442526" w:rsidRPr="00BE2362" w:rsidRDefault="00442526" w:rsidP="00442526">
          <w:pPr>
            <w:pStyle w:val="afe"/>
            <w:spacing w:before="0" w:line="240" w:lineRule="auto"/>
            <w:jc w:val="center"/>
            <w:rPr>
              <w:rFonts w:ascii="Times New Roman" w:hAnsi="Times New Roman" w:cs="Times New Roman"/>
              <w:b/>
              <w:color w:val="auto"/>
              <w:sz w:val="24"/>
              <w:szCs w:val="24"/>
            </w:rPr>
          </w:pPr>
          <w:r w:rsidRPr="00BE2362">
            <w:rPr>
              <w:rFonts w:ascii="Times New Roman" w:hAnsi="Times New Roman" w:cs="Times New Roman"/>
              <w:b/>
              <w:color w:val="auto"/>
              <w:sz w:val="24"/>
              <w:szCs w:val="24"/>
            </w:rPr>
            <w:t>ОГЛАВЛЕНИЕ</w:t>
          </w:r>
        </w:p>
        <w:p w:rsidR="00926310" w:rsidRPr="0012655D" w:rsidRDefault="00926310" w:rsidP="00FC4B02">
          <w:pPr>
            <w:spacing w:after="0"/>
            <w:rPr>
              <w:rFonts w:cs="Times New Roman"/>
              <w:sz w:val="24"/>
              <w:szCs w:val="24"/>
              <w:lang w:eastAsia="ru-RU"/>
            </w:rPr>
          </w:pPr>
        </w:p>
        <w:p w:rsidR="00E70A92" w:rsidRPr="008B0028" w:rsidRDefault="002E4FBF" w:rsidP="00F7394F">
          <w:pPr>
            <w:pStyle w:val="18"/>
            <w:rPr>
              <w:rFonts w:asciiTheme="minorHAnsi" w:eastAsiaTheme="minorEastAsia" w:hAnsiTheme="minorHAnsi"/>
              <w:i/>
              <w:sz w:val="22"/>
              <w:szCs w:val="22"/>
              <w:lang w:eastAsia="ru-RU"/>
            </w:rPr>
          </w:pPr>
          <w:r w:rsidRPr="002E4FBF">
            <w:rPr>
              <w:rFonts w:cs="Times New Roman"/>
              <w:i/>
              <w:highlight w:val="yellow"/>
            </w:rPr>
            <w:fldChar w:fldCharType="begin"/>
          </w:r>
          <w:r w:rsidR="007549E3" w:rsidRPr="00E70A92">
            <w:rPr>
              <w:rFonts w:cs="Times New Roman"/>
              <w:highlight w:val="yellow"/>
            </w:rPr>
            <w:instrText xml:space="preserve"> TOC \o "1-4" \h \z \u </w:instrText>
          </w:r>
          <w:r w:rsidRPr="002E4FBF">
            <w:rPr>
              <w:rFonts w:cs="Times New Roman"/>
              <w:i/>
              <w:highlight w:val="yellow"/>
            </w:rPr>
            <w:fldChar w:fldCharType="separate"/>
          </w:r>
          <w:hyperlink w:anchor="_Toc138777884" w:history="1">
            <w:r w:rsidR="00E70A92" w:rsidRPr="008B0028">
              <w:rPr>
                <w:rStyle w:val="aa"/>
                <w:b w:val="0"/>
              </w:rPr>
              <w:t>ВВЕДЕНИЕ</w:t>
            </w:r>
            <w:r w:rsidR="00E70A92" w:rsidRPr="00A517FE">
              <w:rPr>
                <w:b w:val="0"/>
                <w:webHidden/>
              </w:rPr>
              <w:tab/>
            </w:r>
            <w:r w:rsidRPr="00A517FE">
              <w:rPr>
                <w:b w:val="0"/>
                <w:i/>
                <w:webHidden/>
              </w:rPr>
              <w:fldChar w:fldCharType="begin"/>
            </w:r>
            <w:r w:rsidR="00E70A92" w:rsidRPr="00A517FE">
              <w:rPr>
                <w:b w:val="0"/>
                <w:webHidden/>
              </w:rPr>
              <w:instrText xml:space="preserve"> PAGEREF _Toc138777884 \h </w:instrText>
            </w:r>
            <w:r w:rsidRPr="00A517FE">
              <w:rPr>
                <w:b w:val="0"/>
                <w:i/>
                <w:webHidden/>
              </w:rPr>
            </w:r>
            <w:r w:rsidRPr="00A517FE">
              <w:rPr>
                <w:b w:val="0"/>
                <w:i/>
                <w:webHidden/>
              </w:rPr>
              <w:fldChar w:fldCharType="separate"/>
            </w:r>
            <w:r w:rsidR="00E70A92" w:rsidRPr="00A517FE">
              <w:rPr>
                <w:b w:val="0"/>
                <w:webHidden/>
              </w:rPr>
              <w:t>8</w:t>
            </w:r>
            <w:r w:rsidRPr="00A517FE">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885" w:history="1">
            <w:r w:rsidR="00E70A92" w:rsidRPr="008B0028">
              <w:rPr>
                <w:rStyle w:val="aa"/>
                <w:b w:val="0"/>
              </w:rPr>
              <w:t>1.</w:t>
            </w:r>
            <w:r w:rsidR="00E70A92" w:rsidRPr="008B0028">
              <w:rPr>
                <w:rFonts w:asciiTheme="minorHAnsi" w:eastAsiaTheme="minorEastAsia" w:hAnsiTheme="minorHAnsi"/>
                <w:sz w:val="22"/>
                <w:szCs w:val="22"/>
                <w:lang w:eastAsia="ru-RU"/>
              </w:rPr>
              <w:tab/>
            </w:r>
            <w:r w:rsidR="00E70A92" w:rsidRPr="008B0028">
              <w:rPr>
                <w:rStyle w:val="aa"/>
                <w:b w:val="0"/>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E70A92" w:rsidRPr="00A517FE">
              <w:rPr>
                <w:b w:val="0"/>
                <w:webHidden/>
              </w:rPr>
              <w:tab/>
            </w:r>
            <w:r w:rsidRPr="00A517FE">
              <w:rPr>
                <w:b w:val="0"/>
                <w:i/>
                <w:webHidden/>
              </w:rPr>
              <w:fldChar w:fldCharType="begin"/>
            </w:r>
            <w:r w:rsidR="00E70A92" w:rsidRPr="00A517FE">
              <w:rPr>
                <w:b w:val="0"/>
                <w:webHidden/>
              </w:rPr>
              <w:instrText xml:space="preserve"> PAGEREF _Toc138777885 \h </w:instrText>
            </w:r>
            <w:r w:rsidRPr="00A517FE">
              <w:rPr>
                <w:b w:val="0"/>
                <w:i/>
                <w:webHidden/>
              </w:rPr>
            </w:r>
            <w:r w:rsidRPr="00A517FE">
              <w:rPr>
                <w:b w:val="0"/>
                <w:i/>
                <w:webHidden/>
              </w:rPr>
              <w:fldChar w:fldCharType="separate"/>
            </w:r>
            <w:r w:rsidR="00E70A92" w:rsidRPr="00A517FE">
              <w:rPr>
                <w:b w:val="0"/>
                <w:webHidden/>
              </w:rPr>
              <w:t>14</w:t>
            </w:r>
            <w:r w:rsidRPr="00A517FE">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886" w:history="1">
            <w:r w:rsidR="00E70A92" w:rsidRPr="008B0028">
              <w:rPr>
                <w:rStyle w:val="aa"/>
                <w:b w:val="0"/>
              </w:rPr>
              <w:t>2.</w:t>
            </w:r>
            <w:r w:rsidR="00E70A92" w:rsidRPr="008B0028">
              <w:rPr>
                <w:rFonts w:asciiTheme="minorHAnsi" w:eastAsiaTheme="minorEastAsia" w:hAnsiTheme="minorHAnsi"/>
                <w:sz w:val="22"/>
                <w:szCs w:val="22"/>
                <w:lang w:eastAsia="ru-RU"/>
              </w:rPr>
              <w:tab/>
            </w:r>
            <w:r w:rsidR="00E70A92" w:rsidRPr="008B0028">
              <w:rPr>
                <w:rStyle w:val="aa"/>
                <w:b w:val="0"/>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E70A92" w:rsidRPr="00A517FE">
              <w:rPr>
                <w:b w:val="0"/>
                <w:webHidden/>
              </w:rPr>
              <w:tab/>
            </w:r>
            <w:r w:rsidRPr="00A517FE">
              <w:rPr>
                <w:b w:val="0"/>
                <w:i/>
                <w:webHidden/>
              </w:rPr>
              <w:fldChar w:fldCharType="begin"/>
            </w:r>
            <w:r w:rsidR="00E70A92" w:rsidRPr="00A517FE">
              <w:rPr>
                <w:b w:val="0"/>
                <w:webHidden/>
              </w:rPr>
              <w:instrText xml:space="preserve"> PAGEREF _Toc138777886 \h </w:instrText>
            </w:r>
            <w:r w:rsidRPr="00A517FE">
              <w:rPr>
                <w:b w:val="0"/>
                <w:i/>
                <w:webHidden/>
              </w:rPr>
            </w:r>
            <w:r w:rsidRPr="00A517FE">
              <w:rPr>
                <w:b w:val="0"/>
                <w:i/>
                <w:webHidden/>
              </w:rPr>
              <w:fldChar w:fldCharType="separate"/>
            </w:r>
            <w:r w:rsidR="00E70A92" w:rsidRPr="00A517FE">
              <w:rPr>
                <w:b w:val="0"/>
                <w:webHidden/>
              </w:rPr>
              <w:t>15</w:t>
            </w:r>
            <w:r w:rsidRPr="00A517FE">
              <w:rPr>
                <w:b w:val="0"/>
                <w:i/>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887" w:history="1">
            <w:r w:rsidR="00E70A92" w:rsidRPr="008B0028">
              <w:rPr>
                <w:rStyle w:val="aa"/>
                <w:b w:val="0"/>
              </w:rPr>
              <w:t>2.1.</w:t>
            </w:r>
            <w:r w:rsidR="00E70A92" w:rsidRPr="008B0028">
              <w:rPr>
                <w:rFonts w:asciiTheme="minorHAnsi" w:eastAsiaTheme="minorEastAsia" w:hAnsiTheme="minorHAnsi"/>
                <w:b w:val="0"/>
                <w:iCs w:val="0"/>
                <w:sz w:val="22"/>
                <w:szCs w:val="22"/>
                <w:lang w:eastAsia="ru-RU"/>
              </w:rPr>
              <w:tab/>
            </w:r>
            <w:r w:rsidR="00E70A92" w:rsidRPr="008B0028">
              <w:rPr>
                <w:rStyle w:val="aa"/>
                <w:b w:val="0"/>
              </w:rPr>
              <w:t>Экономико-географическое положение.</w:t>
            </w:r>
            <w:r w:rsidR="00E70A92" w:rsidRPr="008B0028">
              <w:rPr>
                <w:b w:val="0"/>
                <w:webHidden/>
              </w:rPr>
              <w:tab/>
            </w:r>
            <w:r w:rsidRPr="008B0028">
              <w:rPr>
                <w:b w:val="0"/>
                <w:webHidden/>
              </w:rPr>
              <w:fldChar w:fldCharType="begin"/>
            </w:r>
            <w:r w:rsidR="00E70A92" w:rsidRPr="008B0028">
              <w:rPr>
                <w:b w:val="0"/>
                <w:webHidden/>
              </w:rPr>
              <w:instrText xml:space="preserve"> PAGEREF _Toc138777887 \h </w:instrText>
            </w:r>
            <w:r w:rsidRPr="008B0028">
              <w:rPr>
                <w:b w:val="0"/>
                <w:webHidden/>
              </w:rPr>
            </w:r>
            <w:r w:rsidRPr="008B0028">
              <w:rPr>
                <w:b w:val="0"/>
                <w:webHidden/>
              </w:rPr>
              <w:fldChar w:fldCharType="separate"/>
            </w:r>
            <w:r w:rsidR="00E70A92" w:rsidRPr="008B0028">
              <w:rPr>
                <w:b w:val="0"/>
                <w:webHidden/>
              </w:rPr>
              <w:t>15</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889" w:history="1">
            <w:r w:rsidR="00E70A92" w:rsidRPr="008B0028">
              <w:rPr>
                <w:rStyle w:val="aa"/>
                <w:b w:val="0"/>
              </w:rPr>
              <w:t>2.2.</w:t>
            </w:r>
            <w:r w:rsidR="00E70A92" w:rsidRPr="008B0028">
              <w:rPr>
                <w:rFonts w:asciiTheme="minorHAnsi" w:eastAsiaTheme="minorEastAsia" w:hAnsiTheme="minorHAnsi"/>
                <w:b w:val="0"/>
                <w:iCs w:val="0"/>
                <w:sz w:val="22"/>
                <w:szCs w:val="22"/>
                <w:lang w:eastAsia="ru-RU"/>
              </w:rPr>
              <w:tab/>
            </w:r>
            <w:r w:rsidR="00E70A92" w:rsidRPr="008B0028">
              <w:rPr>
                <w:rStyle w:val="aa"/>
                <w:b w:val="0"/>
              </w:rPr>
              <w:t>Административно-территориальное устройство. Границы.</w:t>
            </w:r>
            <w:r w:rsidR="00E70A92" w:rsidRPr="008B0028">
              <w:rPr>
                <w:b w:val="0"/>
                <w:webHidden/>
              </w:rPr>
              <w:tab/>
            </w:r>
            <w:r w:rsidRPr="008B0028">
              <w:rPr>
                <w:b w:val="0"/>
                <w:webHidden/>
              </w:rPr>
              <w:fldChar w:fldCharType="begin"/>
            </w:r>
            <w:r w:rsidR="00E70A92" w:rsidRPr="008B0028">
              <w:rPr>
                <w:b w:val="0"/>
                <w:webHidden/>
              </w:rPr>
              <w:instrText xml:space="preserve"> PAGEREF _Toc138777889 \h </w:instrText>
            </w:r>
            <w:r w:rsidRPr="008B0028">
              <w:rPr>
                <w:b w:val="0"/>
                <w:webHidden/>
              </w:rPr>
            </w:r>
            <w:r w:rsidRPr="008B0028">
              <w:rPr>
                <w:b w:val="0"/>
                <w:webHidden/>
              </w:rPr>
              <w:fldChar w:fldCharType="separate"/>
            </w:r>
            <w:r w:rsidR="00E70A92" w:rsidRPr="008B0028">
              <w:rPr>
                <w:b w:val="0"/>
                <w:webHidden/>
              </w:rPr>
              <w:t>17</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890" w:history="1">
            <w:r w:rsidR="00E70A92" w:rsidRPr="008B0028">
              <w:rPr>
                <w:rStyle w:val="aa"/>
                <w:b w:val="0"/>
              </w:rPr>
              <w:t>2.3.</w:t>
            </w:r>
            <w:r w:rsidR="00E70A92" w:rsidRPr="008B0028">
              <w:rPr>
                <w:rFonts w:asciiTheme="minorHAnsi" w:eastAsiaTheme="minorEastAsia" w:hAnsiTheme="minorHAnsi"/>
                <w:b w:val="0"/>
                <w:iCs w:val="0"/>
                <w:sz w:val="22"/>
                <w:szCs w:val="22"/>
                <w:lang w:eastAsia="ru-RU"/>
              </w:rPr>
              <w:tab/>
            </w:r>
            <w:r w:rsidR="00E70A92" w:rsidRPr="008B0028">
              <w:rPr>
                <w:rStyle w:val="aa"/>
                <w:b w:val="0"/>
              </w:rPr>
              <w:t>Краткая историческая справка</w:t>
            </w:r>
            <w:r w:rsidR="00E70A92" w:rsidRPr="008B0028">
              <w:rPr>
                <w:b w:val="0"/>
                <w:webHidden/>
              </w:rPr>
              <w:tab/>
            </w:r>
            <w:r w:rsidRPr="008B0028">
              <w:rPr>
                <w:b w:val="0"/>
                <w:webHidden/>
              </w:rPr>
              <w:fldChar w:fldCharType="begin"/>
            </w:r>
            <w:r w:rsidR="00E70A92" w:rsidRPr="008B0028">
              <w:rPr>
                <w:b w:val="0"/>
                <w:webHidden/>
              </w:rPr>
              <w:instrText xml:space="preserve"> PAGEREF _Toc138777890 \h </w:instrText>
            </w:r>
            <w:r w:rsidRPr="008B0028">
              <w:rPr>
                <w:b w:val="0"/>
                <w:webHidden/>
              </w:rPr>
            </w:r>
            <w:r w:rsidRPr="008B0028">
              <w:rPr>
                <w:b w:val="0"/>
                <w:webHidden/>
              </w:rPr>
              <w:fldChar w:fldCharType="separate"/>
            </w:r>
            <w:r w:rsidR="00E70A92" w:rsidRPr="008B0028">
              <w:rPr>
                <w:b w:val="0"/>
                <w:webHidden/>
              </w:rPr>
              <w:t>22</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891" w:history="1">
            <w:r w:rsidR="00E70A92" w:rsidRPr="008B0028">
              <w:rPr>
                <w:rStyle w:val="aa"/>
                <w:b w:val="0"/>
                <w:snapToGrid w:val="0"/>
              </w:rPr>
              <w:t>2.4.</w:t>
            </w:r>
            <w:r w:rsidR="00E70A92" w:rsidRPr="008B0028">
              <w:rPr>
                <w:rFonts w:asciiTheme="minorHAnsi" w:eastAsiaTheme="minorEastAsia" w:hAnsiTheme="minorHAnsi"/>
                <w:b w:val="0"/>
                <w:iCs w:val="0"/>
                <w:sz w:val="22"/>
                <w:szCs w:val="22"/>
                <w:lang w:eastAsia="ru-RU"/>
              </w:rPr>
              <w:tab/>
            </w:r>
            <w:r w:rsidR="00E70A92" w:rsidRPr="008B0028">
              <w:rPr>
                <w:rStyle w:val="aa"/>
                <w:b w:val="0"/>
                <w:lang w:eastAsia="ru-RU"/>
              </w:rPr>
              <w:t>Природно-ресурсный потенциал. Климатический и агроклиматический потенциал</w:t>
            </w:r>
            <w:r w:rsidR="00E70A92" w:rsidRPr="008B0028">
              <w:rPr>
                <w:rStyle w:val="aa"/>
                <w:b w:val="0"/>
                <w:snapToGrid w:val="0"/>
              </w:rPr>
              <w:t>.</w:t>
            </w:r>
            <w:r w:rsidR="00E70A92" w:rsidRPr="008B0028">
              <w:rPr>
                <w:b w:val="0"/>
                <w:webHidden/>
              </w:rPr>
              <w:tab/>
            </w:r>
            <w:r w:rsidRPr="008B0028">
              <w:rPr>
                <w:b w:val="0"/>
                <w:webHidden/>
              </w:rPr>
              <w:fldChar w:fldCharType="begin"/>
            </w:r>
            <w:r w:rsidR="00E70A92" w:rsidRPr="008B0028">
              <w:rPr>
                <w:b w:val="0"/>
                <w:webHidden/>
              </w:rPr>
              <w:instrText xml:space="preserve"> PAGEREF _Toc138777891 \h </w:instrText>
            </w:r>
            <w:r w:rsidRPr="008B0028">
              <w:rPr>
                <w:b w:val="0"/>
                <w:webHidden/>
              </w:rPr>
            </w:r>
            <w:r w:rsidRPr="008B0028">
              <w:rPr>
                <w:b w:val="0"/>
                <w:webHidden/>
              </w:rPr>
              <w:fldChar w:fldCharType="separate"/>
            </w:r>
            <w:r w:rsidR="00E70A92" w:rsidRPr="008B0028">
              <w:rPr>
                <w:b w:val="0"/>
                <w:webHidden/>
              </w:rPr>
              <w:t>24</w:t>
            </w:r>
            <w:r w:rsidRPr="008B0028">
              <w:rPr>
                <w:b w:val="0"/>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892" w:history="1">
            <w:r w:rsidRPr="008B0028">
              <w:rPr>
                <w:rStyle w:val="aa"/>
                <w:b w:val="0"/>
              </w:rPr>
              <w:t>2.4.1. Климат</w:t>
            </w:r>
            <w:r w:rsidRPr="00A517FE">
              <w:rPr>
                <w:b w:val="0"/>
                <w:webHidden/>
              </w:rPr>
              <w:tab/>
            </w:r>
            <w:r w:rsidR="002E4FBF" w:rsidRPr="00A517FE">
              <w:rPr>
                <w:b w:val="0"/>
                <w:i/>
                <w:webHidden/>
              </w:rPr>
              <w:fldChar w:fldCharType="begin"/>
            </w:r>
            <w:r w:rsidRPr="00A517FE">
              <w:rPr>
                <w:b w:val="0"/>
                <w:webHidden/>
              </w:rPr>
              <w:instrText xml:space="preserve"> PAGEREF _Toc138777892 \h </w:instrText>
            </w:r>
            <w:r w:rsidR="002E4FBF" w:rsidRPr="00A517FE">
              <w:rPr>
                <w:b w:val="0"/>
                <w:i/>
                <w:webHidden/>
              </w:rPr>
            </w:r>
            <w:r w:rsidR="002E4FBF" w:rsidRPr="00A517FE">
              <w:rPr>
                <w:b w:val="0"/>
                <w:i/>
                <w:webHidden/>
              </w:rPr>
              <w:fldChar w:fldCharType="separate"/>
            </w:r>
            <w:r w:rsidRPr="00A517FE">
              <w:rPr>
                <w:b w:val="0"/>
                <w:webHidden/>
              </w:rPr>
              <w:t>24</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893" w:history="1">
            <w:r w:rsidRPr="008B0028">
              <w:rPr>
                <w:rStyle w:val="aa"/>
                <w:b w:val="0"/>
              </w:rPr>
              <w:t>2.4.2. Геологическое строение и минерально-сырьевые ресурсы</w:t>
            </w:r>
            <w:r w:rsidRPr="00A517FE">
              <w:rPr>
                <w:b w:val="0"/>
                <w:webHidden/>
              </w:rPr>
              <w:tab/>
            </w:r>
            <w:r w:rsidR="002E4FBF" w:rsidRPr="00A517FE">
              <w:rPr>
                <w:b w:val="0"/>
                <w:i/>
                <w:webHidden/>
              </w:rPr>
              <w:fldChar w:fldCharType="begin"/>
            </w:r>
            <w:r w:rsidRPr="00A517FE">
              <w:rPr>
                <w:b w:val="0"/>
                <w:webHidden/>
              </w:rPr>
              <w:instrText xml:space="preserve"> PAGEREF _Toc138777893 \h </w:instrText>
            </w:r>
            <w:r w:rsidR="002E4FBF" w:rsidRPr="00A517FE">
              <w:rPr>
                <w:b w:val="0"/>
                <w:i/>
                <w:webHidden/>
              </w:rPr>
            </w:r>
            <w:r w:rsidR="002E4FBF" w:rsidRPr="00A517FE">
              <w:rPr>
                <w:b w:val="0"/>
                <w:i/>
                <w:webHidden/>
              </w:rPr>
              <w:fldChar w:fldCharType="separate"/>
            </w:r>
            <w:r w:rsidRPr="00A517FE">
              <w:rPr>
                <w:b w:val="0"/>
                <w:webHidden/>
              </w:rPr>
              <w:t>28</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894" w:history="1">
            <w:r w:rsidRPr="008B0028">
              <w:rPr>
                <w:rStyle w:val="aa"/>
                <w:b w:val="0"/>
              </w:rPr>
              <w:t>2.4.3. Водные ресурсы</w:t>
            </w:r>
            <w:r w:rsidRPr="00A517FE">
              <w:rPr>
                <w:b w:val="0"/>
                <w:webHidden/>
              </w:rPr>
              <w:tab/>
            </w:r>
            <w:r w:rsidR="002E4FBF" w:rsidRPr="00A517FE">
              <w:rPr>
                <w:b w:val="0"/>
                <w:i/>
                <w:webHidden/>
              </w:rPr>
              <w:fldChar w:fldCharType="begin"/>
            </w:r>
            <w:r w:rsidRPr="00A517FE">
              <w:rPr>
                <w:b w:val="0"/>
                <w:webHidden/>
              </w:rPr>
              <w:instrText xml:space="preserve"> PAGEREF _Toc138777894 \h </w:instrText>
            </w:r>
            <w:r w:rsidR="002E4FBF" w:rsidRPr="00A517FE">
              <w:rPr>
                <w:b w:val="0"/>
                <w:i/>
                <w:webHidden/>
              </w:rPr>
            </w:r>
            <w:r w:rsidR="002E4FBF" w:rsidRPr="00A517FE">
              <w:rPr>
                <w:b w:val="0"/>
                <w:i/>
                <w:webHidden/>
              </w:rPr>
              <w:fldChar w:fldCharType="separate"/>
            </w:r>
            <w:r w:rsidRPr="00A517FE">
              <w:rPr>
                <w:b w:val="0"/>
                <w:webHidden/>
              </w:rPr>
              <w:t>28</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895" w:history="1">
            <w:r w:rsidRPr="008B0028">
              <w:rPr>
                <w:rStyle w:val="aa"/>
                <w:b w:val="0"/>
              </w:rPr>
              <w:t>2.4.4. Почвенные ресурсы</w:t>
            </w:r>
            <w:r w:rsidRPr="00A517FE">
              <w:rPr>
                <w:b w:val="0"/>
                <w:webHidden/>
              </w:rPr>
              <w:tab/>
            </w:r>
            <w:r w:rsidR="002E4FBF" w:rsidRPr="00A517FE">
              <w:rPr>
                <w:b w:val="0"/>
                <w:i/>
                <w:webHidden/>
              </w:rPr>
              <w:fldChar w:fldCharType="begin"/>
            </w:r>
            <w:r w:rsidRPr="00A517FE">
              <w:rPr>
                <w:b w:val="0"/>
                <w:webHidden/>
              </w:rPr>
              <w:instrText xml:space="preserve"> PAGEREF _Toc138777895 \h </w:instrText>
            </w:r>
            <w:r w:rsidR="002E4FBF" w:rsidRPr="00A517FE">
              <w:rPr>
                <w:b w:val="0"/>
                <w:i/>
                <w:webHidden/>
              </w:rPr>
            </w:r>
            <w:r w:rsidR="002E4FBF" w:rsidRPr="00A517FE">
              <w:rPr>
                <w:b w:val="0"/>
                <w:i/>
                <w:webHidden/>
              </w:rPr>
              <w:fldChar w:fldCharType="separate"/>
            </w:r>
            <w:r w:rsidRPr="00A517FE">
              <w:rPr>
                <w:b w:val="0"/>
                <w:webHidden/>
              </w:rPr>
              <w:t>30</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896" w:history="1">
            <w:r w:rsidRPr="008B0028">
              <w:rPr>
                <w:rStyle w:val="aa"/>
                <w:b w:val="0"/>
              </w:rPr>
              <w:t>2.4.5. Лесосырьевые ресурсы</w:t>
            </w:r>
            <w:r w:rsidRPr="00A517FE">
              <w:rPr>
                <w:b w:val="0"/>
                <w:webHidden/>
              </w:rPr>
              <w:tab/>
            </w:r>
            <w:r w:rsidR="002E4FBF" w:rsidRPr="00A517FE">
              <w:rPr>
                <w:b w:val="0"/>
                <w:i/>
                <w:webHidden/>
              </w:rPr>
              <w:fldChar w:fldCharType="begin"/>
            </w:r>
            <w:r w:rsidRPr="00A517FE">
              <w:rPr>
                <w:b w:val="0"/>
                <w:webHidden/>
              </w:rPr>
              <w:instrText xml:space="preserve"> PAGEREF _Toc138777896 \h </w:instrText>
            </w:r>
            <w:r w:rsidR="002E4FBF" w:rsidRPr="00A517FE">
              <w:rPr>
                <w:b w:val="0"/>
                <w:i/>
                <w:webHidden/>
              </w:rPr>
            </w:r>
            <w:r w:rsidR="002E4FBF" w:rsidRPr="00A517FE">
              <w:rPr>
                <w:b w:val="0"/>
                <w:i/>
                <w:webHidden/>
              </w:rPr>
              <w:fldChar w:fldCharType="separate"/>
            </w:r>
            <w:r w:rsidRPr="00A517FE">
              <w:rPr>
                <w:b w:val="0"/>
                <w:webHidden/>
              </w:rPr>
              <w:t>30</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897" w:history="1">
            <w:r w:rsidRPr="008B0028">
              <w:rPr>
                <w:rStyle w:val="aa"/>
                <w:b w:val="0"/>
              </w:rPr>
              <w:t>2.4.6. Ландшафтно-рекреационный потенциал</w:t>
            </w:r>
            <w:r w:rsidRPr="00A517FE">
              <w:rPr>
                <w:b w:val="0"/>
                <w:webHidden/>
              </w:rPr>
              <w:tab/>
            </w:r>
            <w:r w:rsidR="002E4FBF" w:rsidRPr="00A517FE">
              <w:rPr>
                <w:b w:val="0"/>
                <w:i/>
                <w:webHidden/>
              </w:rPr>
              <w:fldChar w:fldCharType="begin"/>
            </w:r>
            <w:r w:rsidRPr="00A517FE">
              <w:rPr>
                <w:b w:val="0"/>
                <w:webHidden/>
              </w:rPr>
              <w:instrText xml:space="preserve"> PAGEREF _Toc138777897 \h </w:instrText>
            </w:r>
            <w:r w:rsidR="002E4FBF" w:rsidRPr="00A517FE">
              <w:rPr>
                <w:b w:val="0"/>
                <w:i/>
                <w:webHidden/>
              </w:rPr>
            </w:r>
            <w:r w:rsidR="002E4FBF" w:rsidRPr="00A517FE">
              <w:rPr>
                <w:b w:val="0"/>
                <w:i/>
                <w:webHidden/>
              </w:rPr>
              <w:fldChar w:fldCharType="separate"/>
            </w:r>
            <w:r w:rsidRPr="00A517FE">
              <w:rPr>
                <w:b w:val="0"/>
                <w:webHidden/>
              </w:rPr>
              <w:t>30</w:t>
            </w:r>
            <w:r w:rsidR="002E4FBF" w:rsidRPr="00A517FE">
              <w:rPr>
                <w:b w:val="0"/>
                <w:i/>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898" w:history="1">
            <w:r w:rsidR="00E70A92" w:rsidRPr="008B0028">
              <w:rPr>
                <w:rStyle w:val="aa"/>
                <w:b w:val="0"/>
              </w:rPr>
              <w:t>2.5.</w:t>
            </w:r>
            <w:r w:rsidR="00E70A92" w:rsidRPr="008B0028">
              <w:rPr>
                <w:rFonts w:asciiTheme="minorHAnsi" w:eastAsiaTheme="minorEastAsia" w:hAnsiTheme="minorHAnsi"/>
                <w:b w:val="0"/>
                <w:iCs w:val="0"/>
                <w:sz w:val="22"/>
                <w:szCs w:val="22"/>
                <w:lang w:eastAsia="ru-RU"/>
              </w:rPr>
              <w:tab/>
            </w:r>
            <w:r w:rsidR="00E70A92" w:rsidRPr="008B0028">
              <w:rPr>
                <w:rStyle w:val="aa"/>
                <w:b w:val="0"/>
              </w:rPr>
              <w:t>Население и демография сельского поселения.</w:t>
            </w:r>
            <w:r w:rsidR="00E70A92" w:rsidRPr="008B0028">
              <w:rPr>
                <w:b w:val="0"/>
                <w:webHidden/>
              </w:rPr>
              <w:tab/>
            </w:r>
            <w:r w:rsidRPr="008B0028">
              <w:rPr>
                <w:b w:val="0"/>
                <w:webHidden/>
              </w:rPr>
              <w:fldChar w:fldCharType="begin"/>
            </w:r>
            <w:r w:rsidR="00E70A92" w:rsidRPr="008B0028">
              <w:rPr>
                <w:b w:val="0"/>
                <w:webHidden/>
              </w:rPr>
              <w:instrText xml:space="preserve"> PAGEREF _Toc138777898 \h </w:instrText>
            </w:r>
            <w:r w:rsidRPr="008B0028">
              <w:rPr>
                <w:b w:val="0"/>
                <w:webHidden/>
              </w:rPr>
            </w:r>
            <w:r w:rsidRPr="008B0028">
              <w:rPr>
                <w:b w:val="0"/>
                <w:webHidden/>
              </w:rPr>
              <w:fldChar w:fldCharType="separate"/>
            </w:r>
            <w:r w:rsidR="00E70A92" w:rsidRPr="008B0028">
              <w:rPr>
                <w:b w:val="0"/>
                <w:webHidden/>
              </w:rPr>
              <w:t>31</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899" w:history="1">
            <w:r w:rsidR="00E70A92" w:rsidRPr="008B0028">
              <w:rPr>
                <w:rStyle w:val="aa"/>
                <w:b w:val="0"/>
              </w:rPr>
              <w:t>2.6.</w:t>
            </w:r>
            <w:r w:rsidR="00E70A92" w:rsidRPr="008B0028">
              <w:rPr>
                <w:rFonts w:asciiTheme="minorHAnsi" w:eastAsiaTheme="minorEastAsia" w:hAnsiTheme="minorHAnsi"/>
                <w:b w:val="0"/>
                <w:iCs w:val="0"/>
                <w:sz w:val="22"/>
                <w:szCs w:val="22"/>
                <w:lang w:eastAsia="ru-RU"/>
              </w:rPr>
              <w:tab/>
            </w:r>
            <w:r w:rsidR="00E70A92" w:rsidRPr="008B0028">
              <w:rPr>
                <w:rStyle w:val="aa"/>
                <w:b w:val="0"/>
              </w:rPr>
              <w:t>Экономическая база и анализ бюджета.</w:t>
            </w:r>
            <w:r w:rsidR="00E70A92" w:rsidRPr="008B0028">
              <w:rPr>
                <w:b w:val="0"/>
                <w:webHidden/>
              </w:rPr>
              <w:tab/>
            </w:r>
            <w:r w:rsidRPr="008B0028">
              <w:rPr>
                <w:b w:val="0"/>
                <w:webHidden/>
              </w:rPr>
              <w:fldChar w:fldCharType="begin"/>
            </w:r>
            <w:r w:rsidR="00E70A92" w:rsidRPr="008B0028">
              <w:rPr>
                <w:b w:val="0"/>
                <w:webHidden/>
              </w:rPr>
              <w:instrText xml:space="preserve"> PAGEREF _Toc138777899 \h </w:instrText>
            </w:r>
            <w:r w:rsidRPr="008B0028">
              <w:rPr>
                <w:b w:val="0"/>
                <w:webHidden/>
              </w:rPr>
            </w:r>
            <w:r w:rsidRPr="008B0028">
              <w:rPr>
                <w:b w:val="0"/>
                <w:webHidden/>
              </w:rPr>
              <w:fldChar w:fldCharType="separate"/>
            </w:r>
            <w:r w:rsidR="00E70A92" w:rsidRPr="008B0028">
              <w:rPr>
                <w:b w:val="0"/>
                <w:webHidden/>
              </w:rPr>
              <w:t>35</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00" w:history="1">
            <w:r w:rsidR="00E70A92" w:rsidRPr="008B0028">
              <w:rPr>
                <w:rStyle w:val="aa"/>
                <w:b w:val="0"/>
              </w:rPr>
              <w:t>2.7.</w:t>
            </w:r>
            <w:r w:rsidR="00E70A92" w:rsidRPr="008B0028">
              <w:rPr>
                <w:rFonts w:asciiTheme="minorHAnsi" w:eastAsiaTheme="minorEastAsia" w:hAnsiTheme="minorHAnsi"/>
                <w:b w:val="0"/>
                <w:iCs w:val="0"/>
                <w:sz w:val="22"/>
                <w:szCs w:val="22"/>
                <w:lang w:eastAsia="ru-RU"/>
              </w:rPr>
              <w:tab/>
            </w:r>
            <w:r w:rsidR="00E70A92" w:rsidRPr="008B0028">
              <w:rPr>
                <w:rStyle w:val="aa"/>
                <w:b w:val="0"/>
              </w:rPr>
              <w:t>Земельный фонд сельского поселения и категории земель.</w:t>
            </w:r>
            <w:r w:rsidR="00E70A92" w:rsidRPr="008B0028">
              <w:rPr>
                <w:b w:val="0"/>
                <w:webHidden/>
              </w:rPr>
              <w:tab/>
            </w:r>
            <w:r w:rsidRPr="008B0028">
              <w:rPr>
                <w:b w:val="0"/>
                <w:webHidden/>
              </w:rPr>
              <w:fldChar w:fldCharType="begin"/>
            </w:r>
            <w:r w:rsidR="00E70A92" w:rsidRPr="008B0028">
              <w:rPr>
                <w:b w:val="0"/>
                <w:webHidden/>
              </w:rPr>
              <w:instrText xml:space="preserve"> PAGEREF _Toc138777900 \h </w:instrText>
            </w:r>
            <w:r w:rsidRPr="008B0028">
              <w:rPr>
                <w:b w:val="0"/>
                <w:webHidden/>
              </w:rPr>
            </w:r>
            <w:r w:rsidRPr="008B0028">
              <w:rPr>
                <w:b w:val="0"/>
                <w:webHidden/>
              </w:rPr>
              <w:fldChar w:fldCharType="separate"/>
            </w:r>
            <w:r w:rsidR="00E70A92" w:rsidRPr="008B0028">
              <w:rPr>
                <w:b w:val="0"/>
                <w:webHidden/>
              </w:rPr>
              <w:t>37</w:t>
            </w:r>
            <w:r w:rsidRPr="008B0028">
              <w:rPr>
                <w:b w:val="0"/>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901" w:history="1">
            <w:r w:rsidRPr="008B0028">
              <w:rPr>
                <w:rStyle w:val="aa"/>
                <w:b w:val="0"/>
              </w:rPr>
              <w:t>2.7.1. Земли населенных пунктов</w:t>
            </w:r>
            <w:r w:rsidRPr="00A517FE">
              <w:rPr>
                <w:b w:val="0"/>
                <w:webHidden/>
              </w:rPr>
              <w:tab/>
            </w:r>
            <w:r w:rsidR="002E4FBF" w:rsidRPr="00A517FE">
              <w:rPr>
                <w:b w:val="0"/>
                <w:i/>
                <w:webHidden/>
              </w:rPr>
              <w:fldChar w:fldCharType="begin"/>
            </w:r>
            <w:r w:rsidRPr="00A517FE">
              <w:rPr>
                <w:b w:val="0"/>
                <w:webHidden/>
              </w:rPr>
              <w:instrText xml:space="preserve"> PAGEREF _Toc138777901 \h </w:instrText>
            </w:r>
            <w:r w:rsidR="002E4FBF" w:rsidRPr="00A517FE">
              <w:rPr>
                <w:b w:val="0"/>
                <w:i/>
                <w:webHidden/>
              </w:rPr>
            </w:r>
            <w:r w:rsidR="002E4FBF" w:rsidRPr="00A517FE">
              <w:rPr>
                <w:b w:val="0"/>
                <w:i/>
                <w:webHidden/>
              </w:rPr>
              <w:fldChar w:fldCharType="separate"/>
            </w:r>
            <w:r w:rsidRPr="00A517FE">
              <w:rPr>
                <w:b w:val="0"/>
                <w:webHidden/>
              </w:rPr>
              <w:t>38</w:t>
            </w:r>
            <w:r w:rsidR="002E4FBF" w:rsidRPr="00A517FE">
              <w:rPr>
                <w:b w:val="0"/>
                <w:i/>
                <w:webHidden/>
              </w:rPr>
              <w:fldChar w:fldCharType="end"/>
            </w:r>
          </w:hyperlink>
        </w:p>
        <w:p w:rsidR="00E70A92" w:rsidRPr="008B0028" w:rsidRDefault="00E70A92" w:rsidP="00F7394F">
          <w:pPr>
            <w:pStyle w:val="18"/>
            <w:rPr>
              <w:rStyle w:val="aa"/>
              <w:b w:val="0"/>
              <w:i/>
            </w:rPr>
          </w:pPr>
          <w:r w:rsidRPr="008B0028">
            <w:rPr>
              <w:rStyle w:val="aa"/>
              <w:b w:val="0"/>
              <w:u w:val="none"/>
            </w:rPr>
            <w:tab/>
          </w:r>
          <w:hyperlink w:anchor="_Toc138777902" w:history="1">
            <w:r w:rsidRPr="008B0028">
              <w:rPr>
                <w:rStyle w:val="aa"/>
                <w:b w:val="0"/>
              </w:rPr>
              <w:t>2.7.2. Земли сельскохозяйственного назначения</w:t>
            </w:r>
            <w:r w:rsidRPr="00A517FE">
              <w:rPr>
                <w:b w:val="0"/>
                <w:webHidden/>
              </w:rPr>
              <w:tab/>
            </w:r>
            <w:r w:rsidR="002E4FBF" w:rsidRPr="00A517FE">
              <w:rPr>
                <w:b w:val="0"/>
                <w:i/>
                <w:webHidden/>
              </w:rPr>
              <w:fldChar w:fldCharType="begin"/>
            </w:r>
            <w:r w:rsidRPr="00A517FE">
              <w:rPr>
                <w:b w:val="0"/>
                <w:webHidden/>
              </w:rPr>
              <w:instrText xml:space="preserve"> PAGEREF _Toc138777902 \h </w:instrText>
            </w:r>
            <w:r w:rsidR="002E4FBF" w:rsidRPr="00A517FE">
              <w:rPr>
                <w:b w:val="0"/>
                <w:i/>
                <w:webHidden/>
              </w:rPr>
            </w:r>
            <w:r w:rsidR="002E4FBF" w:rsidRPr="00A517FE">
              <w:rPr>
                <w:b w:val="0"/>
                <w:i/>
                <w:webHidden/>
              </w:rPr>
              <w:fldChar w:fldCharType="separate"/>
            </w:r>
            <w:r w:rsidRPr="00A517FE">
              <w:rPr>
                <w:b w:val="0"/>
                <w:webHidden/>
              </w:rPr>
              <w:t>39</w:t>
            </w:r>
            <w:r w:rsidR="002E4FBF" w:rsidRPr="00A517FE">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03" w:history="1">
            <w:r w:rsidR="00E70A92" w:rsidRPr="008B0028">
              <w:rPr>
                <w:rStyle w:val="aa"/>
                <w:b w:val="0"/>
              </w:rPr>
              <w:t>2.7.3.</w:t>
            </w:r>
            <w:r w:rsidR="00E70A92" w:rsidRPr="008B0028">
              <w:rPr>
                <w:rFonts w:asciiTheme="minorHAnsi" w:eastAsiaTheme="minorEastAsia" w:hAnsiTheme="minorHAnsi"/>
                <w:sz w:val="22"/>
                <w:szCs w:val="22"/>
                <w:lang w:eastAsia="ru-RU"/>
              </w:rPr>
              <w:tab/>
            </w:r>
            <w:r w:rsidR="00E70A92" w:rsidRPr="008B0028">
              <w:rPr>
                <w:rStyle w:val="aa"/>
                <w:b w:val="0"/>
              </w:rPr>
              <w:t xml:space="preserve">Земли промышленности, энергетики, транспорта, связи, радиовещания, </w:t>
            </w:r>
            <w:r w:rsidR="00926310" w:rsidRPr="008B0028">
              <w:rPr>
                <w:rStyle w:val="aa"/>
                <w:b w:val="0"/>
              </w:rPr>
              <w:t xml:space="preserve">   </w:t>
            </w:r>
            <w:r w:rsidR="00E70A92" w:rsidRPr="008B0028">
              <w:rPr>
                <w:rStyle w:val="aa"/>
                <w:b w:val="0"/>
              </w:rPr>
              <w:t>телевидения, информатики, земли для обеспечения космической деятельности, земли обороны, безопасности и земли иного специального назначения</w:t>
            </w:r>
            <w:r w:rsidR="00E70A92" w:rsidRPr="00A517FE">
              <w:rPr>
                <w:b w:val="0"/>
                <w:webHidden/>
              </w:rPr>
              <w:tab/>
            </w:r>
            <w:r w:rsidRPr="00A517FE">
              <w:rPr>
                <w:b w:val="0"/>
                <w:i/>
                <w:webHidden/>
              </w:rPr>
              <w:fldChar w:fldCharType="begin"/>
            </w:r>
            <w:r w:rsidR="00E70A92" w:rsidRPr="00A517FE">
              <w:rPr>
                <w:b w:val="0"/>
                <w:webHidden/>
              </w:rPr>
              <w:instrText xml:space="preserve"> PAGEREF _Toc138777903 \h </w:instrText>
            </w:r>
            <w:r w:rsidRPr="00A517FE">
              <w:rPr>
                <w:b w:val="0"/>
                <w:i/>
                <w:webHidden/>
              </w:rPr>
            </w:r>
            <w:r w:rsidRPr="00A517FE">
              <w:rPr>
                <w:b w:val="0"/>
                <w:i/>
                <w:webHidden/>
              </w:rPr>
              <w:fldChar w:fldCharType="separate"/>
            </w:r>
            <w:r w:rsidR="00E70A92" w:rsidRPr="00A517FE">
              <w:rPr>
                <w:b w:val="0"/>
                <w:webHidden/>
              </w:rPr>
              <w:t>39</w:t>
            </w:r>
            <w:r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lastRenderedPageBreak/>
            <w:tab/>
          </w:r>
          <w:hyperlink w:anchor="_Toc138777904" w:history="1">
            <w:r w:rsidRPr="008B0028">
              <w:rPr>
                <w:rStyle w:val="aa"/>
                <w:b w:val="0"/>
              </w:rPr>
              <w:t>2.7.4. Земли особо охраняемых территорий и объектов</w:t>
            </w:r>
            <w:r w:rsidRPr="00A517FE">
              <w:rPr>
                <w:b w:val="0"/>
                <w:webHidden/>
              </w:rPr>
              <w:tab/>
            </w:r>
            <w:r w:rsidR="002E4FBF" w:rsidRPr="00A517FE">
              <w:rPr>
                <w:b w:val="0"/>
                <w:i/>
                <w:webHidden/>
              </w:rPr>
              <w:fldChar w:fldCharType="begin"/>
            </w:r>
            <w:r w:rsidRPr="00A517FE">
              <w:rPr>
                <w:b w:val="0"/>
                <w:webHidden/>
              </w:rPr>
              <w:instrText xml:space="preserve"> PAGEREF _Toc138777904 \h </w:instrText>
            </w:r>
            <w:r w:rsidR="002E4FBF" w:rsidRPr="00A517FE">
              <w:rPr>
                <w:b w:val="0"/>
                <w:i/>
                <w:webHidden/>
              </w:rPr>
            </w:r>
            <w:r w:rsidR="002E4FBF" w:rsidRPr="00A517FE">
              <w:rPr>
                <w:b w:val="0"/>
                <w:i/>
                <w:webHidden/>
              </w:rPr>
              <w:fldChar w:fldCharType="separate"/>
            </w:r>
            <w:r w:rsidRPr="00A517FE">
              <w:rPr>
                <w:b w:val="0"/>
                <w:webHidden/>
              </w:rPr>
              <w:t>40</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905" w:history="1">
            <w:r w:rsidRPr="008B0028">
              <w:rPr>
                <w:rStyle w:val="aa"/>
                <w:b w:val="0"/>
              </w:rPr>
              <w:t>2.7.5. Земли лесного фонда</w:t>
            </w:r>
            <w:r w:rsidRPr="00A517FE">
              <w:rPr>
                <w:b w:val="0"/>
                <w:webHidden/>
              </w:rPr>
              <w:tab/>
            </w:r>
            <w:r w:rsidR="002E4FBF" w:rsidRPr="00A517FE">
              <w:rPr>
                <w:b w:val="0"/>
                <w:i/>
                <w:webHidden/>
              </w:rPr>
              <w:fldChar w:fldCharType="begin"/>
            </w:r>
            <w:r w:rsidRPr="00A517FE">
              <w:rPr>
                <w:b w:val="0"/>
                <w:webHidden/>
              </w:rPr>
              <w:instrText xml:space="preserve"> PAGEREF _Toc138777905 \h </w:instrText>
            </w:r>
            <w:r w:rsidR="002E4FBF" w:rsidRPr="00A517FE">
              <w:rPr>
                <w:b w:val="0"/>
                <w:i/>
                <w:webHidden/>
              </w:rPr>
            </w:r>
            <w:r w:rsidR="002E4FBF" w:rsidRPr="00A517FE">
              <w:rPr>
                <w:b w:val="0"/>
                <w:i/>
                <w:webHidden/>
              </w:rPr>
              <w:fldChar w:fldCharType="separate"/>
            </w:r>
            <w:r w:rsidRPr="00A517FE">
              <w:rPr>
                <w:b w:val="0"/>
                <w:webHidden/>
              </w:rPr>
              <w:t>41</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906" w:history="1">
            <w:r w:rsidRPr="008B0028">
              <w:rPr>
                <w:rStyle w:val="aa"/>
                <w:b w:val="0"/>
              </w:rPr>
              <w:t>2.7.6. Земли водного фонда</w:t>
            </w:r>
            <w:r w:rsidRPr="00A517FE">
              <w:rPr>
                <w:b w:val="0"/>
                <w:webHidden/>
              </w:rPr>
              <w:tab/>
            </w:r>
            <w:r w:rsidR="002E4FBF" w:rsidRPr="00A517FE">
              <w:rPr>
                <w:b w:val="0"/>
                <w:i/>
                <w:webHidden/>
              </w:rPr>
              <w:fldChar w:fldCharType="begin"/>
            </w:r>
            <w:r w:rsidRPr="00A517FE">
              <w:rPr>
                <w:b w:val="0"/>
                <w:webHidden/>
              </w:rPr>
              <w:instrText xml:space="preserve"> PAGEREF _Toc138777906 \h </w:instrText>
            </w:r>
            <w:r w:rsidR="002E4FBF" w:rsidRPr="00A517FE">
              <w:rPr>
                <w:b w:val="0"/>
                <w:i/>
                <w:webHidden/>
              </w:rPr>
            </w:r>
            <w:r w:rsidR="002E4FBF" w:rsidRPr="00A517FE">
              <w:rPr>
                <w:b w:val="0"/>
                <w:i/>
                <w:webHidden/>
              </w:rPr>
              <w:fldChar w:fldCharType="separate"/>
            </w:r>
            <w:r w:rsidRPr="00A517FE">
              <w:rPr>
                <w:b w:val="0"/>
                <w:webHidden/>
              </w:rPr>
              <w:t>42</w:t>
            </w:r>
            <w:r w:rsidR="002E4FBF" w:rsidRPr="00A517FE">
              <w:rPr>
                <w:b w:val="0"/>
                <w:i/>
                <w:webHidden/>
              </w:rPr>
              <w:fldChar w:fldCharType="end"/>
            </w:r>
          </w:hyperlink>
        </w:p>
        <w:p w:rsidR="00E70A92" w:rsidRPr="008B0028" w:rsidRDefault="00E70A92" w:rsidP="00F7394F">
          <w:pPr>
            <w:pStyle w:val="18"/>
            <w:rPr>
              <w:rFonts w:asciiTheme="minorHAnsi" w:eastAsiaTheme="minorEastAsia" w:hAnsiTheme="minorHAnsi"/>
              <w:i/>
              <w:sz w:val="22"/>
              <w:szCs w:val="22"/>
              <w:lang w:eastAsia="ru-RU"/>
            </w:rPr>
          </w:pPr>
          <w:r w:rsidRPr="008B0028">
            <w:rPr>
              <w:rStyle w:val="aa"/>
              <w:b w:val="0"/>
              <w:u w:val="none"/>
            </w:rPr>
            <w:tab/>
          </w:r>
          <w:hyperlink w:anchor="_Toc138777907" w:history="1">
            <w:r w:rsidRPr="008B0028">
              <w:rPr>
                <w:rStyle w:val="aa"/>
                <w:b w:val="0"/>
              </w:rPr>
              <w:t>2.7.7. Земли запаса</w:t>
            </w:r>
            <w:r w:rsidRPr="00A517FE">
              <w:rPr>
                <w:b w:val="0"/>
                <w:webHidden/>
              </w:rPr>
              <w:tab/>
            </w:r>
            <w:r w:rsidR="002E4FBF" w:rsidRPr="00A517FE">
              <w:rPr>
                <w:b w:val="0"/>
                <w:i/>
                <w:webHidden/>
              </w:rPr>
              <w:fldChar w:fldCharType="begin"/>
            </w:r>
            <w:r w:rsidRPr="00A517FE">
              <w:rPr>
                <w:b w:val="0"/>
                <w:webHidden/>
              </w:rPr>
              <w:instrText xml:space="preserve"> PAGEREF _Toc138777907 \h </w:instrText>
            </w:r>
            <w:r w:rsidR="002E4FBF" w:rsidRPr="00A517FE">
              <w:rPr>
                <w:b w:val="0"/>
                <w:i/>
                <w:webHidden/>
              </w:rPr>
            </w:r>
            <w:r w:rsidR="002E4FBF" w:rsidRPr="00A517FE">
              <w:rPr>
                <w:b w:val="0"/>
                <w:i/>
                <w:webHidden/>
              </w:rPr>
              <w:fldChar w:fldCharType="separate"/>
            </w:r>
            <w:r w:rsidRPr="00A517FE">
              <w:rPr>
                <w:b w:val="0"/>
                <w:webHidden/>
              </w:rPr>
              <w:t>42</w:t>
            </w:r>
            <w:r w:rsidR="002E4FBF" w:rsidRPr="00A517FE">
              <w:rPr>
                <w:b w:val="0"/>
                <w:i/>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08" w:history="1">
            <w:r w:rsidR="00E70A92" w:rsidRPr="008B0028">
              <w:rPr>
                <w:rStyle w:val="aa"/>
                <w:b w:val="0"/>
              </w:rPr>
              <w:t>2.8.</w:t>
            </w:r>
            <w:r w:rsidR="00E70A92" w:rsidRPr="008B0028">
              <w:rPr>
                <w:rFonts w:asciiTheme="minorHAnsi" w:eastAsiaTheme="minorEastAsia" w:hAnsiTheme="minorHAnsi"/>
                <w:b w:val="0"/>
                <w:iCs w:val="0"/>
                <w:sz w:val="22"/>
                <w:szCs w:val="22"/>
                <w:lang w:eastAsia="ru-RU"/>
              </w:rPr>
              <w:tab/>
            </w:r>
            <w:r w:rsidR="00E70A92" w:rsidRPr="008B0028">
              <w:rPr>
                <w:rStyle w:val="aa"/>
                <w:b w:val="0"/>
              </w:rPr>
              <w:t xml:space="preserve">Функциональное зонирование территории </w:t>
            </w:r>
            <w:r w:rsidR="006259EB">
              <w:rPr>
                <w:rStyle w:val="aa"/>
                <w:b w:val="0"/>
              </w:rPr>
              <w:t>Козловского</w:t>
            </w:r>
            <w:r w:rsidR="00E70A92" w:rsidRPr="008B0028">
              <w:rPr>
                <w:rStyle w:val="aa"/>
                <w:b w:val="0"/>
              </w:rPr>
              <w:t xml:space="preserve"> сельского поселения.</w:t>
            </w:r>
            <w:r w:rsidR="00E70A92" w:rsidRPr="008B0028">
              <w:rPr>
                <w:b w:val="0"/>
                <w:webHidden/>
              </w:rPr>
              <w:tab/>
            </w:r>
            <w:r w:rsidRPr="008B0028">
              <w:rPr>
                <w:b w:val="0"/>
                <w:webHidden/>
              </w:rPr>
              <w:fldChar w:fldCharType="begin"/>
            </w:r>
            <w:r w:rsidR="00E70A92" w:rsidRPr="008B0028">
              <w:rPr>
                <w:b w:val="0"/>
                <w:webHidden/>
              </w:rPr>
              <w:instrText xml:space="preserve"> PAGEREF _Toc138777908 \h </w:instrText>
            </w:r>
            <w:r w:rsidRPr="008B0028">
              <w:rPr>
                <w:b w:val="0"/>
                <w:webHidden/>
              </w:rPr>
            </w:r>
            <w:r w:rsidRPr="008B0028">
              <w:rPr>
                <w:b w:val="0"/>
                <w:webHidden/>
              </w:rPr>
              <w:fldChar w:fldCharType="separate"/>
            </w:r>
            <w:r w:rsidR="00E70A92" w:rsidRPr="008B0028">
              <w:rPr>
                <w:b w:val="0"/>
                <w:webHidden/>
              </w:rPr>
              <w:t>42</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09" w:history="1">
            <w:r w:rsidR="00E70A92" w:rsidRPr="008B0028">
              <w:rPr>
                <w:rStyle w:val="aa"/>
                <w:b w:val="0"/>
                <w:snapToGrid w:val="0"/>
              </w:rPr>
              <w:t>2.9.</w:t>
            </w:r>
            <w:r w:rsidR="00E70A92" w:rsidRPr="008B0028">
              <w:rPr>
                <w:rFonts w:asciiTheme="minorHAnsi" w:eastAsiaTheme="minorEastAsia" w:hAnsiTheme="minorHAnsi"/>
                <w:b w:val="0"/>
                <w:iCs w:val="0"/>
                <w:sz w:val="22"/>
                <w:szCs w:val="22"/>
                <w:lang w:eastAsia="ru-RU"/>
              </w:rPr>
              <w:tab/>
            </w:r>
            <w:r w:rsidR="00E70A92" w:rsidRPr="008B0028">
              <w:rPr>
                <w:rStyle w:val="aa"/>
                <w:b w:val="0"/>
                <w:snapToGrid w:val="0"/>
              </w:rPr>
              <w:t>Зоны ограничений и зоны с особыми условиями использования территории.</w:t>
            </w:r>
            <w:r w:rsidR="00E70A92" w:rsidRPr="008B0028">
              <w:rPr>
                <w:b w:val="0"/>
                <w:webHidden/>
              </w:rPr>
              <w:tab/>
            </w:r>
            <w:r w:rsidRPr="008B0028">
              <w:rPr>
                <w:b w:val="0"/>
                <w:webHidden/>
              </w:rPr>
              <w:fldChar w:fldCharType="begin"/>
            </w:r>
            <w:r w:rsidR="00E70A92" w:rsidRPr="008B0028">
              <w:rPr>
                <w:b w:val="0"/>
                <w:webHidden/>
              </w:rPr>
              <w:instrText xml:space="preserve"> PAGEREF _Toc138777909 \h </w:instrText>
            </w:r>
            <w:r w:rsidRPr="008B0028">
              <w:rPr>
                <w:b w:val="0"/>
                <w:webHidden/>
              </w:rPr>
            </w:r>
            <w:r w:rsidRPr="008B0028">
              <w:rPr>
                <w:b w:val="0"/>
                <w:webHidden/>
              </w:rPr>
              <w:fldChar w:fldCharType="separate"/>
            </w:r>
            <w:r w:rsidR="00E70A92" w:rsidRPr="008B0028">
              <w:rPr>
                <w:b w:val="0"/>
                <w:webHidden/>
              </w:rPr>
              <w:t>46</w:t>
            </w:r>
            <w:r w:rsidRPr="008B0028">
              <w:rPr>
                <w:b w:val="0"/>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0" w:history="1">
            <w:r w:rsidR="00E70A92" w:rsidRPr="008B0028">
              <w:rPr>
                <w:rStyle w:val="aa"/>
              </w:rPr>
              <w:t>2.9.1.</w:t>
            </w:r>
            <w:r w:rsidR="00E70A92" w:rsidRPr="008B0028">
              <w:rPr>
                <w:rFonts w:asciiTheme="minorHAnsi" w:eastAsiaTheme="minorEastAsia" w:hAnsiTheme="minorHAnsi"/>
                <w:sz w:val="22"/>
                <w:szCs w:val="22"/>
                <w:lang w:eastAsia="ru-RU"/>
              </w:rPr>
              <w:tab/>
            </w:r>
            <w:r w:rsidR="00E70A92" w:rsidRPr="008B0028">
              <w:rPr>
                <w:rStyle w:val="aa"/>
              </w:rPr>
              <w:t>Зоны охраны объектов культурного наследия и защитные зоны объектов культурного наследия.</w:t>
            </w:r>
            <w:r w:rsidR="00E70A92" w:rsidRPr="008B0028">
              <w:rPr>
                <w:webHidden/>
              </w:rPr>
              <w:tab/>
            </w:r>
            <w:r w:rsidRPr="008B0028">
              <w:rPr>
                <w:webHidden/>
              </w:rPr>
              <w:fldChar w:fldCharType="begin"/>
            </w:r>
            <w:r w:rsidR="00E70A92" w:rsidRPr="008B0028">
              <w:rPr>
                <w:webHidden/>
              </w:rPr>
              <w:instrText xml:space="preserve"> PAGEREF _Toc138777910 \h </w:instrText>
            </w:r>
            <w:r w:rsidRPr="008B0028">
              <w:rPr>
                <w:webHidden/>
              </w:rPr>
            </w:r>
            <w:r w:rsidRPr="008B0028">
              <w:rPr>
                <w:webHidden/>
              </w:rPr>
              <w:fldChar w:fldCharType="separate"/>
            </w:r>
            <w:r w:rsidR="00E70A92" w:rsidRPr="008B0028">
              <w:rPr>
                <w:webHidden/>
              </w:rPr>
              <w:t>48</w:t>
            </w:r>
            <w:r w:rsidRPr="008B0028">
              <w:rPr>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1" w:history="1">
            <w:r w:rsidR="00E70A92" w:rsidRPr="008B0028">
              <w:rPr>
                <w:rStyle w:val="aa"/>
              </w:rPr>
              <w:t>2.9.2.</w:t>
            </w:r>
            <w:r w:rsidR="00E70A92" w:rsidRPr="008B0028">
              <w:rPr>
                <w:rFonts w:asciiTheme="minorHAnsi" w:eastAsiaTheme="minorEastAsia" w:hAnsiTheme="minorHAnsi"/>
                <w:sz w:val="22"/>
                <w:szCs w:val="22"/>
                <w:lang w:eastAsia="ru-RU"/>
              </w:rPr>
              <w:tab/>
            </w:r>
            <w:r w:rsidR="00E70A92" w:rsidRPr="008B0028">
              <w:rPr>
                <w:rStyle w:val="aa"/>
              </w:rPr>
              <w:t>Охранные зоны и зоны охраняемого природного ландшафта воинских захоронений.</w:t>
            </w:r>
            <w:r w:rsidR="00E70A92" w:rsidRPr="008B0028">
              <w:rPr>
                <w:webHidden/>
              </w:rPr>
              <w:tab/>
            </w:r>
            <w:r w:rsidRPr="008B0028">
              <w:rPr>
                <w:webHidden/>
              </w:rPr>
              <w:fldChar w:fldCharType="begin"/>
            </w:r>
            <w:r w:rsidR="00E70A92" w:rsidRPr="008B0028">
              <w:rPr>
                <w:webHidden/>
              </w:rPr>
              <w:instrText xml:space="preserve"> PAGEREF _Toc138777911 \h </w:instrText>
            </w:r>
            <w:r w:rsidRPr="008B0028">
              <w:rPr>
                <w:webHidden/>
              </w:rPr>
            </w:r>
            <w:r w:rsidRPr="008B0028">
              <w:rPr>
                <w:webHidden/>
              </w:rPr>
              <w:fldChar w:fldCharType="separate"/>
            </w:r>
            <w:r w:rsidR="00E70A92" w:rsidRPr="008B0028">
              <w:rPr>
                <w:webHidden/>
              </w:rPr>
              <w:t>52</w:t>
            </w:r>
            <w:r w:rsidRPr="008B0028">
              <w:rPr>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2" w:history="1">
            <w:r w:rsidR="00E70A92" w:rsidRPr="008B0028">
              <w:rPr>
                <w:rStyle w:val="aa"/>
              </w:rPr>
              <w:t>2.9.3.</w:t>
            </w:r>
            <w:r w:rsidR="00E70A92" w:rsidRPr="008B0028">
              <w:rPr>
                <w:rFonts w:asciiTheme="minorHAnsi" w:eastAsiaTheme="minorEastAsia" w:hAnsiTheme="minorHAnsi"/>
                <w:sz w:val="22"/>
                <w:szCs w:val="22"/>
                <w:lang w:eastAsia="ru-RU"/>
              </w:rPr>
              <w:tab/>
            </w:r>
            <w:r w:rsidR="00E70A92" w:rsidRPr="008B0028">
              <w:rPr>
                <w:rStyle w:val="aa"/>
              </w:rPr>
              <w:t>Охранные зоны объектов инженерной и транспортной инфраструктуры</w:t>
            </w:r>
            <w:r w:rsidR="00E70A92" w:rsidRPr="008B0028">
              <w:rPr>
                <w:webHidden/>
              </w:rPr>
              <w:tab/>
            </w:r>
            <w:r w:rsidRPr="008B0028">
              <w:rPr>
                <w:webHidden/>
              </w:rPr>
              <w:fldChar w:fldCharType="begin"/>
            </w:r>
            <w:r w:rsidR="00E70A92" w:rsidRPr="008B0028">
              <w:rPr>
                <w:webHidden/>
              </w:rPr>
              <w:instrText xml:space="preserve"> PAGEREF _Toc138777912 \h </w:instrText>
            </w:r>
            <w:r w:rsidRPr="008B0028">
              <w:rPr>
                <w:webHidden/>
              </w:rPr>
            </w:r>
            <w:r w:rsidRPr="008B0028">
              <w:rPr>
                <w:webHidden/>
              </w:rPr>
              <w:fldChar w:fldCharType="separate"/>
            </w:r>
            <w:r w:rsidR="00E70A92" w:rsidRPr="008B0028">
              <w:rPr>
                <w:webHidden/>
              </w:rPr>
              <w:t>53</w:t>
            </w:r>
            <w:r w:rsidRPr="008B0028">
              <w:rPr>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3" w:history="1">
            <w:r w:rsidR="00E70A92" w:rsidRPr="008B0028">
              <w:rPr>
                <w:rStyle w:val="aa"/>
              </w:rPr>
              <w:t>2.9.4.</w:t>
            </w:r>
            <w:r w:rsidR="00E70A92" w:rsidRPr="008B0028">
              <w:rPr>
                <w:rFonts w:asciiTheme="minorHAnsi" w:eastAsiaTheme="minorEastAsia" w:hAnsiTheme="minorHAnsi"/>
                <w:sz w:val="22"/>
                <w:szCs w:val="22"/>
                <w:lang w:eastAsia="ru-RU"/>
              </w:rPr>
              <w:tab/>
            </w:r>
            <w:r w:rsidR="00E70A92" w:rsidRPr="008B0028">
              <w:rPr>
                <w:rStyle w:val="aa"/>
                <w:snapToGrid w:val="0"/>
              </w:rPr>
              <w:t>Водоохранные зоны и прибрежные защитные полосы</w:t>
            </w:r>
            <w:r w:rsidR="00E70A92" w:rsidRPr="008B0028">
              <w:rPr>
                <w:webHidden/>
              </w:rPr>
              <w:tab/>
            </w:r>
            <w:r w:rsidRPr="008B0028">
              <w:rPr>
                <w:webHidden/>
              </w:rPr>
              <w:fldChar w:fldCharType="begin"/>
            </w:r>
            <w:r w:rsidR="00E70A92" w:rsidRPr="008B0028">
              <w:rPr>
                <w:webHidden/>
              </w:rPr>
              <w:instrText xml:space="preserve"> PAGEREF _Toc138777913 \h </w:instrText>
            </w:r>
            <w:r w:rsidRPr="008B0028">
              <w:rPr>
                <w:webHidden/>
              </w:rPr>
            </w:r>
            <w:r w:rsidRPr="008B0028">
              <w:rPr>
                <w:webHidden/>
              </w:rPr>
              <w:fldChar w:fldCharType="separate"/>
            </w:r>
            <w:r w:rsidR="00E70A92" w:rsidRPr="008B0028">
              <w:rPr>
                <w:webHidden/>
              </w:rPr>
              <w:t>61</w:t>
            </w:r>
            <w:r w:rsidRPr="008B0028">
              <w:rPr>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4" w:history="1">
            <w:r w:rsidR="00E70A92" w:rsidRPr="008B0028">
              <w:rPr>
                <w:rStyle w:val="aa"/>
              </w:rPr>
              <w:t>2.9.5.</w:t>
            </w:r>
            <w:r w:rsidR="00E70A92" w:rsidRPr="008B0028">
              <w:rPr>
                <w:rFonts w:asciiTheme="minorHAnsi" w:eastAsiaTheme="minorEastAsia" w:hAnsiTheme="minorHAnsi"/>
                <w:sz w:val="22"/>
                <w:szCs w:val="22"/>
                <w:lang w:eastAsia="ru-RU"/>
              </w:rPr>
              <w:tab/>
            </w:r>
            <w:r w:rsidR="00E70A92" w:rsidRPr="008B0028">
              <w:rPr>
                <w:rStyle w:val="aa"/>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E70A92" w:rsidRPr="008B0028">
              <w:rPr>
                <w:webHidden/>
              </w:rPr>
              <w:tab/>
            </w:r>
            <w:r w:rsidRPr="008B0028">
              <w:rPr>
                <w:webHidden/>
              </w:rPr>
              <w:fldChar w:fldCharType="begin"/>
            </w:r>
            <w:r w:rsidR="00E70A92" w:rsidRPr="008B0028">
              <w:rPr>
                <w:webHidden/>
              </w:rPr>
              <w:instrText xml:space="preserve"> PAGEREF _Toc138777914 \h </w:instrText>
            </w:r>
            <w:r w:rsidRPr="008B0028">
              <w:rPr>
                <w:webHidden/>
              </w:rPr>
            </w:r>
            <w:r w:rsidRPr="008B0028">
              <w:rPr>
                <w:webHidden/>
              </w:rPr>
              <w:fldChar w:fldCharType="separate"/>
            </w:r>
            <w:r w:rsidR="00E70A92" w:rsidRPr="008B0028">
              <w:rPr>
                <w:webHidden/>
              </w:rPr>
              <w:t>64</w:t>
            </w:r>
            <w:r w:rsidRPr="008B0028">
              <w:rPr>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5" w:history="1">
            <w:r w:rsidR="00E70A92" w:rsidRPr="008B0028">
              <w:rPr>
                <w:rStyle w:val="aa"/>
              </w:rPr>
              <w:t>2.9.6.</w:t>
            </w:r>
            <w:r w:rsidR="00E70A92" w:rsidRPr="008B0028">
              <w:rPr>
                <w:rFonts w:asciiTheme="minorHAnsi" w:eastAsiaTheme="minorEastAsia" w:hAnsiTheme="minorHAnsi"/>
                <w:sz w:val="22"/>
                <w:szCs w:val="22"/>
                <w:lang w:eastAsia="ru-RU"/>
              </w:rPr>
              <w:tab/>
            </w:r>
            <w:r w:rsidR="00E70A92" w:rsidRPr="008B0028">
              <w:rPr>
                <w:rStyle w:val="aa"/>
              </w:rPr>
              <w:t>Зоны затопления и подтопления</w:t>
            </w:r>
            <w:r w:rsidR="00E70A92" w:rsidRPr="008B0028">
              <w:rPr>
                <w:webHidden/>
              </w:rPr>
              <w:tab/>
            </w:r>
            <w:r w:rsidRPr="008B0028">
              <w:rPr>
                <w:webHidden/>
              </w:rPr>
              <w:fldChar w:fldCharType="begin"/>
            </w:r>
            <w:r w:rsidR="00E70A92" w:rsidRPr="008B0028">
              <w:rPr>
                <w:webHidden/>
              </w:rPr>
              <w:instrText xml:space="preserve"> PAGEREF _Toc138777915 \h </w:instrText>
            </w:r>
            <w:r w:rsidRPr="008B0028">
              <w:rPr>
                <w:webHidden/>
              </w:rPr>
            </w:r>
            <w:r w:rsidRPr="008B0028">
              <w:rPr>
                <w:webHidden/>
              </w:rPr>
              <w:fldChar w:fldCharType="separate"/>
            </w:r>
            <w:r w:rsidR="00E70A92" w:rsidRPr="008B0028">
              <w:rPr>
                <w:webHidden/>
              </w:rPr>
              <w:t>66</w:t>
            </w:r>
            <w:r w:rsidRPr="008B0028">
              <w:rPr>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6" w:history="1">
            <w:r w:rsidR="00E70A92" w:rsidRPr="008B0028">
              <w:rPr>
                <w:rStyle w:val="aa"/>
              </w:rPr>
              <w:t>2.9.7.</w:t>
            </w:r>
            <w:r w:rsidR="00E70A92" w:rsidRPr="008B0028">
              <w:rPr>
                <w:rFonts w:asciiTheme="minorHAnsi" w:eastAsiaTheme="minorEastAsia" w:hAnsiTheme="minorHAnsi"/>
                <w:sz w:val="22"/>
                <w:szCs w:val="22"/>
                <w:lang w:eastAsia="ru-RU"/>
              </w:rPr>
              <w:tab/>
            </w:r>
            <w:r w:rsidR="00E70A92" w:rsidRPr="008B0028">
              <w:rPr>
                <w:rStyle w:val="aa"/>
              </w:rPr>
              <w:t>Санитарно-защитные зоны</w:t>
            </w:r>
            <w:r w:rsidR="00E70A92" w:rsidRPr="008B0028">
              <w:rPr>
                <w:webHidden/>
              </w:rPr>
              <w:tab/>
            </w:r>
            <w:r w:rsidRPr="008B0028">
              <w:rPr>
                <w:webHidden/>
              </w:rPr>
              <w:fldChar w:fldCharType="begin"/>
            </w:r>
            <w:r w:rsidR="00E70A92" w:rsidRPr="008B0028">
              <w:rPr>
                <w:webHidden/>
              </w:rPr>
              <w:instrText xml:space="preserve"> PAGEREF _Toc138777916 \h </w:instrText>
            </w:r>
            <w:r w:rsidRPr="008B0028">
              <w:rPr>
                <w:webHidden/>
              </w:rPr>
            </w:r>
            <w:r w:rsidRPr="008B0028">
              <w:rPr>
                <w:webHidden/>
              </w:rPr>
              <w:fldChar w:fldCharType="separate"/>
            </w:r>
            <w:r w:rsidR="00E70A92" w:rsidRPr="008B0028">
              <w:rPr>
                <w:webHidden/>
              </w:rPr>
              <w:t>68</w:t>
            </w:r>
            <w:r w:rsidRPr="008B0028">
              <w:rPr>
                <w:webHidden/>
              </w:rPr>
              <w:fldChar w:fldCharType="end"/>
            </w:r>
          </w:hyperlink>
        </w:p>
        <w:p w:rsidR="00E70A92" w:rsidRPr="008B0028" w:rsidRDefault="002E4FBF">
          <w:pPr>
            <w:pStyle w:val="22"/>
            <w:tabs>
              <w:tab w:val="left" w:pos="1100"/>
            </w:tabs>
            <w:rPr>
              <w:rFonts w:asciiTheme="minorHAnsi" w:eastAsiaTheme="minorEastAsia" w:hAnsiTheme="minorHAnsi"/>
              <w:b w:val="0"/>
              <w:iCs w:val="0"/>
              <w:sz w:val="22"/>
              <w:szCs w:val="22"/>
              <w:lang w:eastAsia="ru-RU"/>
            </w:rPr>
          </w:pPr>
          <w:hyperlink w:anchor="_Toc138777917" w:history="1">
            <w:r w:rsidR="00E70A92" w:rsidRPr="008B0028">
              <w:rPr>
                <w:rStyle w:val="aa"/>
                <w:b w:val="0"/>
              </w:rPr>
              <w:t>2.10.</w:t>
            </w:r>
            <w:r w:rsidR="00E70A92" w:rsidRPr="008B0028">
              <w:rPr>
                <w:rFonts w:asciiTheme="minorHAnsi" w:eastAsiaTheme="minorEastAsia" w:hAnsiTheme="minorHAnsi"/>
                <w:b w:val="0"/>
                <w:iCs w:val="0"/>
                <w:sz w:val="22"/>
                <w:szCs w:val="22"/>
                <w:lang w:eastAsia="ru-RU"/>
              </w:rPr>
              <w:tab/>
            </w:r>
            <w:r w:rsidR="00E70A92" w:rsidRPr="008B0028">
              <w:rPr>
                <w:rStyle w:val="aa"/>
                <w:b w:val="0"/>
              </w:rPr>
              <w:t>Объекты капитального строительства местного значения</w:t>
            </w:r>
            <w:r w:rsidR="00E70A92" w:rsidRPr="008B0028">
              <w:rPr>
                <w:b w:val="0"/>
                <w:webHidden/>
              </w:rPr>
              <w:tab/>
            </w:r>
            <w:r w:rsidRPr="008B0028">
              <w:rPr>
                <w:b w:val="0"/>
                <w:webHidden/>
              </w:rPr>
              <w:fldChar w:fldCharType="begin"/>
            </w:r>
            <w:r w:rsidR="00E70A92" w:rsidRPr="008B0028">
              <w:rPr>
                <w:b w:val="0"/>
                <w:webHidden/>
              </w:rPr>
              <w:instrText xml:space="preserve"> PAGEREF _Toc138777917 \h </w:instrText>
            </w:r>
            <w:r w:rsidRPr="008B0028">
              <w:rPr>
                <w:b w:val="0"/>
                <w:webHidden/>
              </w:rPr>
            </w:r>
            <w:r w:rsidRPr="008B0028">
              <w:rPr>
                <w:b w:val="0"/>
                <w:webHidden/>
              </w:rPr>
              <w:fldChar w:fldCharType="separate"/>
            </w:r>
            <w:r w:rsidR="00E70A92" w:rsidRPr="008B0028">
              <w:rPr>
                <w:b w:val="0"/>
                <w:webHidden/>
              </w:rPr>
              <w:t>74</w:t>
            </w:r>
            <w:r w:rsidRPr="008B0028">
              <w:rPr>
                <w:b w:val="0"/>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18" w:history="1">
            <w:r w:rsidR="00E70A92" w:rsidRPr="008B0028">
              <w:rPr>
                <w:rStyle w:val="aa"/>
              </w:rPr>
              <w:t>2.10.1.</w:t>
            </w:r>
            <w:r w:rsidR="00E70A92" w:rsidRPr="008B0028">
              <w:rPr>
                <w:rFonts w:asciiTheme="minorHAnsi" w:eastAsiaTheme="minorEastAsia" w:hAnsiTheme="minorHAnsi"/>
                <w:sz w:val="22"/>
                <w:szCs w:val="22"/>
                <w:lang w:eastAsia="ru-RU"/>
              </w:rPr>
              <w:tab/>
            </w:r>
            <w:r w:rsidR="00E70A92" w:rsidRPr="008B0028">
              <w:rPr>
                <w:rStyle w:val="aa"/>
              </w:rPr>
              <w:t xml:space="preserve">Объекты социальной инфраструктуры </w:t>
            </w:r>
            <w:r w:rsidR="006259EB">
              <w:rPr>
                <w:rStyle w:val="aa"/>
              </w:rPr>
              <w:t>Козловского</w:t>
            </w:r>
            <w:r w:rsidR="00E70A92" w:rsidRPr="008B0028">
              <w:rPr>
                <w:rStyle w:val="aa"/>
              </w:rPr>
              <w:t xml:space="preserve"> сельского поселения</w:t>
            </w:r>
            <w:r w:rsidR="00E70A92" w:rsidRPr="008B0028">
              <w:rPr>
                <w:webHidden/>
              </w:rPr>
              <w:tab/>
            </w:r>
            <w:r w:rsidRPr="008B0028">
              <w:rPr>
                <w:webHidden/>
              </w:rPr>
              <w:fldChar w:fldCharType="begin"/>
            </w:r>
            <w:r w:rsidR="00E70A92" w:rsidRPr="008B0028">
              <w:rPr>
                <w:webHidden/>
              </w:rPr>
              <w:instrText xml:space="preserve"> PAGEREF _Toc138777918 \h </w:instrText>
            </w:r>
            <w:r w:rsidRPr="008B0028">
              <w:rPr>
                <w:webHidden/>
              </w:rPr>
            </w:r>
            <w:r w:rsidRPr="008B0028">
              <w:rPr>
                <w:webHidden/>
              </w:rPr>
              <w:fldChar w:fldCharType="separate"/>
            </w:r>
            <w:r w:rsidR="00E70A92" w:rsidRPr="008B0028">
              <w:rPr>
                <w:webHidden/>
              </w:rPr>
              <w:t>77</w:t>
            </w:r>
            <w:r w:rsidRPr="008B0028">
              <w:rPr>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19" w:history="1">
            <w:r w:rsidR="00E70A92" w:rsidRPr="008B0028">
              <w:rPr>
                <w:rStyle w:val="aa"/>
                <w:bCs/>
                <w:iCs/>
                <w:noProof/>
              </w:rPr>
              <w:t>2.10.1.1.</w:t>
            </w:r>
            <w:r w:rsidR="00E70A92" w:rsidRPr="008B0028">
              <w:rPr>
                <w:rFonts w:asciiTheme="minorHAnsi" w:hAnsiTheme="minorHAnsi"/>
                <w:noProof/>
              </w:rPr>
              <w:tab/>
            </w:r>
            <w:r w:rsidR="00E70A92" w:rsidRPr="008B0028">
              <w:rPr>
                <w:rStyle w:val="aa"/>
                <w:bCs/>
                <w:iCs/>
                <w:noProof/>
              </w:rPr>
              <w:t>Учреждения образования</w:t>
            </w:r>
            <w:r w:rsidR="00E70A92" w:rsidRPr="008B0028">
              <w:rPr>
                <w:noProof/>
                <w:webHidden/>
              </w:rPr>
              <w:tab/>
            </w:r>
            <w:r w:rsidRPr="008B0028">
              <w:rPr>
                <w:noProof/>
                <w:webHidden/>
              </w:rPr>
              <w:fldChar w:fldCharType="begin"/>
            </w:r>
            <w:r w:rsidR="00E70A92" w:rsidRPr="008B0028">
              <w:rPr>
                <w:noProof/>
                <w:webHidden/>
              </w:rPr>
              <w:instrText xml:space="preserve"> PAGEREF _Toc138777919 \h </w:instrText>
            </w:r>
            <w:r w:rsidRPr="008B0028">
              <w:rPr>
                <w:noProof/>
                <w:webHidden/>
              </w:rPr>
            </w:r>
            <w:r w:rsidRPr="008B0028">
              <w:rPr>
                <w:noProof/>
                <w:webHidden/>
              </w:rPr>
              <w:fldChar w:fldCharType="separate"/>
            </w:r>
            <w:r w:rsidR="00E70A92" w:rsidRPr="008B0028">
              <w:rPr>
                <w:noProof/>
                <w:webHidden/>
              </w:rPr>
              <w:t>78</w:t>
            </w:r>
            <w:r w:rsidRPr="008B0028">
              <w:rPr>
                <w:noProof/>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20" w:history="1">
            <w:r w:rsidR="00E70A92" w:rsidRPr="008B0028">
              <w:rPr>
                <w:rStyle w:val="aa"/>
                <w:rFonts w:eastAsia="Times New Roman"/>
                <w:bCs/>
                <w:iCs/>
                <w:noProof/>
              </w:rPr>
              <w:t>2.10.1.2.</w:t>
            </w:r>
            <w:r w:rsidR="00E70A92" w:rsidRPr="008B0028">
              <w:rPr>
                <w:rFonts w:asciiTheme="minorHAnsi" w:hAnsiTheme="minorHAnsi"/>
                <w:noProof/>
              </w:rPr>
              <w:tab/>
            </w:r>
            <w:r w:rsidR="00E70A92" w:rsidRPr="008B0028">
              <w:rPr>
                <w:rStyle w:val="aa"/>
                <w:rFonts w:eastAsia="Times New Roman"/>
                <w:bCs/>
                <w:iCs/>
                <w:noProof/>
              </w:rPr>
              <w:t>Объекты здравоохранения</w:t>
            </w:r>
            <w:r w:rsidR="00E70A92" w:rsidRPr="008B0028">
              <w:rPr>
                <w:noProof/>
                <w:webHidden/>
              </w:rPr>
              <w:tab/>
            </w:r>
            <w:r w:rsidRPr="008B0028">
              <w:rPr>
                <w:noProof/>
                <w:webHidden/>
              </w:rPr>
              <w:fldChar w:fldCharType="begin"/>
            </w:r>
            <w:r w:rsidR="00E70A92" w:rsidRPr="008B0028">
              <w:rPr>
                <w:noProof/>
                <w:webHidden/>
              </w:rPr>
              <w:instrText xml:space="preserve"> PAGEREF _Toc138777920 \h </w:instrText>
            </w:r>
            <w:r w:rsidRPr="008B0028">
              <w:rPr>
                <w:noProof/>
                <w:webHidden/>
              </w:rPr>
            </w:r>
            <w:r w:rsidRPr="008B0028">
              <w:rPr>
                <w:noProof/>
                <w:webHidden/>
              </w:rPr>
              <w:fldChar w:fldCharType="separate"/>
            </w:r>
            <w:r w:rsidR="00E70A92" w:rsidRPr="008B0028">
              <w:rPr>
                <w:noProof/>
                <w:webHidden/>
              </w:rPr>
              <w:t>79</w:t>
            </w:r>
            <w:r w:rsidRPr="008B0028">
              <w:rPr>
                <w:noProof/>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21" w:history="1">
            <w:r w:rsidR="00E70A92" w:rsidRPr="008B0028">
              <w:rPr>
                <w:rStyle w:val="aa"/>
                <w:bCs/>
                <w:noProof/>
              </w:rPr>
              <w:t>2.10.1.3.</w:t>
            </w:r>
            <w:r w:rsidR="00E70A92" w:rsidRPr="008B0028">
              <w:rPr>
                <w:rFonts w:asciiTheme="minorHAnsi" w:hAnsiTheme="minorHAnsi"/>
                <w:noProof/>
              </w:rPr>
              <w:tab/>
            </w:r>
            <w:r w:rsidR="00E70A92" w:rsidRPr="008B0028">
              <w:rPr>
                <w:rStyle w:val="aa"/>
                <w:bCs/>
                <w:noProof/>
              </w:rPr>
              <w:t>Учреждения социального обеспечения</w:t>
            </w:r>
            <w:r w:rsidR="00E70A92" w:rsidRPr="008B0028">
              <w:rPr>
                <w:noProof/>
                <w:webHidden/>
              </w:rPr>
              <w:tab/>
            </w:r>
            <w:r w:rsidRPr="008B0028">
              <w:rPr>
                <w:noProof/>
                <w:webHidden/>
              </w:rPr>
              <w:fldChar w:fldCharType="begin"/>
            </w:r>
            <w:r w:rsidR="00E70A92" w:rsidRPr="008B0028">
              <w:rPr>
                <w:noProof/>
                <w:webHidden/>
              </w:rPr>
              <w:instrText xml:space="preserve"> PAGEREF _Toc138777921 \h </w:instrText>
            </w:r>
            <w:r w:rsidRPr="008B0028">
              <w:rPr>
                <w:noProof/>
                <w:webHidden/>
              </w:rPr>
            </w:r>
            <w:r w:rsidRPr="008B0028">
              <w:rPr>
                <w:noProof/>
                <w:webHidden/>
              </w:rPr>
              <w:fldChar w:fldCharType="separate"/>
            </w:r>
            <w:r w:rsidR="00E70A92" w:rsidRPr="008B0028">
              <w:rPr>
                <w:noProof/>
                <w:webHidden/>
              </w:rPr>
              <w:t>82</w:t>
            </w:r>
            <w:r w:rsidRPr="008B0028">
              <w:rPr>
                <w:noProof/>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22" w:history="1">
            <w:r w:rsidR="00E70A92" w:rsidRPr="008B0028">
              <w:rPr>
                <w:rStyle w:val="aa"/>
                <w:bCs/>
                <w:noProof/>
              </w:rPr>
              <w:t>2.10.1.4.</w:t>
            </w:r>
            <w:r w:rsidR="00E70A92" w:rsidRPr="008B0028">
              <w:rPr>
                <w:rFonts w:asciiTheme="minorHAnsi" w:hAnsiTheme="minorHAnsi"/>
                <w:noProof/>
              </w:rPr>
              <w:tab/>
            </w:r>
            <w:r w:rsidR="00E70A92" w:rsidRPr="008B0028">
              <w:rPr>
                <w:rStyle w:val="aa"/>
                <w:bCs/>
                <w:noProof/>
              </w:rPr>
              <w:t>Организации и учреждения управления, кредитно-финансовых служб и предприятий связи</w:t>
            </w:r>
            <w:r w:rsidR="00E70A92" w:rsidRPr="008B0028">
              <w:rPr>
                <w:noProof/>
                <w:webHidden/>
              </w:rPr>
              <w:tab/>
            </w:r>
            <w:r w:rsidRPr="008B0028">
              <w:rPr>
                <w:noProof/>
                <w:webHidden/>
              </w:rPr>
              <w:fldChar w:fldCharType="begin"/>
            </w:r>
            <w:r w:rsidR="00E70A92" w:rsidRPr="008B0028">
              <w:rPr>
                <w:noProof/>
                <w:webHidden/>
              </w:rPr>
              <w:instrText xml:space="preserve"> PAGEREF _Toc138777922 \h </w:instrText>
            </w:r>
            <w:r w:rsidRPr="008B0028">
              <w:rPr>
                <w:noProof/>
                <w:webHidden/>
              </w:rPr>
            </w:r>
            <w:r w:rsidRPr="008B0028">
              <w:rPr>
                <w:noProof/>
                <w:webHidden/>
              </w:rPr>
              <w:fldChar w:fldCharType="separate"/>
            </w:r>
            <w:r w:rsidR="00E70A92" w:rsidRPr="008B0028">
              <w:rPr>
                <w:noProof/>
                <w:webHidden/>
              </w:rPr>
              <w:t>82</w:t>
            </w:r>
            <w:r w:rsidRPr="008B0028">
              <w:rPr>
                <w:noProof/>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23" w:history="1">
            <w:r w:rsidR="00E70A92" w:rsidRPr="008B0028">
              <w:rPr>
                <w:rStyle w:val="aa"/>
                <w:rFonts w:eastAsia="Times New Roman"/>
                <w:bCs/>
                <w:iCs/>
                <w:noProof/>
              </w:rPr>
              <w:t>2.10.1.5.</w:t>
            </w:r>
            <w:r w:rsidR="00E70A92" w:rsidRPr="008B0028">
              <w:rPr>
                <w:rFonts w:asciiTheme="minorHAnsi" w:hAnsiTheme="minorHAnsi"/>
                <w:noProof/>
              </w:rPr>
              <w:tab/>
            </w:r>
            <w:r w:rsidR="00E70A92" w:rsidRPr="008B0028">
              <w:rPr>
                <w:rStyle w:val="aa"/>
                <w:rFonts w:eastAsia="Times New Roman"/>
                <w:bCs/>
                <w:iCs/>
                <w:noProof/>
              </w:rPr>
              <w:t>Объекты торговли, общественного питания, бытового обслуживания и жилищно-коммунального хозяйства</w:t>
            </w:r>
            <w:r w:rsidR="00E70A92" w:rsidRPr="008B0028">
              <w:rPr>
                <w:noProof/>
                <w:webHidden/>
              </w:rPr>
              <w:tab/>
            </w:r>
            <w:r w:rsidRPr="008B0028">
              <w:rPr>
                <w:noProof/>
                <w:webHidden/>
              </w:rPr>
              <w:fldChar w:fldCharType="begin"/>
            </w:r>
            <w:r w:rsidR="00E70A92" w:rsidRPr="008B0028">
              <w:rPr>
                <w:noProof/>
                <w:webHidden/>
              </w:rPr>
              <w:instrText xml:space="preserve"> PAGEREF _Toc138777923 \h </w:instrText>
            </w:r>
            <w:r w:rsidRPr="008B0028">
              <w:rPr>
                <w:noProof/>
                <w:webHidden/>
              </w:rPr>
            </w:r>
            <w:r w:rsidRPr="008B0028">
              <w:rPr>
                <w:noProof/>
                <w:webHidden/>
              </w:rPr>
              <w:fldChar w:fldCharType="separate"/>
            </w:r>
            <w:r w:rsidR="00E70A92" w:rsidRPr="008B0028">
              <w:rPr>
                <w:noProof/>
                <w:webHidden/>
              </w:rPr>
              <w:t>83</w:t>
            </w:r>
            <w:r w:rsidRPr="008B0028">
              <w:rPr>
                <w:noProof/>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24" w:history="1">
            <w:r w:rsidR="00E70A92" w:rsidRPr="008B0028">
              <w:rPr>
                <w:rStyle w:val="aa"/>
                <w:bCs/>
                <w:iCs/>
                <w:noProof/>
              </w:rPr>
              <w:t>2.10.1.6.</w:t>
            </w:r>
            <w:r w:rsidR="00E70A92" w:rsidRPr="008B0028">
              <w:rPr>
                <w:rFonts w:asciiTheme="minorHAnsi" w:hAnsiTheme="minorHAnsi"/>
                <w:noProof/>
              </w:rPr>
              <w:tab/>
            </w:r>
            <w:r w:rsidR="00E70A92" w:rsidRPr="008B0028">
              <w:rPr>
                <w:rStyle w:val="aa"/>
                <w:bCs/>
                <w:noProof/>
              </w:rPr>
              <w:t>Объекты библиотечного обслуживания населения, досуга и обеспечение жителей поселения услугами организаций культуры</w:t>
            </w:r>
            <w:r w:rsidR="00E70A92" w:rsidRPr="008B0028">
              <w:rPr>
                <w:rStyle w:val="aa"/>
                <w:bCs/>
                <w:iCs/>
                <w:noProof/>
              </w:rPr>
              <w:t>, культовые объекты</w:t>
            </w:r>
            <w:r w:rsidR="00E70A92" w:rsidRPr="008B0028">
              <w:rPr>
                <w:noProof/>
                <w:webHidden/>
              </w:rPr>
              <w:tab/>
            </w:r>
            <w:r w:rsidRPr="008B0028">
              <w:rPr>
                <w:noProof/>
                <w:webHidden/>
              </w:rPr>
              <w:fldChar w:fldCharType="begin"/>
            </w:r>
            <w:r w:rsidR="00E70A92" w:rsidRPr="008B0028">
              <w:rPr>
                <w:noProof/>
                <w:webHidden/>
              </w:rPr>
              <w:instrText xml:space="preserve"> PAGEREF _Toc138777924 \h </w:instrText>
            </w:r>
            <w:r w:rsidRPr="008B0028">
              <w:rPr>
                <w:noProof/>
                <w:webHidden/>
              </w:rPr>
            </w:r>
            <w:r w:rsidRPr="008B0028">
              <w:rPr>
                <w:noProof/>
                <w:webHidden/>
              </w:rPr>
              <w:fldChar w:fldCharType="separate"/>
            </w:r>
            <w:r w:rsidR="00E70A92" w:rsidRPr="008B0028">
              <w:rPr>
                <w:noProof/>
                <w:webHidden/>
              </w:rPr>
              <w:t>84</w:t>
            </w:r>
            <w:r w:rsidRPr="008B0028">
              <w:rPr>
                <w:noProof/>
                <w:webHidden/>
              </w:rPr>
              <w:fldChar w:fldCharType="end"/>
            </w:r>
          </w:hyperlink>
        </w:p>
        <w:p w:rsidR="00E70A92" w:rsidRPr="008B0028" w:rsidRDefault="002E4FBF">
          <w:pPr>
            <w:pStyle w:val="41"/>
            <w:tabs>
              <w:tab w:val="left" w:pos="1760"/>
              <w:tab w:val="right" w:leader="dot" w:pos="9345"/>
            </w:tabs>
            <w:rPr>
              <w:rFonts w:asciiTheme="minorHAnsi" w:hAnsiTheme="minorHAnsi"/>
              <w:noProof/>
            </w:rPr>
          </w:pPr>
          <w:hyperlink w:anchor="_Toc138777925" w:history="1">
            <w:r w:rsidR="00E70A92" w:rsidRPr="008B0028">
              <w:rPr>
                <w:rStyle w:val="aa"/>
                <w:rFonts w:eastAsia="Times New Roman"/>
                <w:bCs/>
                <w:iCs/>
                <w:noProof/>
              </w:rPr>
              <w:t>2.10.1.7.</w:t>
            </w:r>
            <w:r w:rsidR="00E70A92" w:rsidRPr="008B0028">
              <w:rPr>
                <w:rFonts w:asciiTheme="minorHAnsi" w:hAnsiTheme="minorHAnsi"/>
                <w:noProof/>
              </w:rPr>
              <w:tab/>
            </w:r>
            <w:r w:rsidR="00E70A92" w:rsidRPr="008B0028">
              <w:rPr>
                <w:rStyle w:val="aa"/>
                <w:rFonts w:eastAsia="Times New Roman"/>
                <w:bCs/>
                <w:iCs/>
                <w:noProof/>
              </w:rPr>
              <w:t>Физкультурно-спортивные сооружения и объекты</w:t>
            </w:r>
            <w:r w:rsidR="00E70A92" w:rsidRPr="008B0028">
              <w:rPr>
                <w:noProof/>
                <w:webHidden/>
              </w:rPr>
              <w:tab/>
            </w:r>
            <w:r w:rsidRPr="008B0028">
              <w:rPr>
                <w:noProof/>
                <w:webHidden/>
              </w:rPr>
              <w:fldChar w:fldCharType="begin"/>
            </w:r>
            <w:r w:rsidR="00E70A92" w:rsidRPr="008B0028">
              <w:rPr>
                <w:noProof/>
                <w:webHidden/>
              </w:rPr>
              <w:instrText xml:space="preserve"> PAGEREF _Toc138777925 \h </w:instrText>
            </w:r>
            <w:r w:rsidRPr="008B0028">
              <w:rPr>
                <w:noProof/>
                <w:webHidden/>
              </w:rPr>
            </w:r>
            <w:r w:rsidRPr="008B0028">
              <w:rPr>
                <w:noProof/>
                <w:webHidden/>
              </w:rPr>
              <w:fldChar w:fldCharType="separate"/>
            </w:r>
            <w:r w:rsidR="00E70A92" w:rsidRPr="008B0028">
              <w:rPr>
                <w:noProof/>
                <w:webHidden/>
              </w:rPr>
              <w:t>85</w:t>
            </w:r>
            <w:r w:rsidRPr="008B0028">
              <w:rPr>
                <w:noProof/>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26" w:history="1">
            <w:r w:rsidR="00E70A92" w:rsidRPr="008B0028">
              <w:rPr>
                <w:rStyle w:val="aa"/>
              </w:rPr>
              <w:t>2.10.2.</w:t>
            </w:r>
            <w:r w:rsidR="00E70A92" w:rsidRPr="008B0028">
              <w:rPr>
                <w:rFonts w:asciiTheme="minorHAnsi" w:eastAsiaTheme="minorEastAsia" w:hAnsiTheme="minorHAnsi"/>
                <w:sz w:val="22"/>
                <w:szCs w:val="22"/>
                <w:lang w:eastAsia="ru-RU"/>
              </w:rPr>
              <w:tab/>
            </w:r>
            <w:r w:rsidR="00E70A92" w:rsidRPr="008B0028">
              <w:rPr>
                <w:rStyle w:val="aa"/>
              </w:rPr>
              <w:t>Транспортная инфраструктура</w:t>
            </w:r>
            <w:r w:rsidR="001E362A">
              <w:rPr>
                <w:webHidden/>
              </w:rPr>
              <w:t>……………………………………………………..</w:t>
            </w:r>
            <w:r w:rsidRPr="008B0028">
              <w:rPr>
                <w:webHidden/>
              </w:rPr>
              <w:fldChar w:fldCharType="begin"/>
            </w:r>
            <w:r w:rsidR="00E70A92" w:rsidRPr="008B0028">
              <w:rPr>
                <w:webHidden/>
              </w:rPr>
              <w:instrText xml:space="preserve"> PAGEREF _Toc138777926 \h </w:instrText>
            </w:r>
            <w:r w:rsidRPr="008B0028">
              <w:rPr>
                <w:webHidden/>
              </w:rPr>
            </w:r>
            <w:r w:rsidRPr="008B0028">
              <w:rPr>
                <w:webHidden/>
              </w:rPr>
              <w:fldChar w:fldCharType="separate"/>
            </w:r>
            <w:r w:rsidR="00E70A92" w:rsidRPr="008B0028">
              <w:rPr>
                <w:webHidden/>
              </w:rPr>
              <w:t>86</w:t>
            </w:r>
            <w:r w:rsidRPr="008B0028">
              <w:rPr>
                <w:webHidden/>
              </w:rPr>
              <w:fldChar w:fldCharType="end"/>
            </w:r>
          </w:hyperlink>
        </w:p>
        <w:p w:rsidR="00E70A92" w:rsidRPr="008B0028" w:rsidRDefault="002E4FBF" w:rsidP="001E362A">
          <w:pPr>
            <w:pStyle w:val="18"/>
            <w:ind w:firstLine="284"/>
            <w:rPr>
              <w:rFonts w:asciiTheme="minorHAnsi" w:eastAsiaTheme="minorEastAsia" w:hAnsiTheme="minorHAnsi"/>
              <w:i/>
              <w:sz w:val="22"/>
              <w:szCs w:val="22"/>
              <w:lang w:eastAsia="ru-RU"/>
            </w:rPr>
          </w:pPr>
          <w:hyperlink w:anchor="_Toc138777927" w:history="1">
            <w:r w:rsidR="00E70A92" w:rsidRPr="008B0028">
              <w:rPr>
                <w:rStyle w:val="aa"/>
                <w:b w:val="0"/>
              </w:rPr>
              <w:t>2.10.3.Инженерная инфраструктура</w:t>
            </w:r>
            <w:r w:rsidR="001E362A">
              <w:rPr>
                <w:rStyle w:val="aa"/>
                <w:b w:val="0"/>
              </w:rPr>
              <w:t>………………………..………………………………</w:t>
            </w:r>
            <w:r w:rsidRPr="00F7394F">
              <w:rPr>
                <w:b w:val="0"/>
                <w:i/>
                <w:webHidden/>
              </w:rPr>
              <w:fldChar w:fldCharType="begin"/>
            </w:r>
            <w:r w:rsidR="00E70A92" w:rsidRPr="00F7394F">
              <w:rPr>
                <w:b w:val="0"/>
                <w:webHidden/>
              </w:rPr>
              <w:instrText xml:space="preserve"> PAGEREF _Toc138777927 \h </w:instrText>
            </w:r>
            <w:r w:rsidRPr="00F7394F">
              <w:rPr>
                <w:b w:val="0"/>
                <w:i/>
                <w:webHidden/>
              </w:rPr>
            </w:r>
            <w:r w:rsidRPr="00F7394F">
              <w:rPr>
                <w:b w:val="0"/>
                <w:i/>
                <w:webHidden/>
              </w:rPr>
              <w:fldChar w:fldCharType="separate"/>
            </w:r>
            <w:r w:rsidR="00E70A92" w:rsidRPr="00F7394F">
              <w:rPr>
                <w:b w:val="0"/>
                <w:webHidden/>
              </w:rPr>
              <w:t>88</w:t>
            </w:r>
            <w:r w:rsidRPr="00F7394F">
              <w:rPr>
                <w:b w:val="0"/>
                <w:i/>
                <w:webHidden/>
              </w:rPr>
              <w:fldChar w:fldCharType="end"/>
            </w:r>
          </w:hyperlink>
        </w:p>
        <w:p w:rsidR="00E70A92" w:rsidRPr="008B0028" w:rsidRDefault="002E4FBF">
          <w:pPr>
            <w:pStyle w:val="33"/>
            <w:rPr>
              <w:rFonts w:asciiTheme="minorHAnsi" w:eastAsiaTheme="minorEastAsia" w:hAnsiTheme="minorHAnsi"/>
              <w:sz w:val="22"/>
              <w:szCs w:val="22"/>
              <w:lang w:eastAsia="ru-RU"/>
            </w:rPr>
          </w:pPr>
          <w:hyperlink w:anchor="_Toc138777928" w:history="1">
            <w:r w:rsidR="00E70A92" w:rsidRPr="008B0028">
              <w:rPr>
                <w:rStyle w:val="aa"/>
                <w:rFonts w:eastAsia="Arial Unicode MS"/>
              </w:rPr>
              <w:t>2.10.4.</w:t>
            </w:r>
            <w:r w:rsidR="00E70A92" w:rsidRPr="008B0028">
              <w:rPr>
                <w:rFonts w:asciiTheme="minorHAnsi" w:eastAsiaTheme="minorEastAsia" w:hAnsiTheme="minorHAnsi"/>
                <w:sz w:val="22"/>
                <w:szCs w:val="22"/>
                <w:lang w:eastAsia="ru-RU"/>
              </w:rPr>
              <w:tab/>
            </w:r>
            <w:r w:rsidR="00E70A92" w:rsidRPr="008B0028">
              <w:rPr>
                <w:rStyle w:val="aa"/>
                <w:rFonts w:eastAsia="Lucida Sans Unicode" w:cs="Tahoma"/>
                <w:bCs/>
                <w:kern w:val="1"/>
              </w:rPr>
              <w:t>Организация строительства и содержания муниципального жилищного фонда, создание условий для жилищного строительства</w:t>
            </w:r>
            <w:r w:rsidR="00E70A92" w:rsidRPr="008B0028">
              <w:rPr>
                <w:webHidden/>
              </w:rPr>
              <w:tab/>
            </w:r>
            <w:r w:rsidRPr="008B0028">
              <w:rPr>
                <w:webHidden/>
              </w:rPr>
              <w:fldChar w:fldCharType="begin"/>
            </w:r>
            <w:r w:rsidR="00E70A92" w:rsidRPr="008B0028">
              <w:rPr>
                <w:webHidden/>
              </w:rPr>
              <w:instrText xml:space="preserve"> PAGEREF _Toc138777928 \h </w:instrText>
            </w:r>
            <w:r w:rsidRPr="008B0028">
              <w:rPr>
                <w:webHidden/>
              </w:rPr>
            </w:r>
            <w:r w:rsidRPr="008B0028">
              <w:rPr>
                <w:webHidden/>
              </w:rPr>
              <w:fldChar w:fldCharType="separate"/>
            </w:r>
            <w:r w:rsidR="00E70A92" w:rsidRPr="008B0028">
              <w:rPr>
                <w:webHidden/>
              </w:rPr>
              <w:t>97</w:t>
            </w:r>
            <w:r w:rsidRPr="008B0028">
              <w:rPr>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29" w:history="1">
            <w:r w:rsidR="00E70A92" w:rsidRPr="008B0028">
              <w:rPr>
                <w:rStyle w:val="aa"/>
                <w:b w:val="0"/>
              </w:rPr>
              <w:t>2.10.5.</w:t>
            </w:r>
            <w:r w:rsidR="00E70A92" w:rsidRPr="008B0028">
              <w:rPr>
                <w:rFonts w:asciiTheme="minorHAnsi" w:eastAsiaTheme="minorEastAsia" w:hAnsiTheme="minorHAnsi"/>
                <w:sz w:val="22"/>
                <w:szCs w:val="22"/>
                <w:lang w:eastAsia="ru-RU"/>
              </w:rPr>
              <w:tab/>
            </w:r>
            <w:r w:rsidR="00E70A92" w:rsidRPr="008B0028">
              <w:rPr>
                <w:rStyle w:val="aa"/>
                <w:b w:val="0"/>
              </w:rPr>
              <w:t>Объекты массового отдыха жителей поселения, благоустройство и озеленение территории поселения</w:t>
            </w:r>
            <w:r w:rsidR="00E70A92" w:rsidRPr="00F7394F">
              <w:rPr>
                <w:b w:val="0"/>
                <w:webHidden/>
              </w:rPr>
              <w:tab/>
            </w:r>
            <w:r w:rsidRPr="00F7394F">
              <w:rPr>
                <w:b w:val="0"/>
                <w:i/>
                <w:webHidden/>
              </w:rPr>
              <w:fldChar w:fldCharType="begin"/>
            </w:r>
            <w:r w:rsidR="00E70A92" w:rsidRPr="00F7394F">
              <w:rPr>
                <w:b w:val="0"/>
                <w:webHidden/>
              </w:rPr>
              <w:instrText xml:space="preserve"> PAGEREF _Toc138777929 \h </w:instrText>
            </w:r>
            <w:r w:rsidRPr="00F7394F">
              <w:rPr>
                <w:b w:val="0"/>
                <w:i/>
                <w:webHidden/>
              </w:rPr>
            </w:r>
            <w:r w:rsidRPr="00F7394F">
              <w:rPr>
                <w:b w:val="0"/>
                <w:i/>
                <w:webHidden/>
              </w:rPr>
              <w:fldChar w:fldCharType="separate"/>
            </w:r>
            <w:r w:rsidR="00E70A92" w:rsidRPr="00F7394F">
              <w:rPr>
                <w:b w:val="0"/>
                <w:webHidden/>
              </w:rPr>
              <w:t>99</w:t>
            </w:r>
            <w:r w:rsidRPr="00F7394F">
              <w:rPr>
                <w:b w:val="0"/>
                <w:i/>
                <w:webHidden/>
              </w:rPr>
              <w:fldChar w:fldCharType="end"/>
            </w:r>
          </w:hyperlink>
        </w:p>
        <w:p w:rsidR="00E70A92" w:rsidRPr="00F7394F" w:rsidRDefault="002E4FBF" w:rsidP="00F7394F">
          <w:pPr>
            <w:pStyle w:val="18"/>
            <w:rPr>
              <w:rFonts w:asciiTheme="minorHAnsi" w:eastAsiaTheme="minorEastAsia" w:hAnsiTheme="minorHAnsi"/>
              <w:i/>
              <w:sz w:val="22"/>
              <w:szCs w:val="22"/>
              <w:lang w:eastAsia="ru-RU"/>
            </w:rPr>
          </w:pPr>
          <w:hyperlink w:anchor="_Toc138777930" w:history="1">
            <w:r w:rsidR="00E70A92" w:rsidRPr="00F7394F">
              <w:rPr>
                <w:rStyle w:val="aa"/>
                <w:b w:val="0"/>
              </w:rPr>
              <w:t>2.10.6.</w:t>
            </w:r>
            <w:r w:rsidR="00E70A92" w:rsidRPr="00F7394F">
              <w:rPr>
                <w:rFonts w:asciiTheme="minorHAnsi" w:eastAsiaTheme="minorEastAsia" w:hAnsiTheme="minorHAnsi"/>
                <w:sz w:val="22"/>
                <w:szCs w:val="22"/>
                <w:lang w:eastAsia="ru-RU"/>
              </w:rPr>
              <w:tab/>
            </w:r>
            <w:r w:rsidR="00E70A92" w:rsidRPr="00F7394F">
              <w:rPr>
                <w:rStyle w:val="aa"/>
                <w:b w:val="0"/>
              </w:rPr>
              <w:t>Объекты специального назначения. Обеспечение территории сельского поселения местами накопления твердых коммунальных отходов и местами захоронения</w:t>
            </w:r>
            <w:r w:rsidR="00E70A92" w:rsidRPr="00F7394F">
              <w:rPr>
                <w:b w:val="0"/>
                <w:webHidden/>
              </w:rPr>
              <w:tab/>
            </w:r>
            <w:r w:rsidRPr="00F7394F">
              <w:rPr>
                <w:b w:val="0"/>
                <w:i/>
                <w:webHidden/>
              </w:rPr>
              <w:fldChar w:fldCharType="begin"/>
            </w:r>
            <w:r w:rsidR="00E70A92" w:rsidRPr="00F7394F">
              <w:rPr>
                <w:b w:val="0"/>
                <w:webHidden/>
              </w:rPr>
              <w:instrText xml:space="preserve"> PAGEREF _Toc138777930 \h </w:instrText>
            </w:r>
            <w:r w:rsidRPr="00F7394F">
              <w:rPr>
                <w:b w:val="0"/>
                <w:i/>
                <w:webHidden/>
              </w:rPr>
            </w:r>
            <w:r w:rsidRPr="00F7394F">
              <w:rPr>
                <w:b w:val="0"/>
                <w:i/>
                <w:webHidden/>
              </w:rPr>
              <w:fldChar w:fldCharType="separate"/>
            </w:r>
            <w:r w:rsidR="00E70A92" w:rsidRPr="00F7394F">
              <w:rPr>
                <w:b w:val="0"/>
                <w:webHidden/>
              </w:rPr>
              <w:t>101</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31" w:history="1">
            <w:r w:rsidR="00E70A92" w:rsidRPr="008B0028">
              <w:rPr>
                <w:rStyle w:val="aa"/>
                <w:rFonts w:eastAsia="Calibri"/>
                <w:b w:val="0"/>
                <w:bCs/>
                <w:lang w:eastAsia="ru-RU"/>
              </w:rPr>
              <w:t>3.</w:t>
            </w:r>
            <w:r w:rsidR="00E70A92" w:rsidRPr="008B0028">
              <w:rPr>
                <w:rFonts w:asciiTheme="minorHAnsi" w:eastAsiaTheme="minorEastAsia" w:hAnsiTheme="minorHAnsi"/>
                <w:sz w:val="22"/>
                <w:szCs w:val="22"/>
                <w:lang w:eastAsia="ru-RU"/>
              </w:rPr>
              <w:tab/>
            </w:r>
            <w:r w:rsidR="00E70A92" w:rsidRPr="008B0028">
              <w:rPr>
                <w:rStyle w:val="aa"/>
                <w:b w:val="0"/>
              </w:rPr>
              <w:t>ОЦЕНКА ВОЗМОЖНОГО ВЛИЯНИЯ ПЛАНИРУЕМЫХ ДЛЯ РАЗМЕЩЕНИЯ ОБЪЕКТОВ МЕСТНОГО ЗНАЧЕНИЯ ПОСЕЛЕНИЯ НА КОМПЛЕКСНОЕ РАЗВИТИЕ ТЕРРИТОРИЙ</w:t>
            </w:r>
            <w:r w:rsidR="00E70A92" w:rsidRPr="00F7394F">
              <w:rPr>
                <w:b w:val="0"/>
                <w:webHidden/>
              </w:rPr>
              <w:tab/>
            </w:r>
            <w:r w:rsidRPr="00F7394F">
              <w:rPr>
                <w:b w:val="0"/>
                <w:i/>
                <w:webHidden/>
              </w:rPr>
              <w:fldChar w:fldCharType="begin"/>
            </w:r>
            <w:r w:rsidR="00E70A92" w:rsidRPr="00F7394F">
              <w:rPr>
                <w:b w:val="0"/>
                <w:webHidden/>
              </w:rPr>
              <w:instrText xml:space="preserve"> PAGEREF _Toc138777931 \h </w:instrText>
            </w:r>
            <w:r w:rsidRPr="00F7394F">
              <w:rPr>
                <w:b w:val="0"/>
                <w:i/>
                <w:webHidden/>
              </w:rPr>
            </w:r>
            <w:r w:rsidRPr="00F7394F">
              <w:rPr>
                <w:b w:val="0"/>
                <w:i/>
                <w:webHidden/>
              </w:rPr>
              <w:fldChar w:fldCharType="separate"/>
            </w:r>
            <w:r w:rsidR="00E70A92" w:rsidRPr="00F7394F">
              <w:rPr>
                <w:b w:val="0"/>
                <w:webHidden/>
              </w:rPr>
              <w:t>103</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32" w:history="1">
            <w:r w:rsidR="00E70A92" w:rsidRPr="008B0028">
              <w:rPr>
                <w:rStyle w:val="aa"/>
                <w:b w:val="0"/>
              </w:rPr>
              <w:t>3.1.</w:t>
            </w:r>
            <w:r w:rsidR="00E70A92" w:rsidRPr="008B0028">
              <w:rPr>
                <w:rFonts w:asciiTheme="minorHAnsi" w:eastAsiaTheme="minorEastAsia" w:hAnsiTheme="minorHAnsi"/>
                <w:sz w:val="22"/>
                <w:szCs w:val="22"/>
                <w:lang w:eastAsia="ru-RU"/>
              </w:rPr>
              <w:tab/>
            </w:r>
            <w:r w:rsidR="00E70A92" w:rsidRPr="008B0028">
              <w:rPr>
                <w:rStyle w:val="aa"/>
                <w:b w:val="0"/>
              </w:rPr>
              <w:t xml:space="preserve">Базовый прогноз численности населения </w:t>
            </w:r>
            <w:r w:rsidR="006259EB">
              <w:rPr>
                <w:rStyle w:val="aa"/>
                <w:b w:val="0"/>
              </w:rPr>
              <w:t>Козловского</w:t>
            </w:r>
            <w:r w:rsidR="00E70A92" w:rsidRPr="008B0028">
              <w:rPr>
                <w:rStyle w:val="aa"/>
                <w:b w:val="0"/>
              </w:rPr>
              <w:t xml:space="preserve"> сельского поселения</w:t>
            </w:r>
            <w:r w:rsidR="00E70A92" w:rsidRPr="00F7394F">
              <w:rPr>
                <w:rStyle w:val="aa"/>
                <w:b w:val="0"/>
              </w:rPr>
              <w:t>.</w:t>
            </w:r>
            <w:r w:rsidR="00E70A92" w:rsidRPr="00F7394F">
              <w:rPr>
                <w:b w:val="0"/>
                <w:webHidden/>
              </w:rPr>
              <w:tab/>
            </w:r>
            <w:r w:rsidRPr="00F7394F">
              <w:rPr>
                <w:b w:val="0"/>
                <w:i/>
                <w:webHidden/>
              </w:rPr>
              <w:fldChar w:fldCharType="begin"/>
            </w:r>
            <w:r w:rsidR="00E70A92" w:rsidRPr="00F7394F">
              <w:rPr>
                <w:b w:val="0"/>
                <w:webHidden/>
              </w:rPr>
              <w:instrText xml:space="preserve"> PAGEREF _Toc138777932 \h </w:instrText>
            </w:r>
            <w:r w:rsidRPr="00F7394F">
              <w:rPr>
                <w:b w:val="0"/>
                <w:i/>
                <w:webHidden/>
              </w:rPr>
            </w:r>
            <w:r w:rsidRPr="00F7394F">
              <w:rPr>
                <w:b w:val="0"/>
                <w:i/>
                <w:webHidden/>
              </w:rPr>
              <w:fldChar w:fldCharType="separate"/>
            </w:r>
            <w:r w:rsidR="00E70A92" w:rsidRPr="00F7394F">
              <w:rPr>
                <w:b w:val="0"/>
                <w:webHidden/>
              </w:rPr>
              <w:t>103</w:t>
            </w:r>
            <w:r w:rsidRPr="00F7394F">
              <w:rPr>
                <w:b w:val="0"/>
                <w:i/>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33" w:history="1">
            <w:r w:rsidR="00E70A92" w:rsidRPr="008B0028">
              <w:rPr>
                <w:rStyle w:val="aa"/>
                <w:rFonts w:eastAsia="Times New Roman"/>
                <w:b w:val="0"/>
              </w:rPr>
              <w:t>3.2.</w:t>
            </w:r>
            <w:r w:rsidR="00E70A92" w:rsidRPr="008B0028">
              <w:rPr>
                <w:rFonts w:asciiTheme="minorHAnsi" w:eastAsiaTheme="minorEastAsia" w:hAnsiTheme="minorHAnsi"/>
                <w:b w:val="0"/>
                <w:iCs w:val="0"/>
                <w:sz w:val="22"/>
                <w:szCs w:val="22"/>
                <w:lang w:eastAsia="ru-RU"/>
              </w:rPr>
              <w:tab/>
            </w:r>
            <w:r w:rsidR="00E70A92" w:rsidRPr="008B0028">
              <w:rPr>
                <w:rStyle w:val="aa"/>
                <w:rFonts w:eastAsia="Calibri"/>
                <w:b w:val="0"/>
              </w:rPr>
              <w:t xml:space="preserve">Предложения по оптимизации административно-территориального устройства </w:t>
            </w:r>
            <w:r w:rsidR="006259EB">
              <w:rPr>
                <w:rStyle w:val="aa"/>
                <w:rFonts w:eastAsia="Calibri"/>
                <w:b w:val="0"/>
              </w:rPr>
              <w:t>Козловского</w:t>
            </w:r>
            <w:r w:rsidR="00E70A92" w:rsidRPr="008B0028">
              <w:rPr>
                <w:rStyle w:val="aa"/>
                <w:rFonts w:eastAsia="Calibri"/>
                <w:b w:val="0"/>
              </w:rPr>
              <w:t xml:space="preserve"> сельского поселения</w:t>
            </w:r>
            <w:r w:rsidR="00E70A92" w:rsidRPr="008B0028">
              <w:rPr>
                <w:rStyle w:val="aa"/>
                <w:b w:val="0"/>
              </w:rPr>
              <w:t>.</w:t>
            </w:r>
            <w:r w:rsidR="00E70A92" w:rsidRPr="008B0028">
              <w:rPr>
                <w:b w:val="0"/>
                <w:webHidden/>
              </w:rPr>
              <w:tab/>
            </w:r>
            <w:r w:rsidRPr="008B0028">
              <w:rPr>
                <w:b w:val="0"/>
                <w:webHidden/>
              </w:rPr>
              <w:fldChar w:fldCharType="begin"/>
            </w:r>
            <w:r w:rsidR="00E70A92" w:rsidRPr="008B0028">
              <w:rPr>
                <w:b w:val="0"/>
                <w:webHidden/>
              </w:rPr>
              <w:instrText xml:space="preserve"> PAGEREF _Toc138777933 \h </w:instrText>
            </w:r>
            <w:r w:rsidRPr="008B0028">
              <w:rPr>
                <w:b w:val="0"/>
                <w:webHidden/>
              </w:rPr>
            </w:r>
            <w:r w:rsidRPr="008B0028">
              <w:rPr>
                <w:b w:val="0"/>
                <w:webHidden/>
              </w:rPr>
              <w:fldChar w:fldCharType="separate"/>
            </w:r>
            <w:r w:rsidR="00E70A92" w:rsidRPr="008B0028">
              <w:rPr>
                <w:b w:val="0"/>
                <w:webHidden/>
              </w:rPr>
              <w:t>104</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34" w:history="1">
            <w:r w:rsidR="00E70A92" w:rsidRPr="008B0028">
              <w:rPr>
                <w:rStyle w:val="aa"/>
                <w:rFonts w:eastAsia="Times New Roman"/>
                <w:b w:val="0"/>
              </w:rPr>
              <w:t>3.3.</w:t>
            </w:r>
            <w:r w:rsidR="00E70A92" w:rsidRPr="008B0028">
              <w:rPr>
                <w:rFonts w:asciiTheme="minorHAnsi" w:eastAsiaTheme="minorEastAsia" w:hAnsiTheme="minorHAnsi"/>
                <w:b w:val="0"/>
                <w:iCs w:val="0"/>
                <w:sz w:val="22"/>
                <w:szCs w:val="22"/>
                <w:lang w:eastAsia="ru-RU"/>
              </w:rPr>
              <w:tab/>
            </w:r>
            <w:r w:rsidR="00E70A92" w:rsidRPr="008B0028">
              <w:rPr>
                <w:rStyle w:val="aa"/>
                <w:b w:val="0"/>
              </w:rPr>
              <w:t>Предложения по совершенствованию и развитию функционального зонирования.</w:t>
            </w:r>
            <w:r w:rsidR="00E70A92" w:rsidRPr="008B0028">
              <w:rPr>
                <w:b w:val="0"/>
                <w:webHidden/>
              </w:rPr>
              <w:tab/>
            </w:r>
            <w:r w:rsidRPr="008B0028">
              <w:rPr>
                <w:b w:val="0"/>
                <w:webHidden/>
              </w:rPr>
              <w:fldChar w:fldCharType="begin"/>
            </w:r>
            <w:r w:rsidR="00E70A92" w:rsidRPr="008B0028">
              <w:rPr>
                <w:b w:val="0"/>
                <w:webHidden/>
              </w:rPr>
              <w:instrText xml:space="preserve"> PAGEREF _Toc138777934 \h </w:instrText>
            </w:r>
            <w:r w:rsidRPr="008B0028">
              <w:rPr>
                <w:b w:val="0"/>
                <w:webHidden/>
              </w:rPr>
            </w:r>
            <w:r w:rsidRPr="008B0028">
              <w:rPr>
                <w:b w:val="0"/>
                <w:webHidden/>
              </w:rPr>
              <w:fldChar w:fldCharType="separate"/>
            </w:r>
            <w:r w:rsidR="00E70A92" w:rsidRPr="008B0028">
              <w:rPr>
                <w:b w:val="0"/>
                <w:webHidden/>
              </w:rPr>
              <w:t>105</w:t>
            </w:r>
            <w:r w:rsidRPr="008B0028">
              <w:rPr>
                <w:b w:val="0"/>
                <w:webHidden/>
              </w:rPr>
              <w:fldChar w:fldCharType="end"/>
            </w:r>
          </w:hyperlink>
        </w:p>
        <w:p w:rsidR="00E70A92" w:rsidRPr="00F7394F" w:rsidRDefault="002E4FBF" w:rsidP="00F7394F">
          <w:pPr>
            <w:pStyle w:val="18"/>
            <w:rPr>
              <w:rFonts w:asciiTheme="minorHAnsi" w:eastAsiaTheme="minorEastAsia" w:hAnsiTheme="minorHAnsi"/>
              <w:i/>
              <w:sz w:val="22"/>
              <w:szCs w:val="22"/>
              <w:lang w:eastAsia="ru-RU"/>
            </w:rPr>
          </w:pPr>
          <w:hyperlink w:anchor="_Toc138777935" w:history="1">
            <w:r w:rsidR="00E70A92" w:rsidRPr="00F7394F">
              <w:rPr>
                <w:rStyle w:val="aa"/>
                <w:b w:val="0"/>
              </w:rPr>
              <w:t>3.4.</w:t>
            </w:r>
            <w:r w:rsidR="00E70A92" w:rsidRPr="00F7394F">
              <w:rPr>
                <w:rFonts w:asciiTheme="minorHAnsi" w:eastAsiaTheme="minorEastAsia" w:hAnsiTheme="minorHAnsi"/>
                <w:sz w:val="22"/>
                <w:szCs w:val="22"/>
                <w:lang w:eastAsia="ru-RU"/>
              </w:rPr>
              <w:tab/>
            </w:r>
            <w:r w:rsidR="00E70A92" w:rsidRPr="00F7394F">
              <w:rPr>
                <w:rStyle w:val="aa"/>
                <w:b w:val="0"/>
              </w:rPr>
              <w:t xml:space="preserve">Предложения по сохранению, использованию и популяризации объектов культурного наследия на территории </w:t>
            </w:r>
            <w:r w:rsidR="006259EB">
              <w:rPr>
                <w:rStyle w:val="aa"/>
                <w:b w:val="0"/>
              </w:rPr>
              <w:t>Козловского</w:t>
            </w:r>
            <w:r w:rsidR="00E70A92" w:rsidRPr="00F7394F">
              <w:rPr>
                <w:rStyle w:val="aa"/>
                <w:b w:val="0"/>
              </w:rPr>
              <w:t xml:space="preserve"> сельского поселения</w:t>
            </w:r>
            <w:r w:rsidR="00E70A92" w:rsidRPr="00F7394F">
              <w:rPr>
                <w:b w:val="0"/>
                <w:webHidden/>
              </w:rPr>
              <w:tab/>
            </w:r>
            <w:r w:rsidRPr="00F7394F">
              <w:rPr>
                <w:b w:val="0"/>
                <w:i/>
                <w:webHidden/>
              </w:rPr>
              <w:fldChar w:fldCharType="begin"/>
            </w:r>
            <w:r w:rsidR="00E70A92" w:rsidRPr="00F7394F">
              <w:rPr>
                <w:b w:val="0"/>
                <w:webHidden/>
              </w:rPr>
              <w:instrText xml:space="preserve"> PAGEREF _Toc138777935 \h </w:instrText>
            </w:r>
            <w:r w:rsidRPr="00F7394F">
              <w:rPr>
                <w:b w:val="0"/>
                <w:i/>
                <w:webHidden/>
              </w:rPr>
            </w:r>
            <w:r w:rsidRPr="00F7394F">
              <w:rPr>
                <w:b w:val="0"/>
                <w:i/>
                <w:webHidden/>
              </w:rPr>
              <w:fldChar w:fldCharType="separate"/>
            </w:r>
            <w:r w:rsidR="00E70A92" w:rsidRPr="00F7394F">
              <w:rPr>
                <w:b w:val="0"/>
                <w:webHidden/>
              </w:rPr>
              <w:t>106</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36" w:history="1">
            <w:r w:rsidR="00E70A92" w:rsidRPr="008B0028">
              <w:rPr>
                <w:rStyle w:val="aa"/>
                <w:b w:val="0"/>
              </w:rPr>
              <w:t>3.5.</w:t>
            </w:r>
            <w:r w:rsidR="00E70A92" w:rsidRPr="008B0028">
              <w:rPr>
                <w:rFonts w:asciiTheme="minorHAnsi" w:eastAsiaTheme="minorEastAsia" w:hAnsiTheme="minorHAnsi"/>
                <w:sz w:val="22"/>
                <w:szCs w:val="22"/>
                <w:lang w:eastAsia="ru-RU"/>
              </w:rPr>
              <w:tab/>
            </w:r>
            <w:r w:rsidR="00E70A92" w:rsidRPr="008B0028">
              <w:rPr>
                <w:rStyle w:val="aa"/>
                <w:b w:val="0"/>
              </w:rPr>
              <w:t xml:space="preserve">Предложения по обеспечению сохранности воинских захоронений на территории </w:t>
            </w:r>
            <w:r w:rsidR="006259EB">
              <w:rPr>
                <w:rStyle w:val="aa"/>
                <w:b w:val="0"/>
              </w:rPr>
              <w:t>Козловского</w:t>
            </w:r>
            <w:r w:rsidR="00E70A92" w:rsidRPr="008B0028">
              <w:rPr>
                <w:rStyle w:val="aa"/>
                <w:b w:val="0"/>
              </w:rPr>
              <w:t xml:space="preserve"> сельского поселения</w:t>
            </w:r>
            <w:r w:rsidR="00E70A92" w:rsidRPr="00F7394F">
              <w:rPr>
                <w:b w:val="0"/>
                <w:webHidden/>
              </w:rPr>
              <w:tab/>
            </w:r>
            <w:r w:rsidRPr="00F7394F">
              <w:rPr>
                <w:b w:val="0"/>
                <w:i/>
                <w:webHidden/>
              </w:rPr>
              <w:fldChar w:fldCharType="begin"/>
            </w:r>
            <w:r w:rsidR="00E70A92" w:rsidRPr="00F7394F">
              <w:rPr>
                <w:b w:val="0"/>
                <w:webHidden/>
              </w:rPr>
              <w:instrText xml:space="preserve"> PAGEREF _Toc138777936 \h </w:instrText>
            </w:r>
            <w:r w:rsidRPr="00F7394F">
              <w:rPr>
                <w:b w:val="0"/>
                <w:i/>
                <w:webHidden/>
              </w:rPr>
            </w:r>
            <w:r w:rsidRPr="00F7394F">
              <w:rPr>
                <w:b w:val="0"/>
                <w:i/>
                <w:webHidden/>
              </w:rPr>
              <w:fldChar w:fldCharType="separate"/>
            </w:r>
            <w:r w:rsidR="00E70A92" w:rsidRPr="00F7394F">
              <w:rPr>
                <w:b w:val="0"/>
                <w:webHidden/>
              </w:rPr>
              <w:t>106</w:t>
            </w:r>
            <w:r w:rsidRPr="00F7394F">
              <w:rPr>
                <w:b w:val="0"/>
                <w:i/>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37" w:history="1">
            <w:r w:rsidR="00E70A92" w:rsidRPr="008B0028">
              <w:rPr>
                <w:rStyle w:val="aa"/>
                <w:b w:val="0"/>
              </w:rPr>
              <w:t>3.6.</w:t>
            </w:r>
            <w:r w:rsidR="00E70A92" w:rsidRPr="008B0028">
              <w:rPr>
                <w:rFonts w:asciiTheme="minorHAnsi" w:eastAsiaTheme="minorEastAsia" w:hAnsiTheme="minorHAnsi"/>
                <w:b w:val="0"/>
                <w:iCs w:val="0"/>
                <w:sz w:val="22"/>
                <w:szCs w:val="22"/>
                <w:lang w:eastAsia="ru-RU"/>
              </w:rPr>
              <w:tab/>
            </w:r>
            <w:r w:rsidR="00E70A92" w:rsidRPr="008B0028">
              <w:rPr>
                <w:rStyle w:val="aa"/>
                <w:b w:val="0"/>
              </w:rPr>
              <w:t>Предложения по обеспечению территории сельского поселения объектами транспортной инфраструктуры</w:t>
            </w:r>
            <w:r w:rsidR="00E70A92" w:rsidRPr="008B0028">
              <w:rPr>
                <w:b w:val="0"/>
                <w:webHidden/>
              </w:rPr>
              <w:tab/>
            </w:r>
            <w:r w:rsidRPr="008B0028">
              <w:rPr>
                <w:b w:val="0"/>
                <w:webHidden/>
              </w:rPr>
              <w:fldChar w:fldCharType="begin"/>
            </w:r>
            <w:r w:rsidR="00E70A92" w:rsidRPr="008B0028">
              <w:rPr>
                <w:b w:val="0"/>
                <w:webHidden/>
              </w:rPr>
              <w:instrText xml:space="preserve"> PAGEREF _Toc138777937 \h </w:instrText>
            </w:r>
            <w:r w:rsidRPr="008B0028">
              <w:rPr>
                <w:b w:val="0"/>
                <w:webHidden/>
              </w:rPr>
            </w:r>
            <w:r w:rsidRPr="008B0028">
              <w:rPr>
                <w:b w:val="0"/>
                <w:webHidden/>
              </w:rPr>
              <w:fldChar w:fldCharType="separate"/>
            </w:r>
            <w:r w:rsidR="00E70A92" w:rsidRPr="008B0028">
              <w:rPr>
                <w:b w:val="0"/>
                <w:webHidden/>
              </w:rPr>
              <w:t>106</w:t>
            </w:r>
            <w:r w:rsidRPr="008B0028">
              <w:rPr>
                <w:b w:val="0"/>
                <w:webHidden/>
              </w:rPr>
              <w:fldChar w:fldCharType="end"/>
            </w:r>
          </w:hyperlink>
        </w:p>
        <w:p w:rsidR="00E70A92" w:rsidRPr="008B0028" w:rsidRDefault="002E4FBF">
          <w:pPr>
            <w:pStyle w:val="22"/>
            <w:tabs>
              <w:tab w:val="left" w:pos="880"/>
            </w:tabs>
            <w:rPr>
              <w:rFonts w:asciiTheme="minorHAnsi" w:eastAsiaTheme="minorEastAsia" w:hAnsiTheme="minorHAnsi"/>
              <w:b w:val="0"/>
              <w:iCs w:val="0"/>
              <w:sz w:val="22"/>
              <w:szCs w:val="22"/>
              <w:lang w:eastAsia="ru-RU"/>
            </w:rPr>
          </w:pPr>
          <w:hyperlink w:anchor="_Toc138777938" w:history="1">
            <w:r w:rsidR="00E70A92" w:rsidRPr="008B0028">
              <w:rPr>
                <w:rStyle w:val="aa"/>
                <w:b w:val="0"/>
              </w:rPr>
              <w:t>3.7.</w:t>
            </w:r>
            <w:r w:rsidR="00E70A92" w:rsidRPr="008B0028">
              <w:rPr>
                <w:rFonts w:asciiTheme="minorHAnsi" w:eastAsiaTheme="minorEastAsia" w:hAnsiTheme="minorHAnsi"/>
                <w:b w:val="0"/>
                <w:iCs w:val="0"/>
                <w:sz w:val="22"/>
                <w:szCs w:val="22"/>
                <w:lang w:eastAsia="ru-RU"/>
              </w:rPr>
              <w:tab/>
            </w:r>
            <w:r w:rsidR="00E70A92" w:rsidRPr="008B0028">
              <w:rPr>
                <w:rStyle w:val="aa"/>
                <w:b w:val="0"/>
              </w:rPr>
              <w:t>Предложения по обеспечению территории сельского поселения объектами инженерной инфраструктуры</w:t>
            </w:r>
            <w:r w:rsidR="00E70A92" w:rsidRPr="008B0028">
              <w:rPr>
                <w:b w:val="0"/>
                <w:webHidden/>
              </w:rPr>
              <w:tab/>
            </w:r>
            <w:r w:rsidRPr="008B0028">
              <w:rPr>
                <w:b w:val="0"/>
                <w:webHidden/>
              </w:rPr>
              <w:fldChar w:fldCharType="begin"/>
            </w:r>
            <w:r w:rsidR="00E70A92" w:rsidRPr="008B0028">
              <w:rPr>
                <w:b w:val="0"/>
                <w:webHidden/>
              </w:rPr>
              <w:instrText xml:space="preserve"> PAGEREF _Toc138777938 \h </w:instrText>
            </w:r>
            <w:r w:rsidRPr="008B0028">
              <w:rPr>
                <w:b w:val="0"/>
                <w:webHidden/>
              </w:rPr>
            </w:r>
            <w:r w:rsidRPr="008B0028">
              <w:rPr>
                <w:b w:val="0"/>
                <w:webHidden/>
              </w:rPr>
              <w:fldChar w:fldCharType="separate"/>
            </w:r>
            <w:r w:rsidR="00E70A92" w:rsidRPr="008B0028">
              <w:rPr>
                <w:b w:val="0"/>
                <w:webHidden/>
              </w:rPr>
              <w:t>106</w:t>
            </w:r>
            <w:r w:rsidRPr="008B0028">
              <w:rPr>
                <w:b w:val="0"/>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39" w:history="1">
            <w:r w:rsidR="00E70A92" w:rsidRPr="008B0028">
              <w:rPr>
                <w:rStyle w:val="aa"/>
                <w:b w:val="0"/>
              </w:rPr>
              <w:t>3.8.</w:t>
            </w:r>
            <w:r w:rsidR="00E70A92" w:rsidRPr="008B0028">
              <w:rPr>
                <w:rFonts w:asciiTheme="minorHAnsi" w:eastAsiaTheme="minorEastAsia" w:hAnsiTheme="minorHAnsi"/>
                <w:sz w:val="22"/>
                <w:szCs w:val="22"/>
                <w:lang w:eastAsia="ru-RU"/>
              </w:rPr>
              <w:tab/>
            </w:r>
            <w:r w:rsidR="00E70A92" w:rsidRPr="008B0028">
              <w:rPr>
                <w:rStyle w:val="aa"/>
                <w:b w:val="0"/>
              </w:rPr>
              <w:t xml:space="preserve">Предложения по обеспечению территории </w:t>
            </w:r>
            <w:r w:rsidR="006259EB">
              <w:rPr>
                <w:rStyle w:val="aa"/>
                <w:b w:val="0"/>
              </w:rPr>
              <w:t>Козловского</w:t>
            </w:r>
            <w:r w:rsidR="00E70A92" w:rsidRPr="008B0028">
              <w:rPr>
                <w:rStyle w:val="aa"/>
                <w:b w:val="0"/>
              </w:rPr>
              <w:t xml:space="preserve"> сельского поселения объектами жилой инфраструктуры</w:t>
            </w:r>
            <w:r w:rsidR="00E70A92" w:rsidRPr="00F7394F">
              <w:rPr>
                <w:b w:val="0"/>
                <w:webHidden/>
              </w:rPr>
              <w:tab/>
            </w:r>
            <w:r w:rsidRPr="00F7394F">
              <w:rPr>
                <w:b w:val="0"/>
                <w:i/>
                <w:webHidden/>
              </w:rPr>
              <w:fldChar w:fldCharType="begin"/>
            </w:r>
            <w:r w:rsidR="00E70A92" w:rsidRPr="00F7394F">
              <w:rPr>
                <w:b w:val="0"/>
                <w:webHidden/>
              </w:rPr>
              <w:instrText xml:space="preserve"> PAGEREF _Toc138777939 \h </w:instrText>
            </w:r>
            <w:r w:rsidRPr="00F7394F">
              <w:rPr>
                <w:b w:val="0"/>
                <w:i/>
                <w:webHidden/>
              </w:rPr>
            </w:r>
            <w:r w:rsidRPr="00F7394F">
              <w:rPr>
                <w:b w:val="0"/>
                <w:i/>
                <w:webHidden/>
              </w:rPr>
              <w:fldChar w:fldCharType="separate"/>
            </w:r>
            <w:r w:rsidR="00E70A92" w:rsidRPr="00F7394F">
              <w:rPr>
                <w:b w:val="0"/>
                <w:webHidden/>
              </w:rPr>
              <w:t>113</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0" w:history="1">
            <w:r w:rsidR="00E70A92" w:rsidRPr="008B0028">
              <w:rPr>
                <w:rStyle w:val="aa"/>
                <w:b w:val="0"/>
              </w:rPr>
              <w:t>3.9.</w:t>
            </w:r>
            <w:r w:rsidR="00E70A92" w:rsidRPr="008B0028">
              <w:rPr>
                <w:rFonts w:asciiTheme="minorHAnsi" w:eastAsiaTheme="minorEastAsia" w:hAnsiTheme="minorHAnsi"/>
                <w:sz w:val="22"/>
                <w:szCs w:val="22"/>
                <w:lang w:eastAsia="ru-RU"/>
              </w:rPr>
              <w:tab/>
            </w:r>
            <w:r w:rsidR="00E70A92" w:rsidRPr="008B0028">
              <w:rPr>
                <w:rStyle w:val="aa"/>
                <w:b w:val="0"/>
              </w:rPr>
              <w:t xml:space="preserve">Предложения по обеспечению территории </w:t>
            </w:r>
            <w:r w:rsidR="006259EB">
              <w:rPr>
                <w:rStyle w:val="aa"/>
                <w:b w:val="0"/>
              </w:rPr>
              <w:t>Козловского</w:t>
            </w:r>
            <w:r w:rsidR="00E70A92" w:rsidRPr="008B0028">
              <w:rPr>
                <w:rStyle w:val="aa"/>
                <w:b w:val="0"/>
              </w:rPr>
              <w:t xml:space="preserve"> сельского поселения объектами социальной инфраструктуры</w:t>
            </w:r>
            <w:r w:rsidR="00E70A92" w:rsidRPr="00F7394F">
              <w:rPr>
                <w:b w:val="0"/>
                <w:webHidden/>
              </w:rPr>
              <w:tab/>
            </w:r>
            <w:r w:rsidRPr="00F7394F">
              <w:rPr>
                <w:b w:val="0"/>
                <w:i/>
                <w:webHidden/>
              </w:rPr>
              <w:fldChar w:fldCharType="begin"/>
            </w:r>
            <w:r w:rsidR="00E70A92" w:rsidRPr="00F7394F">
              <w:rPr>
                <w:b w:val="0"/>
                <w:webHidden/>
              </w:rPr>
              <w:instrText xml:space="preserve"> PAGEREF _Toc138777940 \h </w:instrText>
            </w:r>
            <w:r w:rsidRPr="00F7394F">
              <w:rPr>
                <w:b w:val="0"/>
                <w:i/>
                <w:webHidden/>
              </w:rPr>
            </w:r>
            <w:r w:rsidRPr="00F7394F">
              <w:rPr>
                <w:b w:val="0"/>
                <w:i/>
                <w:webHidden/>
              </w:rPr>
              <w:fldChar w:fldCharType="separate"/>
            </w:r>
            <w:r w:rsidR="00E70A92" w:rsidRPr="00F7394F">
              <w:rPr>
                <w:b w:val="0"/>
                <w:webHidden/>
              </w:rPr>
              <w:t>114</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1" w:history="1">
            <w:r w:rsidR="00E70A92" w:rsidRPr="008B0028">
              <w:rPr>
                <w:rStyle w:val="aa"/>
                <w:b w:val="0"/>
              </w:rPr>
              <w:t>3.10.</w:t>
            </w:r>
            <w:r w:rsidR="00E70A92" w:rsidRPr="008B0028">
              <w:rPr>
                <w:rFonts w:asciiTheme="minorHAnsi" w:eastAsiaTheme="minorEastAsia" w:hAnsiTheme="minorHAnsi"/>
                <w:sz w:val="22"/>
                <w:szCs w:val="22"/>
                <w:lang w:eastAsia="ru-RU"/>
              </w:rPr>
              <w:tab/>
            </w:r>
            <w:r w:rsidR="00E70A92" w:rsidRPr="008B0028">
              <w:rPr>
                <w:rStyle w:val="aa"/>
                <w:b w:val="0"/>
              </w:rPr>
              <w:t xml:space="preserve">Предложения по обеспечению территории </w:t>
            </w:r>
            <w:r w:rsidR="006259EB">
              <w:rPr>
                <w:rStyle w:val="aa"/>
                <w:b w:val="0"/>
              </w:rPr>
              <w:t>Козловского</w:t>
            </w:r>
            <w:r w:rsidR="00E70A92" w:rsidRPr="008B0028">
              <w:rPr>
                <w:rStyle w:val="aa"/>
                <w:b w:val="0"/>
              </w:rPr>
              <w:t xml:space="preserve"> сельского поселения объектами массового отдыха жителей поселения, благоустройства и озеленения</w:t>
            </w:r>
            <w:r w:rsidR="00E70A92" w:rsidRPr="00F7394F">
              <w:rPr>
                <w:b w:val="0"/>
                <w:webHidden/>
              </w:rPr>
              <w:tab/>
            </w:r>
            <w:r w:rsidRPr="00F7394F">
              <w:rPr>
                <w:b w:val="0"/>
                <w:i/>
                <w:webHidden/>
              </w:rPr>
              <w:fldChar w:fldCharType="begin"/>
            </w:r>
            <w:r w:rsidR="00E70A92" w:rsidRPr="00F7394F">
              <w:rPr>
                <w:b w:val="0"/>
                <w:webHidden/>
              </w:rPr>
              <w:instrText xml:space="preserve"> PAGEREF _Toc138777941 \h </w:instrText>
            </w:r>
            <w:r w:rsidRPr="00F7394F">
              <w:rPr>
                <w:b w:val="0"/>
                <w:i/>
                <w:webHidden/>
              </w:rPr>
            </w:r>
            <w:r w:rsidRPr="00F7394F">
              <w:rPr>
                <w:b w:val="0"/>
                <w:i/>
                <w:webHidden/>
              </w:rPr>
              <w:fldChar w:fldCharType="separate"/>
            </w:r>
            <w:r w:rsidR="00E70A92" w:rsidRPr="00F7394F">
              <w:rPr>
                <w:b w:val="0"/>
                <w:webHidden/>
              </w:rPr>
              <w:t>115</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2" w:history="1">
            <w:r w:rsidR="00E70A92" w:rsidRPr="008B0028">
              <w:rPr>
                <w:rStyle w:val="aa"/>
                <w:b w:val="0"/>
              </w:rPr>
              <w:t>3.11.</w:t>
            </w:r>
            <w:r w:rsidR="00E70A92" w:rsidRPr="008B0028">
              <w:rPr>
                <w:rFonts w:asciiTheme="minorHAnsi" w:eastAsiaTheme="minorEastAsia" w:hAnsiTheme="minorHAnsi"/>
                <w:sz w:val="22"/>
                <w:szCs w:val="22"/>
                <w:lang w:eastAsia="ru-RU"/>
              </w:rPr>
              <w:tab/>
            </w:r>
            <w:r w:rsidR="00E70A92" w:rsidRPr="008B0028">
              <w:rPr>
                <w:rStyle w:val="aa"/>
                <w:b w:val="0"/>
              </w:rPr>
              <w:t xml:space="preserve">Предложения по обеспечению территории </w:t>
            </w:r>
            <w:r w:rsidR="006259EB">
              <w:rPr>
                <w:rStyle w:val="aa"/>
                <w:b w:val="0"/>
              </w:rPr>
              <w:t>Козловского</w:t>
            </w:r>
            <w:r w:rsidR="00E70A92" w:rsidRPr="008B0028">
              <w:rPr>
                <w:rStyle w:val="aa"/>
                <w:b w:val="0"/>
              </w:rPr>
              <w:t xml:space="preserve"> сельского поселения объектами специального назначения</w:t>
            </w:r>
            <w:r w:rsidR="00E70A92" w:rsidRPr="00F7394F">
              <w:rPr>
                <w:b w:val="0"/>
                <w:webHidden/>
              </w:rPr>
              <w:tab/>
            </w:r>
            <w:r w:rsidRPr="00F7394F">
              <w:rPr>
                <w:b w:val="0"/>
                <w:i/>
                <w:webHidden/>
              </w:rPr>
              <w:fldChar w:fldCharType="begin"/>
            </w:r>
            <w:r w:rsidR="00E70A92" w:rsidRPr="00F7394F">
              <w:rPr>
                <w:b w:val="0"/>
                <w:webHidden/>
              </w:rPr>
              <w:instrText xml:space="preserve"> PAGEREF _Toc138777942 \h </w:instrText>
            </w:r>
            <w:r w:rsidRPr="00F7394F">
              <w:rPr>
                <w:b w:val="0"/>
                <w:i/>
                <w:webHidden/>
              </w:rPr>
            </w:r>
            <w:r w:rsidRPr="00F7394F">
              <w:rPr>
                <w:b w:val="0"/>
                <w:i/>
                <w:webHidden/>
              </w:rPr>
              <w:fldChar w:fldCharType="separate"/>
            </w:r>
            <w:r w:rsidR="00E70A92" w:rsidRPr="00F7394F">
              <w:rPr>
                <w:b w:val="0"/>
                <w:webHidden/>
              </w:rPr>
              <w:t>116</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3" w:history="1">
            <w:r w:rsidR="00E70A92" w:rsidRPr="008B0028">
              <w:rPr>
                <w:rStyle w:val="aa"/>
                <w:rFonts w:eastAsia="Calibri"/>
                <w:b w:val="0"/>
              </w:rPr>
              <w:t>3.12.</w:t>
            </w:r>
            <w:r w:rsidR="00E70A92" w:rsidRPr="008B0028">
              <w:rPr>
                <w:rFonts w:asciiTheme="minorHAnsi" w:eastAsiaTheme="minorEastAsia" w:hAnsiTheme="minorHAnsi"/>
                <w:sz w:val="22"/>
                <w:szCs w:val="22"/>
                <w:lang w:eastAsia="ru-RU"/>
              </w:rPr>
              <w:tab/>
            </w:r>
            <w:r w:rsidR="00E70A92" w:rsidRPr="008B0028">
              <w:rPr>
                <w:rStyle w:val="aa"/>
                <w:rFonts w:eastAsia="Calibri"/>
                <w:b w:val="0"/>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E70A92" w:rsidRPr="00F7394F">
              <w:rPr>
                <w:b w:val="0"/>
                <w:webHidden/>
              </w:rPr>
              <w:tab/>
            </w:r>
            <w:r w:rsidRPr="00F7394F">
              <w:rPr>
                <w:b w:val="0"/>
                <w:i/>
                <w:webHidden/>
              </w:rPr>
              <w:fldChar w:fldCharType="begin"/>
            </w:r>
            <w:r w:rsidR="00E70A92" w:rsidRPr="00F7394F">
              <w:rPr>
                <w:b w:val="0"/>
                <w:webHidden/>
              </w:rPr>
              <w:instrText xml:space="preserve"> PAGEREF _Toc138777943 \h </w:instrText>
            </w:r>
            <w:r w:rsidRPr="00F7394F">
              <w:rPr>
                <w:b w:val="0"/>
                <w:i/>
                <w:webHidden/>
              </w:rPr>
            </w:r>
            <w:r w:rsidRPr="00F7394F">
              <w:rPr>
                <w:b w:val="0"/>
                <w:i/>
                <w:webHidden/>
              </w:rPr>
              <w:fldChar w:fldCharType="separate"/>
            </w:r>
            <w:r w:rsidR="00E70A92" w:rsidRPr="00F7394F">
              <w:rPr>
                <w:b w:val="0"/>
                <w:webHidden/>
              </w:rPr>
              <w:t>116</w:t>
            </w:r>
            <w:r w:rsidRPr="00F7394F">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4" w:history="1">
            <w:r w:rsidR="00E70A92" w:rsidRPr="008B0028">
              <w:rPr>
                <w:rStyle w:val="aa"/>
                <w:rFonts w:eastAsia="Calibri"/>
                <w:b w:val="0"/>
              </w:rPr>
              <w:t>3.13.</w:t>
            </w:r>
            <w:r w:rsidR="00E70A92" w:rsidRPr="008B0028">
              <w:rPr>
                <w:rFonts w:asciiTheme="minorHAnsi" w:eastAsiaTheme="minorEastAsia" w:hAnsiTheme="minorHAnsi"/>
                <w:sz w:val="22"/>
                <w:szCs w:val="22"/>
                <w:lang w:eastAsia="ru-RU"/>
              </w:rPr>
              <w:tab/>
            </w:r>
            <w:r w:rsidR="00E70A92" w:rsidRPr="008B0028">
              <w:rPr>
                <w:rStyle w:val="aa"/>
                <w:rFonts w:eastAsia="Calibri"/>
                <w:b w:val="0"/>
              </w:rPr>
              <w:t>Предложения по предотвращению чрезвычайных ситуаций природного и техногенного характера</w:t>
            </w:r>
            <w:r w:rsidR="00E70A92" w:rsidRPr="008716BD">
              <w:rPr>
                <w:b w:val="0"/>
                <w:webHidden/>
              </w:rPr>
              <w:tab/>
            </w:r>
            <w:r w:rsidRPr="008716BD">
              <w:rPr>
                <w:b w:val="0"/>
                <w:i/>
                <w:webHidden/>
              </w:rPr>
              <w:fldChar w:fldCharType="begin"/>
            </w:r>
            <w:r w:rsidR="00E70A92" w:rsidRPr="008716BD">
              <w:rPr>
                <w:b w:val="0"/>
                <w:webHidden/>
              </w:rPr>
              <w:instrText xml:space="preserve"> PAGEREF _Toc138777944 \h </w:instrText>
            </w:r>
            <w:r w:rsidRPr="008716BD">
              <w:rPr>
                <w:b w:val="0"/>
                <w:i/>
                <w:webHidden/>
              </w:rPr>
            </w:r>
            <w:r w:rsidRPr="008716BD">
              <w:rPr>
                <w:b w:val="0"/>
                <w:i/>
                <w:webHidden/>
              </w:rPr>
              <w:fldChar w:fldCharType="separate"/>
            </w:r>
            <w:r w:rsidR="00E70A92" w:rsidRPr="008716BD">
              <w:rPr>
                <w:b w:val="0"/>
                <w:webHidden/>
              </w:rPr>
              <w:t>116</w:t>
            </w:r>
            <w:r w:rsidRPr="008716BD">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5" w:history="1">
            <w:r w:rsidR="00E70A92" w:rsidRPr="008B0028">
              <w:rPr>
                <w:rStyle w:val="aa"/>
                <w:rFonts w:eastAsia="Calibri"/>
                <w:b w:val="0"/>
              </w:rPr>
              <w:t>3.14.</w:t>
            </w:r>
            <w:r w:rsidR="00E70A92" w:rsidRPr="008B0028">
              <w:rPr>
                <w:rFonts w:asciiTheme="minorHAnsi" w:eastAsiaTheme="minorEastAsia" w:hAnsiTheme="minorHAnsi"/>
                <w:sz w:val="22"/>
                <w:szCs w:val="22"/>
                <w:lang w:eastAsia="ru-RU"/>
              </w:rPr>
              <w:tab/>
            </w:r>
            <w:r w:rsidR="00E70A92" w:rsidRPr="008B0028">
              <w:rPr>
                <w:rStyle w:val="aa"/>
                <w:rFonts w:eastAsia="Calibri"/>
                <w:b w:val="0"/>
              </w:rPr>
              <w:t>Предложения по охране окружающей среды</w:t>
            </w:r>
            <w:r w:rsidR="00E70A92" w:rsidRPr="008716BD">
              <w:rPr>
                <w:b w:val="0"/>
                <w:webHidden/>
              </w:rPr>
              <w:tab/>
            </w:r>
            <w:r w:rsidRPr="008716BD">
              <w:rPr>
                <w:b w:val="0"/>
                <w:i/>
                <w:webHidden/>
              </w:rPr>
              <w:fldChar w:fldCharType="begin"/>
            </w:r>
            <w:r w:rsidR="00E70A92" w:rsidRPr="008716BD">
              <w:rPr>
                <w:b w:val="0"/>
                <w:webHidden/>
              </w:rPr>
              <w:instrText xml:space="preserve"> PAGEREF _Toc138777945 \h </w:instrText>
            </w:r>
            <w:r w:rsidRPr="008716BD">
              <w:rPr>
                <w:b w:val="0"/>
                <w:i/>
                <w:webHidden/>
              </w:rPr>
            </w:r>
            <w:r w:rsidRPr="008716BD">
              <w:rPr>
                <w:b w:val="0"/>
                <w:i/>
                <w:webHidden/>
              </w:rPr>
              <w:fldChar w:fldCharType="separate"/>
            </w:r>
            <w:r w:rsidR="00E70A92" w:rsidRPr="008716BD">
              <w:rPr>
                <w:b w:val="0"/>
                <w:webHidden/>
              </w:rPr>
              <w:t>116</w:t>
            </w:r>
            <w:r w:rsidRPr="008716BD">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6" w:history="1">
            <w:r w:rsidR="00E70A92" w:rsidRPr="008B0028">
              <w:rPr>
                <w:rStyle w:val="aa"/>
                <w:b w:val="0"/>
              </w:rPr>
              <w:t>4.</w:t>
            </w:r>
            <w:r w:rsidR="00E70A92" w:rsidRPr="008B0028">
              <w:rPr>
                <w:rFonts w:asciiTheme="minorHAnsi" w:eastAsiaTheme="minorEastAsia" w:hAnsiTheme="minorHAnsi"/>
                <w:sz w:val="22"/>
                <w:szCs w:val="22"/>
                <w:lang w:eastAsia="ru-RU"/>
              </w:rPr>
              <w:tab/>
            </w:r>
            <w:r w:rsidR="00E70A92" w:rsidRPr="008B0028">
              <w:rPr>
                <w:rStyle w:val="aa"/>
                <w:b w:val="0"/>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w:t>
            </w:r>
            <w:r w:rsidR="00E70A92" w:rsidRPr="008B0028">
              <w:rPr>
                <w:rStyle w:val="aa"/>
                <w:b w:val="0"/>
              </w:rPr>
              <w:lastRenderedPageBreak/>
              <w:t>НАПРАВЛЕНИЙ ИХ РАЗВИТИЯ И ПРОГНОЗИРУЕМЫХ ОГРАНИЧЕНИЙ ИХ ИСПОЛЬЗОВАНИЯ</w:t>
            </w:r>
            <w:r w:rsidR="00E70A92" w:rsidRPr="008716BD">
              <w:rPr>
                <w:b w:val="0"/>
                <w:webHidden/>
              </w:rPr>
              <w:tab/>
            </w:r>
            <w:r w:rsidRPr="008716BD">
              <w:rPr>
                <w:b w:val="0"/>
                <w:i/>
                <w:webHidden/>
              </w:rPr>
              <w:fldChar w:fldCharType="begin"/>
            </w:r>
            <w:r w:rsidR="00E70A92" w:rsidRPr="008716BD">
              <w:rPr>
                <w:b w:val="0"/>
                <w:webHidden/>
              </w:rPr>
              <w:instrText xml:space="preserve"> PAGEREF _Toc138777946 \h </w:instrText>
            </w:r>
            <w:r w:rsidRPr="008716BD">
              <w:rPr>
                <w:b w:val="0"/>
                <w:i/>
                <w:webHidden/>
              </w:rPr>
            </w:r>
            <w:r w:rsidRPr="008716BD">
              <w:rPr>
                <w:b w:val="0"/>
                <w:i/>
                <w:webHidden/>
              </w:rPr>
              <w:fldChar w:fldCharType="separate"/>
            </w:r>
            <w:r w:rsidR="00E70A92" w:rsidRPr="008716BD">
              <w:rPr>
                <w:b w:val="0"/>
                <w:webHidden/>
              </w:rPr>
              <w:t>119</w:t>
            </w:r>
            <w:r w:rsidRPr="008716BD">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7" w:history="1">
            <w:r w:rsidR="00E70A92" w:rsidRPr="008B0028">
              <w:rPr>
                <w:rStyle w:val="aa"/>
                <w:b w:val="0"/>
              </w:rPr>
              <w:t>5.</w:t>
            </w:r>
            <w:r w:rsidR="00E70A92" w:rsidRPr="008B0028">
              <w:rPr>
                <w:rFonts w:asciiTheme="minorHAnsi" w:eastAsiaTheme="minorEastAsia" w:hAnsiTheme="minorHAnsi"/>
                <w:sz w:val="22"/>
                <w:szCs w:val="22"/>
                <w:lang w:eastAsia="ru-RU"/>
              </w:rPr>
              <w:tab/>
            </w:r>
            <w:r w:rsidR="00E70A92" w:rsidRPr="008B0028">
              <w:rPr>
                <w:rStyle w:val="aa"/>
                <w:b w:val="0"/>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70A92" w:rsidRPr="008716BD">
              <w:rPr>
                <w:b w:val="0"/>
                <w:webHidden/>
              </w:rPr>
              <w:tab/>
            </w:r>
            <w:r w:rsidRPr="008716BD">
              <w:rPr>
                <w:b w:val="0"/>
                <w:i/>
                <w:webHidden/>
              </w:rPr>
              <w:fldChar w:fldCharType="begin"/>
            </w:r>
            <w:r w:rsidR="00E70A92" w:rsidRPr="008716BD">
              <w:rPr>
                <w:b w:val="0"/>
                <w:webHidden/>
              </w:rPr>
              <w:instrText xml:space="preserve"> PAGEREF _Toc138777947 \h </w:instrText>
            </w:r>
            <w:r w:rsidRPr="008716BD">
              <w:rPr>
                <w:b w:val="0"/>
                <w:i/>
                <w:webHidden/>
              </w:rPr>
            </w:r>
            <w:r w:rsidRPr="008716BD">
              <w:rPr>
                <w:b w:val="0"/>
                <w:i/>
                <w:webHidden/>
              </w:rPr>
              <w:fldChar w:fldCharType="separate"/>
            </w:r>
            <w:r w:rsidR="00E70A92" w:rsidRPr="008716BD">
              <w:rPr>
                <w:b w:val="0"/>
                <w:webHidden/>
              </w:rPr>
              <w:t>121</w:t>
            </w:r>
            <w:r w:rsidRPr="008716BD">
              <w:rPr>
                <w:b w:val="0"/>
                <w:i/>
                <w:webHidden/>
              </w:rPr>
              <w:fldChar w:fldCharType="end"/>
            </w:r>
          </w:hyperlink>
        </w:p>
        <w:p w:rsidR="00E70A92" w:rsidRPr="008B0028" w:rsidRDefault="002E4FBF" w:rsidP="00F7394F">
          <w:pPr>
            <w:pStyle w:val="18"/>
            <w:rPr>
              <w:rFonts w:asciiTheme="minorHAnsi" w:eastAsiaTheme="minorEastAsia" w:hAnsiTheme="minorHAnsi"/>
              <w:i/>
              <w:sz w:val="22"/>
              <w:szCs w:val="22"/>
              <w:lang w:eastAsia="ru-RU"/>
            </w:rPr>
          </w:pPr>
          <w:hyperlink w:anchor="_Toc138777948" w:history="1">
            <w:r w:rsidR="00E70A92" w:rsidRPr="008B0028">
              <w:rPr>
                <w:rStyle w:val="aa"/>
                <w:b w:val="0"/>
              </w:rPr>
              <w:t>6.</w:t>
            </w:r>
            <w:r w:rsidR="00E70A92" w:rsidRPr="008B0028">
              <w:rPr>
                <w:rFonts w:asciiTheme="minorHAnsi" w:eastAsiaTheme="minorEastAsia" w:hAnsiTheme="minorHAnsi"/>
                <w:sz w:val="22"/>
                <w:szCs w:val="22"/>
                <w:lang w:eastAsia="ru-RU"/>
              </w:rPr>
              <w:tab/>
            </w:r>
            <w:r w:rsidR="00E70A92" w:rsidRPr="008B0028">
              <w:rPr>
                <w:rStyle w:val="aa"/>
                <w:b w:val="0"/>
              </w:rPr>
              <w:t>ЭКОЛОГИЧЕСКИЕ ПРОБЛЕМЫ И ПУТИ ИХ РЕШЕНИЯ. ПРИРОДООХРАННЫЕ МЕРОПРИЯТИЯ</w:t>
            </w:r>
            <w:r w:rsidR="00E70A92" w:rsidRPr="008716BD">
              <w:rPr>
                <w:b w:val="0"/>
                <w:webHidden/>
              </w:rPr>
              <w:tab/>
            </w:r>
            <w:r w:rsidRPr="008716BD">
              <w:rPr>
                <w:b w:val="0"/>
                <w:i/>
                <w:webHidden/>
              </w:rPr>
              <w:fldChar w:fldCharType="begin"/>
            </w:r>
            <w:r w:rsidR="00E70A92" w:rsidRPr="008716BD">
              <w:rPr>
                <w:b w:val="0"/>
                <w:webHidden/>
              </w:rPr>
              <w:instrText xml:space="preserve"> PAGEREF _Toc138777948 \h </w:instrText>
            </w:r>
            <w:r w:rsidRPr="008716BD">
              <w:rPr>
                <w:b w:val="0"/>
                <w:i/>
                <w:webHidden/>
              </w:rPr>
            </w:r>
            <w:r w:rsidRPr="008716BD">
              <w:rPr>
                <w:b w:val="0"/>
                <w:i/>
                <w:webHidden/>
              </w:rPr>
              <w:fldChar w:fldCharType="separate"/>
            </w:r>
            <w:r w:rsidR="00E70A92" w:rsidRPr="008716BD">
              <w:rPr>
                <w:b w:val="0"/>
                <w:webHidden/>
              </w:rPr>
              <w:t>123</w:t>
            </w:r>
            <w:r w:rsidRPr="008716BD">
              <w:rPr>
                <w:b w:val="0"/>
                <w:i/>
                <w:webHidden/>
              </w:rPr>
              <w:fldChar w:fldCharType="end"/>
            </w:r>
          </w:hyperlink>
        </w:p>
        <w:p w:rsidR="00E70A92" w:rsidRPr="00E70A92" w:rsidRDefault="002E4FBF" w:rsidP="00F7394F">
          <w:pPr>
            <w:pStyle w:val="18"/>
            <w:rPr>
              <w:rFonts w:asciiTheme="minorHAnsi" w:eastAsiaTheme="minorEastAsia" w:hAnsiTheme="minorHAnsi"/>
              <w:sz w:val="22"/>
              <w:szCs w:val="22"/>
              <w:lang w:eastAsia="ru-RU"/>
            </w:rPr>
          </w:pPr>
          <w:hyperlink w:anchor="_Toc138777949" w:history="1">
            <w:r w:rsidR="00E70A92" w:rsidRPr="008B0028">
              <w:rPr>
                <w:rStyle w:val="aa"/>
                <w:b w:val="0"/>
              </w:rPr>
              <w:t>7.</w:t>
            </w:r>
            <w:r w:rsidR="00E70A92" w:rsidRPr="008B0028">
              <w:rPr>
                <w:rFonts w:asciiTheme="minorHAnsi" w:eastAsiaTheme="minorEastAsia" w:hAnsiTheme="minorHAnsi"/>
                <w:sz w:val="22"/>
                <w:szCs w:val="22"/>
                <w:lang w:eastAsia="ru-RU"/>
              </w:rPr>
              <w:tab/>
            </w:r>
            <w:r w:rsidR="00E70A92" w:rsidRPr="008B0028">
              <w:rPr>
                <w:rStyle w:val="aa"/>
                <w:b w:val="0"/>
              </w:rPr>
              <w:t>ПЕРЕЧЕНЬ ОСНОВНЫХ ФАКТОРОВ РИСКА ВОЗНИКНОВЕНИЯ ЧРЕЗВЫЧАЙНЫХ СИТУАЦИЙ ПРИРОДНОГО И ТЕХНОГЕННОГО ХАРАКТЕРА</w:t>
            </w:r>
            <w:r w:rsidR="00E70A92" w:rsidRPr="008716BD">
              <w:rPr>
                <w:b w:val="0"/>
                <w:webHidden/>
              </w:rPr>
              <w:tab/>
            </w:r>
            <w:r w:rsidRPr="008716BD">
              <w:rPr>
                <w:b w:val="0"/>
                <w:i/>
                <w:webHidden/>
              </w:rPr>
              <w:fldChar w:fldCharType="begin"/>
            </w:r>
            <w:r w:rsidR="00E70A92" w:rsidRPr="008716BD">
              <w:rPr>
                <w:b w:val="0"/>
                <w:webHidden/>
              </w:rPr>
              <w:instrText xml:space="preserve"> PAGEREF _Toc138777949 \h </w:instrText>
            </w:r>
            <w:r w:rsidRPr="008716BD">
              <w:rPr>
                <w:b w:val="0"/>
                <w:i/>
                <w:webHidden/>
              </w:rPr>
            </w:r>
            <w:r w:rsidRPr="008716BD">
              <w:rPr>
                <w:b w:val="0"/>
                <w:i/>
                <w:webHidden/>
              </w:rPr>
              <w:fldChar w:fldCharType="separate"/>
            </w:r>
            <w:r w:rsidR="00E70A92" w:rsidRPr="008716BD">
              <w:rPr>
                <w:b w:val="0"/>
                <w:webHidden/>
              </w:rPr>
              <w:t>131</w:t>
            </w:r>
            <w:r w:rsidRPr="008716BD">
              <w:rPr>
                <w:b w:val="0"/>
                <w:i/>
                <w:webHidden/>
              </w:rPr>
              <w:fldChar w:fldCharType="end"/>
            </w:r>
          </w:hyperlink>
        </w:p>
        <w:p w:rsidR="00E70A92" w:rsidRPr="00E70A92" w:rsidRDefault="002E4FBF">
          <w:pPr>
            <w:pStyle w:val="22"/>
            <w:rPr>
              <w:rFonts w:asciiTheme="minorHAnsi" w:eastAsiaTheme="minorEastAsia" w:hAnsiTheme="minorHAnsi"/>
              <w:b w:val="0"/>
              <w:iCs w:val="0"/>
              <w:sz w:val="22"/>
              <w:szCs w:val="22"/>
              <w:lang w:eastAsia="ru-RU"/>
            </w:rPr>
          </w:pPr>
          <w:hyperlink w:anchor="_Toc138777950" w:history="1">
            <w:r w:rsidR="00E70A92" w:rsidRPr="00E70A92">
              <w:rPr>
                <w:rStyle w:val="aa"/>
                <w:b w:val="0"/>
              </w:rPr>
              <w:t>7.1. Перечень возможных источников чрезвычайных ситуаций техногенного характера</w:t>
            </w:r>
            <w:r w:rsidR="00E70A92" w:rsidRPr="00E70A92">
              <w:rPr>
                <w:b w:val="0"/>
                <w:webHidden/>
              </w:rPr>
              <w:tab/>
            </w:r>
            <w:r w:rsidRPr="00E70A92">
              <w:rPr>
                <w:b w:val="0"/>
                <w:webHidden/>
              </w:rPr>
              <w:fldChar w:fldCharType="begin"/>
            </w:r>
            <w:r w:rsidR="00E70A92" w:rsidRPr="00E70A92">
              <w:rPr>
                <w:b w:val="0"/>
                <w:webHidden/>
              </w:rPr>
              <w:instrText xml:space="preserve"> PAGEREF _Toc138777950 \h </w:instrText>
            </w:r>
            <w:r w:rsidRPr="00E70A92">
              <w:rPr>
                <w:b w:val="0"/>
                <w:webHidden/>
              </w:rPr>
            </w:r>
            <w:r w:rsidRPr="00E70A92">
              <w:rPr>
                <w:b w:val="0"/>
                <w:webHidden/>
              </w:rPr>
              <w:fldChar w:fldCharType="separate"/>
            </w:r>
            <w:r w:rsidR="00E70A92" w:rsidRPr="00E70A92">
              <w:rPr>
                <w:b w:val="0"/>
                <w:webHidden/>
              </w:rPr>
              <w:t>132</w:t>
            </w:r>
            <w:r w:rsidRPr="00E70A92">
              <w:rPr>
                <w:b w:val="0"/>
                <w:webHidden/>
              </w:rPr>
              <w:fldChar w:fldCharType="end"/>
            </w:r>
          </w:hyperlink>
        </w:p>
        <w:p w:rsidR="00E70A92" w:rsidRPr="00E70A92" w:rsidRDefault="002E4FBF">
          <w:pPr>
            <w:pStyle w:val="22"/>
            <w:rPr>
              <w:rFonts w:asciiTheme="minorHAnsi" w:eastAsiaTheme="minorEastAsia" w:hAnsiTheme="minorHAnsi"/>
              <w:b w:val="0"/>
              <w:iCs w:val="0"/>
              <w:sz w:val="22"/>
              <w:szCs w:val="22"/>
              <w:lang w:eastAsia="ru-RU"/>
            </w:rPr>
          </w:pPr>
          <w:hyperlink w:anchor="_Toc138777951" w:history="1">
            <w:r w:rsidR="00E70A92" w:rsidRPr="00E70A92">
              <w:rPr>
                <w:rStyle w:val="aa"/>
                <w:b w:val="0"/>
              </w:rPr>
              <w:t>7.2. Перечень возможных источников чрезвычайных ситуаций природного характера</w:t>
            </w:r>
            <w:r w:rsidR="00E70A92" w:rsidRPr="00E70A92">
              <w:rPr>
                <w:b w:val="0"/>
                <w:webHidden/>
              </w:rPr>
              <w:tab/>
            </w:r>
            <w:r w:rsidRPr="00E70A92">
              <w:rPr>
                <w:b w:val="0"/>
                <w:webHidden/>
              </w:rPr>
              <w:fldChar w:fldCharType="begin"/>
            </w:r>
            <w:r w:rsidR="00E70A92" w:rsidRPr="00E70A92">
              <w:rPr>
                <w:b w:val="0"/>
                <w:webHidden/>
              </w:rPr>
              <w:instrText xml:space="preserve"> PAGEREF _Toc138777951 \h </w:instrText>
            </w:r>
            <w:r w:rsidRPr="00E70A92">
              <w:rPr>
                <w:b w:val="0"/>
                <w:webHidden/>
              </w:rPr>
            </w:r>
            <w:r w:rsidRPr="00E70A92">
              <w:rPr>
                <w:b w:val="0"/>
                <w:webHidden/>
              </w:rPr>
              <w:fldChar w:fldCharType="separate"/>
            </w:r>
            <w:r w:rsidR="00E70A92" w:rsidRPr="00E70A92">
              <w:rPr>
                <w:b w:val="0"/>
                <w:webHidden/>
              </w:rPr>
              <w:t>136</w:t>
            </w:r>
            <w:r w:rsidRPr="00E70A92">
              <w:rPr>
                <w:b w:val="0"/>
                <w:webHidden/>
              </w:rPr>
              <w:fldChar w:fldCharType="end"/>
            </w:r>
          </w:hyperlink>
        </w:p>
        <w:p w:rsidR="00E70A92" w:rsidRPr="00E70A92" w:rsidRDefault="002E4FBF">
          <w:pPr>
            <w:pStyle w:val="22"/>
            <w:rPr>
              <w:rFonts w:asciiTheme="minorHAnsi" w:eastAsiaTheme="minorEastAsia" w:hAnsiTheme="minorHAnsi"/>
              <w:b w:val="0"/>
              <w:iCs w:val="0"/>
              <w:sz w:val="22"/>
              <w:szCs w:val="22"/>
              <w:lang w:eastAsia="ru-RU"/>
            </w:rPr>
          </w:pPr>
          <w:hyperlink w:anchor="_Toc138777952" w:history="1">
            <w:r w:rsidR="00E70A92" w:rsidRPr="00E70A92">
              <w:rPr>
                <w:rStyle w:val="aa"/>
                <w:b w:val="0"/>
              </w:rPr>
              <w:t>7.3. Классификация ЧС по масштабу последствий</w:t>
            </w:r>
            <w:r w:rsidR="00E70A92" w:rsidRPr="00E70A92">
              <w:rPr>
                <w:b w:val="0"/>
                <w:webHidden/>
              </w:rPr>
              <w:tab/>
            </w:r>
            <w:r w:rsidRPr="00E70A92">
              <w:rPr>
                <w:b w:val="0"/>
                <w:webHidden/>
              </w:rPr>
              <w:fldChar w:fldCharType="begin"/>
            </w:r>
            <w:r w:rsidR="00E70A92" w:rsidRPr="00E70A92">
              <w:rPr>
                <w:b w:val="0"/>
                <w:webHidden/>
              </w:rPr>
              <w:instrText xml:space="preserve"> PAGEREF _Toc138777952 \h </w:instrText>
            </w:r>
            <w:r w:rsidRPr="00E70A92">
              <w:rPr>
                <w:b w:val="0"/>
                <w:webHidden/>
              </w:rPr>
            </w:r>
            <w:r w:rsidRPr="00E70A92">
              <w:rPr>
                <w:b w:val="0"/>
                <w:webHidden/>
              </w:rPr>
              <w:fldChar w:fldCharType="separate"/>
            </w:r>
            <w:r w:rsidR="00E70A92" w:rsidRPr="00E70A92">
              <w:rPr>
                <w:b w:val="0"/>
                <w:webHidden/>
              </w:rPr>
              <w:t>141</w:t>
            </w:r>
            <w:r w:rsidRPr="00E70A92">
              <w:rPr>
                <w:b w:val="0"/>
                <w:webHidden/>
              </w:rPr>
              <w:fldChar w:fldCharType="end"/>
            </w:r>
          </w:hyperlink>
        </w:p>
        <w:p w:rsidR="00E70A92" w:rsidRPr="006158FD" w:rsidRDefault="002E4FBF" w:rsidP="00F7394F">
          <w:pPr>
            <w:pStyle w:val="18"/>
            <w:rPr>
              <w:rFonts w:asciiTheme="minorHAnsi" w:eastAsiaTheme="minorEastAsia" w:hAnsiTheme="minorHAnsi"/>
              <w:i/>
              <w:sz w:val="22"/>
              <w:szCs w:val="22"/>
              <w:lang w:eastAsia="ru-RU"/>
            </w:rPr>
          </w:pPr>
          <w:hyperlink w:anchor="_Toc138777953" w:history="1">
            <w:r w:rsidR="00E70A92" w:rsidRPr="006158FD">
              <w:rPr>
                <w:rStyle w:val="aa"/>
                <w:b w:val="0"/>
              </w:rPr>
              <w:t>7.4.</w:t>
            </w:r>
            <w:r w:rsidR="00E70A92" w:rsidRPr="006158FD">
              <w:rPr>
                <w:rFonts w:asciiTheme="minorHAnsi" w:eastAsiaTheme="minorEastAsia" w:hAnsiTheme="minorHAnsi"/>
                <w:sz w:val="22"/>
                <w:szCs w:val="22"/>
                <w:lang w:eastAsia="ru-RU"/>
              </w:rPr>
              <w:tab/>
            </w:r>
            <w:r w:rsidR="00E70A92" w:rsidRPr="006158FD">
              <w:rPr>
                <w:rStyle w:val="aa"/>
                <w:b w:val="0"/>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r w:rsidR="00E70A92" w:rsidRPr="008716BD">
              <w:rPr>
                <w:b w:val="0"/>
                <w:webHidden/>
              </w:rPr>
              <w:tab/>
            </w:r>
            <w:r w:rsidRPr="008716BD">
              <w:rPr>
                <w:b w:val="0"/>
                <w:i/>
                <w:webHidden/>
              </w:rPr>
              <w:fldChar w:fldCharType="begin"/>
            </w:r>
            <w:r w:rsidR="00E70A92" w:rsidRPr="008716BD">
              <w:rPr>
                <w:b w:val="0"/>
                <w:webHidden/>
              </w:rPr>
              <w:instrText xml:space="preserve"> PAGEREF _Toc138777953 \h </w:instrText>
            </w:r>
            <w:r w:rsidRPr="008716BD">
              <w:rPr>
                <w:b w:val="0"/>
                <w:i/>
                <w:webHidden/>
              </w:rPr>
            </w:r>
            <w:r w:rsidRPr="008716BD">
              <w:rPr>
                <w:b w:val="0"/>
                <w:i/>
                <w:webHidden/>
              </w:rPr>
              <w:fldChar w:fldCharType="separate"/>
            </w:r>
            <w:r w:rsidR="00E70A92" w:rsidRPr="008716BD">
              <w:rPr>
                <w:b w:val="0"/>
                <w:webHidden/>
              </w:rPr>
              <w:t>143</w:t>
            </w:r>
            <w:r w:rsidRPr="008716BD">
              <w:rPr>
                <w:b w:val="0"/>
                <w:i/>
                <w:webHidden/>
              </w:rPr>
              <w:fldChar w:fldCharType="end"/>
            </w:r>
          </w:hyperlink>
        </w:p>
        <w:p w:rsidR="00E70A92" w:rsidRPr="006158FD" w:rsidRDefault="002E4FBF" w:rsidP="00F7394F">
          <w:pPr>
            <w:pStyle w:val="18"/>
            <w:rPr>
              <w:rFonts w:asciiTheme="minorHAnsi" w:eastAsiaTheme="minorEastAsia" w:hAnsiTheme="minorHAnsi"/>
              <w:i/>
              <w:sz w:val="22"/>
              <w:szCs w:val="22"/>
              <w:lang w:eastAsia="ru-RU"/>
            </w:rPr>
          </w:pPr>
          <w:hyperlink w:anchor="_Toc138777954" w:history="1">
            <w:r w:rsidR="00E70A92" w:rsidRPr="006158FD">
              <w:rPr>
                <w:rStyle w:val="aa"/>
                <w:b w:val="0"/>
              </w:rPr>
              <w:t>8.</w:t>
            </w:r>
            <w:r w:rsidR="00E70A92" w:rsidRPr="006158FD">
              <w:rPr>
                <w:rFonts w:asciiTheme="minorHAnsi" w:eastAsiaTheme="minorEastAsia" w:hAnsiTheme="minorHAnsi"/>
                <w:sz w:val="22"/>
                <w:szCs w:val="22"/>
                <w:lang w:eastAsia="ru-RU"/>
              </w:rPr>
              <w:tab/>
            </w:r>
            <w:r w:rsidR="00E70A92" w:rsidRPr="006158FD">
              <w:rPr>
                <w:rStyle w:val="aa"/>
                <w:b w:val="0"/>
                <w:snapToGrid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70A92" w:rsidRPr="008716BD">
              <w:rPr>
                <w:b w:val="0"/>
                <w:webHidden/>
              </w:rPr>
              <w:tab/>
            </w:r>
            <w:r w:rsidRPr="008716BD">
              <w:rPr>
                <w:b w:val="0"/>
                <w:i/>
                <w:webHidden/>
              </w:rPr>
              <w:fldChar w:fldCharType="begin"/>
            </w:r>
            <w:r w:rsidR="00E70A92" w:rsidRPr="008716BD">
              <w:rPr>
                <w:b w:val="0"/>
                <w:webHidden/>
              </w:rPr>
              <w:instrText xml:space="preserve"> PAGEREF _Toc138777954 \h </w:instrText>
            </w:r>
            <w:r w:rsidRPr="008716BD">
              <w:rPr>
                <w:b w:val="0"/>
                <w:i/>
                <w:webHidden/>
              </w:rPr>
            </w:r>
            <w:r w:rsidRPr="008716BD">
              <w:rPr>
                <w:b w:val="0"/>
                <w:i/>
                <w:webHidden/>
              </w:rPr>
              <w:fldChar w:fldCharType="separate"/>
            </w:r>
            <w:r w:rsidR="00E70A92" w:rsidRPr="008716BD">
              <w:rPr>
                <w:b w:val="0"/>
                <w:webHidden/>
              </w:rPr>
              <w:t>145</w:t>
            </w:r>
            <w:r w:rsidRPr="008716BD">
              <w:rPr>
                <w:b w:val="0"/>
                <w:i/>
                <w:webHidden/>
              </w:rPr>
              <w:fldChar w:fldCharType="end"/>
            </w:r>
          </w:hyperlink>
        </w:p>
        <w:p w:rsidR="00E70A92" w:rsidRPr="006158FD" w:rsidRDefault="002E4FBF" w:rsidP="00F7394F">
          <w:pPr>
            <w:pStyle w:val="18"/>
            <w:rPr>
              <w:rFonts w:asciiTheme="minorHAnsi" w:eastAsiaTheme="minorEastAsia" w:hAnsiTheme="minorHAnsi"/>
              <w:i/>
              <w:sz w:val="22"/>
              <w:szCs w:val="22"/>
              <w:lang w:eastAsia="ru-RU"/>
            </w:rPr>
          </w:pPr>
          <w:hyperlink w:anchor="_Toc138777955" w:history="1">
            <w:r w:rsidR="00E70A92" w:rsidRPr="006158FD">
              <w:rPr>
                <w:rStyle w:val="aa"/>
                <w:b w:val="0"/>
              </w:rPr>
              <w:t>9.</w:t>
            </w:r>
            <w:r w:rsidR="00E70A92" w:rsidRPr="006158FD">
              <w:rPr>
                <w:rFonts w:asciiTheme="minorHAnsi" w:eastAsiaTheme="minorEastAsia" w:hAnsiTheme="minorHAnsi"/>
                <w:sz w:val="22"/>
                <w:szCs w:val="22"/>
                <w:lang w:eastAsia="ru-RU"/>
              </w:rPr>
              <w:tab/>
            </w:r>
            <w:r w:rsidR="00E70A92" w:rsidRPr="006158FD">
              <w:rPr>
                <w:rStyle w:val="aa"/>
                <w:b w:val="0"/>
              </w:rPr>
              <w:t>ТЕХНИКО-ЭКОНОМИЧЕСКИЕ ПОКАЗАТЕЛИ</w:t>
            </w:r>
            <w:r w:rsidR="00E70A92" w:rsidRPr="008716BD">
              <w:rPr>
                <w:b w:val="0"/>
                <w:webHidden/>
              </w:rPr>
              <w:tab/>
            </w:r>
            <w:r w:rsidRPr="008716BD">
              <w:rPr>
                <w:b w:val="0"/>
                <w:i/>
                <w:webHidden/>
              </w:rPr>
              <w:fldChar w:fldCharType="begin"/>
            </w:r>
            <w:r w:rsidR="00E70A92" w:rsidRPr="008716BD">
              <w:rPr>
                <w:b w:val="0"/>
                <w:webHidden/>
              </w:rPr>
              <w:instrText xml:space="preserve"> PAGEREF _Toc138777955 \h </w:instrText>
            </w:r>
            <w:r w:rsidRPr="008716BD">
              <w:rPr>
                <w:b w:val="0"/>
                <w:i/>
                <w:webHidden/>
              </w:rPr>
            </w:r>
            <w:r w:rsidRPr="008716BD">
              <w:rPr>
                <w:b w:val="0"/>
                <w:i/>
                <w:webHidden/>
              </w:rPr>
              <w:fldChar w:fldCharType="separate"/>
            </w:r>
            <w:r w:rsidR="00E70A92" w:rsidRPr="008716BD">
              <w:rPr>
                <w:b w:val="0"/>
                <w:webHidden/>
              </w:rPr>
              <w:t>146</w:t>
            </w:r>
            <w:r w:rsidRPr="008716BD">
              <w:rPr>
                <w:b w:val="0"/>
                <w:i/>
                <w:webHidden/>
              </w:rPr>
              <w:fldChar w:fldCharType="end"/>
            </w:r>
          </w:hyperlink>
        </w:p>
        <w:p w:rsidR="00442526" w:rsidRPr="00582700" w:rsidRDefault="002E4FBF" w:rsidP="00FC4B02">
          <w:pPr>
            <w:spacing w:after="0" w:line="240" w:lineRule="auto"/>
            <w:rPr>
              <w:highlight w:val="yellow"/>
            </w:rPr>
          </w:pPr>
          <w:r w:rsidRPr="00E70A92">
            <w:rPr>
              <w:rFonts w:cs="Times New Roman"/>
              <w:noProof/>
              <w:sz w:val="24"/>
              <w:szCs w:val="24"/>
              <w:highlight w:val="yellow"/>
            </w:rPr>
            <w:fldChar w:fldCharType="end"/>
          </w:r>
        </w:p>
      </w:sdtContent>
    </w:sdt>
    <w:p w:rsidR="008776A1" w:rsidRPr="00582700" w:rsidRDefault="008776A1" w:rsidP="00B05CE1">
      <w:pPr>
        <w:pStyle w:val="a3"/>
        <w:outlineLvl w:val="9"/>
        <w:rPr>
          <w:highlight w:val="yellow"/>
        </w:rPr>
      </w:pPr>
    </w:p>
    <w:p w:rsidR="008776A1" w:rsidRPr="00582700" w:rsidRDefault="008776A1">
      <w:pPr>
        <w:rPr>
          <w:rFonts w:eastAsia="Times New Roman" w:cs="Times New Roman"/>
          <w:sz w:val="28"/>
          <w:szCs w:val="28"/>
          <w:highlight w:val="yellow"/>
          <w:lang w:eastAsia="ru-RU"/>
        </w:rPr>
      </w:pPr>
      <w:r w:rsidRPr="00582700">
        <w:rPr>
          <w:sz w:val="28"/>
          <w:szCs w:val="28"/>
          <w:highlight w:val="yellow"/>
        </w:rPr>
        <w:br w:type="page"/>
      </w:r>
    </w:p>
    <w:p w:rsidR="00FC275F" w:rsidRPr="00582700" w:rsidRDefault="00207F24" w:rsidP="00E22183">
      <w:pPr>
        <w:spacing w:after="0" w:line="240" w:lineRule="auto"/>
        <w:jc w:val="center"/>
        <w:rPr>
          <w:sz w:val="24"/>
          <w:szCs w:val="24"/>
        </w:rPr>
      </w:pPr>
      <w:r w:rsidRPr="00582700">
        <w:rPr>
          <w:sz w:val="24"/>
          <w:szCs w:val="24"/>
        </w:rPr>
        <w:lastRenderedPageBreak/>
        <w:t>СОСТАВ ГЕНЕРАЛЬНОГО ПЛАНА</w:t>
      </w:r>
      <w:bookmarkEnd w:id="3"/>
      <w:bookmarkEnd w:id="2"/>
      <w:bookmarkEnd w:id="1"/>
    </w:p>
    <w:p w:rsidR="00FC275F" w:rsidRPr="00582700" w:rsidRDefault="00074047" w:rsidP="00E22183">
      <w:pPr>
        <w:pStyle w:val="a5"/>
        <w:spacing w:line="240" w:lineRule="auto"/>
        <w:jc w:val="center"/>
        <w:rPr>
          <w:sz w:val="24"/>
          <w:szCs w:val="24"/>
        </w:rPr>
      </w:pPr>
      <w:r>
        <w:rPr>
          <w:sz w:val="24"/>
          <w:szCs w:val="24"/>
        </w:rPr>
        <w:t>КОЗЛОВСКОГО</w:t>
      </w:r>
      <w:r w:rsidR="00CC6884" w:rsidRPr="00582700">
        <w:rPr>
          <w:sz w:val="24"/>
          <w:szCs w:val="24"/>
        </w:rPr>
        <w:t xml:space="preserve"> СЕЛЬСКОГО ПОСЕЛЕНИЯ</w:t>
      </w:r>
    </w:p>
    <w:p w:rsidR="00FC275F" w:rsidRPr="00582700" w:rsidRDefault="001D2229" w:rsidP="00E22183">
      <w:pPr>
        <w:pStyle w:val="a5"/>
        <w:spacing w:line="240" w:lineRule="auto"/>
        <w:jc w:val="center"/>
        <w:rPr>
          <w:sz w:val="24"/>
          <w:szCs w:val="24"/>
        </w:rPr>
      </w:pPr>
      <w:r>
        <w:rPr>
          <w:sz w:val="24"/>
          <w:szCs w:val="24"/>
        </w:rPr>
        <w:t>БУТУРЛИНОВСКОГО</w:t>
      </w:r>
      <w:r w:rsidR="00CC6884" w:rsidRPr="00582700">
        <w:rPr>
          <w:sz w:val="24"/>
          <w:szCs w:val="24"/>
        </w:rPr>
        <w:t xml:space="preserve"> МУНИЦИПАЛЬНОГО РАЙОНА</w:t>
      </w:r>
    </w:p>
    <w:p w:rsidR="00207F24" w:rsidRPr="00582700" w:rsidRDefault="003D365C" w:rsidP="00E22183">
      <w:pPr>
        <w:pStyle w:val="a5"/>
        <w:spacing w:line="240" w:lineRule="auto"/>
        <w:jc w:val="center"/>
        <w:rPr>
          <w:sz w:val="24"/>
          <w:szCs w:val="24"/>
        </w:rPr>
      </w:pPr>
      <w:r w:rsidRPr="00582700">
        <w:rPr>
          <w:sz w:val="24"/>
          <w:szCs w:val="24"/>
        </w:rPr>
        <w:t>ВОРОНЕЖСКОЙ</w:t>
      </w:r>
      <w:r w:rsidR="00207F24" w:rsidRPr="00582700">
        <w:rPr>
          <w:sz w:val="24"/>
          <w:szCs w:val="24"/>
        </w:rPr>
        <w:t xml:space="preserve"> ОБЛАСТИ</w:t>
      </w:r>
    </w:p>
    <w:p w:rsidR="00207F24" w:rsidRPr="00582700" w:rsidRDefault="00207F24" w:rsidP="00207F24">
      <w:pPr>
        <w:pStyle w:val="a5"/>
        <w:jc w:val="center"/>
      </w:pPr>
    </w:p>
    <w:p w:rsidR="00455C33" w:rsidRPr="00582700" w:rsidRDefault="00455C33" w:rsidP="00C46B34">
      <w:pPr>
        <w:spacing w:after="0" w:line="240" w:lineRule="auto"/>
        <w:jc w:val="center"/>
        <w:rPr>
          <w:b/>
          <w:sz w:val="24"/>
          <w:szCs w:val="24"/>
        </w:rPr>
      </w:pPr>
      <w:r w:rsidRPr="00582700">
        <w:rPr>
          <w:b/>
          <w:sz w:val="24"/>
          <w:szCs w:val="24"/>
        </w:rPr>
        <w:t xml:space="preserve">ТОМ </w:t>
      </w:r>
      <w:r w:rsidRPr="00582700">
        <w:rPr>
          <w:b/>
          <w:sz w:val="24"/>
          <w:szCs w:val="24"/>
          <w:lang w:val="en-US"/>
        </w:rPr>
        <w:t>I</w:t>
      </w:r>
    </w:p>
    <w:tbl>
      <w:tblPr>
        <w:tblW w:w="9356" w:type="dxa"/>
        <w:tblLayout w:type="fixed"/>
        <w:tblCellMar>
          <w:left w:w="0" w:type="dxa"/>
          <w:right w:w="0" w:type="dxa"/>
        </w:tblCellMar>
        <w:tblLook w:val="04A0"/>
      </w:tblPr>
      <w:tblGrid>
        <w:gridCol w:w="709"/>
        <w:gridCol w:w="8647"/>
      </w:tblGrid>
      <w:tr w:rsidR="00F6467F" w:rsidRPr="00582700" w:rsidTr="000A52FB">
        <w:trPr>
          <w:trHeight w:val="360"/>
        </w:trPr>
        <w:tc>
          <w:tcPr>
            <w:tcW w:w="709" w:type="dxa"/>
            <w:hideMark/>
          </w:tcPr>
          <w:p w:rsidR="00207F24" w:rsidRPr="00582700" w:rsidRDefault="00207F24" w:rsidP="00A73EAB">
            <w:pPr>
              <w:pStyle w:val="a7"/>
              <w:snapToGrid w:val="0"/>
              <w:spacing w:before="40" w:after="40" w:line="256" w:lineRule="auto"/>
              <w:jc w:val="center"/>
              <w:rPr>
                <w:b/>
              </w:rPr>
            </w:pPr>
            <w:r w:rsidRPr="00582700">
              <w:rPr>
                <w:b/>
              </w:rPr>
              <w:t>1.</w:t>
            </w:r>
          </w:p>
        </w:tc>
        <w:tc>
          <w:tcPr>
            <w:tcW w:w="8647" w:type="dxa"/>
            <w:hideMark/>
          </w:tcPr>
          <w:p w:rsidR="00207F24" w:rsidRPr="00582700" w:rsidRDefault="00207F24" w:rsidP="00396894">
            <w:pPr>
              <w:pStyle w:val="a7"/>
              <w:snapToGrid w:val="0"/>
              <w:spacing w:before="40" w:after="40" w:line="256" w:lineRule="auto"/>
              <w:jc w:val="both"/>
              <w:rPr>
                <w:b/>
              </w:rPr>
            </w:pPr>
            <w:r w:rsidRPr="00582700">
              <w:rPr>
                <w:b/>
              </w:rPr>
              <w:t>УТВЕРЖДАЕМАЯ ЧАСТЬ</w:t>
            </w:r>
          </w:p>
        </w:tc>
      </w:tr>
      <w:tr w:rsidR="00F6467F" w:rsidRPr="00582700" w:rsidTr="000A52FB">
        <w:tc>
          <w:tcPr>
            <w:tcW w:w="9356" w:type="dxa"/>
            <w:gridSpan w:val="2"/>
            <w:hideMark/>
          </w:tcPr>
          <w:p w:rsidR="00207F24" w:rsidRPr="00582700" w:rsidRDefault="00207F24" w:rsidP="00396894">
            <w:pPr>
              <w:pStyle w:val="a7"/>
              <w:snapToGrid w:val="0"/>
              <w:spacing w:before="40" w:after="40" w:line="256" w:lineRule="auto"/>
              <w:jc w:val="center"/>
              <w:rPr>
                <w:i/>
              </w:rPr>
            </w:pPr>
            <w:r w:rsidRPr="00582700">
              <w:rPr>
                <w:i/>
              </w:rPr>
              <w:t>Текстовая часть</w:t>
            </w:r>
          </w:p>
        </w:tc>
      </w:tr>
      <w:tr w:rsidR="00F6467F" w:rsidRPr="00582700" w:rsidTr="000A52FB">
        <w:tc>
          <w:tcPr>
            <w:tcW w:w="709" w:type="dxa"/>
            <w:hideMark/>
          </w:tcPr>
          <w:p w:rsidR="00207F24" w:rsidRPr="00DC3ED4" w:rsidRDefault="00207F24" w:rsidP="00A73EAB">
            <w:pPr>
              <w:pStyle w:val="a7"/>
              <w:snapToGrid w:val="0"/>
              <w:spacing w:before="40" w:after="40" w:line="256" w:lineRule="auto"/>
              <w:jc w:val="center"/>
              <w:rPr>
                <w:b/>
              </w:rPr>
            </w:pPr>
            <w:r w:rsidRPr="00DC3ED4">
              <w:rPr>
                <w:b/>
              </w:rPr>
              <w:t>1.1.</w:t>
            </w:r>
          </w:p>
        </w:tc>
        <w:tc>
          <w:tcPr>
            <w:tcW w:w="8647" w:type="dxa"/>
            <w:hideMark/>
          </w:tcPr>
          <w:p w:rsidR="00207F24" w:rsidRPr="00DC3ED4" w:rsidRDefault="00E079B0" w:rsidP="00074047">
            <w:pPr>
              <w:pStyle w:val="a7"/>
              <w:snapToGrid w:val="0"/>
              <w:spacing w:before="40" w:after="40" w:line="256" w:lineRule="auto"/>
              <w:jc w:val="both"/>
            </w:pPr>
            <w:r w:rsidRPr="00DC3ED4">
              <w:rPr>
                <w:b/>
              </w:rPr>
              <w:t xml:space="preserve">Том </w:t>
            </w:r>
            <w:r w:rsidRPr="00DC3ED4">
              <w:rPr>
                <w:b/>
                <w:lang w:val="en-US"/>
              </w:rPr>
              <w:t>I</w:t>
            </w:r>
            <w:r w:rsidRPr="00DC3ED4">
              <w:t xml:space="preserve"> «Положение о территориальном планировании </w:t>
            </w:r>
            <w:r w:rsidR="00074047">
              <w:t>Козловского</w:t>
            </w:r>
            <w:r w:rsidR="00CC6884" w:rsidRPr="00DC3ED4">
              <w:t xml:space="preserve"> сельского поселения</w:t>
            </w:r>
            <w:r w:rsidRPr="00DC3ED4">
              <w:t xml:space="preserve"> </w:t>
            </w:r>
            <w:r w:rsidR="00A118F8">
              <w:t>Бутурлиновского</w:t>
            </w:r>
            <w:r w:rsidR="00CC6884" w:rsidRPr="00DC3ED4">
              <w:t xml:space="preserve"> муниципального района</w:t>
            </w:r>
            <w:r w:rsidRPr="00DC3ED4">
              <w:t xml:space="preserve"> Воронежской области</w:t>
            </w:r>
            <w:r w:rsidR="00207F24" w:rsidRPr="00DC3ED4">
              <w:t>»</w:t>
            </w:r>
          </w:p>
        </w:tc>
      </w:tr>
      <w:tr w:rsidR="00F6467F" w:rsidRPr="00582700" w:rsidTr="000A52FB">
        <w:tc>
          <w:tcPr>
            <w:tcW w:w="709" w:type="dxa"/>
          </w:tcPr>
          <w:p w:rsidR="0087554D" w:rsidRPr="00907086" w:rsidRDefault="0087554D" w:rsidP="00A73EAB">
            <w:pPr>
              <w:pStyle w:val="a7"/>
              <w:snapToGrid w:val="0"/>
              <w:spacing w:before="40" w:after="40" w:line="256" w:lineRule="auto"/>
              <w:jc w:val="center"/>
              <w:rPr>
                <w:b/>
              </w:rPr>
            </w:pPr>
            <w:r w:rsidRPr="00907086">
              <w:rPr>
                <w:b/>
              </w:rPr>
              <w:t>1.2.</w:t>
            </w:r>
          </w:p>
        </w:tc>
        <w:tc>
          <w:tcPr>
            <w:tcW w:w="8647" w:type="dxa"/>
          </w:tcPr>
          <w:p w:rsidR="0087554D" w:rsidRPr="00907086" w:rsidRDefault="0087554D" w:rsidP="004769B0">
            <w:pPr>
              <w:spacing w:after="0" w:line="240" w:lineRule="auto"/>
              <w:jc w:val="both"/>
              <w:rPr>
                <w:rFonts w:cs="Times New Roman"/>
                <w:sz w:val="24"/>
                <w:szCs w:val="24"/>
              </w:rPr>
            </w:pPr>
            <w:r w:rsidRPr="00907086">
              <w:rPr>
                <w:rFonts w:cs="Times New Roman"/>
                <w:b/>
                <w:sz w:val="24"/>
                <w:szCs w:val="24"/>
              </w:rPr>
              <w:t xml:space="preserve">Приложение к Тому </w:t>
            </w:r>
            <w:r w:rsidRPr="00907086">
              <w:rPr>
                <w:rFonts w:cs="Times New Roman"/>
                <w:b/>
                <w:sz w:val="24"/>
                <w:szCs w:val="24"/>
                <w:lang w:val="en-US"/>
              </w:rPr>
              <w:t>I</w:t>
            </w:r>
            <w:r w:rsidRPr="00907086">
              <w:rPr>
                <w:rFonts w:cs="Times New Roman"/>
                <w:sz w:val="24"/>
                <w:szCs w:val="24"/>
              </w:rPr>
              <w:t xml:space="preserve"> </w:t>
            </w:r>
            <w:r w:rsidR="007D234C" w:rsidRPr="007D234C">
              <w:rPr>
                <w:rFonts w:eastAsia="Calibri" w:cs="Times New Roman"/>
                <w:b/>
                <w:sz w:val="24"/>
                <w:szCs w:val="24"/>
              </w:rPr>
              <w:t>«</w:t>
            </w:r>
            <w:r w:rsidR="007D234C" w:rsidRPr="007D234C">
              <w:rPr>
                <w:rFonts w:eastAsia="Calibri" w:cs="Times New Roman"/>
                <w:sz w:val="24"/>
                <w:szCs w:val="24"/>
              </w:rPr>
              <w:t xml:space="preserve">Графическое описание местоположения границ населенного пункта села </w:t>
            </w:r>
            <w:r w:rsidR="004769B0">
              <w:rPr>
                <w:rFonts w:eastAsia="Calibri" w:cs="Times New Roman"/>
                <w:sz w:val="24"/>
                <w:szCs w:val="24"/>
              </w:rPr>
              <w:t>Козловка</w:t>
            </w:r>
            <w:r w:rsidR="007D234C" w:rsidRPr="007D234C">
              <w:rPr>
                <w:rFonts w:eastAsia="Calibri" w:cs="Times New Roman"/>
                <w:sz w:val="24"/>
                <w:szCs w:val="24"/>
              </w:rPr>
              <w:t>»</w:t>
            </w:r>
          </w:p>
        </w:tc>
      </w:tr>
      <w:tr w:rsidR="00F6467F" w:rsidRPr="00582700" w:rsidTr="000A52FB">
        <w:tc>
          <w:tcPr>
            <w:tcW w:w="9356" w:type="dxa"/>
            <w:gridSpan w:val="2"/>
            <w:hideMark/>
          </w:tcPr>
          <w:p w:rsidR="0087554D" w:rsidRPr="00DC3ED4" w:rsidRDefault="0087554D" w:rsidP="0087554D">
            <w:pPr>
              <w:pStyle w:val="a7"/>
              <w:snapToGrid w:val="0"/>
              <w:spacing w:before="40" w:after="40" w:line="256" w:lineRule="auto"/>
              <w:jc w:val="center"/>
              <w:rPr>
                <w:i/>
                <w:strike/>
              </w:rPr>
            </w:pPr>
            <w:r w:rsidRPr="00DC3ED4">
              <w:rPr>
                <w:i/>
              </w:rPr>
              <w:t>Графическая часть</w:t>
            </w:r>
          </w:p>
        </w:tc>
      </w:tr>
      <w:tr w:rsidR="00F6467F" w:rsidRPr="00DC3ED4" w:rsidTr="000A52FB">
        <w:tc>
          <w:tcPr>
            <w:tcW w:w="709" w:type="dxa"/>
            <w:hideMark/>
          </w:tcPr>
          <w:p w:rsidR="0087554D" w:rsidRPr="00DC3ED4" w:rsidRDefault="0087554D" w:rsidP="00A73EAB">
            <w:pPr>
              <w:pStyle w:val="a5"/>
              <w:snapToGrid w:val="0"/>
              <w:spacing w:before="40" w:after="40" w:line="256" w:lineRule="auto"/>
              <w:jc w:val="center"/>
              <w:rPr>
                <w:b/>
                <w:sz w:val="24"/>
                <w:szCs w:val="24"/>
              </w:rPr>
            </w:pPr>
            <w:r w:rsidRPr="00DC3ED4">
              <w:rPr>
                <w:b/>
                <w:sz w:val="24"/>
                <w:szCs w:val="24"/>
              </w:rPr>
              <w:t>1.</w:t>
            </w:r>
            <w:r w:rsidR="00A07247" w:rsidRPr="00DC3ED4">
              <w:rPr>
                <w:b/>
                <w:sz w:val="24"/>
                <w:szCs w:val="24"/>
              </w:rPr>
              <w:t>3</w:t>
            </w:r>
            <w:r w:rsidRPr="00DC3ED4">
              <w:rPr>
                <w:b/>
                <w:sz w:val="24"/>
                <w:szCs w:val="24"/>
              </w:rPr>
              <w:t>.</w:t>
            </w:r>
          </w:p>
        </w:tc>
        <w:tc>
          <w:tcPr>
            <w:tcW w:w="8647" w:type="dxa"/>
            <w:hideMark/>
          </w:tcPr>
          <w:p w:rsidR="0087554D" w:rsidRPr="00DC3ED4" w:rsidRDefault="0087554D" w:rsidP="0087554D">
            <w:pPr>
              <w:pStyle w:val="a5"/>
              <w:snapToGrid w:val="0"/>
              <w:spacing w:before="40" w:after="40" w:line="256" w:lineRule="auto"/>
              <w:jc w:val="both"/>
              <w:rPr>
                <w:sz w:val="24"/>
                <w:szCs w:val="24"/>
              </w:rPr>
            </w:pPr>
            <w:r w:rsidRPr="00DC3ED4">
              <w:rPr>
                <w:rFonts w:eastAsia="Lucida Sans Unicode"/>
                <w:kern w:val="1"/>
                <w:sz w:val="24"/>
                <w:szCs w:val="24"/>
                <w:lang w:eastAsia="en-US"/>
              </w:rPr>
              <w:t>Карта границ населенных пунктов, входящих в состав поселения</w:t>
            </w:r>
          </w:p>
        </w:tc>
      </w:tr>
      <w:tr w:rsidR="00F6467F" w:rsidRPr="00DC3ED4" w:rsidTr="000A52FB">
        <w:tc>
          <w:tcPr>
            <w:tcW w:w="709" w:type="dxa"/>
            <w:hideMark/>
          </w:tcPr>
          <w:p w:rsidR="0087554D" w:rsidRPr="00DC3ED4" w:rsidRDefault="0087554D" w:rsidP="00A73EAB">
            <w:pPr>
              <w:pStyle w:val="a5"/>
              <w:snapToGrid w:val="0"/>
              <w:spacing w:before="40" w:after="40" w:line="256" w:lineRule="auto"/>
              <w:jc w:val="center"/>
              <w:rPr>
                <w:b/>
                <w:sz w:val="24"/>
                <w:szCs w:val="24"/>
              </w:rPr>
            </w:pPr>
            <w:r w:rsidRPr="00DC3ED4">
              <w:rPr>
                <w:b/>
                <w:sz w:val="24"/>
                <w:szCs w:val="24"/>
              </w:rPr>
              <w:t>1.</w:t>
            </w:r>
            <w:r w:rsidR="00A07247" w:rsidRPr="00DC3ED4">
              <w:rPr>
                <w:b/>
                <w:sz w:val="24"/>
                <w:szCs w:val="24"/>
              </w:rPr>
              <w:t>4</w:t>
            </w:r>
            <w:r w:rsidRPr="00DC3ED4">
              <w:rPr>
                <w:b/>
                <w:sz w:val="24"/>
                <w:szCs w:val="24"/>
              </w:rPr>
              <w:t>.</w:t>
            </w:r>
          </w:p>
        </w:tc>
        <w:tc>
          <w:tcPr>
            <w:tcW w:w="8647" w:type="dxa"/>
            <w:hideMark/>
          </w:tcPr>
          <w:p w:rsidR="0087554D" w:rsidRPr="00DC3ED4" w:rsidRDefault="0087554D" w:rsidP="0087554D">
            <w:pPr>
              <w:pStyle w:val="a5"/>
              <w:snapToGrid w:val="0"/>
              <w:spacing w:before="40" w:after="40" w:line="256" w:lineRule="auto"/>
              <w:jc w:val="both"/>
              <w:rPr>
                <w:sz w:val="24"/>
                <w:szCs w:val="24"/>
              </w:rPr>
            </w:pPr>
            <w:r w:rsidRPr="00DC3ED4">
              <w:rPr>
                <w:sz w:val="24"/>
                <w:szCs w:val="24"/>
              </w:rPr>
              <w:t>Карта функциональных зон территории поселения</w:t>
            </w:r>
          </w:p>
        </w:tc>
      </w:tr>
      <w:tr w:rsidR="00F6467F" w:rsidRPr="00582700" w:rsidTr="000A52FB">
        <w:tc>
          <w:tcPr>
            <w:tcW w:w="709" w:type="dxa"/>
            <w:hideMark/>
          </w:tcPr>
          <w:p w:rsidR="0087554D" w:rsidRPr="00DC3ED4" w:rsidRDefault="0087554D" w:rsidP="00A73EAB">
            <w:pPr>
              <w:pStyle w:val="a5"/>
              <w:snapToGrid w:val="0"/>
              <w:spacing w:before="40" w:after="40" w:line="256" w:lineRule="auto"/>
              <w:jc w:val="center"/>
              <w:rPr>
                <w:b/>
                <w:sz w:val="24"/>
                <w:szCs w:val="24"/>
              </w:rPr>
            </w:pPr>
            <w:r w:rsidRPr="00DC3ED4">
              <w:rPr>
                <w:b/>
                <w:sz w:val="24"/>
                <w:szCs w:val="24"/>
              </w:rPr>
              <w:t>1.</w:t>
            </w:r>
            <w:r w:rsidR="00A07247" w:rsidRPr="00DC3ED4">
              <w:rPr>
                <w:b/>
                <w:sz w:val="24"/>
                <w:szCs w:val="24"/>
              </w:rPr>
              <w:t>5</w:t>
            </w:r>
            <w:r w:rsidRPr="00DC3ED4">
              <w:rPr>
                <w:b/>
                <w:sz w:val="24"/>
                <w:szCs w:val="24"/>
              </w:rPr>
              <w:t>.</w:t>
            </w:r>
          </w:p>
        </w:tc>
        <w:tc>
          <w:tcPr>
            <w:tcW w:w="8647" w:type="dxa"/>
            <w:hideMark/>
          </w:tcPr>
          <w:p w:rsidR="0087554D" w:rsidRPr="00DC3ED4" w:rsidRDefault="00727A76" w:rsidP="0087554D">
            <w:pPr>
              <w:pStyle w:val="a5"/>
              <w:snapToGrid w:val="0"/>
              <w:spacing w:before="40" w:after="40" w:line="256" w:lineRule="auto"/>
              <w:jc w:val="both"/>
              <w:rPr>
                <w:sz w:val="24"/>
                <w:szCs w:val="24"/>
              </w:rPr>
            </w:pPr>
            <w:r w:rsidRPr="00727A76">
              <w:rPr>
                <w:sz w:val="24"/>
                <w:szCs w:val="24"/>
              </w:rPr>
              <w:t>Карта планируемого размещения объектов капитального строительст</w:t>
            </w:r>
            <w:r w:rsidR="004769B0">
              <w:rPr>
                <w:sz w:val="24"/>
                <w:szCs w:val="24"/>
              </w:rPr>
              <w:t xml:space="preserve">ва федерального, регионального и </w:t>
            </w:r>
            <w:r w:rsidRPr="00727A76">
              <w:rPr>
                <w:sz w:val="24"/>
                <w:szCs w:val="24"/>
              </w:rPr>
              <w:t>местного значения</w:t>
            </w:r>
          </w:p>
        </w:tc>
      </w:tr>
      <w:tr w:rsidR="00F6467F" w:rsidRPr="00582700" w:rsidTr="000A52FB">
        <w:tc>
          <w:tcPr>
            <w:tcW w:w="709" w:type="dxa"/>
            <w:hideMark/>
          </w:tcPr>
          <w:p w:rsidR="0087554D" w:rsidRPr="00854808" w:rsidRDefault="0087554D" w:rsidP="00A73EAB">
            <w:pPr>
              <w:pStyle w:val="a5"/>
              <w:snapToGrid w:val="0"/>
              <w:spacing w:before="40" w:after="40" w:line="256" w:lineRule="auto"/>
              <w:jc w:val="center"/>
              <w:rPr>
                <w:b/>
                <w:sz w:val="24"/>
                <w:szCs w:val="24"/>
              </w:rPr>
            </w:pPr>
            <w:r w:rsidRPr="00854808">
              <w:rPr>
                <w:b/>
                <w:sz w:val="24"/>
                <w:szCs w:val="24"/>
              </w:rPr>
              <w:t>1.</w:t>
            </w:r>
            <w:r w:rsidR="00A07247" w:rsidRPr="00854808">
              <w:rPr>
                <w:b/>
                <w:sz w:val="24"/>
                <w:szCs w:val="24"/>
              </w:rPr>
              <w:t>6</w:t>
            </w:r>
            <w:r w:rsidRPr="00854808">
              <w:rPr>
                <w:b/>
                <w:sz w:val="24"/>
                <w:szCs w:val="24"/>
              </w:rPr>
              <w:t>.</w:t>
            </w:r>
          </w:p>
        </w:tc>
        <w:tc>
          <w:tcPr>
            <w:tcW w:w="8647" w:type="dxa"/>
            <w:hideMark/>
          </w:tcPr>
          <w:p w:rsidR="0087554D" w:rsidRPr="00854808" w:rsidRDefault="001A3A40" w:rsidP="0087554D">
            <w:pPr>
              <w:pStyle w:val="a5"/>
              <w:snapToGrid w:val="0"/>
              <w:spacing w:before="40" w:after="40" w:line="256" w:lineRule="auto"/>
              <w:jc w:val="both"/>
              <w:rPr>
                <w:sz w:val="24"/>
                <w:szCs w:val="24"/>
              </w:rPr>
            </w:pPr>
            <w:r w:rsidRPr="00854808">
              <w:rPr>
                <w:sz w:val="24"/>
                <w:szCs w:val="24"/>
              </w:rPr>
              <w:t>Карта развития инженерной и транспортной инфраструктуры</w:t>
            </w:r>
          </w:p>
        </w:tc>
      </w:tr>
      <w:tr w:rsidR="00F6467F" w:rsidRPr="00582700" w:rsidTr="000A52FB">
        <w:tc>
          <w:tcPr>
            <w:tcW w:w="709" w:type="dxa"/>
          </w:tcPr>
          <w:p w:rsidR="0087554D" w:rsidRPr="00582700" w:rsidRDefault="0087554D" w:rsidP="00A73EAB">
            <w:pPr>
              <w:pStyle w:val="a5"/>
              <w:snapToGrid w:val="0"/>
              <w:spacing w:before="40" w:after="40" w:line="256" w:lineRule="auto"/>
              <w:jc w:val="center"/>
              <w:rPr>
                <w:b/>
                <w:sz w:val="24"/>
                <w:szCs w:val="24"/>
              </w:rPr>
            </w:pPr>
          </w:p>
        </w:tc>
        <w:tc>
          <w:tcPr>
            <w:tcW w:w="8647" w:type="dxa"/>
          </w:tcPr>
          <w:p w:rsidR="0087554D" w:rsidRPr="00582700" w:rsidRDefault="008233A0" w:rsidP="008233A0">
            <w:pPr>
              <w:pStyle w:val="a5"/>
              <w:jc w:val="center"/>
              <w:rPr>
                <w:b/>
                <w:sz w:val="24"/>
                <w:szCs w:val="24"/>
              </w:rPr>
            </w:pPr>
            <w:r w:rsidRPr="00582700">
              <w:rPr>
                <w:b/>
                <w:sz w:val="24"/>
                <w:szCs w:val="24"/>
              </w:rPr>
              <w:t xml:space="preserve">ТОМ </w:t>
            </w:r>
            <w:r w:rsidRPr="00582700">
              <w:rPr>
                <w:b/>
                <w:sz w:val="24"/>
                <w:szCs w:val="24"/>
                <w:lang w:val="en-US"/>
              </w:rPr>
              <w:t>II</w:t>
            </w:r>
          </w:p>
        </w:tc>
      </w:tr>
      <w:tr w:rsidR="00F6467F" w:rsidRPr="00582700" w:rsidTr="000A52FB">
        <w:tc>
          <w:tcPr>
            <w:tcW w:w="709" w:type="dxa"/>
            <w:hideMark/>
          </w:tcPr>
          <w:p w:rsidR="0087554D" w:rsidRPr="00582700" w:rsidRDefault="0087554D" w:rsidP="00A73EAB">
            <w:pPr>
              <w:pStyle w:val="a5"/>
              <w:snapToGrid w:val="0"/>
              <w:spacing w:before="40" w:after="40" w:line="256" w:lineRule="auto"/>
              <w:jc w:val="center"/>
              <w:rPr>
                <w:b/>
                <w:sz w:val="24"/>
                <w:szCs w:val="24"/>
              </w:rPr>
            </w:pPr>
            <w:r w:rsidRPr="00582700">
              <w:rPr>
                <w:b/>
                <w:sz w:val="24"/>
                <w:szCs w:val="24"/>
              </w:rPr>
              <w:t>2.</w:t>
            </w:r>
          </w:p>
        </w:tc>
        <w:tc>
          <w:tcPr>
            <w:tcW w:w="8647" w:type="dxa"/>
            <w:hideMark/>
          </w:tcPr>
          <w:p w:rsidR="0087554D" w:rsidRPr="00582700" w:rsidRDefault="0087554D" w:rsidP="0087554D">
            <w:pPr>
              <w:pStyle w:val="a5"/>
              <w:snapToGrid w:val="0"/>
              <w:spacing w:before="40" w:after="40" w:line="256" w:lineRule="auto"/>
              <w:jc w:val="both"/>
              <w:rPr>
                <w:b/>
                <w:sz w:val="24"/>
                <w:szCs w:val="24"/>
              </w:rPr>
            </w:pPr>
            <w:r w:rsidRPr="00582700">
              <w:rPr>
                <w:b/>
                <w:sz w:val="24"/>
                <w:szCs w:val="24"/>
              </w:rPr>
              <w:t>МАТЕРИАЛЫ ПО ОБОСНОВАНИЮ</w:t>
            </w:r>
          </w:p>
        </w:tc>
      </w:tr>
      <w:tr w:rsidR="00F6467F" w:rsidRPr="00582700" w:rsidTr="000A52FB">
        <w:tc>
          <w:tcPr>
            <w:tcW w:w="9356" w:type="dxa"/>
            <w:gridSpan w:val="2"/>
            <w:hideMark/>
          </w:tcPr>
          <w:p w:rsidR="0087554D" w:rsidRPr="00582700" w:rsidRDefault="0087554D" w:rsidP="0087554D">
            <w:pPr>
              <w:pStyle w:val="a7"/>
              <w:snapToGrid w:val="0"/>
              <w:spacing w:before="40" w:after="40" w:line="256" w:lineRule="auto"/>
              <w:jc w:val="center"/>
            </w:pPr>
            <w:r w:rsidRPr="00582700">
              <w:rPr>
                <w:i/>
              </w:rPr>
              <w:t>Текстовая часть</w:t>
            </w:r>
          </w:p>
        </w:tc>
      </w:tr>
      <w:tr w:rsidR="00F6467F" w:rsidRPr="00582700" w:rsidTr="000A52FB">
        <w:tc>
          <w:tcPr>
            <w:tcW w:w="709" w:type="dxa"/>
            <w:hideMark/>
          </w:tcPr>
          <w:p w:rsidR="0087554D" w:rsidRPr="00582700" w:rsidRDefault="0087554D" w:rsidP="00A73EAB">
            <w:pPr>
              <w:pStyle w:val="a7"/>
              <w:snapToGrid w:val="0"/>
              <w:spacing w:before="40" w:after="40" w:line="256" w:lineRule="auto"/>
              <w:jc w:val="center"/>
              <w:rPr>
                <w:b/>
              </w:rPr>
            </w:pPr>
            <w:r w:rsidRPr="00582700">
              <w:rPr>
                <w:b/>
              </w:rPr>
              <w:t>2.1.</w:t>
            </w:r>
          </w:p>
        </w:tc>
        <w:tc>
          <w:tcPr>
            <w:tcW w:w="8647" w:type="dxa"/>
            <w:hideMark/>
          </w:tcPr>
          <w:p w:rsidR="0087554D" w:rsidRPr="00582700" w:rsidRDefault="0087554D" w:rsidP="00860731">
            <w:pPr>
              <w:pStyle w:val="a7"/>
              <w:snapToGrid w:val="0"/>
              <w:spacing w:before="40" w:after="40" w:line="256" w:lineRule="auto"/>
              <w:jc w:val="both"/>
            </w:pPr>
            <w:r w:rsidRPr="00582700">
              <w:rPr>
                <w:b/>
              </w:rPr>
              <w:t xml:space="preserve">Том </w:t>
            </w:r>
            <w:r w:rsidRPr="00582700">
              <w:rPr>
                <w:b/>
                <w:lang w:val="en-US"/>
              </w:rPr>
              <w:t>II</w:t>
            </w:r>
            <w:r w:rsidRPr="00582700">
              <w:t xml:space="preserve"> «Материалы по обоснованию генерального плана </w:t>
            </w:r>
            <w:r w:rsidR="00860731">
              <w:t>Козловского</w:t>
            </w:r>
            <w:r w:rsidR="00CC6884" w:rsidRPr="00582700">
              <w:t xml:space="preserve"> сельского поселения</w:t>
            </w:r>
            <w:r w:rsidRPr="00582700">
              <w:t xml:space="preserve"> </w:t>
            </w:r>
            <w:r w:rsidR="00A118F8" w:rsidRPr="00A118F8">
              <w:t>Бутурлиновского</w:t>
            </w:r>
            <w:r w:rsidR="00CC6884" w:rsidRPr="00582700">
              <w:t xml:space="preserve"> муниципального района</w:t>
            </w:r>
            <w:r w:rsidRPr="00582700">
              <w:t xml:space="preserve"> Воронежской области»</w:t>
            </w:r>
          </w:p>
        </w:tc>
      </w:tr>
      <w:tr w:rsidR="00F6467F" w:rsidRPr="00582700" w:rsidTr="000A52FB">
        <w:tc>
          <w:tcPr>
            <w:tcW w:w="9356" w:type="dxa"/>
            <w:gridSpan w:val="2"/>
            <w:hideMark/>
          </w:tcPr>
          <w:p w:rsidR="0087554D" w:rsidRPr="00582700" w:rsidRDefault="0087554D" w:rsidP="0087554D">
            <w:pPr>
              <w:pStyle w:val="a5"/>
              <w:snapToGrid w:val="0"/>
              <w:spacing w:before="40" w:after="40" w:line="256" w:lineRule="auto"/>
              <w:jc w:val="center"/>
              <w:rPr>
                <w:i/>
                <w:sz w:val="24"/>
                <w:szCs w:val="24"/>
              </w:rPr>
            </w:pPr>
            <w:r w:rsidRPr="00582700">
              <w:rPr>
                <w:i/>
                <w:sz w:val="24"/>
                <w:szCs w:val="24"/>
              </w:rPr>
              <w:t>Графическая часть</w:t>
            </w:r>
          </w:p>
        </w:tc>
      </w:tr>
      <w:tr w:rsidR="00F6467F" w:rsidRPr="00582700" w:rsidTr="000A52FB">
        <w:tc>
          <w:tcPr>
            <w:tcW w:w="709" w:type="dxa"/>
            <w:hideMark/>
          </w:tcPr>
          <w:p w:rsidR="0087554D" w:rsidRPr="00DC3ED4" w:rsidRDefault="0087554D" w:rsidP="00A73EAB">
            <w:pPr>
              <w:pStyle w:val="a5"/>
              <w:snapToGrid w:val="0"/>
              <w:spacing w:before="40" w:after="40" w:line="256" w:lineRule="auto"/>
              <w:jc w:val="center"/>
              <w:rPr>
                <w:b/>
                <w:sz w:val="24"/>
                <w:szCs w:val="24"/>
              </w:rPr>
            </w:pPr>
            <w:r w:rsidRPr="00DC3ED4">
              <w:rPr>
                <w:b/>
                <w:sz w:val="24"/>
                <w:szCs w:val="24"/>
              </w:rPr>
              <w:t>2.</w:t>
            </w:r>
            <w:r w:rsidR="001A3A40" w:rsidRPr="00DC3ED4">
              <w:rPr>
                <w:b/>
                <w:sz w:val="24"/>
                <w:szCs w:val="24"/>
              </w:rPr>
              <w:t>2</w:t>
            </w:r>
            <w:r w:rsidRPr="00DC3ED4">
              <w:rPr>
                <w:b/>
                <w:sz w:val="24"/>
                <w:szCs w:val="24"/>
              </w:rPr>
              <w:t>.</w:t>
            </w:r>
          </w:p>
        </w:tc>
        <w:tc>
          <w:tcPr>
            <w:tcW w:w="8647" w:type="dxa"/>
            <w:hideMark/>
          </w:tcPr>
          <w:p w:rsidR="0087554D" w:rsidRPr="00DC3ED4" w:rsidRDefault="00727A76" w:rsidP="00B237E4">
            <w:pPr>
              <w:pStyle w:val="a5"/>
              <w:snapToGrid w:val="0"/>
              <w:spacing w:before="40" w:after="40" w:line="256" w:lineRule="auto"/>
              <w:jc w:val="both"/>
              <w:rPr>
                <w:sz w:val="24"/>
                <w:szCs w:val="24"/>
              </w:rPr>
            </w:pPr>
            <w:r w:rsidRPr="00727A76">
              <w:rPr>
                <w:sz w:val="24"/>
                <w:szCs w:val="24"/>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0A52FB" w:rsidRPr="00582700" w:rsidTr="000A52FB">
        <w:tc>
          <w:tcPr>
            <w:tcW w:w="709" w:type="dxa"/>
          </w:tcPr>
          <w:p w:rsidR="000A52FB" w:rsidRPr="003572F8" w:rsidRDefault="003572F8" w:rsidP="003572F8">
            <w:pPr>
              <w:pStyle w:val="a5"/>
              <w:snapToGrid w:val="0"/>
              <w:spacing w:before="40" w:after="40" w:line="256" w:lineRule="auto"/>
              <w:jc w:val="center"/>
              <w:rPr>
                <w:b/>
                <w:sz w:val="24"/>
                <w:szCs w:val="24"/>
              </w:rPr>
            </w:pPr>
            <w:r w:rsidRPr="003572F8">
              <w:rPr>
                <w:b/>
                <w:sz w:val="24"/>
                <w:szCs w:val="24"/>
              </w:rPr>
              <w:t>2</w:t>
            </w:r>
            <w:r w:rsidR="000A52FB" w:rsidRPr="003572F8">
              <w:rPr>
                <w:b/>
                <w:sz w:val="24"/>
                <w:szCs w:val="24"/>
              </w:rPr>
              <w:t>.</w:t>
            </w:r>
            <w:r w:rsidRPr="003572F8">
              <w:rPr>
                <w:b/>
                <w:sz w:val="24"/>
                <w:szCs w:val="24"/>
              </w:rPr>
              <w:t>3</w:t>
            </w:r>
            <w:r w:rsidR="000A52FB" w:rsidRPr="003572F8">
              <w:rPr>
                <w:b/>
                <w:sz w:val="24"/>
                <w:szCs w:val="24"/>
              </w:rPr>
              <w:t>.</w:t>
            </w:r>
          </w:p>
        </w:tc>
        <w:tc>
          <w:tcPr>
            <w:tcW w:w="8647" w:type="dxa"/>
          </w:tcPr>
          <w:p w:rsidR="000A52FB" w:rsidRPr="003572F8" w:rsidRDefault="000A52FB" w:rsidP="004938D6">
            <w:pPr>
              <w:pStyle w:val="a5"/>
              <w:snapToGrid w:val="0"/>
              <w:spacing w:before="40" w:after="40" w:line="256" w:lineRule="auto"/>
              <w:jc w:val="both"/>
              <w:rPr>
                <w:sz w:val="24"/>
                <w:szCs w:val="24"/>
              </w:rPr>
            </w:pPr>
            <w:r w:rsidRPr="003572F8">
              <w:rPr>
                <w:sz w:val="24"/>
                <w:szCs w:val="24"/>
              </w:rPr>
              <w:t>Карта границ территорий, подверженных риску возникновения чрезвычайных ситуаций природного и техногенного характера</w:t>
            </w:r>
          </w:p>
        </w:tc>
      </w:tr>
    </w:tbl>
    <w:p w:rsidR="008776A1" w:rsidRPr="00582700" w:rsidRDefault="008776A1">
      <w:pPr>
        <w:rPr>
          <w:rFonts w:eastAsiaTheme="majorEastAsia" w:cstheme="majorBidi"/>
          <w:sz w:val="28"/>
          <w:szCs w:val="32"/>
          <w:highlight w:val="yellow"/>
        </w:rPr>
      </w:pPr>
      <w:r w:rsidRPr="00582700">
        <w:rPr>
          <w:highlight w:val="yellow"/>
        </w:rPr>
        <w:br w:type="page"/>
      </w:r>
    </w:p>
    <w:p w:rsidR="008776A1" w:rsidRPr="00582700" w:rsidRDefault="008776A1" w:rsidP="00BE76CA">
      <w:pPr>
        <w:pStyle w:val="1"/>
        <w:pageBreakBefore/>
        <w:spacing w:before="0" w:line="240" w:lineRule="auto"/>
        <w:jc w:val="center"/>
        <w:rPr>
          <w:rFonts w:ascii="Times New Roman" w:hAnsi="Times New Roman" w:cs="Times New Roman"/>
          <w:b/>
          <w:color w:val="auto"/>
          <w:sz w:val="24"/>
          <w:szCs w:val="24"/>
        </w:rPr>
      </w:pPr>
      <w:bookmarkStart w:id="4" w:name="_Toc495916854"/>
      <w:bookmarkStart w:id="5" w:name="_Toc138777884"/>
      <w:r w:rsidRPr="00582700">
        <w:rPr>
          <w:rFonts w:ascii="Times New Roman" w:hAnsi="Times New Roman" w:cs="Times New Roman"/>
          <w:b/>
          <w:color w:val="auto"/>
          <w:sz w:val="24"/>
          <w:szCs w:val="24"/>
        </w:rPr>
        <w:lastRenderedPageBreak/>
        <w:t>ВВЕДЕНИЕ</w:t>
      </w:r>
      <w:bookmarkEnd w:id="4"/>
      <w:bookmarkEnd w:id="5"/>
    </w:p>
    <w:p w:rsidR="008776A1" w:rsidRPr="00582700" w:rsidRDefault="008776A1" w:rsidP="00AE746C">
      <w:pPr>
        <w:spacing w:after="0" w:line="240" w:lineRule="auto"/>
        <w:ind w:firstLine="567"/>
        <w:jc w:val="both"/>
        <w:rPr>
          <w:rFonts w:cs="Times New Roman"/>
          <w:b/>
          <w:iCs/>
          <w:sz w:val="24"/>
          <w:szCs w:val="24"/>
        </w:rPr>
      </w:pPr>
    </w:p>
    <w:p w:rsidR="00907086" w:rsidRPr="00B77E25" w:rsidRDefault="001438FA" w:rsidP="001E13A8">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Генеральный план </w:t>
      </w:r>
      <w:r w:rsidR="00687FC8" w:rsidRPr="00687FC8">
        <w:rPr>
          <w:rFonts w:ascii="Times New Roman" w:hAnsi="Times New Roman" w:cs="Times New Roman"/>
          <w:b w:val="0"/>
          <w:sz w:val="24"/>
          <w:szCs w:val="24"/>
        </w:rPr>
        <w:t>Козловского</w:t>
      </w:r>
      <w:r w:rsidRPr="001438FA">
        <w:rPr>
          <w:rFonts w:ascii="Times New Roman" w:hAnsi="Times New Roman" w:cs="Times New Roman"/>
          <w:b w:val="0"/>
          <w:sz w:val="24"/>
          <w:szCs w:val="24"/>
        </w:rPr>
        <w:t xml:space="preserve"> сельского поселения Бутурлиновского муниципального района Воронежской области </w:t>
      </w:r>
      <w:r w:rsidR="00907086" w:rsidRPr="00907086">
        <w:rPr>
          <w:rFonts w:ascii="Times New Roman" w:hAnsi="Times New Roman" w:cs="Times New Roman"/>
          <w:b w:val="0"/>
          <w:sz w:val="24"/>
          <w:szCs w:val="24"/>
        </w:rPr>
        <w:t xml:space="preserve">разработан на основании постановления администрации </w:t>
      </w:r>
      <w:r w:rsidR="00687FC8" w:rsidRPr="00687FC8">
        <w:rPr>
          <w:rFonts w:ascii="Times New Roman" w:hAnsi="Times New Roman" w:cs="Times New Roman"/>
          <w:b w:val="0"/>
          <w:sz w:val="24"/>
          <w:szCs w:val="24"/>
        </w:rPr>
        <w:t>Козловского</w:t>
      </w:r>
      <w:r w:rsidRPr="001438FA">
        <w:rPr>
          <w:rFonts w:ascii="Times New Roman" w:hAnsi="Times New Roman" w:cs="Times New Roman"/>
          <w:b w:val="0"/>
          <w:sz w:val="24"/>
          <w:szCs w:val="24"/>
        </w:rPr>
        <w:t xml:space="preserve"> сельского поселения Бутурлиновского муниципального района Воронежской области </w:t>
      </w:r>
      <w:r w:rsidR="00907086" w:rsidRPr="00907086">
        <w:rPr>
          <w:rFonts w:ascii="Times New Roman" w:hAnsi="Times New Roman" w:cs="Times New Roman"/>
          <w:b w:val="0"/>
          <w:sz w:val="24"/>
          <w:szCs w:val="24"/>
        </w:rPr>
        <w:t xml:space="preserve">от </w:t>
      </w:r>
      <w:r w:rsidR="00687FC8">
        <w:rPr>
          <w:rFonts w:ascii="Times New Roman" w:hAnsi="Times New Roman" w:cs="Times New Roman"/>
          <w:b w:val="0"/>
          <w:sz w:val="24"/>
          <w:szCs w:val="24"/>
        </w:rPr>
        <w:t>20</w:t>
      </w:r>
      <w:r w:rsidR="00907086" w:rsidRPr="00907086">
        <w:rPr>
          <w:rFonts w:ascii="Times New Roman" w:hAnsi="Times New Roman" w:cs="Times New Roman"/>
          <w:b w:val="0"/>
          <w:sz w:val="24"/>
          <w:szCs w:val="24"/>
        </w:rPr>
        <w:t>.</w:t>
      </w:r>
      <w:r>
        <w:rPr>
          <w:rFonts w:ascii="Times New Roman" w:hAnsi="Times New Roman" w:cs="Times New Roman"/>
          <w:b w:val="0"/>
          <w:sz w:val="24"/>
          <w:szCs w:val="24"/>
        </w:rPr>
        <w:t>0</w:t>
      </w:r>
      <w:r w:rsidR="00687FC8">
        <w:rPr>
          <w:rFonts w:ascii="Times New Roman" w:hAnsi="Times New Roman" w:cs="Times New Roman"/>
          <w:b w:val="0"/>
          <w:sz w:val="24"/>
          <w:szCs w:val="24"/>
        </w:rPr>
        <w:t>4</w:t>
      </w:r>
      <w:r>
        <w:rPr>
          <w:rFonts w:ascii="Times New Roman" w:hAnsi="Times New Roman" w:cs="Times New Roman"/>
          <w:b w:val="0"/>
          <w:sz w:val="24"/>
          <w:szCs w:val="24"/>
        </w:rPr>
        <w:t>.2023</w:t>
      </w:r>
      <w:r w:rsidR="00907086" w:rsidRPr="00907086">
        <w:rPr>
          <w:rFonts w:ascii="Times New Roman" w:hAnsi="Times New Roman" w:cs="Times New Roman"/>
          <w:b w:val="0"/>
          <w:sz w:val="24"/>
          <w:szCs w:val="24"/>
        </w:rPr>
        <w:t xml:space="preserve"> № </w:t>
      </w:r>
      <w:r w:rsidR="00687FC8">
        <w:rPr>
          <w:rFonts w:ascii="Times New Roman" w:hAnsi="Times New Roman" w:cs="Times New Roman"/>
          <w:b w:val="0"/>
          <w:sz w:val="24"/>
          <w:szCs w:val="24"/>
        </w:rPr>
        <w:t>29</w:t>
      </w:r>
      <w:r w:rsidR="00907086" w:rsidRPr="00907086">
        <w:rPr>
          <w:rFonts w:ascii="Times New Roman" w:hAnsi="Times New Roman" w:cs="Times New Roman"/>
          <w:b w:val="0"/>
          <w:sz w:val="24"/>
          <w:szCs w:val="24"/>
        </w:rPr>
        <w:t xml:space="preserve">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p>
    <w:p w:rsidR="00DD1C34" w:rsidRPr="00377668" w:rsidRDefault="00361269" w:rsidP="00DD1C34">
      <w:pPr>
        <w:pStyle w:val="ConsPlusTitle"/>
        <w:ind w:firstLine="567"/>
        <w:jc w:val="both"/>
        <w:rPr>
          <w:rFonts w:ascii="Times New Roman" w:hAnsi="Times New Roman" w:cs="Times New Roman"/>
          <w:b w:val="0"/>
          <w:sz w:val="24"/>
          <w:szCs w:val="24"/>
        </w:rPr>
      </w:pPr>
      <w:bookmarkStart w:id="6" w:name="_Hlk81818470"/>
      <w:proofErr w:type="gramStart"/>
      <w:r w:rsidRPr="00377668">
        <w:rPr>
          <w:rFonts w:ascii="Times New Roman" w:hAnsi="Times New Roman" w:cs="Times New Roman"/>
          <w:b w:val="0"/>
          <w:sz w:val="24"/>
          <w:szCs w:val="24"/>
        </w:rPr>
        <w:t xml:space="preserve">Генеральный план выполняется с целью обоснования и формирования решений, направленных на обеспечение комплексного социально-экономического и пространственного развития территории муниципального образования </w:t>
      </w:r>
      <w:r w:rsidR="00687FC8">
        <w:rPr>
          <w:rFonts w:ascii="Times New Roman" w:eastAsia="Calibri" w:hAnsi="Times New Roman" w:cs="Times New Roman"/>
          <w:b w:val="0"/>
          <w:sz w:val="24"/>
          <w:szCs w:val="24"/>
        </w:rPr>
        <w:t>Козловское</w:t>
      </w:r>
      <w:r w:rsidR="00CC6884" w:rsidRPr="00377668">
        <w:rPr>
          <w:rFonts w:ascii="Times New Roman" w:eastAsia="Calibri" w:hAnsi="Times New Roman" w:cs="Times New Roman"/>
          <w:b w:val="0"/>
          <w:sz w:val="24"/>
          <w:szCs w:val="24"/>
        </w:rPr>
        <w:t xml:space="preserve"> сельское поселение</w:t>
      </w:r>
      <w:r w:rsidRPr="00377668">
        <w:rPr>
          <w:rFonts w:ascii="Times New Roman" w:eastAsia="Calibri" w:hAnsi="Times New Roman" w:cs="Times New Roman"/>
          <w:b w:val="0"/>
          <w:sz w:val="24"/>
          <w:szCs w:val="24"/>
        </w:rPr>
        <w:t xml:space="preserve"> </w:t>
      </w:r>
      <w:r w:rsidR="00177225">
        <w:rPr>
          <w:rFonts w:ascii="Times New Roman" w:eastAsia="Calibri" w:hAnsi="Times New Roman" w:cs="Times New Roman"/>
          <w:b w:val="0"/>
          <w:sz w:val="24"/>
          <w:szCs w:val="24"/>
        </w:rPr>
        <w:t>Бутурлиновского</w:t>
      </w:r>
      <w:r w:rsidR="00CC6884" w:rsidRPr="00377668">
        <w:rPr>
          <w:rFonts w:ascii="Times New Roman" w:eastAsia="Calibri" w:hAnsi="Times New Roman" w:cs="Times New Roman"/>
          <w:b w:val="0"/>
          <w:sz w:val="24"/>
          <w:szCs w:val="24"/>
        </w:rPr>
        <w:t xml:space="preserve"> муниципального района</w:t>
      </w:r>
      <w:r w:rsidRPr="00377668">
        <w:rPr>
          <w:rFonts w:ascii="Times New Roman" w:eastAsia="Calibri" w:hAnsi="Times New Roman" w:cs="Times New Roman"/>
          <w:b w:val="0"/>
          <w:sz w:val="24"/>
          <w:szCs w:val="24"/>
        </w:rPr>
        <w:t xml:space="preserve"> Воронежской области </w:t>
      </w:r>
      <w:r w:rsidRPr="00377668">
        <w:rPr>
          <w:rFonts w:ascii="Times New Roman" w:hAnsi="Times New Roman" w:cs="Times New Roman"/>
          <w:b w:val="0"/>
          <w:sz w:val="24"/>
          <w:szCs w:val="24"/>
        </w:rPr>
        <w:t>(далее также – МО, поселение), создание комфортных условий для проживания населения, развитие инженерной, транспортной и социальной инфраструктур, обеспечение экологического равновесия, санитарного благополучия, а также улучшение инвестиционного климата.</w:t>
      </w:r>
      <w:proofErr w:type="gramEnd"/>
    </w:p>
    <w:p w:rsidR="0066544C" w:rsidRDefault="00B23725" w:rsidP="0066544C">
      <w:pPr>
        <w:autoSpaceDE w:val="0"/>
        <w:autoSpaceDN w:val="0"/>
        <w:adjustRightInd w:val="0"/>
        <w:spacing w:after="0"/>
        <w:ind w:firstLine="567"/>
        <w:jc w:val="both"/>
        <w:rPr>
          <w:spacing w:val="-4"/>
          <w:sz w:val="24"/>
          <w:szCs w:val="24"/>
        </w:rPr>
      </w:pPr>
      <w:r w:rsidRPr="00B23725">
        <w:rPr>
          <w:spacing w:val="-4"/>
          <w:sz w:val="24"/>
          <w:szCs w:val="24"/>
        </w:rPr>
        <w:t>Основными задачами Генерального плана являются:</w:t>
      </w:r>
    </w:p>
    <w:p w:rsidR="00BF1C83" w:rsidRPr="00BF1C83" w:rsidRDefault="00BF1C83" w:rsidP="009A7319">
      <w:pPr>
        <w:widowControl w:val="0"/>
        <w:numPr>
          <w:ilvl w:val="0"/>
          <w:numId w:val="58"/>
        </w:numPr>
        <w:tabs>
          <w:tab w:val="left" w:pos="851"/>
        </w:tabs>
        <w:autoSpaceDE w:val="0"/>
        <w:autoSpaceDN w:val="0"/>
        <w:spacing w:after="0" w:line="240" w:lineRule="auto"/>
        <w:ind w:left="0" w:firstLine="567"/>
        <w:jc w:val="both"/>
        <w:rPr>
          <w:rFonts w:eastAsia="Times New Roman" w:cs="Times New Roman"/>
          <w:sz w:val="24"/>
          <w:szCs w:val="24"/>
          <w:lang w:eastAsia="ru-RU"/>
        </w:rPr>
      </w:pPr>
      <w:r w:rsidRPr="00BF1C83">
        <w:rPr>
          <w:rFonts w:eastAsia="Times New Roman" w:cs="Times New Roman"/>
          <w:sz w:val="24"/>
          <w:szCs w:val="24"/>
          <w:lang w:eastAsia="ru-RU"/>
        </w:rPr>
        <w:t xml:space="preserve">учет положений утвержденных документов стратегического планирования, в том числе стратегий социально-экономического развития Воронежской области и </w:t>
      </w:r>
      <w:r>
        <w:rPr>
          <w:rFonts w:eastAsia="Times New Roman" w:cs="Times New Roman"/>
          <w:sz w:val="24"/>
          <w:szCs w:val="24"/>
          <w:lang w:eastAsia="ru-RU"/>
        </w:rPr>
        <w:t>Бутурлиновского</w:t>
      </w:r>
      <w:r w:rsidRPr="00BF1C83">
        <w:rPr>
          <w:rFonts w:eastAsia="Times New Roman" w:cs="Times New Roman"/>
          <w:sz w:val="24"/>
          <w:szCs w:val="24"/>
          <w:lang w:eastAsia="ru-RU"/>
        </w:rPr>
        <w:t xml:space="preserve"> муниципального района, программ и решений, предусматривающих создание объектов федерального значения, объектов регионального значения, объектов местного значения, национальных проектов, инвестиционных программ субъектов естественных монополий, организаций коммунального комплекса;</w:t>
      </w:r>
    </w:p>
    <w:p w:rsidR="00BF1C83" w:rsidRPr="00BF1C83" w:rsidRDefault="00BF1C83" w:rsidP="009A7319">
      <w:pPr>
        <w:widowControl w:val="0"/>
        <w:numPr>
          <w:ilvl w:val="0"/>
          <w:numId w:val="58"/>
        </w:numPr>
        <w:tabs>
          <w:tab w:val="left" w:pos="851"/>
        </w:tabs>
        <w:autoSpaceDE w:val="0"/>
        <w:autoSpaceDN w:val="0"/>
        <w:spacing w:after="0" w:line="240" w:lineRule="auto"/>
        <w:ind w:left="0" w:firstLine="567"/>
        <w:jc w:val="both"/>
        <w:rPr>
          <w:rFonts w:eastAsia="Times New Roman" w:cs="Times New Roman"/>
          <w:sz w:val="24"/>
          <w:szCs w:val="24"/>
          <w:lang w:eastAsia="ru-RU"/>
        </w:rPr>
      </w:pPr>
      <w:r w:rsidRPr="00BF1C83">
        <w:rPr>
          <w:rFonts w:eastAsia="Times New Roman" w:cs="Times New Roman"/>
          <w:sz w:val="24"/>
          <w:szCs w:val="24"/>
          <w:lang w:eastAsia="ru-RU"/>
        </w:rPr>
        <w:t xml:space="preserve">учет утвержденных документов территориального планирования Российской Федерации, Воронежской области, </w:t>
      </w:r>
      <w:r>
        <w:rPr>
          <w:rFonts w:eastAsia="Times New Roman" w:cs="Times New Roman"/>
          <w:sz w:val="24"/>
          <w:szCs w:val="24"/>
          <w:lang w:eastAsia="ru-RU"/>
        </w:rPr>
        <w:t>Бутурлиновского</w:t>
      </w:r>
      <w:r w:rsidRPr="00BF1C83">
        <w:rPr>
          <w:rFonts w:eastAsia="Times New Roman" w:cs="Times New Roman"/>
          <w:sz w:val="24"/>
          <w:szCs w:val="24"/>
          <w:lang w:eastAsia="ru-RU"/>
        </w:rPr>
        <w:t xml:space="preserve"> муниципального района, в том числе планируемых для размещения объектов федерального значения, объектов регионального значения и объектов местного значения;</w:t>
      </w:r>
    </w:p>
    <w:p w:rsidR="00BF1C83" w:rsidRPr="00BF1C83" w:rsidRDefault="00BF1C83" w:rsidP="009A7319">
      <w:pPr>
        <w:widowControl w:val="0"/>
        <w:numPr>
          <w:ilvl w:val="0"/>
          <w:numId w:val="58"/>
        </w:numPr>
        <w:tabs>
          <w:tab w:val="left" w:pos="851"/>
        </w:tabs>
        <w:autoSpaceDE w:val="0"/>
        <w:autoSpaceDN w:val="0"/>
        <w:spacing w:after="0" w:line="240" w:lineRule="auto"/>
        <w:ind w:left="0" w:firstLine="567"/>
        <w:jc w:val="both"/>
        <w:rPr>
          <w:rFonts w:eastAsia="Times New Roman" w:cs="Times New Roman"/>
          <w:sz w:val="24"/>
          <w:szCs w:val="24"/>
          <w:lang w:eastAsia="ru-RU"/>
        </w:rPr>
      </w:pPr>
      <w:r w:rsidRPr="00BF1C83">
        <w:rPr>
          <w:rFonts w:eastAsia="Times New Roman" w:cs="Times New Roman"/>
          <w:sz w:val="24"/>
          <w:szCs w:val="24"/>
          <w:lang w:eastAsia="ru-RU"/>
        </w:rPr>
        <w:t xml:space="preserve">обеспечение согласованности положений Генерального плана и Правил землепользования и застройки </w:t>
      </w:r>
      <w:r w:rsidR="00687FC8" w:rsidRPr="00687FC8">
        <w:rPr>
          <w:rFonts w:eastAsia="Times New Roman" w:cs="Times New Roman"/>
          <w:sz w:val="24"/>
          <w:szCs w:val="24"/>
          <w:lang w:eastAsia="ru-RU"/>
        </w:rPr>
        <w:t>Козловского</w:t>
      </w:r>
      <w:r w:rsidRPr="00BF1C83">
        <w:rPr>
          <w:rFonts w:eastAsia="Times New Roman" w:cs="Times New Roman"/>
          <w:sz w:val="24"/>
          <w:szCs w:val="24"/>
          <w:lang w:eastAsia="ru-RU"/>
        </w:rPr>
        <w:t xml:space="preserve"> сельского поселения </w:t>
      </w:r>
      <w:r>
        <w:rPr>
          <w:rFonts w:eastAsia="Times New Roman" w:cs="Times New Roman"/>
          <w:sz w:val="24"/>
          <w:szCs w:val="24"/>
          <w:lang w:eastAsia="ru-RU"/>
        </w:rPr>
        <w:t>Бутурлиновского</w:t>
      </w:r>
      <w:r w:rsidRPr="00BF1C83">
        <w:rPr>
          <w:rFonts w:eastAsia="Times New Roman" w:cs="Times New Roman"/>
          <w:sz w:val="24"/>
          <w:szCs w:val="24"/>
          <w:lang w:eastAsia="ru-RU"/>
        </w:rPr>
        <w:t xml:space="preserve"> муниципального района Воронежской области;</w:t>
      </w:r>
    </w:p>
    <w:p w:rsidR="00BF1C83" w:rsidRPr="00BF1C83" w:rsidRDefault="00BF1C83" w:rsidP="009A7319">
      <w:pPr>
        <w:widowControl w:val="0"/>
        <w:numPr>
          <w:ilvl w:val="0"/>
          <w:numId w:val="58"/>
        </w:numPr>
        <w:tabs>
          <w:tab w:val="left" w:pos="851"/>
        </w:tabs>
        <w:autoSpaceDE w:val="0"/>
        <w:autoSpaceDN w:val="0"/>
        <w:spacing w:after="0" w:line="240" w:lineRule="auto"/>
        <w:ind w:left="0" w:firstLine="567"/>
        <w:jc w:val="both"/>
        <w:rPr>
          <w:rFonts w:eastAsia="Times New Roman" w:cs="Times New Roman"/>
          <w:sz w:val="24"/>
          <w:szCs w:val="24"/>
          <w:lang w:eastAsia="ru-RU"/>
        </w:rPr>
      </w:pPr>
      <w:r w:rsidRPr="00BF1C83">
        <w:rPr>
          <w:rFonts w:eastAsia="Times New Roman" w:cs="Times New Roman"/>
          <w:sz w:val="24"/>
          <w:szCs w:val="24"/>
          <w:lang w:eastAsia="ru-RU"/>
        </w:rPr>
        <w:t>учет градостроительных ограничений;</w:t>
      </w:r>
    </w:p>
    <w:p w:rsidR="009238F2" w:rsidRPr="00BF1C83" w:rsidRDefault="00BF1C83" w:rsidP="009A7319">
      <w:pPr>
        <w:widowControl w:val="0"/>
        <w:numPr>
          <w:ilvl w:val="0"/>
          <w:numId w:val="58"/>
        </w:numPr>
        <w:tabs>
          <w:tab w:val="left" w:pos="851"/>
        </w:tabs>
        <w:autoSpaceDE w:val="0"/>
        <w:autoSpaceDN w:val="0"/>
        <w:spacing w:after="0" w:line="240" w:lineRule="auto"/>
        <w:ind w:left="0" w:firstLine="567"/>
        <w:jc w:val="both"/>
        <w:rPr>
          <w:rFonts w:eastAsia="Times New Roman" w:cs="Times New Roman"/>
          <w:sz w:val="24"/>
          <w:szCs w:val="24"/>
          <w:lang w:eastAsia="ru-RU"/>
        </w:rPr>
      </w:pPr>
      <w:r w:rsidRPr="00BF1C83">
        <w:rPr>
          <w:rFonts w:eastAsia="Times New Roman" w:cs="Times New Roman"/>
          <w:sz w:val="24"/>
          <w:szCs w:val="24"/>
          <w:lang w:eastAsia="ru-RU"/>
        </w:rPr>
        <w:t>уточнение и изменение функционального назначения территорий с учетом: сведений Единого государственного реестра недвижимости (далее – ЕГРН), планируемых к размещению объектов федерального значения, объектов регионального значения и объектов местного значения, предложений физических и юридических лиц, органов местного самоуправления, органов исполнительной власти Воронежской области</w:t>
      </w:r>
      <w:r w:rsidR="003249FA">
        <w:rPr>
          <w:rFonts w:eastAsia="Times New Roman" w:cs="Times New Roman"/>
          <w:sz w:val="24"/>
          <w:szCs w:val="24"/>
          <w:lang w:eastAsia="ru-RU"/>
        </w:rPr>
        <w:t>.</w:t>
      </w:r>
    </w:p>
    <w:p w:rsidR="00DD1C34" w:rsidRPr="00C17E73" w:rsidRDefault="00DD1C34" w:rsidP="00DD1C34">
      <w:pPr>
        <w:spacing w:after="0" w:line="240" w:lineRule="auto"/>
        <w:ind w:firstLine="567"/>
        <w:jc w:val="both"/>
        <w:rPr>
          <w:rFonts w:cs="Times New Roman"/>
          <w:sz w:val="24"/>
          <w:szCs w:val="24"/>
        </w:rPr>
      </w:pPr>
    </w:p>
    <w:p w:rsidR="00DD1C34" w:rsidRPr="00C17E73" w:rsidRDefault="00DD1C34" w:rsidP="00DD1C34">
      <w:pPr>
        <w:spacing w:after="0" w:line="240" w:lineRule="auto"/>
        <w:ind w:firstLine="567"/>
        <w:jc w:val="both"/>
        <w:rPr>
          <w:rFonts w:cs="Times New Roman"/>
          <w:sz w:val="24"/>
          <w:szCs w:val="24"/>
        </w:rPr>
      </w:pPr>
      <w:proofErr w:type="gramStart"/>
      <w:r w:rsidRPr="00C17E73">
        <w:rPr>
          <w:rFonts w:cs="Times New Roman"/>
          <w:sz w:val="24"/>
          <w:szCs w:val="24"/>
        </w:rPr>
        <w:t>В настоящем томе представлены материалы по обоснованию Генерального плана в текстовой форме (пояснительная записка), в которых проведен комплексный анализ использования территорий поселения, возможных направлений развития этих территорий и прогнозируемых ограничений их использования с учетом</w:t>
      </w:r>
      <w:r w:rsidRPr="00C17E73">
        <w:t xml:space="preserve"> </w:t>
      </w:r>
      <w:r w:rsidRPr="00C17E73">
        <w:rPr>
          <w:rFonts w:cs="Times New Roman"/>
          <w:sz w:val="24"/>
          <w:szCs w:val="24"/>
        </w:rPr>
        <w:t>ранее разработанной градостроительной документации.</w:t>
      </w:r>
      <w:proofErr w:type="gramEnd"/>
    </w:p>
    <w:p w:rsidR="00DD1C34" w:rsidRPr="00AD286E" w:rsidRDefault="009121D3" w:rsidP="00DD1C34">
      <w:pPr>
        <w:spacing w:after="0" w:line="240" w:lineRule="auto"/>
        <w:ind w:firstLine="567"/>
        <w:jc w:val="both"/>
        <w:rPr>
          <w:rFonts w:cs="Times New Roman"/>
          <w:sz w:val="24"/>
          <w:szCs w:val="24"/>
          <w:highlight w:val="yellow"/>
        </w:rPr>
      </w:pPr>
      <w:r w:rsidRPr="00AD286E">
        <w:rPr>
          <w:rFonts w:cs="Times New Roman"/>
          <w:sz w:val="24"/>
          <w:szCs w:val="24"/>
        </w:rPr>
        <w:t>Специальный раздел включает инженерно-технические мероприятия по предупреждению чрезвычайных ситуаций техногенного и природного характера.</w:t>
      </w:r>
      <w:r w:rsidR="00DD1C34" w:rsidRPr="00AD286E">
        <w:rPr>
          <w:rFonts w:cs="Times New Roman"/>
          <w:sz w:val="24"/>
          <w:szCs w:val="24"/>
          <w:highlight w:val="yellow"/>
        </w:rPr>
        <w:t xml:space="preserve"> </w:t>
      </w:r>
    </w:p>
    <w:p w:rsidR="00DD1C34" w:rsidRPr="00AD286E" w:rsidRDefault="00DD1C34" w:rsidP="00DD1C34">
      <w:pPr>
        <w:spacing w:after="0" w:line="240" w:lineRule="auto"/>
        <w:ind w:firstLine="567"/>
        <w:jc w:val="both"/>
        <w:rPr>
          <w:rFonts w:eastAsia="Times New Roman" w:cs="Times New Roman"/>
          <w:iCs/>
          <w:sz w:val="24"/>
          <w:szCs w:val="24"/>
        </w:rPr>
      </w:pPr>
      <w:r w:rsidRPr="00AD286E">
        <w:rPr>
          <w:rFonts w:eastAsia="Times New Roman" w:cs="Times New Roman"/>
          <w:iCs/>
          <w:sz w:val="24"/>
          <w:szCs w:val="24"/>
        </w:rPr>
        <w:t xml:space="preserve">В Генеральном плане </w:t>
      </w:r>
      <w:r w:rsidR="00687FC8" w:rsidRPr="00687FC8">
        <w:rPr>
          <w:rFonts w:eastAsia="Times New Roman" w:cs="Times New Roman"/>
          <w:iCs/>
          <w:sz w:val="24"/>
          <w:szCs w:val="24"/>
        </w:rPr>
        <w:t>Козловского</w:t>
      </w:r>
      <w:r w:rsidR="00CC6884" w:rsidRPr="00AD286E">
        <w:rPr>
          <w:rFonts w:eastAsia="Times New Roman" w:cs="Times New Roman"/>
          <w:iCs/>
          <w:sz w:val="24"/>
          <w:szCs w:val="24"/>
        </w:rPr>
        <w:t xml:space="preserve"> сельского поселения</w:t>
      </w:r>
      <w:r w:rsidRPr="00AD286E">
        <w:rPr>
          <w:rFonts w:eastAsia="Times New Roman" w:cs="Times New Roman"/>
          <w:iCs/>
          <w:sz w:val="24"/>
          <w:szCs w:val="24"/>
        </w:rPr>
        <w:t xml:space="preserve"> определены следующие сроки реализации проектных решений: </w:t>
      </w:r>
    </w:p>
    <w:p w:rsidR="007E7071" w:rsidRPr="00D330A7" w:rsidRDefault="00A56652" w:rsidP="00ED29E0">
      <w:pPr>
        <w:pStyle w:val="ab"/>
        <w:numPr>
          <w:ilvl w:val="0"/>
          <w:numId w:val="22"/>
        </w:numPr>
        <w:tabs>
          <w:tab w:val="left" w:pos="993"/>
        </w:tabs>
        <w:ind w:left="0" w:firstLine="567"/>
        <w:jc w:val="both"/>
        <w:rPr>
          <w:rFonts w:eastAsia="Times New Roman"/>
          <w:iCs/>
        </w:rPr>
      </w:pPr>
      <w:r w:rsidRPr="00D330A7">
        <w:rPr>
          <w:rFonts w:eastAsia="Times New Roman"/>
          <w:iCs/>
        </w:rPr>
        <w:t>Исходный год – 20</w:t>
      </w:r>
      <w:r w:rsidR="00D330A7" w:rsidRPr="00D330A7">
        <w:rPr>
          <w:rFonts w:eastAsia="Times New Roman"/>
          <w:iCs/>
        </w:rPr>
        <w:t>23</w:t>
      </w:r>
      <w:r w:rsidR="006B2398" w:rsidRPr="00D330A7">
        <w:rPr>
          <w:rFonts w:eastAsia="Times New Roman"/>
          <w:iCs/>
        </w:rPr>
        <w:t xml:space="preserve"> г.</w:t>
      </w:r>
    </w:p>
    <w:p w:rsidR="009D4E35" w:rsidRPr="00D330A7" w:rsidRDefault="009D4E35" w:rsidP="00ED29E0">
      <w:pPr>
        <w:pStyle w:val="ab"/>
        <w:numPr>
          <w:ilvl w:val="0"/>
          <w:numId w:val="22"/>
        </w:numPr>
        <w:tabs>
          <w:tab w:val="left" w:pos="993"/>
        </w:tabs>
        <w:ind w:left="0" w:firstLine="567"/>
        <w:jc w:val="both"/>
        <w:rPr>
          <w:rFonts w:eastAsia="Times New Roman"/>
          <w:iCs/>
        </w:rPr>
      </w:pPr>
      <w:r w:rsidRPr="00D330A7">
        <w:rPr>
          <w:rFonts w:eastAsia="Times New Roman"/>
          <w:iCs/>
          <w:lang w:val="en-US"/>
        </w:rPr>
        <w:t xml:space="preserve">I </w:t>
      </w:r>
      <w:r w:rsidRPr="00D330A7">
        <w:rPr>
          <w:rFonts w:eastAsia="Times New Roman"/>
          <w:iCs/>
        </w:rPr>
        <w:t>очередь –</w:t>
      </w:r>
      <w:r w:rsidR="00D330A7">
        <w:rPr>
          <w:rFonts w:eastAsia="Times New Roman"/>
          <w:iCs/>
        </w:rPr>
        <w:t xml:space="preserve"> 2033 </w:t>
      </w:r>
      <w:r w:rsidRPr="00D330A7">
        <w:rPr>
          <w:rFonts w:eastAsia="Times New Roman"/>
          <w:iCs/>
        </w:rPr>
        <w:t>г.</w:t>
      </w:r>
    </w:p>
    <w:p w:rsidR="00B61F88" w:rsidRPr="00D330A7" w:rsidRDefault="00C525AE" w:rsidP="00ED29E0">
      <w:pPr>
        <w:pStyle w:val="ab"/>
        <w:numPr>
          <w:ilvl w:val="0"/>
          <w:numId w:val="22"/>
        </w:numPr>
        <w:tabs>
          <w:tab w:val="left" w:pos="993"/>
        </w:tabs>
        <w:ind w:left="0" w:firstLine="567"/>
        <w:jc w:val="both"/>
        <w:rPr>
          <w:rFonts w:eastAsia="Times New Roman"/>
          <w:iCs/>
        </w:rPr>
      </w:pPr>
      <w:r w:rsidRPr="00D330A7">
        <w:rPr>
          <w:rFonts w:eastAsia="Times New Roman"/>
          <w:iCs/>
          <w:lang w:val="en-US"/>
        </w:rPr>
        <w:t>II</w:t>
      </w:r>
      <w:r w:rsidRPr="00D330A7">
        <w:rPr>
          <w:rFonts w:eastAsia="Times New Roman"/>
          <w:iCs/>
        </w:rPr>
        <w:t xml:space="preserve"> очередь (</w:t>
      </w:r>
      <w:r w:rsidR="000D1DD7" w:rsidRPr="00D330A7">
        <w:rPr>
          <w:rFonts w:eastAsia="Times New Roman"/>
          <w:iCs/>
        </w:rPr>
        <w:t>Расчетный срок</w:t>
      </w:r>
      <w:r w:rsidRPr="00D330A7">
        <w:rPr>
          <w:rFonts w:eastAsia="Times New Roman"/>
          <w:iCs/>
        </w:rPr>
        <w:t>)</w:t>
      </w:r>
      <w:r w:rsidR="00B61F88" w:rsidRPr="00D330A7">
        <w:rPr>
          <w:rFonts w:eastAsia="Times New Roman"/>
          <w:iCs/>
        </w:rPr>
        <w:t xml:space="preserve"> –</w:t>
      </w:r>
      <w:r w:rsidR="00D330A7">
        <w:rPr>
          <w:rFonts w:eastAsia="Times New Roman"/>
          <w:iCs/>
        </w:rPr>
        <w:t xml:space="preserve"> 2043 </w:t>
      </w:r>
      <w:r w:rsidR="00B61F88" w:rsidRPr="00D330A7">
        <w:rPr>
          <w:rFonts w:eastAsia="Times New Roman"/>
          <w:iCs/>
        </w:rPr>
        <w:t>г.</w:t>
      </w:r>
    </w:p>
    <w:p w:rsidR="00B61F88" w:rsidRPr="00AD286E" w:rsidRDefault="00B61F88" w:rsidP="00B61F88">
      <w:pPr>
        <w:spacing w:after="0"/>
        <w:ind w:firstLine="567"/>
        <w:jc w:val="both"/>
        <w:rPr>
          <w:rFonts w:cs="Times New Roman"/>
          <w:sz w:val="24"/>
          <w:szCs w:val="24"/>
        </w:rPr>
      </w:pPr>
    </w:p>
    <w:p w:rsidR="00776CE1" w:rsidRPr="00C17E73" w:rsidRDefault="00776CE1" w:rsidP="00BE76CA">
      <w:pPr>
        <w:spacing w:after="0" w:line="240" w:lineRule="auto"/>
        <w:rPr>
          <w:rFonts w:cs="Times New Roman"/>
          <w:b/>
          <w:sz w:val="24"/>
          <w:szCs w:val="24"/>
        </w:rPr>
      </w:pPr>
      <w:r w:rsidRPr="00C17E73">
        <w:rPr>
          <w:rFonts w:cs="Times New Roman"/>
          <w:b/>
          <w:sz w:val="24"/>
          <w:szCs w:val="24"/>
        </w:rPr>
        <w:t>Нормативная база:</w:t>
      </w:r>
    </w:p>
    <w:p w:rsidR="00776CE1" w:rsidRPr="00C17E73" w:rsidRDefault="0054030E" w:rsidP="004B6EB7">
      <w:pPr>
        <w:pStyle w:val="21"/>
        <w:ind w:firstLine="567"/>
        <w:jc w:val="both"/>
        <w:rPr>
          <w:rFonts w:ascii="Times New Roman" w:eastAsia="Times New Roman" w:hAnsi="Times New Roman" w:cs="Times New Roman"/>
          <w:sz w:val="24"/>
          <w:szCs w:val="24"/>
        </w:rPr>
      </w:pPr>
      <w:r w:rsidRPr="00C17E73">
        <w:rPr>
          <w:rFonts w:ascii="Times New Roman" w:eastAsia="Times New Roman" w:hAnsi="Times New Roman" w:cs="Times New Roman"/>
          <w:sz w:val="24"/>
          <w:szCs w:val="24"/>
        </w:rPr>
        <w:t>Генеральн</w:t>
      </w:r>
      <w:r w:rsidR="0048782D" w:rsidRPr="00C17E73">
        <w:rPr>
          <w:rFonts w:ascii="Times New Roman" w:eastAsia="Times New Roman" w:hAnsi="Times New Roman" w:cs="Times New Roman"/>
          <w:sz w:val="24"/>
          <w:szCs w:val="24"/>
        </w:rPr>
        <w:t>ый</w:t>
      </w:r>
      <w:r w:rsidRPr="00C17E73">
        <w:rPr>
          <w:rFonts w:ascii="Times New Roman" w:eastAsia="Times New Roman" w:hAnsi="Times New Roman" w:cs="Times New Roman"/>
          <w:sz w:val="24"/>
          <w:szCs w:val="24"/>
        </w:rPr>
        <w:t xml:space="preserve"> план выполнен в соответствии со следующими основными нормативными правовыми актами Российской Федерации и Воронежской области:</w:t>
      </w:r>
    </w:p>
    <w:p w:rsidR="005D04C6" w:rsidRPr="00C17E73" w:rsidRDefault="005D04C6" w:rsidP="005D04C6">
      <w:pPr>
        <w:numPr>
          <w:ilvl w:val="0"/>
          <w:numId w:val="3"/>
        </w:numPr>
        <w:tabs>
          <w:tab w:val="clear" w:pos="720"/>
          <w:tab w:val="left" w:pos="851"/>
        </w:tabs>
        <w:spacing w:after="0" w:line="240" w:lineRule="auto"/>
        <w:ind w:left="0" w:firstLine="567"/>
        <w:jc w:val="both"/>
        <w:rPr>
          <w:rFonts w:cs="Times New Roman"/>
          <w:sz w:val="24"/>
          <w:szCs w:val="24"/>
        </w:rPr>
      </w:pPr>
      <w:r w:rsidRPr="00C17E73">
        <w:rPr>
          <w:rFonts w:cs="Times New Roman"/>
          <w:sz w:val="24"/>
          <w:szCs w:val="24"/>
        </w:rPr>
        <w:t xml:space="preserve">Градостроительный кодекс Российской Федерации;  </w:t>
      </w:r>
    </w:p>
    <w:p w:rsidR="005D04C6" w:rsidRPr="00C17E73" w:rsidRDefault="005D04C6" w:rsidP="005D04C6">
      <w:pPr>
        <w:numPr>
          <w:ilvl w:val="0"/>
          <w:numId w:val="3"/>
        </w:numPr>
        <w:tabs>
          <w:tab w:val="clear" w:pos="720"/>
          <w:tab w:val="left" w:pos="851"/>
        </w:tabs>
        <w:spacing w:after="0" w:line="240" w:lineRule="auto"/>
        <w:ind w:left="0" w:firstLine="567"/>
        <w:jc w:val="both"/>
        <w:rPr>
          <w:rFonts w:cs="Times New Roman"/>
          <w:sz w:val="24"/>
          <w:szCs w:val="24"/>
        </w:rPr>
      </w:pPr>
      <w:r w:rsidRPr="00C17E73">
        <w:rPr>
          <w:rFonts w:cs="Times New Roman"/>
          <w:sz w:val="24"/>
          <w:szCs w:val="24"/>
        </w:rPr>
        <w:t>Земельный кодекс Российской Федерации;</w:t>
      </w:r>
    </w:p>
    <w:p w:rsidR="005D04C6" w:rsidRPr="00C17E73" w:rsidRDefault="005D04C6" w:rsidP="005D04C6">
      <w:pPr>
        <w:numPr>
          <w:ilvl w:val="0"/>
          <w:numId w:val="3"/>
        </w:numPr>
        <w:tabs>
          <w:tab w:val="clear" w:pos="720"/>
          <w:tab w:val="left" w:pos="851"/>
        </w:tabs>
        <w:spacing w:after="0" w:line="240" w:lineRule="auto"/>
        <w:ind w:left="0" w:firstLine="567"/>
        <w:jc w:val="both"/>
        <w:rPr>
          <w:rFonts w:cs="Times New Roman"/>
          <w:sz w:val="24"/>
          <w:szCs w:val="24"/>
        </w:rPr>
      </w:pPr>
      <w:r w:rsidRPr="00C17E73">
        <w:rPr>
          <w:rFonts w:cs="Times New Roman"/>
          <w:sz w:val="24"/>
          <w:szCs w:val="24"/>
        </w:rPr>
        <w:t xml:space="preserve">Лесной кодекс Российской Федерации; </w:t>
      </w:r>
    </w:p>
    <w:p w:rsidR="005D04C6" w:rsidRPr="00C17E73" w:rsidRDefault="005D04C6" w:rsidP="005D04C6">
      <w:pPr>
        <w:numPr>
          <w:ilvl w:val="0"/>
          <w:numId w:val="3"/>
        </w:numPr>
        <w:tabs>
          <w:tab w:val="clear" w:pos="720"/>
          <w:tab w:val="left" w:pos="851"/>
        </w:tabs>
        <w:spacing w:after="0" w:line="240" w:lineRule="auto"/>
        <w:ind w:left="0" w:firstLine="567"/>
        <w:jc w:val="both"/>
        <w:rPr>
          <w:rFonts w:cs="Times New Roman"/>
          <w:sz w:val="24"/>
          <w:szCs w:val="24"/>
        </w:rPr>
      </w:pPr>
      <w:r w:rsidRPr="00C17E73">
        <w:rPr>
          <w:rFonts w:cs="Times New Roman"/>
          <w:sz w:val="24"/>
          <w:szCs w:val="24"/>
        </w:rPr>
        <w:t>Водный кодекс Российской Федерации;</w:t>
      </w:r>
    </w:p>
    <w:p w:rsidR="005D04C6" w:rsidRPr="00C17E73" w:rsidRDefault="005D04C6" w:rsidP="005D04C6">
      <w:pPr>
        <w:numPr>
          <w:ilvl w:val="0"/>
          <w:numId w:val="3"/>
        </w:numPr>
        <w:tabs>
          <w:tab w:val="clear" w:pos="720"/>
          <w:tab w:val="left" w:pos="851"/>
        </w:tabs>
        <w:spacing w:after="0" w:line="240" w:lineRule="auto"/>
        <w:ind w:left="0" w:firstLine="567"/>
        <w:jc w:val="both"/>
        <w:rPr>
          <w:rFonts w:cs="Times New Roman"/>
          <w:sz w:val="24"/>
          <w:szCs w:val="24"/>
        </w:rPr>
      </w:pPr>
      <w:r w:rsidRPr="00C17E73">
        <w:rPr>
          <w:rFonts w:cs="Times New Roman"/>
          <w:sz w:val="24"/>
          <w:szCs w:val="24"/>
        </w:rPr>
        <w:t>Воздушный кодекс Российской Федерации;</w:t>
      </w:r>
    </w:p>
    <w:p w:rsidR="001C3F69" w:rsidRPr="00C17E73" w:rsidRDefault="001C3F69"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29.12.2004 года № 191 - ФЗ «О введении в действие Градостроительного кодекса Российской Федерации»;</w:t>
      </w:r>
    </w:p>
    <w:p w:rsidR="001C3F69" w:rsidRPr="00C17E73" w:rsidRDefault="001C3F69"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27.12.2019 года № 472-ФЗ «О внесении изменений в Градостроительный кодекс Российской Федерации и отдельные законодательные акты РФ»;</w:t>
      </w:r>
    </w:p>
    <w:p w:rsidR="001B5569" w:rsidRPr="00C17E73" w:rsidRDefault="001B5569"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21.12.2004 № 172-ФЗ «О переводе земель или земельных участков из одной категории в другую»;</w:t>
      </w:r>
    </w:p>
    <w:p w:rsidR="00907812" w:rsidRPr="00C17E73" w:rsidRDefault="00907812"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14.03.1995 № 33-ФЗ «Об особо охраняемых природных территориях»;</w:t>
      </w:r>
    </w:p>
    <w:p w:rsidR="00702D48" w:rsidRPr="00C17E73" w:rsidRDefault="00702D48"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30.03.1999 № 52-ФЗ «О санитарно-эпидемиологическом благополучии населения»;</w:t>
      </w:r>
    </w:p>
    <w:p w:rsidR="00702D48" w:rsidRPr="00C17E73" w:rsidRDefault="00702D48"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28.06.2014 № 172-ФЗ «О стратегическом планировании в Российской Федерации»;</w:t>
      </w:r>
    </w:p>
    <w:p w:rsidR="00702D48" w:rsidRPr="00C17E73" w:rsidRDefault="00702D48"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13.07.2015 № 218-ФЗ «О государственной регистрации недвижимости»;</w:t>
      </w:r>
    </w:p>
    <w:p w:rsidR="001D7CCB" w:rsidRPr="00C17E73" w:rsidRDefault="001D7CCB"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03.08.2018 года № 342-ФЗ «О внесении изменений в Градостроительный кодекс Российской Федерации и отдельные законодательные акты Российской Федерации»;</w:t>
      </w:r>
    </w:p>
    <w:p w:rsidR="001C3F69" w:rsidRPr="00C17E73" w:rsidRDefault="001C3F69"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06.10.2003 года № 131-ФЗ «Об общих принципах организации местного самоуправления в Российской Федерации»;</w:t>
      </w:r>
    </w:p>
    <w:p w:rsidR="001C3F69" w:rsidRPr="00C17E73" w:rsidRDefault="001C3F69"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25.06.2002 года № 73-ФЗ «Об объектах культурного наследия (памятниках истории и культуры) народов Российской Федерации»;</w:t>
      </w:r>
    </w:p>
    <w:p w:rsidR="001C3F69" w:rsidRPr="00C17E73" w:rsidRDefault="001C3F69" w:rsidP="00BF20ED">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18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C3F69" w:rsidRPr="00C17E73" w:rsidRDefault="001C3F69" w:rsidP="00BF20ED">
      <w:pPr>
        <w:numPr>
          <w:ilvl w:val="0"/>
          <w:numId w:val="3"/>
        </w:numPr>
        <w:tabs>
          <w:tab w:val="clear" w:pos="72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21.12.1994 г. № 68-ФЗ «О защите населения и территорий от чрезвычайных ситуаций природного и техногенного характера»;</w:t>
      </w:r>
    </w:p>
    <w:p w:rsidR="001C3F69" w:rsidRPr="00C17E73" w:rsidRDefault="001C3F69" w:rsidP="00BF20ED">
      <w:pPr>
        <w:numPr>
          <w:ilvl w:val="0"/>
          <w:numId w:val="3"/>
        </w:numPr>
        <w:tabs>
          <w:tab w:val="clear" w:pos="72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21.07.1997 г. № 116-ФЗ «О промышленной безопасности опасных производственных объектов»;</w:t>
      </w:r>
    </w:p>
    <w:p w:rsidR="001C3F69" w:rsidRPr="00C17E73" w:rsidRDefault="001C3F69" w:rsidP="00BF20ED">
      <w:pPr>
        <w:numPr>
          <w:ilvl w:val="0"/>
          <w:numId w:val="3"/>
        </w:numPr>
        <w:tabs>
          <w:tab w:val="clear" w:pos="720"/>
          <w:tab w:val="left" w:pos="-241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21.12.1994 г. № 69-ФЗ «О пожарной безопасности»;</w:t>
      </w:r>
    </w:p>
    <w:p w:rsidR="001C3F69" w:rsidRPr="00C17E73" w:rsidRDefault="001C3F69" w:rsidP="00BF20ED">
      <w:pPr>
        <w:numPr>
          <w:ilvl w:val="0"/>
          <w:numId w:val="3"/>
        </w:numPr>
        <w:tabs>
          <w:tab w:val="clear" w:pos="720"/>
          <w:tab w:val="left" w:pos="-241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22.07.2008 № 123-ФЗ «Технический регламент о требованиях пожарной безопасности</w:t>
      </w:r>
      <w:r w:rsidR="00AC7C6A" w:rsidRPr="00C17E73">
        <w:rPr>
          <w:rFonts w:cs="Times New Roman"/>
          <w:sz w:val="24"/>
          <w:szCs w:val="24"/>
        </w:rPr>
        <w:t>»</w:t>
      </w:r>
      <w:r w:rsidRPr="00C17E73">
        <w:rPr>
          <w:rFonts w:cs="Times New Roman"/>
          <w:sz w:val="24"/>
          <w:szCs w:val="24"/>
        </w:rPr>
        <w:t>;</w:t>
      </w:r>
    </w:p>
    <w:p w:rsidR="00333B39" w:rsidRPr="00C17E73" w:rsidRDefault="00333B39" w:rsidP="00BF20ED">
      <w:pPr>
        <w:numPr>
          <w:ilvl w:val="0"/>
          <w:numId w:val="3"/>
        </w:numPr>
        <w:tabs>
          <w:tab w:val="clear" w:pos="720"/>
          <w:tab w:val="left" w:pos="-241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30.12.2009 № 384-ФЗ «Технический регламент о безопасности зданий и сооружений»;</w:t>
      </w:r>
    </w:p>
    <w:p w:rsidR="00F56D24" w:rsidRPr="00C17E73" w:rsidRDefault="00F56D24" w:rsidP="00BF20ED">
      <w:pPr>
        <w:numPr>
          <w:ilvl w:val="0"/>
          <w:numId w:val="3"/>
        </w:numPr>
        <w:tabs>
          <w:tab w:val="clear" w:pos="720"/>
          <w:tab w:val="left" w:pos="-241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Федеральный закон от 10.01.2002 № 7-ФЗ «Об охране окружающей среды»;</w:t>
      </w:r>
    </w:p>
    <w:p w:rsidR="00F56D24" w:rsidRPr="00C17E73" w:rsidRDefault="00F56D24" w:rsidP="00BF20ED">
      <w:pPr>
        <w:numPr>
          <w:ilvl w:val="0"/>
          <w:numId w:val="3"/>
        </w:numPr>
        <w:tabs>
          <w:tab w:val="clear" w:pos="720"/>
          <w:tab w:val="left" w:pos="-241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Федерального закона от 24.06.1998 №</w:t>
      </w:r>
      <w:r w:rsidR="00727A76">
        <w:rPr>
          <w:rFonts w:cs="Times New Roman"/>
          <w:sz w:val="24"/>
          <w:szCs w:val="24"/>
        </w:rPr>
        <w:t xml:space="preserve"> </w:t>
      </w:r>
      <w:r w:rsidRPr="00C17E73">
        <w:rPr>
          <w:rFonts w:cs="Times New Roman"/>
          <w:sz w:val="24"/>
          <w:szCs w:val="24"/>
        </w:rPr>
        <w:t>89-ФЗ «Об отходах производства и потребления»;</w:t>
      </w:r>
    </w:p>
    <w:p w:rsidR="00333B39" w:rsidRPr="00C17E73" w:rsidRDefault="00333B39" w:rsidP="00BF20ED">
      <w:pPr>
        <w:numPr>
          <w:ilvl w:val="0"/>
          <w:numId w:val="3"/>
        </w:numPr>
        <w:tabs>
          <w:tab w:val="clear" w:pos="720"/>
          <w:tab w:val="left" w:pos="-2410"/>
          <w:tab w:val="left" w:pos="-2127"/>
          <w:tab w:val="num" w:pos="851"/>
        </w:tabs>
        <w:spacing w:after="0" w:line="240" w:lineRule="auto"/>
        <w:ind w:left="0" w:firstLine="567"/>
        <w:jc w:val="both"/>
        <w:rPr>
          <w:rFonts w:cs="Times New Roman"/>
          <w:sz w:val="24"/>
          <w:szCs w:val="24"/>
        </w:rPr>
      </w:pPr>
      <w:r w:rsidRPr="00C17E73">
        <w:rPr>
          <w:rFonts w:cs="Times New Roman"/>
          <w:sz w:val="24"/>
          <w:szCs w:val="24"/>
        </w:rPr>
        <w:t>Указ Президента Российской Федерации от 09.10.2007 № 1351 «Об утверждении Концепции демографической политики Российской Федерации на период до 2025 года»;</w:t>
      </w:r>
    </w:p>
    <w:p w:rsidR="001C3F69" w:rsidRPr="00C17E73" w:rsidRDefault="0057174F" w:rsidP="00BF20ED">
      <w:pPr>
        <w:numPr>
          <w:ilvl w:val="0"/>
          <w:numId w:val="3"/>
        </w:numPr>
        <w:tabs>
          <w:tab w:val="clear" w:pos="720"/>
          <w:tab w:val="num" w:pos="851"/>
        </w:tabs>
        <w:spacing w:after="0" w:line="240" w:lineRule="auto"/>
        <w:ind w:left="0" w:firstLine="567"/>
        <w:jc w:val="both"/>
        <w:rPr>
          <w:rFonts w:cs="Times New Roman"/>
          <w:sz w:val="24"/>
          <w:szCs w:val="24"/>
        </w:rPr>
      </w:pPr>
      <w:r w:rsidRPr="0057174F">
        <w:rPr>
          <w:rFonts w:cs="Times New Roman"/>
          <w:sz w:val="24"/>
          <w:szCs w:val="24"/>
        </w:rPr>
        <w:lastRenderedPageBreak/>
        <w:t>Закон Вор</w:t>
      </w:r>
      <w:r>
        <w:rPr>
          <w:rFonts w:cs="Times New Roman"/>
          <w:sz w:val="24"/>
          <w:szCs w:val="24"/>
        </w:rPr>
        <w:t>онежской области от 07.07.2006 №</w:t>
      </w:r>
      <w:r w:rsidRPr="0057174F">
        <w:rPr>
          <w:rFonts w:cs="Times New Roman"/>
          <w:sz w:val="24"/>
          <w:szCs w:val="24"/>
        </w:rPr>
        <w:t xml:space="preserve"> 61-ОЗ</w:t>
      </w:r>
      <w:r w:rsidR="00D7266B">
        <w:rPr>
          <w:rFonts w:cs="Times New Roman"/>
          <w:sz w:val="24"/>
          <w:szCs w:val="24"/>
        </w:rPr>
        <w:t xml:space="preserve"> «</w:t>
      </w:r>
      <w:r w:rsidRPr="0057174F">
        <w:rPr>
          <w:rFonts w:cs="Times New Roman"/>
          <w:sz w:val="24"/>
          <w:szCs w:val="24"/>
        </w:rPr>
        <w:t>О регулировании градостроительной деятельности в Воронежской области</w:t>
      </w:r>
      <w:r>
        <w:rPr>
          <w:rFonts w:cs="Times New Roman"/>
          <w:sz w:val="24"/>
          <w:szCs w:val="24"/>
        </w:rPr>
        <w:t>»;</w:t>
      </w:r>
      <w:r w:rsidRPr="0057174F">
        <w:rPr>
          <w:rFonts w:cs="Times New Roman"/>
          <w:sz w:val="24"/>
          <w:szCs w:val="24"/>
        </w:rPr>
        <w:t xml:space="preserve"> </w:t>
      </w:r>
    </w:p>
    <w:p w:rsidR="000A4F7D" w:rsidRPr="00187646" w:rsidRDefault="00E83FC0" w:rsidP="0087038D">
      <w:pPr>
        <w:numPr>
          <w:ilvl w:val="0"/>
          <w:numId w:val="3"/>
        </w:numPr>
        <w:tabs>
          <w:tab w:val="clear" w:pos="720"/>
          <w:tab w:val="num" w:pos="851"/>
        </w:tabs>
        <w:spacing w:after="0" w:line="240" w:lineRule="auto"/>
        <w:ind w:left="0" w:firstLine="567"/>
        <w:jc w:val="both"/>
        <w:rPr>
          <w:rFonts w:cs="Times New Roman"/>
          <w:sz w:val="24"/>
          <w:szCs w:val="24"/>
        </w:rPr>
      </w:pPr>
      <w:r w:rsidRPr="00E83FC0">
        <w:rPr>
          <w:rFonts w:cs="Times New Roman"/>
          <w:sz w:val="24"/>
          <w:szCs w:val="24"/>
        </w:rPr>
        <w:t>Закон Вор</w:t>
      </w:r>
      <w:r>
        <w:rPr>
          <w:rFonts w:cs="Times New Roman"/>
          <w:sz w:val="24"/>
          <w:szCs w:val="24"/>
        </w:rPr>
        <w:t>онежской области от 15.10.2004 №</w:t>
      </w:r>
      <w:r w:rsidRPr="00E83FC0">
        <w:rPr>
          <w:rFonts w:cs="Times New Roman"/>
          <w:sz w:val="24"/>
          <w:szCs w:val="24"/>
        </w:rPr>
        <w:t xml:space="preserve"> 63-ОЗ </w:t>
      </w:r>
      <w:r w:rsidR="00D70FA5">
        <w:rPr>
          <w:rFonts w:cs="Times New Roman"/>
          <w:sz w:val="24"/>
          <w:szCs w:val="24"/>
        </w:rPr>
        <w:t>«</w:t>
      </w:r>
      <w:r w:rsidRPr="00E83FC0">
        <w:rPr>
          <w:rFonts w:cs="Times New Roman"/>
          <w:sz w:val="24"/>
          <w:szCs w:val="24"/>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0057174F">
        <w:rPr>
          <w:rFonts w:cs="Times New Roman"/>
          <w:sz w:val="24"/>
          <w:szCs w:val="24"/>
        </w:rPr>
        <w:t>»</w:t>
      </w:r>
      <w:r w:rsidR="0087038D">
        <w:rPr>
          <w:rFonts w:cs="Times New Roman"/>
          <w:sz w:val="24"/>
          <w:szCs w:val="24"/>
        </w:rPr>
        <w:t>;</w:t>
      </w:r>
    </w:p>
    <w:p w:rsidR="00333B39" w:rsidRPr="00C17E73" w:rsidRDefault="0057174F" w:rsidP="00333B39">
      <w:pPr>
        <w:numPr>
          <w:ilvl w:val="0"/>
          <w:numId w:val="3"/>
        </w:numPr>
        <w:tabs>
          <w:tab w:val="clear" w:pos="720"/>
          <w:tab w:val="num" w:pos="851"/>
        </w:tabs>
        <w:spacing w:after="0" w:line="240" w:lineRule="auto"/>
        <w:ind w:left="0" w:firstLine="567"/>
        <w:jc w:val="both"/>
        <w:rPr>
          <w:rFonts w:cs="Times New Roman"/>
          <w:sz w:val="24"/>
          <w:szCs w:val="24"/>
        </w:rPr>
      </w:pPr>
      <w:r w:rsidRPr="0057174F">
        <w:rPr>
          <w:rFonts w:cs="Times New Roman"/>
          <w:sz w:val="24"/>
          <w:szCs w:val="24"/>
        </w:rPr>
        <w:t>Закон Вор</w:t>
      </w:r>
      <w:r>
        <w:rPr>
          <w:rFonts w:cs="Times New Roman"/>
          <w:sz w:val="24"/>
          <w:szCs w:val="24"/>
        </w:rPr>
        <w:t>онежской области от 05.05.2015 №</w:t>
      </w:r>
      <w:r w:rsidRPr="0057174F">
        <w:rPr>
          <w:rFonts w:cs="Times New Roman"/>
          <w:sz w:val="24"/>
          <w:szCs w:val="24"/>
        </w:rPr>
        <w:t xml:space="preserve"> 46-ОЗ</w:t>
      </w:r>
      <w:r w:rsidR="00D70FA5">
        <w:rPr>
          <w:rFonts w:cs="Times New Roman"/>
          <w:sz w:val="24"/>
          <w:szCs w:val="24"/>
        </w:rPr>
        <w:t xml:space="preserve"> «</w:t>
      </w:r>
      <w:r w:rsidRPr="0057174F">
        <w:rPr>
          <w:rFonts w:cs="Times New Roman"/>
          <w:sz w:val="24"/>
          <w:szCs w:val="24"/>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r>
        <w:rPr>
          <w:rFonts w:cs="Times New Roman"/>
          <w:sz w:val="24"/>
          <w:szCs w:val="24"/>
        </w:rPr>
        <w:t>»;</w:t>
      </w:r>
      <w:r w:rsidRPr="0057174F">
        <w:rPr>
          <w:rFonts w:cs="Times New Roman"/>
          <w:sz w:val="24"/>
          <w:szCs w:val="24"/>
        </w:rPr>
        <w:t xml:space="preserve"> </w:t>
      </w:r>
    </w:p>
    <w:p w:rsidR="00333B39" w:rsidRPr="00C17E73" w:rsidRDefault="0057174F" w:rsidP="00333B39">
      <w:pPr>
        <w:numPr>
          <w:ilvl w:val="0"/>
          <w:numId w:val="3"/>
        </w:numPr>
        <w:tabs>
          <w:tab w:val="clear" w:pos="720"/>
          <w:tab w:val="num" w:pos="851"/>
        </w:tabs>
        <w:spacing w:after="0" w:line="240" w:lineRule="auto"/>
        <w:ind w:left="0" w:firstLine="567"/>
        <w:jc w:val="both"/>
        <w:rPr>
          <w:rFonts w:cs="Times New Roman"/>
          <w:sz w:val="24"/>
          <w:szCs w:val="24"/>
        </w:rPr>
      </w:pPr>
      <w:r w:rsidRPr="0057174F">
        <w:rPr>
          <w:rFonts w:cs="Times New Roman"/>
          <w:sz w:val="24"/>
          <w:szCs w:val="24"/>
        </w:rPr>
        <w:t>Закон Вор</w:t>
      </w:r>
      <w:r>
        <w:rPr>
          <w:rFonts w:cs="Times New Roman"/>
          <w:sz w:val="24"/>
          <w:szCs w:val="24"/>
        </w:rPr>
        <w:t>онежской области от 27.10.2006 №</w:t>
      </w:r>
      <w:r w:rsidRPr="0057174F">
        <w:rPr>
          <w:rFonts w:cs="Times New Roman"/>
          <w:sz w:val="24"/>
          <w:szCs w:val="24"/>
        </w:rPr>
        <w:t xml:space="preserve"> 87-ОЗ </w:t>
      </w:r>
      <w:r w:rsidR="00D70FA5">
        <w:rPr>
          <w:rFonts w:cs="Times New Roman"/>
          <w:sz w:val="24"/>
          <w:szCs w:val="24"/>
        </w:rPr>
        <w:t>«</w:t>
      </w:r>
      <w:r w:rsidRPr="0057174F">
        <w:rPr>
          <w:rFonts w:cs="Times New Roman"/>
          <w:sz w:val="24"/>
          <w:szCs w:val="24"/>
        </w:rPr>
        <w:t>Об административно-территориальном устройстве Воронежской области и порядке его изменения</w:t>
      </w:r>
      <w:r>
        <w:rPr>
          <w:rFonts w:cs="Times New Roman"/>
          <w:sz w:val="24"/>
          <w:szCs w:val="24"/>
        </w:rPr>
        <w:t>»;</w:t>
      </w:r>
      <w:r w:rsidRPr="0057174F">
        <w:rPr>
          <w:rFonts w:cs="Times New Roman"/>
          <w:sz w:val="24"/>
          <w:szCs w:val="24"/>
        </w:rPr>
        <w:t xml:space="preserve"> </w:t>
      </w:r>
    </w:p>
    <w:p w:rsidR="00333B39" w:rsidRPr="00C17E73" w:rsidRDefault="0057174F" w:rsidP="00333B39">
      <w:pPr>
        <w:numPr>
          <w:ilvl w:val="0"/>
          <w:numId w:val="3"/>
        </w:numPr>
        <w:tabs>
          <w:tab w:val="clear" w:pos="720"/>
          <w:tab w:val="num" w:pos="851"/>
        </w:tabs>
        <w:spacing w:after="0" w:line="240" w:lineRule="auto"/>
        <w:ind w:left="0" w:firstLine="567"/>
        <w:jc w:val="both"/>
        <w:rPr>
          <w:rFonts w:cs="Times New Roman"/>
          <w:sz w:val="24"/>
          <w:szCs w:val="24"/>
        </w:rPr>
      </w:pPr>
      <w:r w:rsidRPr="0057174F">
        <w:rPr>
          <w:rFonts w:cs="Times New Roman"/>
          <w:sz w:val="24"/>
          <w:szCs w:val="24"/>
        </w:rPr>
        <w:t>Закон Вор</w:t>
      </w:r>
      <w:r>
        <w:rPr>
          <w:rFonts w:cs="Times New Roman"/>
          <w:sz w:val="24"/>
          <w:szCs w:val="24"/>
        </w:rPr>
        <w:t>онежской области от 20.12.2018 №</w:t>
      </w:r>
      <w:r w:rsidRPr="0057174F">
        <w:rPr>
          <w:rFonts w:cs="Times New Roman"/>
          <w:sz w:val="24"/>
          <w:szCs w:val="24"/>
        </w:rPr>
        <w:t xml:space="preserve"> 168-ОЗ </w:t>
      </w:r>
      <w:r w:rsidR="00D70FA5">
        <w:rPr>
          <w:rFonts w:cs="Times New Roman"/>
          <w:sz w:val="24"/>
          <w:szCs w:val="24"/>
        </w:rPr>
        <w:t>«</w:t>
      </w:r>
      <w:r w:rsidRPr="0057174F">
        <w:rPr>
          <w:rFonts w:cs="Times New Roman"/>
          <w:sz w:val="24"/>
          <w:szCs w:val="24"/>
        </w:rPr>
        <w:t>О Стратегии социально-экономического развития Воронежской области на период до 2035 года</w:t>
      </w:r>
      <w:r>
        <w:rPr>
          <w:rFonts w:cs="Times New Roman"/>
          <w:sz w:val="24"/>
          <w:szCs w:val="24"/>
        </w:rPr>
        <w:t>»;</w:t>
      </w:r>
    </w:p>
    <w:p w:rsidR="00542F22" w:rsidRPr="00C17E73" w:rsidRDefault="003F689A" w:rsidP="00333B39">
      <w:pPr>
        <w:numPr>
          <w:ilvl w:val="0"/>
          <w:numId w:val="3"/>
        </w:numPr>
        <w:tabs>
          <w:tab w:val="clear" w:pos="720"/>
          <w:tab w:val="num" w:pos="851"/>
        </w:tabs>
        <w:spacing w:after="0" w:line="240" w:lineRule="auto"/>
        <w:ind w:left="0" w:firstLine="567"/>
        <w:jc w:val="both"/>
        <w:rPr>
          <w:rFonts w:cs="Times New Roman"/>
          <w:sz w:val="24"/>
          <w:szCs w:val="24"/>
        </w:rPr>
      </w:pPr>
      <w:proofErr w:type="gramStart"/>
      <w:r w:rsidRPr="00C17E73">
        <w:rPr>
          <w:rFonts w:cs="Times New Roman"/>
          <w:sz w:val="24"/>
          <w:szCs w:val="24"/>
        </w:rPr>
        <w:t>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r w:rsidR="00542F22" w:rsidRPr="00C17E73">
        <w:rPr>
          <w:rFonts w:cs="Times New Roman"/>
          <w:sz w:val="24"/>
          <w:szCs w:val="24"/>
        </w:rPr>
        <w:t>»;</w:t>
      </w:r>
      <w:proofErr w:type="gramEnd"/>
    </w:p>
    <w:p w:rsidR="00542F22" w:rsidRPr="00C17E73" w:rsidRDefault="00542F22" w:rsidP="00333B39">
      <w:pPr>
        <w:numPr>
          <w:ilvl w:val="0"/>
          <w:numId w:val="3"/>
        </w:numPr>
        <w:tabs>
          <w:tab w:val="clear" w:pos="720"/>
          <w:tab w:val="num" w:pos="851"/>
        </w:tabs>
        <w:spacing w:after="0" w:line="240" w:lineRule="auto"/>
        <w:ind w:left="0" w:firstLine="567"/>
        <w:jc w:val="both"/>
        <w:rPr>
          <w:rFonts w:cs="Times New Roman"/>
          <w:sz w:val="24"/>
          <w:szCs w:val="24"/>
        </w:rPr>
      </w:pPr>
      <w:r w:rsidRPr="00C17E73">
        <w:rPr>
          <w:rFonts w:cs="Times New Roman"/>
          <w:sz w:val="24"/>
          <w:szCs w:val="24"/>
        </w:rPr>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542F22" w:rsidRPr="00C17E73" w:rsidRDefault="00542F22" w:rsidP="00BF20ED">
      <w:pPr>
        <w:pStyle w:val="ab"/>
        <w:widowControl/>
        <w:numPr>
          <w:ilvl w:val="0"/>
          <w:numId w:val="4"/>
        </w:numPr>
        <w:tabs>
          <w:tab w:val="left" w:pos="851"/>
        </w:tabs>
        <w:suppressAutoHyphens w:val="0"/>
        <w:ind w:left="0" w:firstLine="567"/>
        <w:jc w:val="both"/>
      </w:pPr>
      <w:r w:rsidRPr="00C17E73">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CE32BF" w:rsidRPr="00C17E73" w:rsidRDefault="00CE32BF" w:rsidP="00BF20ED">
      <w:pPr>
        <w:pStyle w:val="ab"/>
        <w:widowControl/>
        <w:numPr>
          <w:ilvl w:val="0"/>
          <w:numId w:val="4"/>
        </w:numPr>
        <w:tabs>
          <w:tab w:val="left" w:pos="851"/>
        </w:tabs>
        <w:suppressAutoHyphens w:val="0"/>
        <w:ind w:left="0" w:firstLine="567"/>
        <w:jc w:val="both"/>
      </w:pPr>
      <w:r w:rsidRPr="00C17E73">
        <w:t xml:space="preserve">Постановление </w:t>
      </w:r>
      <w:r w:rsidR="00FD3B0B" w:rsidRPr="00C17E73">
        <w:t xml:space="preserve">Правительства </w:t>
      </w:r>
      <w:r w:rsidR="00CE1E88" w:rsidRPr="00C17E73">
        <w:t>Российской Федерации</w:t>
      </w:r>
      <w:r w:rsidR="00FD3B0B" w:rsidRPr="00C17E73">
        <w:t xml:space="preserve">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C17E73">
        <w:t>;</w:t>
      </w:r>
    </w:p>
    <w:p w:rsidR="00CE32BF" w:rsidRPr="00C17E73" w:rsidRDefault="00CE32BF" w:rsidP="00BF20ED">
      <w:pPr>
        <w:pStyle w:val="ab"/>
        <w:widowControl/>
        <w:numPr>
          <w:ilvl w:val="0"/>
          <w:numId w:val="4"/>
        </w:numPr>
        <w:tabs>
          <w:tab w:val="left" w:pos="851"/>
        </w:tabs>
        <w:suppressAutoHyphens w:val="0"/>
        <w:ind w:left="0" w:firstLine="567"/>
        <w:jc w:val="both"/>
      </w:pPr>
      <w:r w:rsidRPr="00C17E73">
        <w:t xml:space="preserve">Постановление Правительства </w:t>
      </w:r>
      <w:r w:rsidR="00CE1E88" w:rsidRPr="00C17E73">
        <w:t>Российской Федерации</w:t>
      </w:r>
      <w:r w:rsidRPr="00C17E73">
        <w:t xml:space="preserve"> от 30.12.2003 № 794 «О единой государственной системе предупреждения и ликвидации чрезвычайных ситуаций»;</w:t>
      </w:r>
    </w:p>
    <w:p w:rsidR="00CE32BF" w:rsidRPr="00C17E73" w:rsidRDefault="00CE32BF" w:rsidP="00BF20ED">
      <w:pPr>
        <w:pStyle w:val="ab"/>
        <w:widowControl/>
        <w:numPr>
          <w:ilvl w:val="0"/>
          <w:numId w:val="4"/>
        </w:numPr>
        <w:tabs>
          <w:tab w:val="left" w:pos="851"/>
        </w:tabs>
        <w:suppressAutoHyphens w:val="0"/>
        <w:ind w:left="0" w:firstLine="567"/>
        <w:jc w:val="both"/>
      </w:pPr>
      <w:r w:rsidRPr="00C17E73">
        <w:t xml:space="preserve">Постановление Правительства </w:t>
      </w:r>
      <w:r w:rsidR="00CE1E88" w:rsidRPr="00C17E73">
        <w:t>Российской Федерации</w:t>
      </w:r>
      <w:r w:rsidRPr="00C17E73">
        <w:t xml:space="preserve"> от 21.05.2007 № 304 «О классификации чрезвычайных ситуаций природного и техногенного характера»;</w:t>
      </w:r>
    </w:p>
    <w:p w:rsidR="00CE32BF" w:rsidRPr="00C17E73" w:rsidRDefault="00CE32BF" w:rsidP="00BF20ED">
      <w:pPr>
        <w:pStyle w:val="ab"/>
        <w:widowControl/>
        <w:numPr>
          <w:ilvl w:val="0"/>
          <w:numId w:val="4"/>
        </w:numPr>
        <w:tabs>
          <w:tab w:val="left" w:pos="851"/>
        </w:tabs>
        <w:suppressAutoHyphens w:val="0"/>
        <w:ind w:left="0" w:firstLine="567"/>
        <w:jc w:val="both"/>
      </w:pPr>
      <w:r w:rsidRPr="00C17E73">
        <w:t xml:space="preserve">Постановление Правительства </w:t>
      </w:r>
      <w:r w:rsidR="00CE1E88" w:rsidRPr="00C17E73">
        <w:t>Российской Федерации</w:t>
      </w:r>
      <w:r w:rsidRPr="00C17E73">
        <w:t xml:space="preserve"> от 03.03.2018 № 222 «Об утверждении Правил установления санитарно-защитных зон и использования земельных участков, расположенных в г</w:t>
      </w:r>
      <w:r w:rsidR="00FE0D0E" w:rsidRPr="00C17E73">
        <w:t>раницах санитарно-защитных зон»;</w:t>
      </w:r>
    </w:p>
    <w:p w:rsidR="00FE0D0E" w:rsidRPr="00C17E73" w:rsidRDefault="00FE0D0E" w:rsidP="00BF20ED">
      <w:pPr>
        <w:pStyle w:val="ab"/>
        <w:widowControl/>
        <w:numPr>
          <w:ilvl w:val="0"/>
          <w:numId w:val="4"/>
        </w:numPr>
        <w:tabs>
          <w:tab w:val="left" w:pos="851"/>
        </w:tabs>
        <w:suppressAutoHyphens w:val="0"/>
        <w:ind w:left="0" w:firstLine="567"/>
        <w:jc w:val="both"/>
      </w:pPr>
      <w:r w:rsidRPr="00C17E73">
        <w:t xml:space="preserve">Постановление Правительства </w:t>
      </w:r>
      <w:r w:rsidR="00CE1E88" w:rsidRPr="00C17E73">
        <w:t>Российской Федерации</w:t>
      </w:r>
      <w:r w:rsidRPr="00C17E73">
        <w:t xml:space="preserve"> от 31.08.2018 № 1039 «Об утверждении правил обустройства мест (площадок) накопления твердых коммунальны</w:t>
      </w:r>
      <w:r w:rsidR="0059367A" w:rsidRPr="00C17E73">
        <w:t>х отходов и ведения их реестра».</w:t>
      </w:r>
    </w:p>
    <w:p w:rsidR="00542F22" w:rsidRPr="00C17E73" w:rsidRDefault="00542F22" w:rsidP="00BF20ED">
      <w:pPr>
        <w:pStyle w:val="ab"/>
        <w:widowControl/>
        <w:numPr>
          <w:ilvl w:val="0"/>
          <w:numId w:val="4"/>
        </w:numPr>
        <w:tabs>
          <w:tab w:val="left" w:pos="851"/>
        </w:tabs>
        <w:suppressAutoHyphens w:val="0"/>
        <w:ind w:left="0" w:firstLine="567"/>
        <w:jc w:val="both"/>
      </w:pPr>
      <w:r w:rsidRPr="00C17E73">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w:t>
      </w:r>
      <w:r w:rsidR="00A145F1" w:rsidRPr="00C17E73">
        <w:t>х</w:t>
      </w:r>
      <w:r w:rsidRPr="00C17E73">
        <w:t xml:space="preserve"> силу отдельных положений нормативных правовых актов Правительства Российской Федерации»;</w:t>
      </w:r>
    </w:p>
    <w:p w:rsidR="00A8416F" w:rsidRPr="00C17E73" w:rsidRDefault="00A8416F" w:rsidP="00A8416F">
      <w:pPr>
        <w:pStyle w:val="ab"/>
        <w:widowControl/>
        <w:numPr>
          <w:ilvl w:val="0"/>
          <w:numId w:val="4"/>
        </w:numPr>
        <w:tabs>
          <w:tab w:val="left" w:pos="851"/>
        </w:tabs>
        <w:suppressAutoHyphens w:val="0"/>
        <w:ind w:left="0" w:firstLine="567"/>
        <w:jc w:val="both"/>
      </w:pPr>
      <w:r w:rsidRPr="00C17E73">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028FC" w:rsidRPr="00C17E73" w:rsidRDefault="00A8416F" w:rsidP="00A8416F">
      <w:pPr>
        <w:pStyle w:val="ab"/>
        <w:widowControl/>
        <w:numPr>
          <w:ilvl w:val="0"/>
          <w:numId w:val="4"/>
        </w:numPr>
        <w:tabs>
          <w:tab w:val="left" w:pos="851"/>
        </w:tabs>
        <w:suppressAutoHyphens w:val="0"/>
        <w:ind w:left="0" w:firstLine="567"/>
        <w:jc w:val="both"/>
      </w:pPr>
      <w:r w:rsidRPr="00C17E73">
        <w:t>Постановление Правительства Российской Федерации от 20.11.2000 № 878 «Об утверждении Правил охраны газораспределительных сетей»;</w:t>
      </w:r>
    </w:p>
    <w:p w:rsidR="0067436D" w:rsidRPr="00C17E73" w:rsidRDefault="0067436D" w:rsidP="00A8416F">
      <w:pPr>
        <w:pStyle w:val="ab"/>
        <w:widowControl/>
        <w:numPr>
          <w:ilvl w:val="0"/>
          <w:numId w:val="4"/>
        </w:numPr>
        <w:tabs>
          <w:tab w:val="left" w:pos="851"/>
        </w:tabs>
        <w:suppressAutoHyphens w:val="0"/>
        <w:ind w:left="0" w:firstLine="567"/>
        <w:jc w:val="both"/>
      </w:pPr>
      <w:r w:rsidRPr="00C17E73">
        <w:lastRenderedPageBreak/>
        <w:t>Постановление Правительства Российской Федерации от 18.04.2014 № 360 «Положение о зонах затопления, подтопления»;</w:t>
      </w:r>
    </w:p>
    <w:p w:rsidR="005A4A06" w:rsidRPr="00C17E73" w:rsidRDefault="005A4A06" w:rsidP="00A8416F">
      <w:pPr>
        <w:pStyle w:val="ab"/>
        <w:widowControl/>
        <w:numPr>
          <w:ilvl w:val="0"/>
          <w:numId w:val="4"/>
        </w:numPr>
        <w:tabs>
          <w:tab w:val="left" w:pos="851"/>
        </w:tabs>
        <w:suppressAutoHyphens w:val="0"/>
        <w:ind w:left="0" w:firstLine="567"/>
        <w:jc w:val="both"/>
      </w:pPr>
      <w:r w:rsidRPr="00C17E73">
        <w:t>Приказ Минсельхоза России от 26.10.2020 № 626 «Об утверждении Ветеринарных правил перемещения, хранения, переработки и утилизации биологических отходов»;</w:t>
      </w:r>
    </w:p>
    <w:p w:rsidR="005A4A06" w:rsidRPr="00C17E73" w:rsidRDefault="005A4A06" w:rsidP="00A8416F">
      <w:pPr>
        <w:pStyle w:val="ab"/>
        <w:widowControl/>
        <w:numPr>
          <w:ilvl w:val="0"/>
          <w:numId w:val="4"/>
        </w:numPr>
        <w:tabs>
          <w:tab w:val="left" w:pos="851"/>
        </w:tabs>
        <w:suppressAutoHyphens w:val="0"/>
        <w:ind w:left="0" w:firstLine="567"/>
        <w:jc w:val="both"/>
      </w:pPr>
      <w:r w:rsidRPr="00C17E73">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CF6BDE" w:rsidRPr="00C17E73" w:rsidRDefault="00CF6BDE" w:rsidP="00CF6BDE">
      <w:pPr>
        <w:pStyle w:val="ab"/>
        <w:widowControl/>
        <w:numPr>
          <w:ilvl w:val="0"/>
          <w:numId w:val="4"/>
        </w:numPr>
        <w:tabs>
          <w:tab w:val="left" w:pos="851"/>
        </w:tabs>
        <w:suppressAutoHyphens w:val="0"/>
        <w:ind w:left="0" w:firstLine="567"/>
        <w:jc w:val="both"/>
      </w:pPr>
      <w:r w:rsidRPr="00C17E73">
        <w:t xml:space="preserve">Приказ Министерства экономического развития Российской Федерации от 21.07.2016 № 460 «Об утверждении </w:t>
      </w:r>
      <w:proofErr w:type="gramStart"/>
      <w:r w:rsidRPr="00C17E73">
        <w:t>порядка согласования проектов документов территориального планирования муниципальных</w:t>
      </w:r>
      <w:proofErr w:type="gramEnd"/>
      <w:r w:rsidRPr="00C17E73">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B20A52" w:rsidRPr="00C17E73" w:rsidRDefault="00B20A52" w:rsidP="00CF6BDE">
      <w:pPr>
        <w:pStyle w:val="ab"/>
        <w:widowControl/>
        <w:numPr>
          <w:ilvl w:val="0"/>
          <w:numId w:val="4"/>
        </w:numPr>
        <w:tabs>
          <w:tab w:val="left" w:pos="851"/>
        </w:tabs>
        <w:suppressAutoHyphens w:val="0"/>
        <w:ind w:left="0" w:firstLine="567"/>
        <w:jc w:val="both"/>
      </w:pPr>
      <w:proofErr w:type="gramStart"/>
      <w:r w:rsidRPr="00C17E73">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w:t>
      </w:r>
      <w:proofErr w:type="gramEnd"/>
      <w:r w:rsidRPr="00C17E73">
        <w:t xml:space="preserve">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B7250B" w:rsidRPr="00C17E73" w:rsidRDefault="00B7250B" w:rsidP="00CF6BDE">
      <w:pPr>
        <w:pStyle w:val="ab"/>
        <w:widowControl/>
        <w:numPr>
          <w:ilvl w:val="0"/>
          <w:numId w:val="4"/>
        </w:numPr>
        <w:tabs>
          <w:tab w:val="left" w:pos="851"/>
        </w:tabs>
        <w:suppressAutoHyphens w:val="0"/>
        <w:ind w:left="0" w:firstLine="567"/>
        <w:jc w:val="both"/>
      </w:pPr>
      <w:r w:rsidRPr="00C17E73">
        <w:t xml:space="preserve">Приказ Министерства экономического развития Российской Федерации </w:t>
      </w:r>
      <w:r w:rsidR="008F5B0C" w:rsidRPr="00C17E73">
        <w:t>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r w:rsidRPr="00C17E73">
        <w:t>»;</w:t>
      </w:r>
    </w:p>
    <w:p w:rsidR="002658E7" w:rsidRPr="00C17E73" w:rsidRDefault="002658E7" w:rsidP="00CF6BDE">
      <w:pPr>
        <w:pStyle w:val="ab"/>
        <w:widowControl/>
        <w:numPr>
          <w:ilvl w:val="0"/>
          <w:numId w:val="4"/>
        </w:numPr>
        <w:tabs>
          <w:tab w:val="left" w:pos="851"/>
        </w:tabs>
        <w:suppressAutoHyphens w:val="0"/>
        <w:ind w:left="0" w:firstLine="567"/>
        <w:jc w:val="both"/>
      </w:pPr>
      <w:r w:rsidRPr="00C17E73">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16EC4" w:rsidRPr="00C17E73" w:rsidRDefault="00416EC4" w:rsidP="00CF6BDE">
      <w:pPr>
        <w:pStyle w:val="ab"/>
        <w:widowControl/>
        <w:numPr>
          <w:ilvl w:val="0"/>
          <w:numId w:val="4"/>
        </w:numPr>
        <w:tabs>
          <w:tab w:val="left" w:pos="851"/>
        </w:tabs>
        <w:suppressAutoHyphens w:val="0"/>
        <w:ind w:left="0" w:firstLine="567"/>
        <w:jc w:val="both"/>
      </w:pPr>
      <w:r w:rsidRPr="00C17E73">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2658E7" w:rsidRPr="00C17E73" w:rsidRDefault="002658E7" w:rsidP="00CF6BDE">
      <w:pPr>
        <w:pStyle w:val="ab"/>
        <w:widowControl/>
        <w:numPr>
          <w:ilvl w:val="0"/>
          <w:numId w:val="4"/>
        </w:numPr>
        <w:tabs>
          <w:tab w:val="left" w:pos="851"/>
        </w:tabs>
        <w:suppressAutoHyphens w:val="0"/>
        <w:ind w:left="0" w:firstLine="567"/>
        <w:jc w:val="both"/>
      </w:pPr>
      <w:r w:rsidRPr="00C17E73">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2658E7" w:rsidRPr="00C17E73" w:rsidRDefault="002658E7" w:rsidP="00CF6BDE">
      <w:pPr>
        <w:pStyle w:val="ab"/>
        <w:widowControl/>
        <w:numPr>
          <w:ilvl w:val="0"/>
          <w:numId w:val="4"/>
        </w:numPr>
        <w:tabs>
          <w:tab w:val="left" w:pos="851"/>
        </w:tabs>
        <w:suppressAutoHyphens w:val="0"/>
        <w:ind w:left="0" w:firstLine="567"/>
        <w:jc w:val="both"/>
      </w:pPr>
      <w:r w:rsidRPr="00C17E73">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B2226A" w:rsidRPr="00C17E73" w:rsidRDefault="00B2226A" w:rsidP="00CF6BDE">
      <w:pPr>
        <w:pStyle w:val="ab"/>
        <w:widowControl/>
        <w:numPr>
          <w:ilvl w:val="0"/>
          <w:numId w:val="4"/>
        </w:numPr>
        <w:tabs>
          <w:tab w:val="left" w:pos="851"/>
        </w:tabs>
        <w:suppressAutoHyphens w:val="0"/>
        <w:ind w:left="0" w:firstLine="567"/>
        <w:jc w:val="both"/>
      </w:pPr>
      <w:r w:rsidRPr="00C17E73">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CE1E88" w:rsidRPr="00C17E73" w:rsidRDefault="00CE1E88" w:rsidP="00CE1E88">
      <w:pPr>
        <w:pStyle w:val="ab"/>
        <w:widowControl/>
        <w:numPr>
          <w:ilvl w:val="0"/>
          <w:numId w:val="4"/>
        </w:numPr>
        <w:tabs>
          <w:tab w:val="left" w:pos="851"/>
        </w:tabs>
        <w:suppressAutoHyphens w:val="0"/>
        <w:ind w:left="0" w:firstLine="567"/>
        <w:jc w:val="both"/>
      </w:pPr>
      <w:r w:rsidRPr="00C17E73">
        <w:t xml:space="preserve">Постановление Правительства Воронежской области от 22.08.2012 № 731 «Об утверждении перечня особо ценных продуктивных сельскохозяйственных угодий из </w:t>
      </w:r>
      <w:r w:rsidRPr="00C17E73">
        <w:lastRenderedPageBreak/>
        <w:t>состава земель сельскохозяйственного назначения, использование которых для других целей не допускается»;</w:t>
      </w:r>
    </w:p>
    <w:p w:rsidR="00C851C3" w:rsidRPr="00C17E73" w:rsidRDefault="00C851C3" w:rsidP="00B2226A">
      <w:pPr>
        <w:pStyle w:val="ab"/>
        <w:widowControl/>
        <w:numPr>
          <w:ilvl w:val="0"/>
          <w:numId w:val="4"/>
        </w:numPr>
        <w:tabs>
          <w:tab w:val="left" w:pos="851"/>
        </w:tabs>
        <w:suppressAutoHyphens w:val="0"/>
        <w:ind w:left="0" w:firstLine="567"/>
        <w:jc w:val="both"/>
      </w:pPr>
      <w:r w:rsidRPr="00C17E73">
        <w:t>Постановление администрации Воронежской области от 30.12.2005 № 1239 «Об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 (вместе с «Перечнем автомобильных дорог общего пользования регионального или межмуниципального значения Воронежской области»);</w:t>
      </w:r>
    </w:p>
    <w:p w:rsidR="00B2226A" w:rsidRPr="00C17E73" w:rsidRDefault="00B2226A" w:rsidP="00B2226A">
      <w:pPr>
        <w:numPr>
          <w:ilvl w:val="0"/>
          <w:numId w:val="4"/>
        </w:numPr>
        <w:tabs>
          <w:tab w:val="left" w:pos="-2268"/>
          <w:tab w:val="left" w:pos="851"/>
        </w:tabs>
        <w:spacing w:after="0" w:line="240" w:lineRule="auto"/>
        <w:ind w:left="0" w:firstLine="567"/>
        <w:jc w:val="both"/>
        <w:rPr>
          <w:rFonts w:cs="Times New Roman"/>
          <w:sz w:val="24"/>
          <w:szCs w:val="24"/>
        </w:rPr>
      </w:pPr>
      <w:proofErr w:type="gramStart"/>
      <w:r w:rsidRPr="00C17E73">
        <w:rPr>
          <w:rFonts w:cs="Times New Roman"/>
          <w:sz w:val="24"/>
          <w:szCs w:val="24"/>
        </w:rPr>
        <w:t>РД 34.20.185-94 «Инструкция по проектированию городских электрических сетей» (утверждена:</w:t>
      </w:r>
      <w:proofErr w:type="gramEnd"/>
      <w:r w:rsidRPr="00C17E73">
        <w:rPr>
          <w:rFonts w:cs="Times New Roman"/>
          <w:sz w:val="24"/>
          <w:szCs w:val="24"/>
        </w:rPr>
        <w:t xml:space="preserve"> </w:t>
      </w:r>
      <w:proofErr w:type="gramStart"/>
      <w:r w:rsidRPr="00C17E73">
        <w:rPr>
          <w:rFonts w:cs="Times New Roman"/>
          <w:sz w:val="24"/>
          <w:szCs w:val="24"/>
        </w:rPr>
        <w:t xml:space="preserve">Министерством топлива и энергетики Российской Федерации 07.07.94, Российским акционерным обществом энергетики и электрификации «ЕЭС России» 31.05.94) (с </w:t>
      </w:r>
      <w:proofErr w:type="spellStart"/>
      <w:r w:rsidRPr="00C17E73">
        <w:rPr>
          <w:rFonts w:cs="Times New Roman"/>
          <w:sz w:val="24"/>
          <w:szCs w:val="24"/>
        </w:rPr>
        <w:t>изм</w:t>
      </w:r>
      <w:proofErr w:type="spellEnd"/>
      <w:r w:rsidRPr="00C17E73">
        <w:rPr>
          <w:rFonts w:cs="Times New Roman"/>
          <w:sz w:val="24"/>
          <w:szCs w:val="24"/>
        </w:rPr>
        <w:t>. от 29.06.1999)</w:t>
      </w:r>
      <w:r w:rsidRPr="00C17E73">
        <w:rPr>
          <w:rFonts w:cs="Times New Roman"/>
          <w:iCs/>
          <w:sz w:val="24"/>
          <w:szCs w:val="24"/>
        </w:rPr>
        <w:t>;</w:t>
      </w:r>
      <w:proofErr w:type="gramEnd"/>
    </w:p>
    <w:p w:rsidR="000926AC" w:rsidRPr="00C17E73" w:rsidRDefault="000926AC" w:rsidP="00B2226A">
      <w:pPr>
        <w:numPr>
          <w:ilvl w:val="0"/>
          <w:numId w:val="4"/>
        </w:numPr>
        <w:tabs>
          <w:tab w:val="left" w:pos="-2268"/>
          <w:tab w:val="left" w:pos="851"/>
        </w:tabs>
        <w:spacing w:after="0" w:line="240" w:lineRule="auto"/>
        <w:ind w:left="0" w:firstLine="567"/>
        <w:jc w:val="both"/>
        <w:rPr>
          <w:rFonts w:cs="Times New Roman"/>
          <w:sz w:val="24"/>
          <w:szCs w:val="24"/>
        </w:rPr>
      </w:pPr>
      <w:r w:rsidRPr="00C17E73">
        <w:rPr>
          <w:rFonts w:cs="Times New Roman"/>
          <w:sz w:val="24"/>
          <w:szCs w:val="24"/>
        </w:rPr>
        <w:t>Приказ Управления архитектуры и градостроительства Воронежской области от 09.10.2017 № 45-01-04/115 «Об утверждении региональных нормативов градостроительного проектирования Воронежской области»;</w:t>
      </w:r>
    </w:p>
    <w:p w:rsidR="000926AC" w:rsidRPr="00C17E73" w:rsidRDefault="000926AC" w:rsidP="000926AC">
      <w:pPr>
        <w:pStyle w:val="13"/>
        <w:ind w:firstLine="567"/>
        <w:jc w:val="both"/>
        <w:rPr>
          <w:rFonts w:ascii="Times New Roman" w:eastAsia="Times New Roman" w:hAnsi="Times New Roman" w:cs="Times New Roman"/>
          <w:sz w:val="24"/>
          <w:szCs w:val="24"/>
        </w:rPr>
      </w:pPr>
      <w:r w:rsidRPr="00C17E73">
        <w:rPr>
          <w:rFonts w:ascii="Times New Roman" w:eastAsia="Times New Roman" w:hAnsi="Times New Roman" w:cs="Times New Roman"/>
          <w:sz w:val="24"/>
          <w:szCs w:val="24"/>
        </w:rPr>
        <w:t>а также сводами правил,</w:t>
      </w:r>
      <w:r w:rsidRPr="00C17E73">
        <w:rPr>
          <w:rFonts w:ascii="Times New Roman" w:hAnsi="Times New Roman" w:cs="Times New Roman"/>
          <w:sz w:val="24"/>
          <w:szCs w:val="24"/>
        </w:rPr>
        <w:t xml:space="preserve"> </w:t>
      </w:r>
      <w:r w:rsidRPr="00C17E73">
        <w:rPr>
          <w:rFonts w:ascii="Times New Roman" w:eastAsia="Times New Roman" w:hAnsi="Times New Roman" w:cs="Times New Roman"/>
          <w:sz w:val="24"/>
          <w:szCs w:val="24"/>
        </w:rPr>
        <w:t>санитарными правилами и нормами:</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8.13130 «Системы противопожарной защиты. Наружное противопожарное водоснабжение. Требования пожарной безопасности»;</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19.13330.2019. Свод правил. Сельскохозяйственные предприятия. Планировочная организация земельного участка;</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30-102-99. Планировка и застройка территорий малоэтажного жилищного строительства;</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 xml:space="preserve">СП 31.13330.2012. Свод правил. Водоснабжение. Наружные сети и сооружения. Актуализированная редакция </w:t>
      </w:r>
      <w:proofErr w:type="spellStart"/>
      <w:r w:rsidRPr="00C17E73">
        <w:t>СНиП</w:t>
      </w:r>
      <w:proofErr w:type="spellEnd"/>
      <w:r w:rsidRPr="00C17E73">
        <w:t xml:space="preserve"> 2.04.02-84*;</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31-110-2003. Свод правил по проектированию и строительству. Проектирование и монтаж электроустановок жилых и общественных зданий;</w:t>
      </w:r>
    </w:p>
    <w:p w:rsidR="000926AC" w:rsidRPr="00C17E73" w:rsidRDefault="002E4FBF" w:rsidP="000926AC">
      <w:pPr>
        <w:pStyle w:val="ab"/>
        <w:widowControl/>
        <w:numPr>
          <w:ilvl w:val="0"/>
          <w:numId w:val="4"/>
        </w:numPr>
        <w:tabs>
          <w:tab w:val="left" w:pos="851"/>
        </w:tabs>
        <w:suppressAutoHyphens w:val="0"/>
        <w:ind w:left="0" w:firstLine="567"/>
        <w:jc w:val="both"/>
      </w:pPr>
      <w:hyperlink r:id="rId8" w:tooltip="Канализация. Наружные сети и сооружения" w:history="1">
        <w:r w:rsidR="000926AC" w:rsidRPr="00C17E73">
          <w:t>СП 32.13330.2018</w:t>
        </w:r>
      </w:hyperlink>
      <w:r w:rsidR="000926AC" w:rsidRPr="00C17E73">
        <w:t xml:space="preserve">. Свод правил. Канализация. Наружные сети и сооружения. Актуализированная редакция </w:t>
      </w:r>
      <w:proofErr w:type="spellStart"/>
      <w:r w:rsidR="000926AC" w:rsidRPr="00C17E73">
        <w:t>СНиП</w:t>
      </w:r>
      <w:proofErr w:type="spellEnd"/>
      <w:r w:rsidR="000926AC" w:rsidRPr="00C17E73">
        <w:t xml:space="preserve"> 2.04.03-85;</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36.13330.2012. Свод правил. Магистральные трубопроводы;</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C17E73">
        <w:t>СНиП</w:t>
      </w:r>
      <w:proofErr w:type="spellEnd"/>
      <w:r w:rsidRPr="00C17E73">
        <w:t xml:space="preserve"> 2.07.01-89*;</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53.13330.2019. Свод правил. Планировка и застройка территории ведения гражданами садоводства. Здания и сооружения (</w:t>
      </w:r>
      <w:proofErr w:type="spellStart"/>
      <w:r w:rsidRPr="00C17E73">
        <w:t>СНиП</w:t>
      </w:r>
      <w:proofErr w:type="spellEnd"/>
      <w:r w:rsidRPr="00C17E73">
        <w:t xml:space="preserve"> 30-02-97*. Планировка и застройка территорий садоводческих (дачных) объединений граждан, здания и сооружения);</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 xml:space="preserve">СП 58.13330.2019. Свод правил. Гидротехнические сооружения. Основные положения. </w:t>
      </w:r>
      <w:proofErr w:type="spellStart"/>
      <w:r w:rsidRPr="00C17E73">
        <w:t>СНиП</w:t>
      </w:r>
      <w:proofErr w:type="spellEnd"/>
      <w:r w:rsidRPr="00C17E73">
        <w:t xml:space="preserve"> 33-01-2003;</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59.13330.20</w:t>
      </w:r>
      <w:r w:rsidR="00AA1744" w:rsidRPr="00C17E73">
        <w:t>20</w:t>
      </w:r>
      <w:r w:rsidRPr="00C17E73">
        <w:t xml:space="preserve">. Свод правил. Доступность зданий и сооружений для </w:t>
      </w:r>
      <w:proofErr w:type="spellStart"/>
      <w:r w:rsidRPr="00C17E73">
        <w:t>маломобильных</w:t>
      </w:r>
      <w:proofErr w:type="spellEnd"/>
      <w:r w:rsidRPr="00C17E73">
        <w:t xml:space="preserve"> групп населения. Актуализированная редакция </w:t>
      </w:r>
      <w:proofErr w:type="spellStart"/>
      <w:r w:rsidRPr="00C17E73">
        <w:t>СНиП</w:t>
      </w:r>
      <w:proofErr w:type="spellEnd"/>
      <w:r w:rsidRPr="00C17E73">
        <w:t xml:space="preserve"> 35-01-2001;</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 xml:space="preserve">СП 104.13330.2016. Свод правил. Инженерная защита территории от затопления и подтопления. Актуализированная редакция </w:t>
      </w:r>
      <w:proofErr w:type="spellStart"/>
      <w:r w:rsidRPr="00C17E73">
        <w:t>СНиП</w:t>
      </w:r>
      <w:proofErr w:type="spellEnd"/>
      <w:r w:rsidRPr="00C17E73">
        <w:t xml:space="preserve"> 2.06.15-85;</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 xml:space="preserve">СП 115.13330.2016. Свод правил. Геофизика опасных природных воздействий. Актуализированная редакция </w:t>
      </w:r>
      <w:proofErr w:type="spellStart"/>
      <w:r w:rsidRPr="00C17E73">
        <w:t>СНиП</w:t>
      </w:r>
      <w:proofErr w:type="spellEnd"/>
      <w:r w:rsidRPr="00C17E73">
        <w:t xml:space="preserve"> 22-01-95;</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116.13330.2012. Свод правил. Инженерная защита территорий, </w:t>
      </w:r>
      <w:r w:rsidRPr="00C17E73">
        <w:br/>
        <w:t xml:space="preserve">зданий и сооружений от опасных геологических процессов основные положения. Актуализированная редакция </w:t>
      </w:r>
      <w:proofErr w:type="spellStart"/>
      <w:r w:rsidRPr="00C17E73">
        <w:t>СНиП</w:t>
      </w:r>
      <w:proofErr w:type="spellEnd"/>
      <w:r w:rsidRPr="00C17E73">
        <w:t xml:space="preserve"> 22-02-2003;</w:t>
      </w:r>
    </w:p>
    <w:p w:rsidR="000926AC" w:rsidRPr="00C17E73" w:rsidRDefault="000926AC" w:rsidP="000926AC">
      <w:pPr>
        <w:pStyle w:val="ab"/>
        <w:widowControl/>
        <w:numPr>
          <w:ilvl w:val="0"/>
          <w:numId w:val="4"/>
        </w:numPr>
        <w:tabs>
          <w:tab w:val="left" w:pos="851"/>
        </w:tabs>
        <w:suppressAutoHyphens w:val="0"/>
        <w:ind w:left="0" w:firstLine="567"/>
        <w:jc w:val="both"/>
      </w:pPr>
      <w:r w:rsidRPr="00C17E73">
        <w:t>СП 131.13330.20</w:t>
      </w:r>
      <w:r w:rsidR="001E5037" w:rsidRPr="00C17E73">
        <w:t>20</w:t>
      </w:r>
      <w:r w:rsidRPr="00C17E73">
        <w:t xml:space="preserve">. Свод правил. Строительная климатология. Актуализированная редакция </w:t>
      </w:r>
      <w:proofErr w:type="spellStart"/>
      <w:r w:rsidRPr="00C17E73">
        <w:t>СНиП</w:t>
      </w:r>
      <w:proofErr w:type="spellEnd"/>
      <w:r w:rsidRPr="00C17E73">
        <w:t xml:space="preserve"> 23-01-99*;</w:t>
      </w:r>
    </w:p>
    <w:p w:rsidR="000926AC" w:rsidRDefault="000926AC" w:rsidP="000926AC">
      <w:pPr>
        <w:pStyle w:val="ab"/>
        <w:widowControl/>
        <w:numPr>
          <w:ilvl w:val="0"/>
          <w:numId w:val="4"/>
        </w:numPr>
        <w:tabs>
          <w:tab w:val="left" w:pos="851"/>
        </w:tabs>
        <w:suppressAutoHyphens w:val="0"/>
        <w:ind w:left="0" w:firstLine="567"/>
        <w:jc w:val="both"/>
      </w:pPr>
      <w:r w:rsidRPr="00C17E73">
        <w:lastRenderedPageBreak/>
        <w:t>СП 396.1325800.2018. Свод правил. Улицы и дороги населенных пунктов. Правила градостроительного проектирования;</w:t>
      </w:r>
    </w:p>
    <w:p w:rsidR="00187646" w:rsidRPr="00C60FDD" w:rsidRDefault="00187646" w:rsidP="000926AC">
      <w:pPr>
        <w:pStyle w:val="ab"/>
        <w:widowControl/>
        <w:numPr>
          <w:ilvl w:val="0"/>
          <w:numId w:val="4"/>
        </w:numPr>
        <w:tabs>
          <w:tab w:val="left" w:pos="851"/>
        </w:tabs>
        <w:suppressAutoHyphens w:val="0"/>
        <w:ind w:left="0" w:firstLine="567"/>
        <w:jc w:val="both"/>
      </w:pPr>
      <w:proofErr w:type="spellStart"/>
      <w:r w:rsidRPr="00C60FDD">
        <w:t>СанПиН</w:t>
      </w:r>
      <w:proofErr w:type="spellEnd"/>
      <w:r w:rsidRPr="00C60FDD">
        <w:t xml:space="preserve"> 2.2.1/2.1.1.1200-03 «Санитарно-защитные зоны и санитарная классификация предприятий, сооружений и иных объектов»;</w:t>
      </w:r>
    </w:p>
    <w:p w:rsidR="00187646" w:rsidRPr="00C60FDD" w:rsidRDefault="00187646" w:rsidP="000926AC">
      <w:pPr>
        <w:pStyle w:val="ab"/>
        <w:widowControl/>
        <w:numPr>
          <w:ilvl w:val="0"/>
          <w:numId w:val="4"/>
        </w:numPr>
        <w:tabs>
          <w:tab w:val="left" w:pos="851"/>
        </w:tabs>
        <w:suppressAutoHyphens w:val="0"/>
        <w:ind w:left="0" w:firstLine="567"/>
        <w:jc w:val="both"/>
      </w:pPr>
      <w:proofErr w:type="spellStart"/>
      <w:r w:rsidRPr="00C60FDD">
        <w:t>СанПиН</w:t>
      </w:r>
      <w:proofErr w:type="spellEnd"/>
      <w:r w:rsidRPr="00C60FDD">
        <w:t xml:space="preserve"> 2.1.4.1110-02 «Зоны санитарной охраны источников водоснабжения и водопроводов питьевого назначения»;</w:t>
      </w:r>
    </w:p>
    <w:p w:rsidR="000926AC" w:rsidRPr="00C17E73" w:rsidRDefault="002E4FBF" w:rsidP="000926AC">
      <w:pPr>
        <w:pStyle w:val="ab"/>
        <w:widowControl/>
        <w:numPr>
          <w:ilvl w:val="0"/>
          <w:numId w:val="4"/>
        </w:numPr>
        <w:tabs>
          <w:tab w:val="left" w:pos="851"/>
        </w:tabs>
        <w:suppressAutoHyphens w:val="0"/>
        <w:ind w:left="0" w:firstLine="567"/>
        <w:jc w:val="both"/>
      </w:pPr>
      <w:hyperlink r:id="rId9" w:anchor="7DI0K8" w:history="1">
        <w:proofErr w:type="spellStart"/>
        <w:r w:rsidR="000926AC" w:rsidRPr="00C17E73">
          <w:t>СанПиН</w:t>
        </w:r>
        <w:proofErr w:type="spellEnd"/>
        <w:r w:rsidR="000926AC" w:rsidRPr="00C17E73">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0926AC" w:rsidRPr="00C17E73">
        <w:t>.</w:t>
      </w:r>
    </w:p>
    <w:p w:rsidR="00776CE1" w:rsidRPr="00C17E73" w:rsidRDefault="00776CE1" w:rsidP="004B6EB7">
      <w:pPr>
        <w:tabs>
          <w:tab w:val="num" w:pos="-2410"/>
        </w:tabs>
        <w:spacing w:after="0" w:line="240" w:lineRule="auto"/>
        <w:ind w:firstLine="567"/>
        <w:jc w:val="both"/>
        <w:rPr>
          <w:rFonts w:cs="Times New Roman"/>
          <w:snapToGrid w:val="0"/>
          <w:sz w:val="24"/>
          <w:szCs w:val="24"/>
        </w:rPr>
      </w:pPr>
      <w:r w:rsidRPr="00C17E73">
        <w:rPr>
          <w:rFonts w:cs="Times New Roman"/>
          <w:snapToGrid w:val="0"/>
          <w:sz w:val="24"/>
          <w:szCs w:val="24"/>
        </w:rPr>
        <w:t>Стандарты:</w:t>
      </w:r>
    </w:p>
    <w:p w:rsidR="0004361C" w:rsidRPr="00C17E73" w:rsidRDefault="0004361C" w:rsidP="00D92F38">
      <w:pPr>
        <w:numPr>
          <w:ilvl w:val="0"/>
          <w:numId w:val="5"/>
        </w:numPr>
        <w:tabs>
          <w:tab w:val="clear" w:pos="720"/>
          <w:tab w:val="num" w:pos="-6946"/>
          <w:tab w:val="left" w:pos="851"/>
        </w:tabs>
        <w:spacing w:after="0" w:line="240" w:lineRule="auto"/>
        <w:ind w:left="0" w:firstLine="567"/>
        <w:jc w:val="both"/>
        <w:rPr>
          <w:rFonts w:cs="Times New Roman"/>
          <w:sz w:val="24"/>
          <w:szCs w:val="24"/>
        </w:rPr>
      </w:pPr>
      <w:r w:rsidRPr="00C17E73">
        <w:rPr>
          <w:rFonts w:cs="Times New Roman"/>
          <w:sz w:val="24"/>
          <w:szCs w:val="24"/>
        </w:rPr>
        <w:t xml:space="preserve">ГОСТ </w:t>
      </w:r>
      <w:proofErr w:type="gramStart"/>
      <w:r w:rsidRPr="00C17E73">
        <w:rPr>
          <w:rFonts w:cs="Times New Roman"/>
          <w:sz w:val="24"/>
          <w:szCs w:val="24"/>
        </w:rPr>
        <w:t>Р</w:t>
      </w:r>
      <w:proofErr w:type="gramEnd"/>
      <w:r w:rsidRPr="00C17E73">
        <w:rPr>
          <w:rFonts w:cs="Times New Roman"/>
          <w:sz w:val="24"/>
          <w:szCs w:val="24"/>
        </w:rPr>
        <w:t xml:space="preserve"> 22.0.02-2016. Национальный стандарт Российской Федерации. «Безопасность в чрезвычайных ситуациях. Термины и определения» (утв</w:t>
      </w:r>
      <w:r w:rsidR="008A76D5" w:rsidRPr="00C17E73">
        <w:rPr>
          <w:rFonts w:cs="Times New Roman"/>
          <w:sz w:val="24"/>
          <w:szCs w:val="24"/>
        </w:rPr>
        <w:t>ержден</w:t>
      </w:r>
      <w:r w:rsidRPr="00C17E73">
        <w:rPr>
          <w:rFonts w:cs="Times New Roman"/>
          <w:sz w:val="24"/>
          <w:szCs w:val="24"/>
        </w:rPr>
        <w:t xml:space="preserve"> и введен в действие Приказом </w:t>
      </w:r>
      <w:proofErr w:type="spellStart"/>
      <w:r w:rsidRPr="00C17E73">
        <w:rPr>
          <w:rFonts w:cs="Times New Roman"/>
          <w:sz w:val="24"/>
          <w:szCs w:val="24"/>
        </w:rPr>
        <w:t>Росстандарта</w:t>
      </w:r>
      <w:proofErr w:type="spellEnd"/>
      <w:r w:rsidRPr="00C17E73">
        <w:rPr>
          <w:rFonts w:cs="Times New Roman"/>
          <w:sz w:val="24"/>
          <w:szCs w:val="24"/>
        </w:rPr>
        <w:t xml:space="preserve"> от 12.09.2016 № 1111-ст)</w:t>
      </w:r>
      <w:r w:rsidR="00D92F38" w:rsidRPr="00C17E73">
        <w:rPr>
          <w:rFonts w:cs="Times New Roman"/>
          <w:sz w:val="24"/>
          <w:szCs w:val="24"/>
        </w:rPr>
        <w:t>;</w:t>
      </w:r>
    </w:p>
    <w:p w:rsidR="00D92F38" w:rsidRPr="00C17E73" w:rsidRDefault="00D92F38" w:rsidP="00D92F38">
      <w:pPr>
        <w:pStyle w:val="ab"/>
        <w:numPr>
          <w:ilvl w:val="0"/>
          <w:numId w:val="5"/>
        </w:numPr>
        <w:tabs>
          <w:tab w:val="clear" w:pos="720"/>
          <w:tab w:val="left" w:pos="851"/>
        </w:tabs>
        <w:autoSpaceDE w:val="0"/>
        <w:autoSpaceDN w:val="0"/>
        <w:adjustRightInd w:val="0"/>
        <w:ind w:left="0" w:firstLine="567"/>
        <w:jc w:val="both"/>
      </w:pPr>
      <w:r w:rsidRPr="00C17E73">
        <w:t xml:space="preserve">ГОСТ </w:t>
      </w:r>
      <w:proofErr w:type="gramStart"/>
      <w:r w:rsidRPr="00C17E73">
        <w:t>Р</w:t>
      </w:r>
      <w:proofErr w:type="gramEnd"/>
      <w:r w:rsidRPr="00C17E73">
        <w:t xml:space="preserve"> 22.0.03-2020 «Безопасность в чрезвычайных ситуациях. Природные чрезвычайные ситуации. Термины и определения»</w:t>
      </w:r>
      <w:r w:rsidR="002032AA" w:rsidRPr="00C17E73">
        <w:t xml:space="preserve"> (утвержден и введен в действие Приказом </w:t>
      </w:r>
      <w:proofErr w:type="spellStart"/>
      <w:r w:rsidR="002032AA" w:rsidRPr="00C17E73">
        <w:t>Росстандарта</w:t>
      </w:r>
      <w:proofErr w:type="spellEnd"/>
      <w:r w:rsidR="002032AA" w:rsidRPr="00C17E73">
        <w:t xml:space="preserve"> от 11.09.2020 № 641-ст «Об утверждении национального стандарта Российской Федерации»)</w:t>
      </w:r>
      <w:r w:rsidRPr="00C17E73">
        <w:t>.</w:t>
      </w:r>
    </w:p>
    <w:p w:rsidR="00776CE1" w:rsidRDefault="00C12B1D" w:rsidP="00542F51">
      <w:pPr>
        <w:pStyle w:val="ab"/>
        <w:numPr>
          <w:ilvl w:val="0"/>
          <w:numId w:val="5"/>
        </w:numPr>
        <w:tabs>
          <w:tab w:val="clear" w:pos="720"/>
          <w:tab w:val="left" w:pos="851"/>
        </w:tabs>
        <w:autoSpaceDE w:val="0"/>
        <w:autoSpaceDN w:val="0"/>
        <w:adjustRightInd w:val="0"/>
        <w:ind w:left="0" w:firstLine="567"/>
        <w:jc w:val="both"/>
      </w:pPr>
      <w:r w:rsidRPr="00C17E73">
        <w:rPr>
          <w:bCs/>
        </w:rPr>
        <w:t>ГОСТ</w:t>
      </w:r>
      <w:r w:rsidRPr="00C17E73">
        <w:t xml:space="preserve"> </w:t>
      </w:r>
      <w:proofErr w:type="gramStart"/>
      <w:r w:rsidRPr="00C17E73">
        <w:rPr>
          <w:bCs/>
        </w:rPr>
        <w:t>Р</w:t>
      </w:r>
      <w:proofErr w:type="gramEnd"/>
      <w:r w:rsidRPr="00C17E73">
        <w:t xml:space="preserve"> </w:t>
      </w:r>
      <w:r w:rsidRPr="00C17E73">
        <w:rPr>
          <w:bCs/>
        </w:rPr>
        <w:t>22</w:t>
      </w:r>
      <w:r w:rsidRPr="00C17E73">
        <w:t>.</w:t>
      </w:r>
      <w:r w:rsidRPr="00C17E73">
        <w:rPr>
          <w:bCs/>
        </w:rPr>
        <w:t>0</w:t>
      </w:r>
      <w:r w:rsidRPr="00C17E73">
        <w:t>.</w:t>
      </w:r>
      <w:r w:rsidRPr="00C17E73">
        <w:rPr>
          <w:bCs/>
        </w:rPr>
        <w:t>05</w:t>
      </w:r>
      <w:r w:rsidRPr="00C17E73">
        <w:t>-</w:t>
      </w:r>
      <w:r w:rsidRPr="00C17E73">
        <w:rPr>
          <w:bCs/>
        </w:rPr>
        <w:t>2020</w:t>
      </w:r>
      <w:r w:rsidRPr="00C17E73">
        <w:t xml:space="preserve"> «Безопасность в чрезвычайных ситуациях. Техногенные чрезвычайные ситуации. Термины и определения» </w:t>
      </w:r>
      <w:r w:rsidR="00D444FA" w:rsidRPr="00C17E73">
        <w:t xml:space="preserve">(утвержден и введен в действие </w:t>
      </w:r>
      <w:hyperlink r:id="rId10" w:anchor="7D20K3" w:history="1">
        <w:r w:rsidR="00D444FA" w:rsidRPr="00C17E73">
          <w:rPr>
            <w:rStyle w:val="aa"/>
            <w:color w:val="auto"/>
            <w:u w:val="none"/>
          </w:rPr>
          <w:t xml:space="preserve">Приказом Федерального агентства по техническому регулированию и метрологии от </w:t>
        </w:r>
        <w:r w:rsidR="00D444FA" w:rsidRPr="00C17E73">
          <w:t>11.09.2020</w:t>
        </w:r>
        <w:r w:rsidR="00D444FA" w:rsidRPr="00C17E73">
          <w:rPr>
            <w:rStyle w:val="aa"/>
            <w:color w:val="auto"/>
            <w:u w:val="none"/>
          </w:rPr>
          <w:t xml:space="preserve"> № 644-ст</w:t>
        </w:r>
      </w:hyperlink>
      <w:r w:rsidR="00D444FA" w:rsidRPr="00C17E73">
        <w:t>)</w:t>
      </w:r>
      <w:r w:rsidR="00F623C7" w:rsidRPr="00C17E73">
        <w:t>.</w:t>
      </w:r>
    </w:p>
    <w:p w:rsidR="00542F51" w:rsidRPr="00542F51" w:rsidRDefault="00542F51" w:rsidP="005B5EF3">
      <w:pPr>
        <w:pStyle w:val="ab"/>
        <w:tabs>
          <w:tab w:val="left" w:pos="851"/>
        </w:tabs>
        <w:autoSpaceDE w:val="0"/>
        <w:autoSpaceDN w:val="0"/>
        <w:adjustRightInd w:val="0"/>
        <w:ind w:left="567"/>
        <w:jc w:val="both"/>
      </w:pPr>
    </w:p>
    <w:p w:rsidR="00776CE1" w:rsidRPr="00C17E73" w:rsidRDefault="000926AC" w:rsidP="004B6EB7">
      <w:pPr>
        <w:spacing w:after="0" w:line="240" w:lineRule="auto"/>
        <w:ind w:firstLine="567"/>
        <w:jc w:val="both"/>
        <w:rPr>
          <w:rFonts w:cs="Times New Roman"/>
          <w:sz w:val="24"/>
          <w:szCs w:val="24"/>
        </w:rPr>
      </w:pPr>
      <w:r w:rsidRPr="00C17E73">
        <w:rPr>
          <w:rFonts w:cs="Times New Roman"/>
          <w:sz w:val="24"/>
          <w:szCs w:val="24"/>
        </w:rPr>
        <w:t>Генеральный план выполнен на основе данных, предоставленных ведомствами и администрацией</w:t>
      </w:r>
      <w:r w:rsidR="00776CE1" w:rsidRPr="00C17E73">
        <w:rPr>
          <w:rFonts w:cs="Times New Roman"/>
          <w:sz w:val="24"/>
          <w:szCs w:val="24"/>
        </w:rPr>
        <w:t xml:space="preserve"> </w:t>
      </w:r>
      <w:r w:rsidR="004E2CBB">
        <w:rPr>
          <w:rFonts w:cs="Times New Roman"/>
          <w:sz w:val="24"/>
          <w:szCs w:val="24"/>
        </w:rPr>
        <w:t>Козловского</w:t>
      </w:r>
      <w:r w:rsidR="00CC6884" w:rsidRPr="00C17E73">
        <w:rPr>
          <w:rFonts w:cs="Times New Roman"/>
          <w:sz w:val="24"/>
          <w:szCs w:val="24"/>
        </w:rPr>
        <w:t xml:space="preserve"> сельского поселения</w:t>
      </w:r>
      <w:r w:rsidR="003852AF" w:rsidRPr="00C17E73">
        <w:rPr>
          <w:rFonts w:cs="Times New Roman"/>
          <w:sz w:val="24"/>
          <w:szCs w:val="24"/>
        </w:rPr>
        <w:t xml:space="preserve"> </w:t>
      </w:r>
      <w:r w:rsidR="004B64ED" w:rsidRPr="00C17E73">
        <w:rPr>
          <w:rFonts w:cs="Times New Roman"/>
          <w:sz w:val="24"/>
          <w:szCs w:val="24"/>
        </w:rPr>
        <w:t>в</w:t>
      </w:r>
      <w:r w:rsidR="00776CE1" w:rsidRPr="00C17E73">
        <w:rPr>
          <w:rFonts w:cs="Times New Roman"/>
          <w:sz w:val="24"/>
          <w:szCs w:val="24"/>
        </w:rPr>
        <w:t xml:space="preserve"> 202</w:t>
      </w:r>
      <w:r w:rsidR="00AD0E60">
        <w:rPr>
          <w:rFonts w:cs="Times New Roman"/>
          <w:sz w:val="24"/>
          <w:szCs w:val="24"/>
        </w:rPr>
        <w:t>3</w:t>
      </w:r>
      <w:r w:rsidR="00776CE1" w:rsidRPr="00C17E73">
        <w:rPr>
          <w:rFonts w:cs="Times New Roman"/>
          <w:sz w:val="24"/>
          <w:szCs w:val="24"/>
        </w:rPr>
        <w:t xml:space="preserve"> г:</w:t>
      </w:r>
    </w:p>
    <w:p w:rsidR="001101AF" w:rsidRPr="00C17E73" w:rsidRDefault="001101AF" w:rsidP="00BF20ED">
      <w:pPr>
        <w:pStyle w:val="ab"/>
        <w:numPr>
          <w:ilvl w:val="0"/>
          <w:numId w:val="2"/>
        </w:numPr>
        <w:tabs>
          <w:tab w:val="clear" w:pos="7023"/>
          <w:tab w:val="num" w:pos="851"/>
        </w:tabs>
        <w:ind w:left="0" w:firstLine="567"/>
        <w:jc w:val="both"/>
      </w:pPr>
      <w:r w:rsidRPr="00C17E73">
        <w:t xml:space="preserve">Паспорт </w:t>
      </w:r>
      <w:r w:rsidR="004E2CBB" w:rsidRPr="004E2CBB">
        <w:t>Козловского</w:t>
      </w:r>
      <w:r w:rsidR="00CC6884" w:rsidRPr="00C17E73">
        <w:t xml:space="preserve"> сельского поселения</w:t>
      </w:r>
      <w:r w:rsidRPr="00C17E73">
        <w:t>;</w:t>
      </w:r>
    </w:p>
    <w:p w:rsidR="001101AF" w:rsidRPr="00C17E73" w:rsidRDefault="001101AF" w:rsidP="00BF20ED">
      <w:pPr>
        <w:pStyle w:val="ab"/>
        <w:numPr>
          <w:ilvl w:val="0"/>
          <w:numId w:val="2"/>
        </w:numPr>
        <w:tabs>
          <w:tab w:val="clear" w:pos="7023"/>
          <w:tab w:val="num" w:pos="-8080"/>
          <w:tab w:val="num" w:pos="851"/>
        </w:tabs>
        <w:ind w:left="0" w:firstLine="567"/>
        <w:jc w:val="both"/>
      </w:pPr>
      <w:r w:rsidRPr="00C17E73">
        <w:t xml:space="preserve">Реестр (справочник) «Административно-территориальное устройство Воронежской области» (по состоянию на 1 </w:t>
      </w:r>
      <w:r w:rsidR="00AD0E60">
        <w:t>декабря</w:t>
      </w:r>
      <w:r w:rsidRPr="00C17E73">
        <w:t xml:space="preserve"> 20</w:t>
      </w:r>
      <w:r w:rsidR="008F546A" w:rsidRPr="00C17E73">
        <w:t>2</w:t>
      </w:r>
      <w:r w:rsidR="00AD0E60">
        <w:t>2</w:t>
      </w:r>
      <w:r w:rsidRPr="00C17E73">
        <w:t xml:space="preserve"> года), утвержденный </w:t>
      </w:r>
      <w:hyperlink r:id="rId11" w:history="1">
        <w:r w:rsidRPr="00C17E73">
          <w:rPr>
            <w:rStyle w:val="aa"/>
            <w:color w:val="auto"/>
            <w:u w:val="none"/>
          </w:rPr>
          <w:t>Законом Воронежской о</w:t>
        </w:r>
        <w:r w:rsidR="000A237A" w:rsidRPr="00C17E73">
          <w:rPr>
            <w:rStyle w:val="aa"/>
            <w:color w:val="auto"/>
            <w:u w:val="none"/>
          </w:rPr>
          <w:t>бласти от 27.10.2006 г. № 87-ОЗ</w:t>
        </w:r>
      </w:hyperlink>
      <w:r w:rsidR="00BF3A2C" w:rsidRPr="00C17E73">
        <w:rPr>
          <w:rStyle w:val="aa"/>
          <w:color w:val="auto"/>
          <w:u w:val="none"/>
        </w:rPr>
        <w:t>;</w:t>
      </w:r>
    </w:p>
    <w:p w:rsidR="00776CE1" w:rsidRPr="00C17E73" w:rsidRDefault="00776CE1" w:rsidP="00BF20ED">
      <w:pPr>
        <w:pStyle w:val="ab"/>
        <w:numPr>
          <w:ilvl w:val="0"/>
          <w:numId w:val="2"/>
        </w:numPr>
        <w:tabs>
          <w:tab w:val="clear" w:pos="7023"/>
          <w:tab w:val="num" w:pos="-8080"/>
          <w:tab w:val="num" w:pos="851"/>
        </w:tabs>
        <w:ind w:left="0" w:firstLine="567"/>
        <w:jc w:val="both"/>
      </w:pPr>
      <w:r w:rsidRPr="00C17E73">
        <w:t xml:space="preserve">Картографические материалы </w:t>
      </w:r>
      <w:r w:rsidR="004E2CBB" w:rsidRPr="004E2CBB">
        <w:t>Козловского</w:t>
      </w:r>
      <w:r w:rsidR="00CC6884" w:rsidRPr="00C17E73">
        <w:t xml:space="preserve"> сельского поселения</w:t>
      </w:r>
      <w:r w:rsidRPr="00C17E73">
        <w:t>;</w:t>
      </w:r>
    </w:p>
    <w:p w:rsidR="00776CE1" w:rsidRPr="00C17E73" w:rsidRDefault="00776CE1" w:rsidP="00BF20ED">
      <w:pPr>
        <w:pStyle w:val="ab"/>
        <w:numPr>
          <w:ilvl w:val="0"/>
          <w:numId w:val="2"/>
        </w:numPr>
        <w:tabs>
          <w:tab w:val="clear" w:pos="7023"/>
          <w:tab w:val="num" w:pos="-8080"/>
          <w:tab w:val="num" w:pos="851"/>
        </w:tabs>
        <w:ind w:left="0" w:firstLine="567"/>
        <w:jc w:val="both"/>
      </w:pPr>
      <w:r w:rsidRPr="00C17E73">
        <w:t>Данные анкетного обследования;</w:t>
      </w:r>
    </w:p>
    <w:p w:rsidR="00776CE1" w:rsidRPr="00C17E73" w:rsidRDefault="000926AC" w:rsidP="00542F51">
      <w:pPr>
        <w:pStyle w:val="ab"/>
        <w:numPr>
          <w:ilvl w:val="0"/>
          <w:numId w:val="2"/>
        </w:numPr>
        <w:tabs>
          <w:tab w:val="clear" w:pos="7023"/>
          <w:tab w:val="num" w:pos="-8080"/>
          <w:tab w:val="num" w:pos="851"/>
        </w:tabs>
        <w:ind w:left="0" w:firstLine="567"/>
        <w:jc w:val="both"/>
      </w:pPr>
      <w:r w:rsidRPr="00C17E73">
        <w:t>Представленные ответы на запросы</w:t>
      </w:r>
      <w:r w:rsidR="00776CE1" w:rsidRPr="00C17E73">
        <w:t xml:space="preserve"> от соответствующих служб и организаций, ведущих хозяйственную деятельность на территории </w:t>
      </w:r>
      <w:r w:rsidR="004E2CBB" w:rsidRPr="004E2CBB">
        <w:t>Козловского</w:t>
      </w:r>
      <w:r w:rsidR="00CC6884" w:rsidRPr="00C17E73">
        <w:t xml:space="preserve"> сельского поселения</w:t>
      </w:r>
      <w:r w:rsidR="00776CE1" w:rsidRPr="00C17E73">
        <w:t>.</w:t>
      </w:r>
    </w:p>
    <w:p w:rsidR="00776CE1" w:rsidRPr="00C17E73" w:rsidRDefault="00776CE1" w:rsidP="004B6EB7">
      <w:pPr>
        <w:pStyle w:val="ab"/>
        <w:ind w:left="0" w:firstLine="567"/>
        <w:jc w:val="both"/>
      </w:pPr>
      <w:r w:rsidRPr="00C17E73">
        <w:t>При разработке проекта были использованы также следующие документы и материалы:</w:t>
      </w:r>
    </w:p>
    <w:p w:rsidR="00776CE1" w:rsidRPr="00C17E73" w:rsidRDefault="00776CE1" w:rsidP="00BF20ED">
      <w:pPr>
        <w:pStyle w:val="ab"/>
        <w:numPr>
          <w:ilvl w:val="0"/>
          <w:numId w:val="1"/>
        </w:numPr>
        <w:tabs>
          <w:tab w:val="clear" w:pos="720"/>
          <w:tab w:val="num" w:pos="851"/>
        </w:tabs>
        <w:ind w:left="0" w:firstLine="567"/>
        <w:jc w:val="both"/>
      </w:pPr>
      <w:r w:rsidRPr="00C17E73">
        <w:t xml:space="preserve">Схема территориального планирования Российской </w:t>
      </w:r>
      <w:r w:rsidR="000723AD" w:rsidRPr="00C17E73">
        <w:t>Ф</w:t>
      </w:r>
      <w:r w:rsidRPr="00C17E73">
        <w:t>едерации, утвержденная Распоряжением Правительства РФ от 19.03.2013 №</w:t>
      </w:r>
      <w:r w:rsidR="00FB67BB" w:rsidRPr="00C17E73">
        <w:t xml:space="preserve"> </w:t>
      </w:r>
      <w:r w:rsidRPr="00C17E73">
        <w:t>384-р;</w:t>
      </w:r>
    </w:p>
    <w:p w:rsidR="00776CE1" w:rsidRPr="00072AA1" w:rsidRDefault="003C1665" w:rsidP="00BF20ED">
      <w:pPr>
        <w:pStyle w:val="ab"/>
        <w:numPr>
          <w:ilvl w:val="0"/>
          <w:numId w:val="1"/>
        </w:numPr>
        <w:tabs>
          <w:tab w:val="clear" w:pos="720"/>
          <w:tab w:val="num" w:pos="360"/>
          <w:tab w:val="num" w:pos="851"/>
        </w:tabs>
        <w:ind w:left="0" w:firstLine="567"/>
        <w:jc w:val="both"/>
      </w:pPr>
      <w:r w:rsidRPr="00072AA1">
        <w:t xml:space="preserve">Схема территориального планирования Воронежской области, утвержденная постановлением </w:t>
      </w:r>
      <w:r w:rsidR="000723AD" w:rsidRPr="00072AA1">
        <w:t>п</w:t>
      </w:r>
      <w:r w:rsidRPr="00072AA1">
        <w:t>равительства Воронежской области от 05.03.2009 №</w:t>
      </w:r>
      <w:r w:rsidR="00AB224A">
        <w:t xml:space="preserve"> </w:t>
      </w:r>
      <w:r w:rsidRPr="00072AA1">
        <w:t>158</w:t>
      </w:r>
      <w:r w:rsidR="00776CE1" w:rsidRPr="00072AA1">
        <w:t>;</w:t>
      </w:r>
    </w:p>
    <w:p w:rsidR="003C1665" w:rsidRPr="00072AA1" w:rsidRDefault="003C1665" w:rsidP="00BF20ED">
      <w:pPr>
        <w:pStyle w:val="ab"/>
        <w:numPr>
          <w:ilvl w:val="0"/>
          <w:numId w:val="1"/>
        </w:numPr>
        <w:tabs>
          <w:tab w:val="clear" w:pos="720"/>
          <w:tab w:val="num" w:pos="360"/>
          <w:tab w:val="num" w:pos="851"/>
        </w:tabs>
        <w:ind w:left="0" w:firstLine="567"/>
        <w:jc w:val="both"/>
      </w:pPr>
      <w:r w:rsidRPr="00072AA1">
        <w:t xml:space="preserve">Схема территориального планирования </w:t>
      </w:r>
      <w:r w:rsidR="00C57C82" w:rsidRPr="00072AA1">
        <w:t>Бутурлиновского</w:t>
      </w:r>
      <w:r w:rsidR="00675DEC" w:rsidRPr="00072AA1">
        <w:t xml:space="preserve"> муниципального района Воронежской области, утвержденная решением Совета народных депутатов </w:t>
      </w:r>
      <w:r w:rsidR="00C57C82" w:rsidRPr="00072AA1">
        <w:t>Бутурлиновского</w:t>
      </w:r>
      <w:r w:rsidR="00675DEC" w:rsidRPr="00072AA1">
        <w:t xml:space="preserve"> муниципального района от </w:t>
      </w:r>
      <w:r w:rsidR="006E3F70">
        <w:t>20.06.2023</w:t>
      </w:r>
      <w:r w:rsidR="00675DEC" w:rsidRPr="00072AA1">
        <w:t xml:space="preserve"> № </w:t>
      </w:r>
      <w:r w:rsidR="006E3F70">
        <w:t>51</w:t>
      </w:r>
      <w:r w:rsidRPr="00072AA1">
        <w:t>;</w:t>
      </w:r>
    </w:p>
    <w:p w:rsidR="00B718B1" w:rsidRPr="00D7279B" w:rsidRDefault="00B718B1" w:rsidP="00BF20ED">
      <w:pPr>
        <w:pStyle w:val="ab"/>
        <w:numPr>
          <w:ilvl w:val="0"/>
          <w:numId w:val="1"/>
        </w:numPr>
        <w:tabs>
          <w:tab w:val="clear" w:pos="720"/>
          <w:tab w:val="num" w:pos="360"/>
          <w:tab w:val="num" w:pos="851"/>
        </w:tabs>
        <w:ind w:left="0" w:firstLine="567"/>
        <w:jc w:val="both"/>
      </w:pPr>
      <w:r w:rsidRPr="00C17E73">
        <w:t xml:space="preserve">Генеральный план </w:t>
      </w:r>
      <w:r w:rsidR="004E2CBB" w:rsidRPr="004E2CBB">
        <w:t>Козловского</w:t>
      </w:r>
      <w:r w:rsidR="00CC6884" w:rsidRPr="00C17E73">
        <w:t xml:space="preserve"> сельского поселения</w:t>
      </w:r>
      <w:r w:rsidR="00AD0E60">
        <w:t xml:space="preserve"> </w:t>
      </w:r>
      <w:r w:rsidR="00C57C82">
        <w:t>Бутурлиновского</w:t>
      </w:r>
      <w:r w:rsidR="00AD0E60">
        <w:t xml:space="preserve"> муниципального района Воронежской области</w:t>
      </w:r>
      <w:r w:rsidRPr="00C17E73">
        <w:t xml:space="preserve">, утвержденный решением </w:t>
      </w:r>
      <w:r w:rsidR="00A60F86" w:rsidRPr="00C17E73">
        <w:t>С</w:t>
      </w:r>
      <w:r w:rsidRPr="00C17E73">
        <w:t xml:space="preserve">овета народных депутатов </w:t>
      </w:r>
      <w:r w:rsidR="004E2CBB" w:rsidRPr="004E2CBB">
        <w:t>Козловского</w:t>
      </w:r>
      <w:r w:rsidR="00CC6884" w:rsidRPr="00C17E73">
        <w:t xml:space="preserve"> сельского </w:t>
      </w:r>
      <w:r w:rsidR="00CC6884" w:rsidRPr="00A932B5">
        <w:t>поселения</w:t>
      </w:r>
      <w:r w:rsidRPr="00A932B5">
        <w:t xml:space="preserve"> </w:t>
      </w:r>
      <w:r w:rsidR="00C60FDD" w:rsidRPr="00A932B5">
        <w:t xml:space="preserve">от </w:t>
      </w:r>
      <w:r w:rsidR="004E2CBB" w:rsidRPr="004E2CBB">
        <w:t>31.08.2012 № 104</w:t>
      </w:r>
      <w:r w:rsidR="004E2CBB">
        <w:t xml:space="preserve"> </w:t>
      </w:r>
      <w:r w:rsidR="00C57C82" w:rsidRPr="00C57C82">
        <w:t xml:space="preserve">(в ред. решения от </w:t>
      </w:r>
      <w:r w:rsidR="004E2CBB">
        <w:t>19.05.201</w:t>
      </w:r>
      <w:r w:rsidR="004E2CBB" w:rsidRPr="004E2CBB">
        <w:t>4 № 178</w:t>
      </w:r>
      <w:r w:rsidR="00C57C82">
        <w:t xml:space="preserve">, от </w:t>
      </w:r>
      <w:r w:rsidR="004E2CBB">
        <w:t>14.12.20</w:t>
      </w:r>
      <w:r w:rsidR="004E2CBB" w:rsidRPr="004E2CBB">
        <w:t>16 № 73</w:t>
      </w:r>
      <w:r w:rsidR="004E2CBB">
        <w:t>, от 22.05.2023 № 92</w:t>
      </w:r>
      <w:r w:rsidR="00C57C82">
        <w:t>)</w:t>
      </w:r>
      <w:r w:rsidR="00AD0E60">
        <w:t>;</w:t>
      </w:r>
    </w:p>
    <w:p w:rsidR="00776CE1" w:rsidRPr="00C17E73" w:rsidRDefault="00776CE1" w:rsidP="00BF20ED">
      <w:pPr>
        <w:pStyle w:val="ab"/>
        <w:widowControl/>
        <w:numPr>
          <w:ilvl w:val="0"/>
          <w:numId w:val="1"/>
        </w:numPr>
        <w:tabs>
          <w:tab w:val="clear" w:pos="720"/>
          <w:tab w:val="num" w:pos="360"/>
          <w:tab w:val="num" w:pos="851"/>
        </w:tabs>
        <w:suppressAutoHyphens w:val="0"/>
        <w:autoSpaceDE w:val="0"/>
        <w:autoSpaceDN w:val="0"/>
        <w:adjustRightInd w:val="0"/>
        <w:ind w:left="0" w:firstLine="567"/>
        <w:jc w:val="both"/>
        <w:rPr>
          <w:rFonts w:eastAsia="Calibri"/>
          <w:bCs/>
          <w:kern w:val="0"/>
        </w:rPr>
      </w:pPr>
      <w:r w:rsidRPr="00C17E73">
        <w:t>Сведения, содержащиеся в Едином государственном реестре недвижимости</w:t>
      </w:r>
      <w:r w:rsidRPr="00C17E73">
        <w:rPr>
          <w:rFonts w:eastAsia="Calibri"/>
          <w:bCs/>
          <w:kern w:val="0"/>
        </w:rPr>
        <w:t xml:space="preserve"> (ЕГРН).</w:t>
      </w:r>
    </w:p>
    <w:p w:rsidR="00073CB8" w:rsidRDefault="00073CB8" w:rsidP="00073CB8">
      <w:pPr>
        <w:pStyle w:val="ab"/>
        <w:numPr>
          <w:ilvl w:val="2"/>
          <w:numId w:val="6"/>
        </w:numPr>
        <w:tabs>
          <w:tab w:val="left" w:pos="851"/>
        </w:tabs>
        <w:autoSpaceDE w:val="0"/>
        <w:autoSpaceDN w:val="0"/>
        <w:adjustRightInd w:val="0"/>
        <w:ind w:left="0" w:firstLine="0"/>
        <w:jc w:val="center"/>
        <w:outlineLvl w:val="0"/>
        <w:rPr>
          <w:b/>
        </w:rPr>
      </w:pPr>
      <w:bookmarkStart w:id="7" w:name="_Toc138777885"/>
      <w:bookmarkStart w:id="8" w:name="_Hlk81819491"/>
      <w:bookmarkEnd w:id="6"/>
      <w:r w:rsidRPr="00073CB8">
        <w:rPr>
          <w:b/>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p>
    <w:p w:rsidR="00073CB8" w:rsidRDefault="00073CB8" w:rsidP="00073CB8">
      <w:pPr>
        <w:widowControl w:val="0"/>
        <w:suppressAutoHyphens/>
        <w:spacing w:after="0" w:line="240" w:lineRule="auto"/>
        <w:ind w:left="567"/>
        <w:contextualSpacing/>
        <w:jc w:val="both"/>
        <w:rPr>
          <w:rFonts w:eastAsia="Lucida Sans Unicode" w:cs="Times New Roman"/>
          <w:kern w:val="1"/>
          <w:sz w:val="24"/>
          <w:szCs w:val="24"/>
        </w:rPr>
      </w:pPr>
    </w:p>
    <w:p w:rsidR="00073CB8" w:rsidRPr="00073CB8" w:rsidRDefault="00073CB8" w:rsidP="00073CB8">
      <w:pPr>
        <w:widowControl w:val="0"/>
        <w:suppressAutoHyphens/>
        <w:spacing w:after="0" w:line="240" w:lineRule="auto"/>
        <w:ind w:left="567"/>
        <w:contextualSpacing/>
        <w:jc w:val="both"/>
        <w:rPr>
          <w:rFonts w:eastAsia="Lucida Sans Unicode" w:cs="Times New Roman"/>
          <w:kern w:val="1"/>
          <w:sz w:val="24"/>
          <w:szCs w:val="24"/>
        </w:rPr>
      </w:pPr>
      <w:r w:rsidRPr="00073CB8">
        <w:rPr>
          <w:rFonts w:eastAsia="Lucida Sans Unicode" w:cs="Times New Roman"/>
          <w:kern w:val="1"/>
          <w:sz w:val="24"/>
          <w:szCs w:val="24"/>
        </w:rPr>
        <w:t xml:space="preserve">При разработке генерального плана </w:t>
      </w:r>
      <w:r w:rsidR="00676FDA" w:rsidRPr="00676FDA">
        <w:rPr>
          <w:rFonts w:eastAsia="Lucida Sans Unicode" w:cs="Times New Roman"/>
          <w:kern w:val="1"/>
          <w:sz w:val="24"/>
          <w:szCs w:val="24"/>
        </w:rPr>
        <w:t xml:space="preserve">Козловского </w:t>
      </w:r>
      <w:r w:rsidRPr="00073CB8">
        <w:rPr>
          <w:rFonts w:eastAsia="Lucida Sans Unicode" w:cs="Times New Roman"/>
          <w:kern w:val="1"/>
          <w:sz w:val="24"/>
          <w:szCs w:val="24"/>
        </w:rPr>
        <w:t>сельского поселения учитывались:</w:t>
      </w:r>
    </w:p>
    <w:p w:rsidR="00073CB8" w:rsidRPr="00073CB8" w:rsidRDefault="00073CB8" w:rsidP="009A7319">
      <w:pPr>
        <w:widowControl w:val="0"/>
        <w:numPr>
          <w:ilvl w:val="0"/>
          <w:numId w:val="93"/>
        </w:numPr>
        <w:suppressAutoHyphens/>
        <w:spacing w:after="0" w:line="240" w:lineRule="auto"/>
        <w:ind w:left="0" w:firstLine="567"/>
        <w:contextualSpacing/>
        <w:jc w:val="both"/>
        <w:rPr>
          <w:rFonts w:eastAsia="Lucida Sans Unicode" w:cs="Times New Roman"/>
          <w:kern w:val="1"/>
          <w:sz w:val="24"/>
          <w:szCs w:val="24"/>
        </w:rPr>
      </w:pPr>
      <w:r w:rsidRPr="00073CB8">
        <w:rPr>
          <w:rFonts w:eastAsia="Lucida Sans Unicode" w:cs="Times New Roman"/>
          <w:kern w:val="1"/>
          <w:sz w:val="24"/>
          <w:szCs w:val="24"/>
        </w:rPr>
        <w:t xml:space="preserve"> Схема территориального планирования Российской Федерации, утвержденная распоряжением Правительства РФ от 19.03.2013 № 384-р (с последующими изменениями и дополнениями);</w:t>
      </w:r>
    </w:p>
    <w:p w:rsidR="00073CB8" w:rsidRPr="00073CB8" w:rsidRDefault="00073CB8" w:rsidP="009A7319">
      <w:pPr>
        <w:widowControl w:val="0"/>
        <w:numPr>
          <w:ilvl w:val="0"/>
          <w:numId w:val="93"/>
        </w:numPr>
        <w:autoSpaceDN w:val="0"/>
        <w:adjustRightInd w:val="0"/>
        <w:spacing w:after="0" w:line="100" w:lineRule="atLeast"/>
        <w:ind w:left="0" w:firstLine="567"/>
        <w:jc w:val="both"/>
        <w:rPr>
          <w:rFonts w:eastAsia="Times New Roman" w:cs="Tahoma"/>
          <w:iCs/>
          <w:sz w:val="24"/>
          <w:szCs w:val="24"/>
          <w:lang w:eastAsia="ru-RU"/>
        </w:rPr>
      </w:pPr>
      <w:r>
        <w:rPr>
          <w:rFonts w:eastAsia="Times New Roman" w:cs="Tahoma"/>
          <w:iCs/>
          <w:sz w:val="24"/>
          <w:szCs w:val="24"/>
          <w:lang w:eastAsia="ru-RU"/>
        </w:rPr>
        <w:t xml:space="preserve"> </w:t>
      </w:r>
      <w:r w:rsidRPr="00073CB8">
        <w:rPr>
          <w:rFonts w:eastAsia="Times New Roman" w:cs="Tahoma"/>
          <w:iCs/>
          <w:sz w:val="24"/>
          <w:szCs w:val="24"/>
          <w:lang w:eastAsia="ru-RU"/>
        </w:rPr>
        <w:t>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w:t>
      </w:r>
      <w:r w:rsidR="00AB224A">
        <w:rPr>
          <w:rFonts w:eastAsia="Times New Roman" w:cs="Tahoma"/>
          <w:iCs/>
          <w:sz w:val="24"/>
          <w:szCs w:val="24"/>
          <w:lang w:eastAsia="ru-RU"/>
        </w:rPr>
        <w:t xml:space="preserve"> </w:t>
      </w:r>
      <w:r w:rsidRPr="00073CB8">
        <w:rPr>
          <w:rFonts w:eastAsia="Times New Roman" w:cs="Tahoma"/>
          <w:iCs/>
          <w:sz w:val="24"/>
          <w:szCs w:val="24"/>
          <w:lang w:eastAsia="ru-RU"/>
        </w:rPr>
        <w:t>2607-р (с последующими изменениями и дополнениями);</w:t>
      </w:r>
    </w:p>
    <w:p w:rsidR="00073CB8" w:rsidRPr="00073CB8" w:rsidRDefault="00073CB8" w:rsidP="009A7319">
      <w:pPr>
        <w:widowControl w:val="0"/>
        <w:numPr>
          <w:ilvl w:val="0"/>
          <w:numId w:val="93"/>
        </w:numPr>
        <w:autoSpaceDN w:val="0"/>
        <w:adjustRightInd w:val="0"/>
        <w:spacing w:after="0" w:line="100" w:lineRule="atLeast"/>
        <w:ind w:left="0" w:firstLine="567"/>
        <w:jc w:val="both"/>
        <w:rPr>
          <w:rFonts w:eastAsia="Times New Roman" w:cs="Tahoma"/>
          <w:iCs/>
          <w:sz w:val="24"/>
          <w:szCs w:val="24"/>
          <w:lang w:eastAsia="ru-RU"/>
        </w:rPr>
      </w:pPr>
      <w:r w:rsidRPr="00073CB8">
        <w:rPr>
          <w:rFonts w:eastAsia="Times New Roman" w:cs="Tahoma"/>
          <w:iCs/>
          <w:sz w:val="24"/>
          <w:szCs w:val="24"/>
          <w:lang w:eastAsia="ru-RU"/>
        </w:rPr>
        <w:t xml:space="preserve">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w:t>
      </w:r>
      <w:r w:rsidR="00AB224A">
        <w:rPr>
          <w:rFonts w:eastAsia="Times New Roman" w:cs="Tahoma"/>
          <w:iCs/>
          <w:sz w:val="24"/>
          <w:szCs w:val="24"/>
          <w:lang w:eastAsia="ru-RU"/>
        </w:rPr>
        <w:t xml:space="preserve"> </w:t>
      </w:r>
      <w:r w:rsidRPr="00073CB8">
        <w:rPr>
          <w:rFonts w:eastAsia="Times New Roman" w:cs="Tahoma"/>
          <w:iCs/>
          <w:sz w:val="24"/>
          <w:szCs w:val="24"/>
          <w:lang w:eastAsia="ru-RU"/>
        </w:rPr>
        <w:t>247-р;</w:t>
      </w:r>
    </w:p>
    <w:p w:rsidR="00073CB8" w:rsidRPr="00073CB8" w:rsidRDefault="00073CB8" w:rsidP="009A7319">
      <w:pPr>
        <w:widowControl w:val="0"/>
        <w:numPr>
          <w:ilvl w:val="0"/>
          <w:numId w:val="93"/>
        </w:numPr>
        <w:autoSpaceDN w:val="0"/>
        <w:adjustRightInd w:val="0"/>
        <w:spacing w:after="0" w:line="100" w:lineRule="atLeast"/>
        <w:ind w:left="0" w:firstLine="567"/>
        <w:jc w:val="both"/>
        <w:rPr>
          <w:rFonts w:eastAsia="Times New Roman" w:cs="Tahoma"/>
          <w:iCs/>
          <w:sz w:val="24"/>
          <w:szCs w:val="24"/>
          <w:lang w:eastAsia="ru-RU"/>
        </w:rPr>
      </w:pPr>
      <w:r w:rsidRPr="00073CB8">
        <w:rPr>
          <w:rFonts w:eastAsia="Times New Roman" w:cs="Tahoma"/>
          <w:iCs/>
          <w:sz w:val="24"/>
          <w:szCs w:val="24"/>
          <w:lang w:eastAsia="ru-RU"/>
        </w:rPr>
        <w:t xml:space="preserve">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AB224A">
        <w:rPr>
          <w:rFonts w:eastAsia="Times New Roman" w:cs="Tahoma"/>
          <w:iCs/>
          <w:sz w:val="24"/>
          <w:szCs w:val="24"/>
          <w:lang w:eastAsia="ru-RU"/>
        </w:rPr>
        <w:t xml:space="preserve"> </w:t>
      </w:r>
      <w:r w:rsidRPr="00073CB8">
        <w:rPr>
          <w:rFonts w:eastAsia="Times New Roman" w:cs="Tahoma"/>
          <w:iCs/>
          <w:sz w:val="24"/>
          <w:szCs w:val="24"/>
          <w:lang w:eastAsia="ru-RU"/>
        </w:rPr>
        <w:t>384-р (с последующими изменениями и дополнениями);</w:t>
      </w:r>
    </w:p>
    <w:p w:rsidR="00073CB8" w:rsidRPr="00073CB8" w:rsidRDefault="00073CB8" w:rsidP="009A7319">
      <w:pPr>
        <w:widowControl w:val="0"/>
        <w:numPr>
          <w:ilvl w:val="0"/>
          <w:numId w:val="93"/>
        </w:numPr>
        <w:autoSpaceDN w:val="0"/>
        <w:adjustRightInd w:val="0"/>
        <w:spacing w:after="0" w:line="100" w:lineRule="atLeast"/>
        <w:ind w:left="0" w:firstLine="567"/>
        <w:jc w:val="both"/>
        <w:rPr>
          <w:rFonts w:eastAsia="Times New Roman" w:cs="Tahoma"/>
          <w:iCs/>
          <w:sz w:val="24"/>
          <w:szCs w:val="24"/>
          <w:lang w:eastAsia="ru-RU"/>
        </w:rPr>
      </w:pPr>
      <w:r w:rsidRPr="00073CB8">
        <w:rPr>
          <w:rFonts w:eastAsia="Times New Roman" w:cs="Tahoma"/>
          <w:iCs/>
          <w:sz w:val="24"/>
          <w:szCs w:val="24"/>
          <w:lang w:eastAsia="ru-RU"/>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w:t>
      </w:r>
      <w:r w:rsidR="00AB224A">
        <w:rPr>
          <w:rFonts w:eastAsia="Times New Roman" w:cs="Tahoma"/>
          <w:iCs/>
          <w:sz w:val="24"/>
          <w:szCs w:val="24"/>
          <w:lang w:eastAsia="ru-RU"/>
        </w:rPr>
        <w:t xml:space="preserve"> </w:t>
      </w:r>
      <w:r w:rsidRPr="00073CB8">
        <w:rPr>
          <w:rFonts w:eastAsia="Times New Roman" w:cs="Tahoma"/>
          <w:iCs/>
          <w:sz w:val="24"/>
          <w:szCs w:val="24"/>
          <w:lang w:eastAsia="ru-RU"/>
        </w:rPr>
        <w:t>816-р (с последующими изменениями и дополнениями);</w:t>
      </w:r>
    </w:p>
    <w:p w:rsidR="00073CB8" w:rsidRPr="00073CB8" w:rsidRDefault="00073CB8" w:rsidP="009A7319">
      <w:pPr>
        <w:widowControl w:val="0"/>
        <w:numPr>
          <w:ilvl w:val="0"/>
          <w:numId w:val="93"/>
        </w:numPr>
        <w:autoSpaceDN w:val="0"/>
        <w:adjustRightInd w:val="0"/>
        <w:spacing w:after="0" w:line="100" w:lineRule="atLeast"/>
        <w:ind w:left="0" w:firstLine="567"/>
        <w:jc w:val="both"/>
        <w:rPr>
          <w:rFonts w:eastAsia="Times New Roman" w:cs="Tahoma"/>
          <w:iCs/>
          <w:sz w:val="24"/>
          <w:szCs w:val="24"/>
          <w:lang w:eastAsia="ru-RU"/>
        </w:rPr>
      </w:pPr>
      <w:r w:rsidRPr="00073CB8">
        <w:rPr>
          <w:rFonts w:eastAsia="Times New Roman" w:cs="Tahoma"/>
          <w:iCs/>
          <w:sz w:val="24"/>
          <w:szCs w:val="24"/>
          <w:lang w:eastAsia="ru-RU"/>
        </w:rPr>
        <w:t xml:space="preserve">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073CB8" w:rsidRPr="00073CB8" w:rsidRDefault="00073CB8" w:rsidP="009A7319">
      <w:pPr>
        <w:widowControl w:val="0"/>
        <w:numPr>
          <w:ilvl w:val="0"/>
          <w:numId w:val="93"/>
        </w:numPr>
        <w:autoSpaceDN w:val="0"/>
        <w:adjustRightInd w:val="0"/>
        <w:spacing w:after="0" w:line="100" w:lineRule="atLeast"/>
        <w:ind w:left="0" w:firstLine="567"/>
        <w:jc w:val="both"/>
        <w:rPr>
          <w:rFonts w:eastAsia="Times New Roman" w:cs="Tahoma"/>
          <w:iCs/>
          <w:sz w:val="24"/>
          <w:szCs w:val="24"/>
          <w:lang w:eastAsia="ru-RU"/>
        </w:rPr>
      </w:pPr>
      <w:r w:rsidRPr="00073CB8">
        <w:rPr>
          <w:rFonts w:eastAsia="Times New Roman" w:cs="Tahoma"/>
          <w:iCs/>
          <w:sz w:val="24"/>
          <w:szCs w:val="24"/>
          <w:lang w:eastAsia="ru-RU"/>
        </w:rPr>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073CB8" w:rsidRPr="00073CB8" w:rsidRDefault="00073CB8" w:rsidP="00073CB8">
      <w:pPr>
        <w:widowControl w:val="0"/>
        <w:numPr>
          <w:ilvl w:val="0"/>
          <w:numId w:val="1"/>
        </w:numPr>
        <w:tabs>
          <w:tab w:val="clear" w:pos="720"/>
          <w:tab w:val="num" w:pos="360"/>
          <w:tab w:val="num" w:pos="851"/>
        </w:tabs>
        <w:suppressAutoHyphens/>
        <w:spacing w:after="0" w:line="240" w:lineRule="auto"/>
        <w:ind w:left="0" w:firstLine="567"/>
        <w:contextualSpacing/>
        <w:jc w:val="both"/>
        <w:rPr>
          <w:rFonts w:eastAsia="Lucida Sans Unicode" w:cs="Times New Roman"/>
          <w:kern w:val="1"/>
          <w:sz w:val="24"/>
          <w:szCs w:val="24"/>
        </w:rPr>
      </w:pPr>
      <w:r w:rsidRPr="00073CB8">
        <w:rPr>
          <w:rFonts w:eastAsia="Lucida Sans Unicode" w:cs="Times New Roman"/>
          <w:kern w:val="1"/>
          <w:sz w:val="24"/>
          <w:szCs w:val="24"/>
        </w:rPr>
        <w:t>Схема территориального планирования Воронежской области, утвержденная постановлением правительства Воронежской области от 05.03.2009 №</w:t>
      </w:r>
      <w:r w:rsidR="00AB224A">
        <w:rPr>
          <w:rFonts w:eastAsia="Lucida Sans Unicode" w:cs="Times New Roman"/>
          <w:kern w:val="1"/>
          <w:sz w:val="24"/>
          <w:szCs w:val="24"/>
        </w:rPr>
        <w:t xml:space="preserve"> </w:t>
      </w:r>
      <w:r w:rsidRPr="00073CB8">
        <w:rPr>
          <w:rFonts w:eastAsia="Lucida Sans Unicode" w:cs="Times New Roman"/>
          <w:kern w:val="1"/>
          <w:sz w:val="24"/>
          <w:szCs w:val="24"/>
        </w:rPr>
        <w:t>158 (с последующими изменениями и дополнениями);</w:t>
      </w:r>
    </w:p>
    <w:p w:rsidR="00073CB8" w:rsidRPr="00073CB8" w:rsidRDefault="00073CB8" w:rsidP="00073CB8">
      <w:pPr>
        <w:widowControl w:val="0"/>
        <w:numPr>
          <w:ilvl w:val="0"/>
          <w:numId w:val="1"/>
        </w:numPr>
        <w:tabs>
          <w:tab w:val="clear" w:pos="720"/>
          <w:tab w:val="num" w:pos="360"/>
          <w:tab w:val="num" w:pos="851"/>
        </w:tabs>
        <w:suppressAutoHyphens/>
        <w:spacing w:after="0" w:line="240" w:lineRule="auto"/>
        <w:ind w:left="0" w:firstLine="567"/>
        <w:contextualSpacing/>
        <w:jc w:val="both"/>
        <w:rPr>
          <w:rFonts w:eastAsia="Lucida Sans Unicode" w:cs="Times New Roman"/>
          <w:kern w:val="1"/>
          <w:sz w:val="24"/>
          <w:szCs w:val="24"/>
        </w:rPr>
      </w:pPr>
      <w:r w:rsidRPr="00073CB8">
        <w:rPr>
          <w:rFonts w:eastAsia="Lucida Sans Unicode" w:cs="Times New Roman"/>
          <w:kern w:val="2"/>
          <w:sz w:val="24"/>
          <w:szCs w:val="24"/>
        </w:rPr>
        <w:t>Постановление Правительства Воронежской области от 24.01.2023 № 21 «Об утверждении областной адресной инвестиционной программы по объектам государственной (областной) собственности на 2023 год и на плановый период 2024 и 2025 годов»;</w:t>
      </w:r>
    </w:p>
    <w:p w:rsidR="00073CB8" w:rsidRPr="00073CB8" w:rsidRDefault="00073CB8" w:rsidP="00073CB8">
      <w:pPr>
        <w:widowControl w:val="0"/>
        <w:numPr>
          <w:ilvl w:val="0"/>
          <w:numId w:val="1"/>
        </w:numPr>
        <w:tabs>
          <w:tab w:val="clear" w:pos="720"/>
          <w:tab w:val="num" w:pos="851"/>
        </w:tabs>
        <w:suppressAutoHyphens/>
        <w:spacing w:after="0" w:line="240" w:lineRule="auto"/>
        <w:ind w:left="0" w:firstLine="567"/>
        <w:contextualSpacing/>
        <w:jc w:val="both"/>
        <w:rPr>
          <w:rFonts w:eastAsia="Lucida Sans Unicode" w:cs="Times New Roman"/>
          <w:kern w:val="1"/>
          <w:sz w:val="24"/>
          <w:szCs w:val="24"/>
        </w:rPr>
      </w:pPr>
      <w:r w:rsidRPr="00073CB8">
        <w:rPr>
          <w:rFonts w:eastAsia="Lucida Sans Unicode" w:cs="Times New Roman"/>
          <w:kern w:val="1"/>
          <w:sz w:val="24"/>
          <w:szCs w:val="24"/>
        </w:rPr>
        <w:t>Закон Воронежской области от 20.12.2018 № 168-ОЗ (в редакции закона Воронежской области от 23.12.2019 № 165-ОЗ) «О Стратегии социально- экономического развития Воронежской области на период до 2035 года»;</w:t>
      </w:r>
    </w:p>
    <w:p w:rsidR="00073CB8" w:rsidRPr="00073CB8" w:rsidRDefault="00073CB8" w:rsidP="00073CB8">
      <w:pPr>
        <w:widowControl w:val="0"/>
        <w:numPr>
          <w:ilvl w:val="0"/>
          <w:numId w:val="1"/>
        </w:numPr>
        <w:tabs>
          <w:tab w:val="clear" w:pos="720"/>
          <w:tab w:val="num" w:pos="360"/>
          <w:tab w:val="num" w:pos="851"/>
        </w:tabs>
        <w:suppressAutoHyphens/>
        <w:spacing w:after="0" w:line="240" w:lineRule="auto"/>
        <w:ind w:left="0" w:firstLine="567"/>
        <w:contextualSpacing/>
        <w:jc w:val="both"/>
        <w:rPr>
          <w:rFonts w:eastAsia="Lucida Sans Unicode" w:cs="Times New Roman"/>
          <w:kern w:val="1"/>
          <w:sz w:val="24"/>
          <w:szCs w:val="24"/>
        </w:rPr>
      </w:pPr>
      <w:r w:rsidRPr="00073CB8">
        <w:rPr>
          <w:rFonts w:eastAsia="Lucida Sans Unicode" w:cs="Times New Roman"/>
          <w:kern w:val="1"/>
          <w:sz w:val="24"/>
          <w:szCs w:val="24"/>
        </w:rPr>
        <w:t xml:space="preserve">Схема территориального планирования </w:t>
      </w:r>
      <w:r>
        <w:rPr>
          <w:rFonts w:eastAsia="Lucida Sans Unicode" w:cs="Times New Roman"/>
          <w:kern w:val="1"/>
          <w:sz w:val="24"/>
          <w:szCs w:val="24"/>
        </w:rPr>
        <w:t>Бутурлиновского</w:t>
      </w:r>
      <w:r w:rsidRPr="00073CB8">
        <w:rPr>
          <w:rFonts w:eastAsia="Lucida Sans Unicode" w:cs="Times New Roman"/>
          <w:kern w:val="1"/>
          <w:sz w:val="24"/>
          <w:szCs w:val="24"/>
        </w:rPr>
        <w:t xml:space="preserve"> муниципального района Воронежской области, утвержденная решением Совета народных депутатов </w:t>
      </w:r>
      <w:r>
        <w:rPr>
          <w:rFonts w:eastAsia="Lucida Sans Unicode" w:cs="Times New Roman"/>
          <w:kern w:val="1"/>
          <w:sz w:val="24"/>
          <w:szCs w:val="24"/>
        </w:rPr>
        <w:t>Бутурлиновского</w:t>
      </w:r>
      <w:r w:rsidRPr="00073CB8">
        <w:rPr>
          <w:rFonts w:eastAsia="Lucida Sans Unicode" w:cs="Times New Roman"/>
          <w:kern w:val="1"/>
          <w:sz w:val="24"/>
          <w:szCs w:val="24"/>
        </w:rPr>
        <w:t xml:space="preserve"> муниципального района от </w:t>
      </w:r>
      <w:r w:rsidR="00C11FF5">
        <w:rPr>
          <w:rFonts w:eastAsia="Lucida Sans Unicode" w:cs="Times New Roman"/>
          <w:kern w:val="1"/>
          <w:sz w:val="24"/>
          <w:szCs w:val="24"/>
        </w:rPr>
        <w:t>20.06.2023</w:t>
      </w:r>
      <w:r w:rsidRPr="00073CB8">
        <w:rPr>
          <w:rFonts w:eastAsia="Lucida Sans Unicode" w:cs="Times New Roman"/>
          <w:kern w:val="1"/>
          <w:sz w:val="24"/>
          <w:szCs w:val="24"/>
        </w:rPr>
        <w:t xml:space="preserve"> № </w:t>
      </w:r>
      <w:r w:rsidR="00C11FF5">
        <w:rPr>
          <w:rFonts w:eastAsia="Lucida Sans Unicode" w:cs="Times New Roman"/>
          <w:kern w:val="1"/>
          <w:sz w:val="24"/>
          <w:szCs w:val="24"/>
        </w:rPr>
        <w:t>51</w:t>
      </w:r>
      <w:r w:rsidR="005A56DA">
        <w:rPr>
          <w:rFonts w:eastAsia="Lucida Sans Unicode" w:cs="Times New Roman"/>
          <w:kern w:val="1"/>
          <w:sz w:val="24"/>
          <w:szCs w:val="24"/>
        </w:rPr>
        <w:t>;</w:t>
      </w:r>
    </w:p>
    <w:p w:rsidR="00506CCE" w:rsidRDefault="00506CCE" w:rsidP="009A7319">
      <w:pPr>
        <w:pStyle w:val="ab"/>
        <w:numPr>
          <w:ilvl w:val="0"/>
          <w:numId w:val="82"/>
        </w:numPr>
        <w:tabs>
          <w:tab w:val="left" w:pos="993"/>
        </w:tabs>
        <w:ind w:left="0" w:firstLine="567"/>
        <w:jc w:val="both"/>
      </w:pPr>
      <w:r w:rsidRPr="005423D6">
        <w:t>Решение С</w:t>
      </w:r>
      <w:r>
        <w:t>овета народных депутатов</w:t>
      </w:r>
      <w:r w:rsidRPr="005423D6">
        <w:t xml:space="preserve"> </w:t>
      </w:r>
      <w:r w:rsidR="00676FDA" w:rsidRPr="00676FDA">
        <w:t>Козловского</w:t>
      </w:r>
      <w:r w:rsidRPr="005423D6">
        <w:t xml:space="preserve"> сельского поселения Бутурлиновского муниципального района Воронежской области от</w:t>
      </w:r>
      <w:r w:rsidR="00E90D5B">
        <w:rPr>
          <w:kern w:val="2"/>
        </w:rPr>
        <w:t xml:space="preserve"> 28</w:t>
      </w:r>
      <w:r w:rsidRPr="005423D6">
        <w:rPr>
          <w:kern w:val="2"/>
        </w:rPr>
        <w:t>.</w:t>
      </w:r>
      <w:r w:rsidR="00E90D5B">
        <w:rPr>
          <w:kern w:val="2"/>
        </w:rPr>
        <w:t>08</w:t>
      </w:r>
      <w:r w:rsidRPr="005423D6">
        <w:rPr>
          <w:kern w:val="2"/>
        </w:rPr>
        <w:t xml:space="preserve">.2017 № </w:t>
      </w:r>
      <w:r w:rsidR="00E90D5B">
        <w:rPr>
          <w:kern w:val="2"/>
        </w:rPr>
        <w:t>107</w:t>
      </w:r>
      <w:r w:rsidRPr="005423D6">
        <w:rPr>
          <w:kern w:val="2"/>
        </w:rPr>
        <w:t xml:space="preserve"> </w:t>
      </w:r>
      <w:r w:rsidRPr="005423D6">
        <w:t>«</w:t>
      </w:r>
      <w:r w:rsidRPr="005423D6">
        <w:rPr>
          <w:kern w:val="2"/>
        </w:rPr>
        <w:t xml:space="preserve">Об утверждении Программы комплексного развития социальной инфраструктуры </w:t>
      </w:r>
      <w:r w:rsidR="00E90D5B" w:rsidRPr="00E90D5B">
        <w:rPr>
          <w:kern w:val="2"/>
        </w:rPr>
        <w:t>Козловского</w:t>
      </w:r>
      <w:r w:rsidRPr="005423D6">
        <w:rPr>
          <w:kern w:val="2"/>
        </w:rPr>
        <w:t xml:space="preserve"> сельского поселения Бутурлиновского муниципального района Воронежской </w:t>
      </w:r>
      <w:r w:rsidR="00E90D5B">
        <w:rPr>
          <w:kern w:val="2"/>
        </w:rPr>
        <w:lastRenderedPageBreak/>
        <w:t>области на 2017-2026</w:t>
      </w:r>
      <w:r w:rsidRPr="005423D6">
        <w:rPr>
          <w:kern w:val="2"/>
        </w:rPr>
        <w:t xml:space="preserve"> годы</w:t>
      </w:r>
      <w:r w:rsidRPr="005423D6">
        <w:t>»</w:t>
      </w:r>
      <w:r>
        <w:t xml:space="preserve"> (</w:t>
      </w:r>
      <w:r w:rsidRPr="00E80632">
        <w:t>в ред</w:t>
      </w:r>
      <w:r>
        <w:t xml:space="preserve">. </w:t>
      </w:r>
      <w:r w:rsidRPr="00E80632">
        <w:t xml:space="preserve">от </w:t>
      </w:r>
      <w:r w:rsidR="00E90D5B">
        <w:t>30.03</w:t>
      </w:r>
      <w:r w:rsidRPr="00E80632">
        <w:t>.2018</w:t>
      </w:r>
      <w:r>
        <w:t xml:space="preserve"> </w:t>
      </w:r>
      <w:r w:rsidRPr="00E80632">
        <w:t>№</w:t>
      </w:r>
      <w:r>
        <w:t xml:space="preserve"> </w:t>
      </w:r>
      <w:r w:rsidR="00E90D5B">
        <w:t>143</w:t>
      </w:r>
      <w:r>
        <w:t>)</w:t>
      </w:r>
      <w:r w:rsidRPr="005423D6">
        <w:t>;</w:t>
      </w:r>
    </w:p>
    <w:p w:rsidR="00506CCE" w:rsidRPr="005423D6" w:rsidRDefault="00506CCE" w:rsidP="009A7319">
      <w:pPr>
        <w:pStyle w:val="ab"/>
        <w:numPr>
          <w:ilvl w:val="0"/>
          <w:numId w:val="82"/>
        </w:numPr>
        <w:tabs>
          <w:tab w:val="left" w:pos="993"/>
        </w:tabs>
        <w:ind w:left="0" w:firstLine="567"/>
        <w:jc w:val="both"/>
      </w:pPr>
      <w:r w:rsidRPr="007F156C">
        <w:t>Решение С</w:t>
      </w:r>
      <w:r>
        <w:t xml:space="preserve">овета народных депутатов </w:t>
      </w:r>
      <w:r w:rsidR="005C2B86" w:rsidRPr="005C2B86">
        <w:t>Козловского</w:t>
      </w:r>
      <w:r w:rsidRPr="007F156C">
        <w:t xml:space="preserve"> сельского поселения Бутурлиновского муниципального района Воронежской области от </w:t>
      </w:r>
      <w:r w:rsidR="005C2B86">
        <w:t>25</w:t>
      </w:r>
      <w:r w:rsidRPr="007F156C">
        <w:t>.</w:t>
      </w:r>
      <w:r w:rsidR="005C2B86">
        <w:t>08</w:t>
      </w:r>
      <w:r w:rsidRPr="007F156C">
        <w:t xml:space="preserve">.2017  </w:t>
      </w:r>
      <w:r>
        <w:t xml:space="preserve">№ </w:t>
      </w:r>
      <w:r w:rsidR="005C2B86">
        <w:t>108</w:t>
      </w:r>
      <w:r>
        <w:t xml:space="preserve"> «О</w:t>
      </w:r>
      <w:r w:rsidR="005C2B86">
        <w:t xml:space="preserve"> принятии </w:t>
      </w:r>
      <w:r>
        <w:t xml:space="preserve">Программы комплексного развития </w:t>
      </w:r>
      <w:r w:rsidRPr="007F156C">
        <w:t xml:space="preserve">транспортной инфраструктуры </w:t>
      </w:r>
      <w:r w:rsidR="005C2B86" w:rsidRPr="005C2B86">
        <w:t xml:space="preserve">Козловского </w:t>
      </w:r>
      <w:r w:rsidRPr="007F156C">
        <w:t xml:space="preserve">сельского поселения Бутурлиновского муниципального района </w:t>
      </w:r>
      <w:r w:rsidR="005C2B86">
        <w:t>Воронежской области на 2017-2026</w:t>
      </w:r>
      <w:r w:rsidRPr="007F156C">
        <w:t xml:space="preserve"> годы</w:t>
      </w:r>
      <w:r>
        <w:t>»;</w:t>
      </w:r>
    </w:p>
    <w:p w:rsidR="00506CCE" w:rsidRPr="00694461" w:rsidRDefault="005C2B86" w:rsidP="009A7319">
      <w:pPr>
        <w:pStyle w:val="ab"/>
        <w:numPr>
          <w:ilvl w:val="0"/>
          <w:numId w:val="83"/>
        </w:numPr>
        <w:tabs>
          <w:tab w:val="left" w:pos="993"/>
        </w:tabs>
        <w:ind w:left="0" w:firstLine="567"/>
        <w:jc w:val="both"/>
        <w:rPr>
          <w:rFonts w:eastAsia="Times New Roman"/>
          <w:kern w:val="2"/>
        </w:rPr>
      </w:pPr>
      <w:r w:rsidRPr="005C2B86">
        <w:t>Решение Совета народных депутатов Козловского сельского поселения Бутурлиновского муниципального района Воронежской области от 15.12.2017  № 123 «Об утверждении Программы</w:t>
      </w:r>
      <w:r w:rsidR="00506CCE" w:rsidRPr="00481EF3">
        <w:rPr>
          <w:rFonts w:eastAsia="Times New Roman"/>
          <w:kern w:val="2"/>
        </w:rPr>
        <w:t xml:space="preserve"> «Комплексное развитие систем</w:t>
      </w:r>
      <w:r>
        <w:rPr>
          <w:rFonts w:eastAsia="Times New Roman"/>
          <w:kern w:val="2"/>
        </w:rPr>
        <w:t>ы</w:t>
      </w:r>
      <w:r w:rsidR="00506CCE" w:rsidRPr="00481EF3">
        <w:rPr>
          <w:rFonts w:eastAsia="Times New Roman"/>
          <w:kern w:val="2"/>
        </w:rPr>
        <w:t xml:space="preserve"> коммунальной инфраструктуры </w:t>
      </w:r>
      <w:r w:rsidRPr="005C2B86">
        <w:rPr>
          <w:rFonts w:eastAsia="Times New Roman"/>
          <w:kern w:val="2"/>
        </w:rPr>
        <w:t>Козловского</w:t>
      </w:r>
      <w:r w:rsidR="00506CCE" w:rsidRPr="00481EF3">
        <w:rPr>
          <w:rFonts w:eastAsia="Times New Roman"/>
          <w:kern w:val="2"/>
        </w:rPr>
        <w:t xml:space="preserve"> сельского поселения Бутурлиновского муниципального района Воронежской области </w:t>
      </w:r>
      <w:r w:rsidR="00506CCE" w:rsidRPr="00B13201">
        <w:rPr>
          <w:rFonts w:eastAsia="Times New Roman"/>
          <w:kern w:val="2"/>
        </w:rPr>
        <w:t>на  2018-202</w:t>
      </w:r>
      <w:r>
        <w:rPr>
          <w:rFonts w:eastAsia="Times New Roman"/>
          <w:kern w:val="2"/>
        </w:rPr>
        <w:t>7</w:t>
      </w:r>
      <w:r w:rsidR="00506CCE" w:rsidRPr="00B13201">
        <w:rPr>
          <w:rFonts w:eastAsia="Times New Roman"/>
          <w:kern w:val="2"/>
        </w:rPr>
        <w:t xml:space="preserve"> годы</w:t>
      </w:r>
      <w:r w:rsidR="00506CCE" w:rsidRPr="00481EF3">
        <w:t>»</w:t>
      </w:r>
      <w:r w:rsidR="00506CCE">
        <w:t xml:space="preserve"> (в ред. </w:t>
      </w:r>
      <w:r w:rsidR="00506CCE" w:rsidRPr="00B13201">
        <w:t>от</w:t>
      </w:r>
      <w:r w:rsidR="00506CCE">
        <w:t xml:space="preserve"> </w:t>
      </w:r>
      <w:r>
        <w:t>10</w:t>
      </w:r>
      <w:r w:rsidR="00506CCE">
        <w:t>.0</w:t>
      </w:r>
      <w:r>
        <w:t>5</w:t>
      </w:r>
      <w:r w:rsidR="00506CCE">
        <w:t xml:space="preserve">.2018 </w:t>
      </w:r>
      <w:r w:rsidR="00506CCE" w:rsidRPr="00B13201">
        <w:t xml:space="preserve">№ </w:t>
      </w:r>
      <w:r>
        <w:t>146</w:t>
      </w:r>
      <w:r w:rsidR="00506CCE">
        <w:t>)</w:t>
      </w:r>
      <w:r w:rsidR="00506CCE" w:rsidRPr="00481EF3">
        <w:t>.</w:t>
      </w: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Default="00694461" w:rsidP="00694461">
      <w:pPr>
        <w:tabs>
          <w:tab w:val="left" w:pos="993"/>
        </w:tabs>
        <w:jc w:val="both"/>
        <w:rPr>
          <w:rFonts w:eastAsia="Times New Roman"/>
          <w:kern w:val="2"/>
        </w:rPr>
      </w:pPr>
    </w:p>
    <w:p w:rsidR="00694461" w:rsidRPr="00694461" w:rsidRDefault="00694461" w:rsidP="00694461">
      <w:pPr>
        <w:tabs>
          <w:tab w:val="left" w:pos="993"/>
        </w:tabs>
        <w:jc w:val="both"/>
        <w:rPr>
          <w:rFonts w:eastAsia="Times New Roman"/>
          <w:kern w:val="2"/>
        </w:rPr>
      </w:pPr>
    </w:p>
    <w:p w:rsidR="00926A2C" w:rsidRPr="00926A2C" w:rsidRDefault="00B167B4" w:rsidP="00926A2C">
      <w:pPr>
        <w:pStyle w:val="ab"/>
        <w:numPr>
          <w:ilvl w:val="2"/>
          <w:numId w:val="6"/>
        </w:numPr>
        <w:tabs>
          <w:tab w:val="left" w:pos="851"/>
        </w:tabs>
        <w:autoSpaceDE w:val="0"/>
        <w:autoSpaceDN w:val="0"/>
        <w:adjustRightInd w:val="0"/>
        <w:spacing w:after="240"/>
        <w:ind w:left="0" w:firstLine="0"/>
        <w:jc w:val="center"/>
        <w:outlineLvl w:val="0"/>
        <w:rPr>
          <w:b/>
        </w:rPr>
      </w:pPr>
      <w:bookmarkStart w:id="9" w:name="_Toc138777886"/>
      <w:r w:rsidRPr="00B167B4">
        <w:rPr>
          <w:b/>
        </w:rPr>
        <w:lastRenderedPageBreak/>
        <w:t xml:space="preserve">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B167B4">
        <w:rPr>
          <w:b/>
        </w:rPr>
        <w:t>ОПРЕДЕЛЯЕМЫХ</w:t>
      </w:r>
      <w:proofErr w:type="gramEnd"/>
      <w:r w:rsidRPr="00B167B4">
        <w:rPr>
          <w:b/>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Start w:id="10" w:name="_Toc469398934"/>
      <w:bookmarkStart w:id="11" w:name="_Toc32498595"/>
      <w:bookmarkEnd w:id="8"/>
      <w:bookmarkEnd w:id="9"/>
    </w:p>
    <w:p w:rsidR="003C2BBD" w:rsidRPr="00C17E73" w:rsidRDefault="00282966" w:rsidP="009A7319">
      <w:pPr>
        <w:pStyle w:val="ab"/>
        <w:numPr>
          <w:ilvl w:val="1"/>
          <w:numId w:val="42"/>
        </w:numPr>
        <w:tabs>
          <w:tab w:val="left" w:pos="-4536"/>
        </w:tabs>
        <w:autoSpaceDE w:val="0"/>
        <w:autoSpaceDN w:val="0"/>
        <w:adjustRightInd w:val="0"/>
        <w:ind w:left="0" w:firstLine="0"/>
        <w:jc w:val="center"/>
        <w:outlineLvl w:val="1"/>
        <w:rPr>
          <w:b/>
        </w:rPr>
      </w:pPr>
      <w:bookmarkStart w:id="12" w:name="_Toc138777887"/>
      <w:r w:rsidRPr="00C17E73">
        <w:rPr>
          <w:b/>
        </w:rPr>
        <w:t>Экономико-географическое положение.</w:t>
      </w:r>
      <w:bookmarkEnd w:id="10"/>
      <w:bookmarkEnd w:id="11"/>
      <w:bookmarkEnd w:id="12"/>
    </w:p>
    <w:p w:rsidR="00CB6932" w:rsidRPr="00C17E73" w:rsidRDefault="00CB6932" w:rsidP="00FF11D6">
      <w:pPr>
        <w:pStyle w:val="ab"/>
        <w:tabs>
          <w:tab w:val="left" w:pos="0"/>
        </w:tabs>
        <w:autoSpaceDE w:val="0"/>
        <w:autoSpaceDN w:val="0"/>
        <w:adjustRightInd w:val="0"/>
        <w:ind w:left="0" w:firstLine="567"/>
        <w:jc w:val="both"/>
      </w:pP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 xml:space="preserve">Козловское сельское поселение расположено в северо-западной части Бутурлиновского муниципального района Воронежской области. </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На территории сельского поселения расположен один населенный пункт - село Козловка, являющееся административным центром поселения.</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 xml:space="preserve">Территория Козловского сельского поселения граничит на севере с Озёрским сельским поселением, на северо-западе – с </w:t>
      </w:r>
      <w:proofErr w:type="spellStart"/>
      <w:r w:rsidRPr="00BC52D8">
        <w:rPr>
          <w:rFonts w:eastAsia="Times New Roman" w:cs="Times New Roman"/>
          <w:bCs/>
          <w:kern w:val="1"/>
          <w:sz w:val="24"/>
          <w:szCs w:val="24"/>
        </w:rPr>
        <w:t>Карайчевским</w:t>
      </w:r>
      <w:proofErr w:type="spellEnd"/>
      <w:r w:rsidRPr="00BC52D8">
        <w:rPr>
          <w:rFonts w:eastAsia="Times New Roman" w:cs="Times New Roman"/>
          <w:bCs/>
          <w:kern w:val="1"/>
          <w:sz w:val="24"/>
          <w:szCs w:val="24"/>
        </w:rPr>
        <w:t xml:space="preserve"> сельским поселением, на западе – с </w:t>
      </w:r>
      <w:proofErr w:type="spellStart"/>
      <w:r w:rsidRPr="00BC52D8">
        <w:rPr>
          <w:rFonts w:eastAsia="Times New Roman" w:cs="Times New Roman"/>
          <w:bCs/>
          <w:kern w:val="1"/>
          <w:sz w:val="24"/>
          <w:szCs w:val="24"/>
        </w:rPr>
        <w:t>Нижнекисляйским</w:t>
      </w:r>
      <w:proofErr w:type="spellEnd"/>
      <w:r w:rsidRPr="00BC52D8">
        <w:rPr>
          <w:rFonts w:eastAsia="Times New Roman" w:cs="Times New Roman"/>
          <w:bCs/>
          <w:kern w:val="1"/>
          <w:sz w:val="24"/>
          <w:szCs w:val="24"/>
        </w:rPr>
        <w:t xml:space="preserve"> городским поселением, на юго-западе – с </w:t>
      </w:r>
      <w:proofErr w:type="spellStart"/>
      <w:r w:rsidRPr="00BC52D8">
        <w:rPr>
          <w:rFonts w:eastAsia="Times New Roman" w:cs="Times New Roman"/>
          <w:bCs/>
          <w:kern w:val="1"/>
          <w:sz w:val="24"/>
          <w:szCs w:val="24"/>
        </w:rPr>
        <w:t>Гвазденским</w:t>
      </w:r>
      <w:proofErr w:type="spellEnd"/>
      <w:r w:rsidRPr="00BC52D8">
        <w:rPr>
          <w:rFonts w:eastAsia="Times New Roman" w:cs="Times New Roman"/>
          <w:bCs/>
          <w:kern w:val="1"/>
          <w:sz w:val="24"/>
          <w:szCs w:val="24"/>
        </w:rPr>
        <w:t xml:space="preserve"> сельским поселением, на юго-востоке – с Берёзовским </w:t>
      </w:r>
      <w:r>
        <w:rPr>
          <w:rFonts w:eastAsia="Times New Roman" w:cs="Times New Roman"/>
          <w:bCs/>
          <w:kern w:val="1"/>
          <w:sz w:val="24"/>
          <w:szCs w:val="24"/>
        </w:rPr>
        <w:t>сельским поселением</w:t>
      </w:r>
      <w:r w:rsidRPr="00BC52D8">
        <w:rPr>
          <w:rFonts w:eastAsia="Times New Roman" w:cs="Times New Roman"/>
          <w:bCs/>
          <w:kern w:val="1"/>
          <w:sz w:val="24"/>
          <w:szCs w:val="24"/>
        </w:rPr>
        <w:t xml:space="preserve">, на востоке – с </w:t>
      </w:r>
      <w:proofErr w:type="spellStart"/>
      <w:r w:rsidRPr="00BC52D8">
        <w:rPr>
          <w:rFonts w:eastAsia="Times New Roman" w:cs="Times New Roman"/>
          <w:bCs/>
          <w:kern w:val="1"/>
          <w:sz w:val="24"/>
          <w:szCs w:val="24"/>
        </w:rPr>
        <w:t>Бутурлиновским</w:t>
      </w:r>
      <w:proofErr w:type="spellEnd"/>
      <w:r w:rsidRPr="00BC52D8">
        <w:rPr>
          <w:rFonts w:eastAsia="Times New Roman" w:cs="Times New Roman"/>
          <w:bCs/>
          <w:kern w:val="1"/>
          <w:sz w:val="24"/>
          <w:szCs w:val="24"/>
        </w:rPr>
        <w:t xml:space="preserve"> городским поселением, на северо-востоке – с </w:t>
      </w:r>
      <w:proofErr w:type="spellStart"/>
      <w:r w:rsidRPr="00BC52D8">
        <w:rPr>
          <w:rFonts w:eastAsia="Times New Roman" w:cs="Times New Roman"/>
          <w:bCs/>
          <w:kern w:val="1"/>
          <w:sz w:val="24"/>
          <w:szCs w:val="24"/>
        </w:rPr>
        <w:t>Чулокским</w:t>
      </w:r>
      <w:proofErr w:type="spellEnd"/>
      <w:r w:rsidRPr="00BC52D8">
        <w:rPr>
          <w:rFonts w:eastAsia="Times New Roman" w:cs="Times New Roman"/>
          <w:bCs/>
          <w:kern w:val="1"/>
          <w:sz w:val="24"/>
          <w:szCs w:val="24"/>
        </w:rPr>
        <w:t xml:space="preserve"> сельским поселением.</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Административный центр село Козловка находится на расстоянии 12 км от районного центра город Бутурлиновка и 170 км от областного центра город Воронеж.</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Через территорию Козловского сельского поселения проходят автомобильные дороги общего пользования регионального значения М «Дон» - Бутурлиновка - Воробьевка – Калач</w:t>
      </w:r>
      <w:r>
        <w:rPr>
          <w:rFonts w:eastAsia="Times New Roman" w:cs="Times New Roman"/>
          <w:bCs/>
          <w:kern w:val="1"/>
          <w:sz w:val="24"/>
          <w:szCs w:val="24"/>
        </w:rPr>
        <w:t xml:space="preserve">, которая </w:t>
      </w:r>
      <w:r w:rsidRPr="00BC52D8">
        <w:rPr>
          <w:rFonts w:eastAsia="Times New Roman" w:cs="Times New Roman"/>
          <w:bCs/>
          <w:kern w:val="1"/>
          <w:sz w:val="24"/>
          <w:szCs w:val="24"/>
        </w:rPr>
        <w:t>является основной транспортной связью административного центра сельского поселения – села Козловка с административным центром Бутурлиновского муниципального района – городом Бутурлиновка</w:t>
      </w:r>
      <w:r>
        <w:rPr>
          <w:rFonts w:eastAsia="Times New Roman" w:cs="Times New Roman"/>
          <w:bCs/>
          <w:kern w:val="1"/>
          <w:sz w:val="24"/>
          <w:szCs w:val="24"/>
        </w:rPr>
        <w:t xml:space="preserve">, и </w:t>
      </w:r>
      <w:r w:rsidRPr="00BC52D8">
        <w:rPr>
          <w:rFonts w:eastAsia="Times New Roman" w:cs="Times New Roman"/>
          <w:bCs/>
          <w:kern w:val="1"/>
          <w:sz w:val="24"/>
          <w:szCs w:val="24"/>
        </w:rPr>
        <w:t>М «Дон» - Бутурлиновка - Воробьевка – Калач» - с. Оз</w:t>
      </w:r>
      <w:r w:rsidR="006F1B7D">
        <w:rPr>
          <w:rFonts w:eastAsia="Times New Roman" w:cs="Times New Roman"/>
          <w:bCs/>
          <w:kern w:val="1"/>
          <w:sz w:val="24"/>
          <w:szCs w:val="24"/>
        </w:rPr>
        <w:t>ё</w:t>
      </w:r>
      <w:r w:rsidRPr="00BC52D8">
        <w:rPr>
          <w:rFonts w:eastAsia="Times New Roman" w:cs="Times New Roman"/>
          <w:bCs/>
          <w:kern w:val="1"/>
          <w:sz w:val="24"/>
          <w:szCs w:val="24"/>
        </w:rPr>
        <w:t xml:space="preserve">рки. </w:t>
      </w:r>
      <w:r w:rsidR="006F1B7D">
        <w:rPr>
          <w:rFonts w:eastAsia="Times New Roman" w:cs="Times New Roman"/>
          <w:bCs/>
          <w:kern w:val="1"/>
          <w:sz w:val="24"/>
          <w:szCs w:val="24"/>
        </w:rPr>
        <w:t xml:space="preserve">  </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 xml:space="preserve">Поверхностные воды на территории Козловского сельского поселения представлены рекой Чигла и прудами и водотоками без названия. </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 xml:space="preserve">На территории поселения имеются участки земель лесного фонда. </w:t>
      </w:r>
    </w:p>
    <w:p w:rsidR="00BC52D8" w:rsidRPr="00BC52D8" w:rsidRDefault="00BC52D8" w:rsidP="006C3869">
      <w:pPr>
        <w:widowControl w:val="0"/>
        <w:suppressAutoHyphens/>
        <w:spacing w:after="0" w:line="240" w:lineRule="auto"/>
        <w:ind w:firstLine="567"/>
        <w:jc w:val="both"/>
        <w:rPr>
          <w:rFonts w:eastAsia="Times New Roman" w:cs="Times New Roman"/>
          <w:bCs/>
          <w:kern w:val="1"/>
          <w:sz w:val="24"/>
          <w:szCs w:val="24"/>
        </w:rPr>
      </w:pPr>
      <w:r w:rsidRPr="00BC52D8">
        <w:rPr>
          <w:rFonts w:eastAsia="Times New Roman" w:cs="Times New Roman"/>
          <w:bCs/>
          <w:kern w:val="1"/>
          <w:sz w:val="24"/>
          <w:szCs w:val="24"/>
        </w:rPr>
        <w:t>Общая площадь территории в границах сельского поселения – 20402,8 га.</w:t>
      </w:r>
    </w:p>
    <w:p w:rsidR="004E4741" w:rsidRPr="004E4741" w:rsidRDefault="00BC52D8" w:rsidP="006C3869">
      <w:pPr>
        <w:widowControl w:val="0"/>
        <w:suppressAutoHyphens/>
        <w:spacing w:after="0" w:line="240" w:lineRule="auto"/>
        <w:ind w:firstLine="567"/>
        <w:jc w:val="both"/>
        <w:rPr>
          <w:rFonts w:eastAsia="Times New Roman" w:cs="Times New Roman"/>
          <w:kern w:val="1"/>
          <w:sz w:val="24"/>
          <w:szCs w:val="24"/>
        </w:rPr>
      </w:pPr>
      <w:r w:rsidRPr="00BC52D8">
        <w:rPr>
          <w:rFonts w:eastAsia="Times New Roman" w:cs="Times New Roman"/>
          <w:bCs/>
          <w:kern w:val="1"/>
          <w:sz w:val="24"/>
          <w:szCs w:val="24"/>
        </w:rPr>
        <w:t>Территория поселения характеризуется пологоволнистым расчлененным рельефом.</w:t>
      </w:r>
    </w:p>
    <w:p w:rsidR="005617A5" w:rsidRDefault="005617A5" w:rsidP="00340B12">
      <w:pPr>
        <w:spacing w:after="0"/>
        <w:jc w:val="both"/>
        <w:rPr>
          <w:rFonts w:cs="Arial"/>
          <w:iCs/>
          <w:kern w:val="2"/>
          <w:sz w:val="24"/>
          <w:szCs w:val="24"/>
          <w:shd w:val="clear" w:color="auto" w:fill="FFFFFF"/>
        </w:rPr>
      </w:pPr>
    </w:p>
    <w:p w:rsidR="005F3CE3" w:rsidRDefault="006F1B7D" w:rsidP="00340B12">
      <w:pPr>
        <w:spacing w:after="0"/>
        <w:jc w:val="both"/>
        <w:rPr>
          <w:rFonts w:cs="Arial"/>
          <w:iCs/>
          <w:kern w:val="2"/>
          <w:sz w:val="24"/>
          <w:szCs w:val="24"/>
          <w:shd w:val="clear" w:color="auto" w:fill="FFFFFF"/>
        </w:rPr>
      </w:pPr>
      <w:r w:rsidRPr="006F1B7D">
        <w:rPr>
          <w:rFonts w:cs="Arial"/>
          <w:iCs/>
          <w:noProof/>
          <w:kern w:val="2"/>
          <w:sz w:val="24"/>
          <w:szCs w:val="24"/>
          <w:shd w:val="clear" w:color="auto" w:fill="FFFFFF"/>
          <w:lang w:eastAsia="ru-RU"/>
        </w:rPr>
        <w:lastRenderedPageBreak/>
        <w:drawing>
          <wp:inline distT="0" distB="0" distL="0" distR="0">
            <wp:extent cx="5940425" cy="4230370"/>
            <wp:effectExtent l="19050" t="0" r="0" b="0"/>
            <wp:docPr id="2" name="Рисунок 0" descr="ситуационный пл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туационный план.png"/>
                    <pic:cNvPicPr/>
                  </pic:nvPicPr>
                  <pic:blipFill>
                    <a:blip r:embed="rId12" cstate="print"/>
                    <a:stretch>
                      <a:fillRect/>
                    </a:stretch>
                  </pic:blipFill>
                  <pic:spPr>
                    <a:xfrm>
                      <a:off x="0" y="0"/>
                      <a:ext cx="5940425" cy="4230370"/>
                    </a:xfrm>
                    <a:prstGeom prst="rect">
                      <a:avLst/>
                    </a:prstGeom>
                  </pic:spPr>
                </pic:pic>
              </a:graphicData>
            </a:graphic>
          </wp:inline>
        </w:drawing>
      </w:r>
    </w:p>
    <w:p w:rsidR="00554B87" w:rsidRPr="00582700" w:rsidRDefault="00554B87" w:rsidP="005F3CE3">
      <w:pPr>
        <w:pStyle w:val="ab"/>
        <w:autoSpaceDE w:val="0"/>
        <w:autoSpaceDN w:val="0"/>
        <w:adjustRightInd w:val="0"/>
        <w:ind w:left="0"/>
        <w:rPr>
          <w:highlight w:val="yellow"/>
        </w:rPr>
      </w:pPr>
    </w:p>
    <w:p w:rsidR="00396894" w:rsidRPr="00892BD8" w:rsidRDefault="00CB6932" w:rsidP="000173E5">
      <w:pPr>
        <w:pStyle w:val="ab"/>
        <w:autoSpaceDE w:val="0"/>
        <w:autoSpaceDN w:val="0"/>
        <w:adjustRightInd w:val="0"/>
        <w:ind w:left="0"/>
        <w:jc w:val="center"/>
        <w:rPr>
          <w:b/>
          <w:i/>
        </w:rPr>
      </w:pPr>
      <w:r w:rsidRPr="00892BD8">
        <w:rPr>
          <w:bCs/>
          <w:i/>
          <w:iCs/>
          <w:sz w:val="22"/>
          <w:szCs w:val="22"/>
        </w:rPr>
        <w:t xml:space="preserve">Местоположение </w:t>
      </w:r>
      <w:r w:rsidR="006F1B7D" w:rsidRPr="006F1B7D">
        <w:rPr>
          <w:bCs/>
          <w:i/>
          <w:iCs/>
          <w:sz w:val="22"/>
          <w:szCs w:val="22"/>
        </w:rPr>
        <w:t>Козловского</w:t>
      </w:r>
      <w:r w:rsidR="00CC6884" w:rsidRPr="00892BD8">
        <w:rPr>
          <w:bCs/>
          <w:i/>
          <w:iCs/>
          <w:sz w:val="22"/>
          <w:szCs w:val="22"/>
        </w:rPr>
        <w:t xml:space="preserve"> сельского поселения</w:t>
      </w:r>
      <w:r w:rsidRPr="00892BD8">
        <w:rPr>
          <w:bCs/>
          <w:i/>
          <w:iCs/>
          <w:sz w:val="22"/>
          <w:szCs w:val="22"/>
        </w:rPr>
        <w:t xml:space="preserve"> в современном административно-территориальном устройстве </w:t>
      </w:r>
      <w:r w:rsidR="00312FD8">
        <w:rPr>
          <w:bCs/>
          <w:i/>
          <w:iCs/>
          <w:sz w:val="22"/>
          <w:szCs w:val="22"/>
        </w:rPr>
        <w:t>Бутурлиновского</w:t>
      </w:r>
      <w:r w:rsidR="00CC6884" w:rsidRPr="00892BD8">
        <w:rPr>
          <w:bCs/>
          <w:i/>
          <w:iCs/>
          <w:sz w:val="22"/>
          <w:szCs w:val="22"/>
        </w:rPr>
        <w:t xml:space="preserve"> муниципального района</w:t>
      </w:r>
    </w:p>
    <w:p w:rsidR="000E3804" w:rsidRPr="00892BD8" w:rsidRDefault="000E3804" w:rsidP="002F76B0">
      <w:pPr>
        <w:pStyle w:val="ab"/>
        <w:tabs>
          <w:tab w:val="left" w:pos="851"/>
        </w:tabs>
        <w:autoSpaceDE w:val="0"/>
        <w:autoSpaceDN w:val="0"/>
        <w:adjustRightInd w:val="0"/>
        <w:ind w:left="0" w:firstLine="567"/>
        <w:jc w:val="both"/>
      </w:pPr>
    </w:p>
    <w:p w:rsidR="00B4776D" w:rsidRPr="00A569EB" w:rsidRDefault="00B4776D" w:rsidP="00281435">
      <w:pPr>
        <w:spacing w:after="0" w:line="240" w:lineRule="auto"/>
        <w:jc w:val="center"/>
        <w:rPr>
          <w:rFonts w:eastAsia="Times New Roman" w:cs="Times New Roman"/>
          <w:b/>
          <w:bCs/>
          <w:i/>
          <w:iCs/>
          <w:sz w:val="24"/>
          <w:szCs w:val="24"/>
        </w:rPr>
      </w:pPr>
      <w:r w:rsidRPr="00892BD8">
        <w:rPr>
          <w:rFonts w:eastAsia="Times New Roman" w:cs="Times New Roman"/>
          <w:b/>
          <w:bCs/>
          <w:i/>
          <w:iCs/>
          <w:sz w:val="24"/>
          <w:szCs w:val="24"/>
        </w:rPr>
        <w:t>Выписка из реестра административно-территориального устройства</w:t>
      </w:r>
    </w:p>
    <w:p w:rsidR="00B4776D" w:rsidRPr="00A569EB" w:rsidRDefault="00B4776D" w:rsidP="00281435">
      <w:pPr>
        <w:spacing w:after="0" w:line="240" w:lineRule="auto"/>
        <w:jc w:val="center"/>
        <w:rPr>
          <w:rFonts w:eastAsia="Times New Roman" w:cs="Times New Roman"/>
          <w:b/>
          <w:bCs/>
          <w:i/>
          <w:iCs/>
          <w:sz w:val="24"/>
          <w:szCs w:val="24"/>
        </w:rPr>
      </w:pPr>
      <w:r w:rsidRPr="00A569EB">
        <w:rPr>
          <w:rFonts w:eastAsia="Times New Roman" w:cs="Times New Roman"/>
          <w:b/>
          <w:bCs/>
          <w:i/>
          <w:iCs/>
          <w:sz w:val="24"/>
          <w:szCs w:val="24"/>
        </w:rPr>
        <w:t xml:space="preserve">Воронежской области (по состоянию на 1 </w:t>
      </w:r>
      <w:r w:rsidR="00312FD8">
        <w:rPr>
          <w:rFonts w:eastAsia="Times New Roman" w:cs="Times New Roman"/>
          <w:b/>
          <w:bCs/>
          <w:i/>
          <w:iCs/>
          <w:sz w:val="24"/>
          <w:szCs w:val="24"/>
        </w:rPr>
        <w:t>декабря 2022</w:t>
      </w:r>
      <w:r w:rsidRPr="00A569EB">
        <w:rPr>
          <w:rFonts w:eastAsia="Times New Roman" w:cs="Times New Roman"/>
          <w:b/>
          <w:bCs/>
          <w:i/>
          <w:iCs/>
          <w:sz w:val="24"/>
          <w:szCs w:val="24"/>
        </w:rPr>
        <w:t xml:space="preserve"> года).</w:t>
      </w:r>
    </w:p>
    <w:tbl>
      <w:tblPr>
        <w:tblW w:w="9770" w:type="dxa"/>
        <w:jc w:val="center"/>
        <w:tblLayout w:type="fixed"/>
        <w:tblLook w:val="04A0"/>
      </w:tblPr>
      <w:tblGrid>
        <w:gridCol w:w="2104"/>
        <w:gridCol w:w="2051"/>
        <w:gridCol w:w="1134"/>
        <w:gridCol w:w="1276"/>
        <w:gridCol w:w="992"/>
        <w:gridCol w:w="851"/>
        <w:gridCol w:w="1362"/>
      </w:tblGrid>
      <w:tr w:rsidR="00F6467F" w:rsidRPr="00A569EB" w:rsidTr="00C564F4">
        <w:trPr>
          <w:jc w:val="center"/>
        </w:trPr>
        <w:tc>
          <w:tcPr>
            <w:tcW w:w="2104" w:type="dxa"/>
            <w:vMerge w:val="restart"/>
            <w:tcBorders>
              <w:top w:val="single" w:sz="4" w:space="0" w:color="000000"/>
              <w:left w:val="single" w:sz="4" w:space="0" w:color="000000"/>
              <w:right w:val="nil"/>
            </w:tcBorders>
            <w:shd w:val="clear" w:color="auto" w:fill="D9D9D9" w:themeFill="background1" w:themeFillShade="D9"/>
          </w:tcPr>
          <w:p w:rsidR="00B4776D" w:rsidRPr="00A569EB" w:rsidRDefault="00B4776D" w:rsidP="00B4776D">
            <w:pPr>
              <w:pStyle w:val="ad"/>
              <w:tabs>
                <w:tab w:val="left" w:pos="708"/>
              </w:tabs>
              <w:snapToGrid w:val="0"/>
              <w:jc w:val="center"/>
              <w:rPr>
                <w:rFonts w:cs="Times New Roman"/>
                <w:b/>
                <w:sz w:val="20"/>
                <w:szCs w:val="20"/>
                <w:lang w:eastAsia="ar-SA"/>
              </w:rPr>
            </w:pPr>
            <w:bookmarkStart w:id="13" w:name="_Hlk81821567"/>
            <w:r w:rsidRPr="00A569EB">
              <w:rPr>
                <w:rFonts w:cs="Times New Roman"/>
                <w:b/>
                <w:sz w:val="20"/>
                <w:szCs w:val="20"/>
              </w:rPr>
              <w:t>Административно –</w:t>
            </w:r>
          </w:p>
          <w:p w:rsidR="00B4776D" w:rsidRPr="00A569EB" w:rsidRDefault="00B4776D" w:rsidP="00B4776D">
            <w:pPr>
              <w:spacing w:after="0" w:line="240" w:lineRule="auto"/>
              <w:jc w:val="center"/>
              <w:rPr>
                <w:rFonts w:cs="Times New Roman"/>
                <w:b/>
                <w:sz w:val="20"/>
                <w:szCs w:val="20"/>
                <w:lang w:eastAsia="ar-SA"/>
              </w:rPr>
            </w:pPr>
            <w:r w:rsidRPr="00A569EB">
              <w:rPr>
                <w:rFonts w:cs="Times New Roman"/>
                <w:b/>
                <w:sz w:val="20"/>
                <w:szCs w:val="20"/>
              </w:rPr>
              <w:t>территориальные единицы</w:t>
            </w:r>
          </w:p>
        </w:tc>
        <w:tc>
          <w:tcPr>
            <w:tcW w:w="2051" w:type="dxa"/>
            <w:vMerge w:val="restart"/>
            <w:tcBorders>
              <w:top w:val="single" w:sz="4" w:space="0" w:color="000000"/>
              <w:left w:val="single" w:sz="4" w:space="0" w:color="000000"/>
              <w:right w:val="nil"/>
            </w:tcBorders>
            <w:shd w:val="clear" w:color="auto" w:fill="D9D9D9" w:themeFill="background1" w:themeFillShade="D9"/>
          </w:tcPr>
          <w:p w:rsidR="00B4776D" w:rsidRPr="00A569EB" w:rsidRDefault="00B4776D" w:rsidP="00B4776D">
            <w:pPr>
              <w:snapToGrid w:val="0"/>
              <w:spacing w:after="0" w:line="240" w:lineRule="auto"/>
              <w:jc w:val="center"/>
              <w:rPr>
                <w:rFonts w:cs="Times New Roman"/>
                <w:b/>
                <w:sz w:val="20"/>
                <w:szCs w:val="20"/>
                <w:lang w:eastAsia="ar-SA"/>
              </w:rPr>
            </w:pPr>
            <w:r w:rsidRPr="00A569EB">
              <w:rPr>
                <w:rFonts w:cs="Times New Roman"/>
                <w:b/>
                <w:sz w:val="20"/>
                <w:szCs w:val="20"/>
              </w:rPr>
              <w:t>Территориальные единицы       (населённые пункты)</w:t>
            </w:r>
          </w:p>
        </w:tc>
        <w:tc>
          <w:tcPr>
            <w:tcW w:w="1134" w:type="dxa"/>
            <w:vMerge w:val="restart"/>
            <w:tcBorders>
              <w:top w:val="single" w:sz="4" w:space="0" w:color="000000"/>
              <w:left w:val="single" w:sz="4" w:space="0" w:color="000000"/>
              <w:right w:val="single" w:sz="4" w:space="0" w:color="000000"/>
            </w:tcBorders>
            <w:shd w:val="clear" w:color="auto" w:fill="D9D9D9" w:themeFill="background1" w:themeFillShade="D9"/>
          </w:tcPr>
          <w:p w:rsidR="00B4776D" w:rsidRPr="00A569EB" w:rsidRDefault="00B4776D" w:rsidP="00B4776D">
            <w:pPr>
              <w:snapToGrid w:val="0"/>
              <w:spacing w:after="0" w:line="240" w:lineRule="auto"/>
              <w:jc w:val="center"/>
              <w:rPr>
                <w:rFonts w:cs="Times New Roman"/>
                <w:b/>
                <w:sz w:val="20"/>
                <w:szCs w:val="20"/>
                <w:lang w:eastAsia="ar-SA"/>
              </w:rPr>
            </w:pPr>
            <w:r w:rsidRPr="00A569EB">
              <w:rPr>
                <w:rFonts w:cs="Times New Roman"/>
                <w:b/>
                <w:sz w:val="20"/>
                <w:szCs w:val="20"/>
              </w:rPr>
              <w:t>Кол-во</w:t>
            </w:r>
          </w:p>
          <w:p w:rsidR="00B4776D" w:rsidRPr="00A569EB" w:rsidRDefault="00B4776D" w:rsidP="00B4776D">
            <w:pPr>
              <w:snapToGrid w:val="0"/>
              <w:spacing w:after="0" w:line="240" w:lineRule="auto"/>
              <w:jc w:val="center"/>
              <w:rPr>
                <w:rFonts w:cs="Times New Roman"/>
                <w:b/>
                <w:sz w:val="20"/>
                <w:szCs w:val="20"/>
              </w:rPr>
            </w:pPr>
            <w:r w:rsidRPr="00A569EB">
              <w:rPr>
                <w:rFonts w:cs="Times New Roman"/>
                <w:b/>
                <w:sz w:val="20"/>
                <w:szCs w:val="20"/>
              </w:rPr>
              <w:t>жителей</w:t>
            </w:r>
          </w:p>
          <w:p w:rsidR="00B4776D" w:rsidRPr="00A569EB" w:rsidRDefault="00B4776D" w:rsidP="00B4776D">
            <w:pPr>
              <w:snapToGrid w:val="0"/>
              <w:spacing w:after="0" w:line="240" w:lineRule="auto"/>
              <w:jc w:val="center"/>
              <w:rPr>
                <w:rFonts w:cs="Times New Roman"/>
                <w:b/>
                <w:sz w:val="20"/>
                <w:szCs w:val="20"/>
              </w:rPr>
            </w:pPr>
            <w:r w:rsidRPr="00A569EB">
              <w:rPr>
                <w:rFonts w:cs="Times New Roman"/>
                <w:b/>
                <w:sz w:val="20"/>
                <w:szCs w:val="20"/>
              </w:rPr>
              <w:t>на</w:t>
            </w:r>
          </w:p>
          <w:p w:rsidR="00B4776D" w:rsidRPr="00A569EB" w:rsidRDefault="00B4776D" w:rsidP="00312FD8">
            <w:pPr>
              <w:snapToGrid w:val="0"/>
              <w:spacing w:after="0" w:line="240" w:lineRule="auto"/>
              <w:ind w:left="-108" w:right="-108"/>
              <w:jc w:val="center"/>
              <w:rPr>
                <w:rFonts w:cs="Times New Roman"/>
                <w:b/>
                <w:sz w:val="20"/>
                <w:szCs w:val="20"/>
                <w:lang w:eastAsia="ar-SA"/>
              </w:rPr>
            </w:pPr>
            <w:r w:rsidRPr="00A569EB">
              <w:rPr>
                <w:rFonts w:cs="Times New Roman"/>
                <w:b/>
                <w:sz w:val="20"/>
                <w:szCs w:val="20"/>
              </w:rPr>
              <w:t>01.01.202</w:t>
            </w:r>
            <w:r w:rsidR="00312FD8">
              <w:rPr>
                <w:rFonts w:cs="Times New Roman"/>
                <w:b/>
                <w:sz w:val="20"/>
                <w:szCs w:val="20"/>
              </w:rPr>
              <w:t>2</w:t>
            </w:r>
            <w:r w:rsidRPr="00A569EB">
              <w:rPr>
                <w:rFonts w:cs="Times New Roman"/>
                <w:b/>
                <w:sz w:val="20"/>
                <w:szCs w:val="20"/>
              </w:rPr>
              <w:t xml:space="preserve"> года</w:t>
            </w:r>
          </w:p>
        </w:tc>
        <w:tc>
          <w:tcPr>
            <w:tcW w:w="1276" w:type="dxa"/>
            <w:vMerge w:val="restart"/>
            <w:tcBorders>
              <w:top w:val="single" w:sz="4" w:space="0" w:color="000000"/>
              <w:left w:val="single" w:sz="4" w:space="0" w:color="000000"/>
              <w:right w:val="nil"/>
            </w:tcBorders>
            <w:shd w:val="clear" w:color="auto" w:fill="D9D9D9" w:themeFill="background1" w:themeFillShade="D9"/>
          </w:tcPr>
          <w:p w:rsidR="00B4776D" w:rsidRPr="00A569EB" w:rsidRDefault="00B4776D" w:rsidP="00B4776D">
            <w:pPr>
              <w:snapToGrid w:val="0"/>
              <w:spacing w:after="0" w:line="240" w:lineRule="auto"/>
              <w:jc w:val="center"/>
              <w:rPr>
                <w:rFonts w:cs="Times New Roman"/>
                <w:b/>
                <w:sz w:val="20"/>
                <w:szCs w:val="20"/>
                <w:lang w:eastAsia="ar-SA"/>
              </w:rPr>
            </w:pPr>
            <w:r w:rsidRPr="00A569EB">
              <w:rPr>
                <w:rFonts w:cs="Times New Roman"/>
                <w:b/>
                <w:sz w:val="20"/>
                <w:szCs w:val="20"/>
              </w:rPr>
              <w:t>Кол-во</w:t>
            </w:r>
          </w:p>
          <w:p w:rsidR="00B4776D" w:rsidRPr="00A569EB" w:rsidRDefault="00B4776D" w:rsidP="00B4776D">
            <w:pPr>
              <w:pStyle w:val="ad"/>
              <w:tabs>
                <w:tab w:val="left" w:pos="708"/>
              </w:tabs>
              <w:jc w:val="center"/>
              <w:rPr>
                <w:rFonts w:cs="Times New Roman"/>
                <w:b/>
                <w:sz w:val="20"/>
                <w:szCs w:val="20"/>
              </w:rPr>
            </w:pPr>
            <w:r w:rsidRPr="00A569EB">
              <w:rPr>
                <w:rFonts w:cs="Times New Roman"/>
                <w:b/>
                <w:sz w:val="20"/>
                <w:szCs w:val="20"/>
              </w:rPr>
              <w:t xml:space="preserve">жителей </w:t>
            </w:r>
          </w:p>
          <w:p w:rsidR="00B4776D" w:rsidRPr="00A569EB" w:rsidRDefault="00B4776D" w:rsidP="00312FD8">
            <w:pPr>
              <w:pStyle w:val="ad"/>
              <w:tabs>
                <w:tab w:val="left" w:pos="708"/>
              </w:tabs>
              <w:ind w:left="-108" w:right="-108"/>
              <w:jc w:val="center"/>
              <w:rPr>
                <w:rFonts w:cs="Times New Roman"/>
                <w:b/>
                <w:sz w:val="20"/>
                <w:szCs w:val="20"/>
                <w:lang w:eastAsia="ar-SA"/>
              </w:rPr>
            </w:pPr>
            <w:r w:rsidRPr="00A569EB">
              <w:rPr>
                <w:rFonts w:cs="Times New Roman"/>
                <w:b/>
                <w:sz w:val="20"/>
                <w:szCs w:val="20"/>
              </w:rPr>
              <w:t>на 01.01.201</w:t>
            </w:r>
            <w:r w:rsidR="00312FD8">
              <w:rPr>
                <w:rFonts w:cs="Times New Roman"/>
                <w:b/>
                <w:sz w:val="20"/>
                <w:szCs w:val="20"/>
              </w:rPr>
              <w:t>1</w:t>
            </w:r>
            <w:r w:rsidRPr="00A569EB">
              <w:rPr>
                <w:rFonts w:cs="Times New Roman"/>
                <w:b/>
                <w:sz w:val="20"/>
                <w:szCs w:val="20"/>
              </w:rPr>
              <w:t xml:space="preserve"> года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776D" w:rsidRPr="00A569EB" w:rsidRDefault="00B4776D" w:rsidP="00B4776D">
            <w:pPr>
              <w:snapToGrid w:val="0"/>
              <w:spacing w:after="0" w:line="240" w:lineRule="auto"/>
              <w:jc w:val="center"/>
              <w:rPr>
                <w:rFonts w:cs="Times New Roman"/>
                <w:b/>
                <w:sz w:val="20"/>
                <w:szCs w:val="20"/>
                <w:lang w:eastAsia="ar-SA"/>
              </w:rPr>
            </w:pPr>
            <w:r w:rsidRPr="00A569EB">
              <w:rPr>
                <w:rFonts w:cs="Times New Roman"/>
                <w:b/>
                <w:sz w:val="20"/>
                <w:szCs w:val="20"/>
              </w:rPr>
              <w:t>Расстояние (</w:t>
            </w:r>
            <w:proofErr w:type="gramStart"/>
            <w:r w:rsidRPr="00A569EB">
              <w:rPr>
                <w:rFonts w:cs="Times New Roman"/>
                <w:b/>
                <w:sz w:val="20"/>
                <w:szCs w:val="20"/>
              </w:rPr>
              <w:t>км</w:t>
            </w:r>
            <w:proofErr w:type="gramEnd"/>
            <w:r w:rsidRPr="00A569EB">
              <w:rPr>
                <w:rFonts w:cs="Times New Roman"/>
                <w:b/>
                <w:sz w:val="20"/>
                <w:szCs w:val="20"/>
              </w:rPr>
              <w:t>)</w:t>
            </w:r>
          </w:p>
        </w:tc>
        <w:tc>
          <w:tcPr>
            <w:tcW w:w="1362" w:type="dxa"/>
            <w:vMerge w:val="restart"/>
            <w:tcBorders>
              <w:top w:val="single" w:sz="4" w:space="0" w:color="000000"/>
              <w:left w:val="single" w:sz="4" w:space="0" w:color="000000"/>
              <w:right w:val="single" w:sz="4" w:space="0" w:color="000000"/>
            </w:tcBorders>
            <w:shd w:val="clear" w:color="auto" w:fill="D9D9D9" w:themeFill="background1" w:themeFillShade="D9"/>
          </w:tcPr>
          <w:p w:rsidR="00B4776D" w:rsidRPr="00A569EB" w:rsidRDefault="00B4776D" w:rsidP="00B4776D">
            <w:pPr>
              <w:snapToGrid w:val="0"/>
              <w:spacing w:after="0" w:line="240" w:lineRule="auto"/>
              <w:jc w:val="center"/>
              <w:rPr>
                <w:rFonts w:cs="Times New Roman"/>
                <w:b/>
                <w:sz w:val="20"/>
                <w:szCs w:val="20"/>
                <w:lang w:eastAsia="ar-SA"/>
              </w:rPr>
            </w:pPr>
            <w:r w:rsidRPr="00A569EB">
              <w:rPr>
                <w:rFonts w:cs="Times New Roman"/>
                <w:b/>
                <w:sz w:val="20"/>
                <w:szCs w:val="20"/>
              </w:rPr>
              <w:t xml:space="preserve">Площади </w:t>
            </w:r>
            <w:proofErr w:type="spellStart"/>
            <w:r w:rsidRPr="00A569EB">
              <w:rPr>
                <w:rFonts w:cs="Times New Roman"/>
                <w:b/>
                <w:sz w:val="20"/>
                <w:szCs w:val="20"/>
              </w:rPr>
              <w:t>админис-тративно-террито-риальных</w:t>
            </w:r>
            <w:proofErr w:type="spellEnd"/>
            <w:r w:rsidRPr="00A569EB">
              <w:rPr>
                <w:rFonts w:cs="Times New Roman"/>
                <w:b/>
                <w:sz w:val="20"/>
                <w:szCs w:val="20"/>
              </w:rPr>
              <w:t xml:space="preserve"> единиц (</w:t>
            </w:r>
            <w:proofErr w:type="gramStart"/>
            <w:r w:rsidRPr="00A569EB">
              <w:rPr>
                <w:rFonts w:cs="Times New Roman"/>
                <w:b/>
                <w:sz w:val="20"/>
                <w:szCs w:val="20"/>
              </w:rPr>
              <w:t>га</w:t>
            </w:r>
            <w:proofErr w:type="gramEnd"/>
            <w:r w:rsidRPr="00A569EB">
              <w:rPr>
                <w:rFonts w:cs="Times New Roman"/>
                <w:b/>
                <w:sz w:val="20"/>
                <w:szCs w:val="20"/>
              </w:rPr>
              <w:t>)</w:t>
            </w:r>
          </w:p>
        </w:tc>
      </w:tr>
      <w:tr w:rsidR="00F6467F" w:rsidRPr="00A569EB" w:rsidTr="00C564F4">
        <w:trPr>
          <w:jc w:val="center"/>
        </w:trPr>
        <w:tc>
          <w:tcPr>
            <w:tcW w:w="2104" w:type="dxa"/>
            <w:vMerge/>
            <w:tcBorders>
              <w:left w:val="single" w:sz="4" w:space="0" w:color="000000"/>
              <w:bottom w:val="single" w:sz="4" w:space="0" w:color="000000"/>
              <w:right w:val="nil"/>
            </w:tcBorders>
            <w:vAlign w:val="center"/>
          </w:tcPr>
          <w:p w:rsidR="00B4776D" w:rsidRPr="00A569EB" w:rsidRDefault="00B4776D" w:rsidP="00B4776D">
            <w:pPr>
              <w:snapToGrid w:val="0"/>
              <w:spacing w:after="0" w:line="240" w:lineRule="auto"/>
              <w:rPr>
                <w:rFonts w:cs="Times New Roman"/>
                <w:sz w:val="20"/>
                <w:szCs w:val="20"/>
              </w:rPr>
            </w:pPr>
          </w:p>
        </w:tc>
        <w:tc>
          <w:tcPr>
            <w:tcW w:w="2051" w:type="dxa"/>
            <w:vMerge/>
            <w:tcBorders>
              <w:left w:val="single" w:sz="4" w:space="0" w:color="000000"/>
              <w:bottom w:val="single" w:sz="4" w:space="0" w:color="000000"/>
              <w:right w:val="nil"/>
            </w:tcBorders>
            <w:vAlign w:val="center"/>
          </w:tcPr>
          <w:p w:rsidR="00B4776D" w:rsidRPr="00A569EB" w:rsidRDefault="00B4776D" w:rsidP="00B4776D">
            <w:pPr>
              <w:snapToGrid w:val="0"/>
              <w:spacing w:after="0" w:line="240" w:lineRule="auto"/>
              <w:rPr>
                <w:rFonts w:cs="Times New Roman"/>
                <w:sz w:val="20"/>
                <w:szCs w:val="20"/>
                <w:lang w:eastAsia="ar-SA"/>
              </w:rPr>
            </w:pPr>
          </w:p>
        </w:tc>
        <w:tc>
          <w:tcPr>
            <w:tcW w:w="1134" w:type="dxa"/>
            <w:vMerge/>
            <w:tcBorders>
              <w:left w:val="single" w:sz="4" w:space="0" w:color="000000"/>
              <w:bottom w:val="single" w:sz="4" w:space="0" w:color="000000"/>
              <w:right w:val="single" w:sz="4" w:space="0" w:color="000000"/>
            </w:tcBorders>
            <w:vAlign w:val="center"/>
          </w:tcPr>
          <w:p w:rsidR="00B4776D" w:rsidRPr="00A569EB" w:rsidRDefault="00B4776D" w:rsidP="00B4776D">
            <w:pPr>
              <w:snapToGrid w:val="0"/>
              <w:spacing w:after="0" w:line="240" w:lineRule="auto"/>
              <w:jc w:val="center"/>
              <w:rPr>
                <w:rFonts w:cs="Times New Roman"/>
                <w:b/>
                <w:bCs/>
                <w:sz w:val="20"/>
                <w:szCs w:val="20"/>
              </w:rPr>
            </w:pPr>
          </w:p>
        </w:tc>
        <w:tc>
          <w:tcPr>
            <w:tcW w:w="1276" w:type="dxa"/>
            <w:vMerge/>
            <w:tcBorders>
              <w:left w:val="single" w:sz="4" w:space="0" w:color="000000"/>
              <w:bottom w:val="single" w:sz="4" w:space="0" w:color="000000"/>
              <w:right w:val="nil"/>
            </w:tcBorders>
            <w:vAlign w:val="center"/>
          </w:tcPr>
          <w:p w:rsidR="00B4776D" w:rsidRPr="00A569EB" w:rsidRDefault="00B4776D" w:rsidP="00B4776D">
            <w:pPr>
              <w:snapToGrid w:val="0"/>
              <w:spacing w:after="0" w:line="240" w:lineRule="auto"/>
              <w:jc w:val="center"/>
              <w:rPr>
                <w:rFonts w:cs="Times New Roman"/>
                <w:b/>
                <w:bCs/>
                <w:sz w:val="20"/>
                <w:szCs w:val="20"/>
              </w:rPr>
            </w:pP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tcPr>
          <w:p w:rsidR="00B4776D" w:rsidRPr="00A569EB" w:rsidRDefault="00B4776D" w:rsidP="00B4776D">
            <w:pPr>
              <w:pStyle w:val="310"/>
              <w:snapToGrid w:val="0"/>
              <w:spacing w:after="0"/>
              <w:ind w:left="-108" w:right="-136"/>
              <w:jc w:val="center"/>
              <w:rPr>
                <w:b/>
                <w:sz w:val="20"/>
                <w:szCs w:val="20"/>
                <w:lang w:eastAsia="ar-SA"/>
              </w:rPr>
            </w:pPr>
            <w:r w:rsidRPr="00A569EB">
              <w:rPr>
                <w:b/>
                <w:sz w:val="20"/>
                <w:szCs w:val="20"/>
              </w:rPr>
              <w:t xml:space="preserve">до </w:t>
            </w:r>
            <w:proofErr w:type="spellStart"/>
            <w:r w:rsidRPr="00A569EB">
              <w:rPr>
                <w:b/>
                <w:sz w:val="20"/>
                <w:szCs w:val="20"/>
              </w:rPr>
              <w:t>адм</w:t>
            </w:r>
            <w:proofErr w:type="spellEnd"/>
            <w:r w:rsidRPr="00A569EB">
              <w:rPr>
                <w:b/>
                <w:sz w:val="20"/>
                <w:szCs w:val="20"/>
              </w:rPr>
              <w:t>.</w:t>
            </w:r>
          </w:p>
          <w:p w:rsidR="00B4776D" w:rsidRPr="00A569EB" w:rsidRDefault="00B4776D" w:rsidP="00B4776D">
            <w:pPr>
              <w:pStyle w:val="310"/>
              <w:spacing w:after="0"/>
              <w:ind w:left="-108" w:right="-136"/>
              <w:jc w:val="center"/>
              <w:rPr>
                <w:b/>
                <w:sz w:val="20"/>
                <w:szCs w:val="20"/>
              </w:rPr>
            </w:pPr>
            <w:r w:rsidRPr="00A569EB">
              <w:rPr>
                <w:b/>
                <w:sz w:val="20"/>
                <w:szCs w:val="20"/>
              </w:rPr>
              <w:t>центра</w:t>
            </w:r>
          </w:p>
          <w:p w:rsidR="00B4776D" w:rsidRPr="00A569EB" w:rsidRDefault="00B4776D" w:rsidP="00B4776D">
            <w:pPr>
              <w:spacing w:after="0" w:line="240" w:lineRule="auto"/>
              <w:ind w:left="-108" w:right="-136"/>
              <w:jc w:val="center"/>
              <w:rPr>
                <w:rFonts w:cs="Times New Roman"/>
                <w:b/>
                <w:sz w:val="20"/>
                <w:szCs w:val="20"/>
                <w:lang w:eastAsia="ar-SA"/>
              </w:rPr>
            </w:pPr>
            <w:r w:rsidRPr="00A569EB">
              <w:rPr>
                <w:rFonts w:cs="Times New Roman"/>
                <w:b/>
                <w:sz w:val="20"/>
                <w:szCs w:val="20"/>
              </w:rPr>
              <w:t>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776D" w:rsidRPr="00A569EB" w:rsidRDefault="00B4776D" w:rsidP="00B4776D">
            <w:pPr>
              <w:pStyle w:val="a5"/>
              <w:snapToGrid w:val="0"/>
              <w:spacing w:line="240" w:lineRule="auto"/>
              <w:ind w:left="-80" w:right="-136"/>
              <w:jc w:val="center"/>
              <w:rPr>
                <w:b/>
                <w:lang w:eastAsia="ar-SA"/>
              </w:rPr>
            </w:pPr>
            <w:r w:rsidRPr="00A569EB">
              <w:rPr>
                <w:b/>
              </w:rPr>
              <w:t xml:space="preserve">до </w:t>
            </w:r>
            <w:proofErr w:type="spellStart"/>
            <w:r w:rsidRPr="00A569EB">
              <w:rPr>
                <w:b/>
              </w:rPr>
              <w:t>адм</w:t>
            </w:r>
            <w:proofErr w:type="spellEnd"/>
            <w:r w:rsidRPr="00A569EB">
              <w:rPr>
                <w:b/>
              </w:rPr>
              <w:t>.</w:t>
            </w:r>
          </w:p>
          <w:p w:rsidR="00B4776D" w:rsidRPr="00A569EB" w:rsidRDefault="00B4776D" w:rsidP="00B4776D">
            <w:pPr>
              <w:pStyle w:val="a5"/>
              <w:spacing w:line="240" w:lineRule="auto"/>
              <w:ind w:left="-80" w:right="-136"/>
              <w:jc w:val="center"/>
              <w:rPr>
                <w:b/>
              </w:rPr>
            </w:pPr>
            <w:r w:rsidRPr="00A569EB">
              <w:rPr>
                <w:b/>
              </w:rPr>
              <w:t>центра</w:t>
            </w:r>
          </w:p>
          <w:p w:rsidR="00B4776D" w:rsidRPr="00A569EB" w:rsidRDefault="00B4776D" w:rsidP="00B4776D">
            <w:pPr>
              <w:spacing w:after="0" w:line="240" w:lineRule="auto"/>
              <w:ind w:left="-80" w:right="-136"/>
              <w:jc w:val="center"/>
              <w:rPr>
                <w:rFonts w:cs="Times New Roman"/>
                <w:b/>
                <w:sz w:val="20"/>
                <w:szCs w:val="20"/>
                <w:lang w:eastAsia="ar-SA"/>
              </w:rPr>
            </w:pPr>
            <w:r w:rsidRPr="00A569EB">
              <w:rPr>
                <w:rFonts w:cs="Times New Roman"/>
                <w:b/>
                <w:sz w:val="20"/>
                <w:szCs w:val="20"/>
              </w:rPr>
              <w:t>района</w:t>
            </w:r>
          </w:p>
        </w:tc>
        <w:tc>
          <w:tcPr>
            <w:tcW w:w="1362" w:type="dxa"/>
            <w:vMerge/>
            <w:tcBorders>
              <w:left w:val="single" w:sz="4" w:space="0" w:color="000000"/>
              <w:bottom w:val="single" w:sz="4" w:space="0" w:color="000000"/>
              <w:right w:val="single" w:sz="4" w:space="0" w:color="000000"/>
            </w:tcBorders>
            <w:vAlign w:val="center"/>
          </w:tcPr>
          <w:p w:rsidR="00B4776D" w:rsidRPr="00A569EB" w:rsidRDefault="00B4776D" w:rsidP="00B4776D">
            <w:pPr>
              <w:spacing w:after="0" w:line="240" w:lineRule="auto"/>
              <w:jc w:val="center"/>
              <w:rPr>
                <w:rFonts w:cs="Times New Roman"/>
                <w:b/>
                <w:bCs/>
                <w:sz w:val="20"/>
                <w:szCs w:val="20"/>
              </w:rPr>
            </w:pPr>
          </w:p>
        </w:tc>
      </w:tr>
      <w:tr w:rsidR="006F1B7D" w:rsidRPr="00582700" w:rsidTr="00C564F4">
        <w:trPr>
          <w:jc w:val="center"/>
        </w:trPr>
        <w:tc>
          <w:tcPr>
            <w:tcW w:w="2104" w:type="dxa"/>
            <w:tcBorders>
              <w:top w:val="single" w:sz="4" w:space="0" w:color="000000"/>
              <w:left w:val="single" w:sz="4" w:space="0" w:color="000000"/>
              <w:bottom w:val="single" w:sz="4" w:space="0" w:color="000000"/>
              <w:right w:val="nil"/>
            </w:tcBorders>
            <w:vAlign w:val="center"/>
            <w:hideMark/>
          </w:tcPr>
          <w:p w:rsidR="006F1B7D" w:rsidRPr="00A569EB" w:rsidRDefault="006F1B7D" w:rsidP="004A19AF">
            <w:pPr>
              <w:suppressAutoHyphens/>
              <w:snapToGrid w:val="0"/>
              <w:spacing w:after="0"/>
              <w:rPr>
                <w:sz w:val="20"/>
                <w:szCs w:val="20"/>
                <w:lang w:eastAsia="ar-SA"/>
              </w:rPr>
            </w:pPr>
            <w:r w:rsidRPr="007F28FE">
              <w:rPr>
                <w:sz w:val="20"/>
                <w:szCs w:val="20"/>
              </w:rPr>
              <w:t>Козловское сельское поселение</w:t>
            </w:r>
          </w:p>
        </w:tc>
        <w:tc>
          <w:tcPr>
            <w:tcW w:w="2051" w:type="dxa"/>
            <w:tcBorders>
              <w:top w:val="single" w:sz="4" w:space="0" w:color="000000"/>
              <w:left w:val="single" w:sz="4" w:space="0" w:color="000000"/>
              <w:bottom w:val="single" w:sz="4" w:space="0" w:color="000000"/>
              <w:right w:val="nil"/>
            </w:tcBorders>
            <w:vAlign w:val="center"/>
          </w:tcPr>
          <w:p w:rsidR="006F1B7D" w:rsidRPr="00A569EB" w:rsidRDefault="006F1B7D" w:rsidP="004A19AF">
            <w:pPr>
              <w:suppressAutoHyphens/>
              <w:snapToGrid w:val="0"/>
              <w:spacing w:after="0"/>
              <w:rPr>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F1B7D" w:rsidRPr="00A569EB" w:rsidRDefault="006F1B7D" w:rsidP="004A19AF">
            <w:pPr>
              <w:suppressAutoHyphens/>
              <w:snapToGrid w:val="0"/>
              <w:spacing w:after="0"/>
              <w:jc w:val="center"/>
              <w:rPr>
                <w:b/>
                <w:bCs/>
                <w:sz w:val="20"/>
                <w:szCs w:val="20"/>
                <w:lang w:val="en-US" w:eastAsia="ar-SA"/>
              </w:rPr>
            </w:pPr>
            <w:r w:rsidRPr="00D17718">
              <w:rPr>
                <w:b/>
                <w:bCs/>
                <w:sz w:val="20"/>
                <w:szCs w:val="20"/>
              </w:rPr>
              <w:t>2613</w:t>
            </w:r>
          </w:p>
        </w:tc>
        <w:tc>
          <w:tcPr>
            <w:tcW w:w="1276" w:type="dxa"/>
            <w:tcBorders>
              <w:top w:val="single" w:sz="4" w:space="0" w:color="000000"/>
              <w:left w:val="single" w:sz="4" w:space="0" w:color="000000"/>
              <w:bottom w:val="single" w:sz="4" w:space="0" w:color="000000"/>
              <w:right w:val="nil"/>
            </w:tcBorders>
            <w:vAlign w:val="center"/>
            <w:hideMark/>
          </w:tcPr>
          <w:p w:rsidR="006F1B7D" w:rsidRPr="00A569EB" w:rsidRDefault="006F1B7D" w:rsidP="004A19AF">
            <w:pPr>
              <w:suppressAutoHyphens/>
              <w:snapToGrid w:val="0"/>
              <w:spacing w:after="0"/>
              <w:jc w:val="center"/>
              <w:rPr>
                <w:b/>
                <w:bCs/>
                <w:sz w:val="20"/>
                <w:szCs w:val="20"/>
                <w:lang w:eastAsia="ar-SA"/>
              </w:rPr>
            </w:pPr>
            <w:r w:rsidRPr="00D17718">
              <w:rPr>
                <w:b/>
                <w:bCs/>
                <w:sz w:val="20"/>
                <w:szCs w:val="20"/>
              </w:rPr>
              <w:t>3115</w:t>
            </w:r>
          </w:p>
        </w:tc>
        <w:tc>
          <w:tcPr>
            <w:tcW w:w="992" w:type="dxa"/>
            <w:tcBorders>
              <w:top w:val="single" w:sz="4" w:space="0" w:color="000000"/>
              <w:left w:val="single" w:sz="4" w:space="0" w:color="000000"/>
              <w:bottom w:val="single" w:sz="4" w:space="0" w:color="000000"/>
              <w:right w:val="nil"/>
            </w:tcBorders>
            <w:vAlign w:val="center"/>
          </w:tcPr>
          <w:p w:rsidR="006F1B7D" w:rsidRPr="00A569EB" w:rsidRDefault="006F1B7D" w:rsidP="004A19AF">
            <w:pPr>
              <w:suppressAutoHyphens/>
              <w:snapToGrid w:val="0"/>
              <w:spacing w:after="0"/>
              <w:jc w:val="center"/>
              <w:rPr>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F1B7D" w:rsidRPr="00A569EB" w:rsidRDefault="006F1B7D" w:rsidP="004A19AF">
            <w:pPr>
              <w:suppressAutoHyphens/>
              <w:snapToGrid w:val="0"/>
              <w:spacing w:after="0"/>
              <w:jc w:val="center"/>
              <w:rPr>
                <w:sz w:val="20"/>
                <w:szCs w:val="20"/>
                <w:lang w:eastAsia="ar-SA"/>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6F1B7D" w:rsidRPr="00A569EB" w:rsidRDefault="006F1B7D" w:rsidP="004A19AF">
            <w:pPr>
              <w:suppressAutoHyphens/>
              <w:snapToGrid w:val="0"/>
              <w:spacing w:after="0"/>
              <w:jc w:val="center"/>
              <w:rPr>
                <w:b/>
                <w:sz w:val="20"/>
                <w:szCs w:val="20"/>
                <w:lang w:val="en-US" w:eastAsia="ar-SA"/>
              </w:rPr>
            </w:pPr>
            <w:r w:rsidRPr="00D17718">
              <w:rPr>
                <w:b/>
                <w:sz w:val="20"/>
                <w:szCs w:val="20"/>
              </w:rPr>
              <w:t>20402,8</w:t>
            </w:r>
          </w:p>
        </w:tc>
      </w:tr>
      <w:tr w:rsidR="006F1B7D" w:rsidRPr="00582700" w:rsidTr="00C564F4">
        <w:trPr>
          <w:jc w:val="center"/>
        </w:trPr>
        <w:tc>
          <w:tcPr>
            <w:tcW w:w="2104" w:type="dxa"/>
            <w:tcBorders>
              <w:top w:val="single" w:sz="4" w:space="0" w:color="000000"/>
              <w:left w:val="single" w:sz="4" w:space="0" w:color="000000"/>
              <w:bottom w:val="single" w:sz="4" w:space="0" w:color="000000"/>
              <w:right w:val="nil"/>
            </w:tcBorders>
            <w:vAlign w:val="center"/>
          </w:tcPr>
          <w:p w:rsidR="006F1B7D" w:rsidRPr="00A569EB" w:rsidRDefault="006F1B7D" w:rsidP="004A19AF">
            <w:pPr>
              <w:suppressAutoHyphens/>
              <w:snapToGrid w:val="0"/>
              <w:spacing w:after="0"/>
              <w:rPr>
                <w:sz w:val="20"/>
                <w:szCs w:val="20"/>
                <w:lang w:eastAsia="ar-SA"/>
              </w:rPr>
            </w:pPr>
          </w:p>
        </w:tc>
        <w:tc>
          <w:tcPr>
            <w:tcW w:w="2051" w:type="dxa"/>
            <w:tcBorders>
              <w:top w:val="single" w:sz="4" w:space="0" w:color="000000"/>
              <w:left w:val="single" w:sz="4" w:space="0" w:color="000000"/>
              <w:bottom w:val="single" w:sz="4" w:space="0" w:color="000000"/>
              <w:right w:val="nil"/>
            </w:tcBorders>
            <w:vAlign w:val="center"/>
            <w:hideMark/>
          </w:tcPr>
          <w:p w:rsidR="006F1B7D" w:rsidRPr="00A569EB" w:rsidRDefault="006F1B7D" w:rsidP="004A19AF">
            <w:pPr>
              <w:suppressAutoHyphens/>
              <w:snapToGrid w:val="0"/>
              <w:spacing w:after="0"/>
              <w:rPr>
                <w:sz w:val="20"/>
                <w:szCs w:val="20"/>
                <w:lang w:eastAsia="ar-SA"/>
              </w:rPr>
            </w:pPr>
            <w:r w:rsidRPr="00A569EB">
              <w:rPr>
                <w:sz w:val="20"/>
                <w:szCs w:val="20"/>
              </w:rPr>
              <w:t xml:space="preserve">село </w:t>
            </w:r>
            <w:r>
              <w:rPr>
                <w:sz w:val="20"/>
                <w:szCs w:val="20"/>
              </w:rPr>
              <w:t>Козловка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6F1B7D" w:rsidRPr="00A569EB" w:rsidRDefault="006F1B7D" w:rsidP="004A19AF">
            <w:pPr>
              <w:suppressAutoHyphens/>
              <w:snapToGrid w:val="0"/>
              <w:spacing w:after="0"/>
              <w:jc w:val="center"/>
              <w:rPr>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hideMark/>
          </w:tcPr>
          <w:p w:rsidR="006F1B7D" w:rsidRPr="00A569EB" w:rsidRDefault="006F1B7D" w:rsidP="004A19AF">
            <w:pPr>
              <w:suppressAutoHyphens/>
              <w:snapToGrid w:val="0"/>
              <w:spacing w:after="0"/>
              <w:jc w:val="center"/>
              <w:rPr>
                <w:sz w:val="20"/>
                <w:szCs w:val="20"/>
                <w:lang w:eastAsia="ar-SA"/>
              </w:rPr>
            </w:pPr>
            <w:r w:rsidRPr="00D17718">
              <w:rPr>
                <w:sz w:val="20"/>
                <w:szCs w:val="20"/>
              </w:rPr>
              <w:t>3115</w:t>
            </w:r>
          </w:p>
        </w:tc>
        <w:tc>
          <w:tcPr>
            <w:tcW w:w="992" w:type="dxa"/>
            <w:tcBorders>
              <w:top w:val="single" w:sz="4" w:space="0" w:color="000000"/>
              <w:left w:val="single" w:sz="4" w:space="0" w:color="000000"/>
              <w:bottom w:val="single" w:sz="4" w:space="0" w:color="000000"/>
              <w:right w:val="nil"/>
            </w:tcBorders>
            <w:vAlign w:val="center"/>
            <w:hideMark/>
          </w:tcPr>
          <w:p w:rsidR="006F1B7D" w:rsidRPr="00A569EB" w:rsidRDefault="006F1B7D" w:rsidP="004A19AF">
            <w:pPr>
              <w:suppressAutoHyphens/>
              <w:snapToGrid w:val="0"/>
              <w:spacing w:after="0"/>
              <w:jc w:val="center"/>
              <w:rPr>
                <w:sz w:val="20"/>
                <w:szCs w:val="20"/>
                <w:lang w:eastAsia="ar-SA"/>
              </w:rPr>
            </w:pPr>
            <w:r w:rsidRPr="00A569EB">
              <w:rPr>
                <w:sz w:val="20"/>
                <w:szCs w:val="20"/>
              </w:rPr>
              <w:t>Центр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F1B7D" w:rsidRPr="00A569EB" w:rsidRDefault="006F1B7D" w:rsidP="004A19AF">
            <w:pPr>
              <w:suppressAutoHyphens/>
              <w:snapToGrid w:val="0"/>
              <w:spacing w:after="0"/>
              <w:jc w:val="center"/>
              <w:rPr>
                <w:sz w:val="20"/>
                <w:szCs w:val="20"/>
                <w:lang w:eastAsia="ar-SA"/>
              </w:rPr>
            </w:pPr>
            <w:r>
              <w:rPr>
                <w:sz w:val="20"/>
                <w:szCs w:val="20"/>
              </w:rPr>
              <w:t>12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6F1B7D" w:rsidRPr="00A569EB" w:rsidRDefault="006F1B7D" w:rsidP="004A19AF">
            <w:pPr>
              <w:suppressAutoHyphens/>
              <w:snapToGrid w:val="0"/>
              <w:spacing w:after="0"/>
              <w:jc w:val="center"/>
              <w:rPr>
                <w:sz w:val="20"/>
                <w:szCs w:val="20"/>
                <w:lang w:eastAsia="ar-SA"/>
              </w:rPr>
            </w:pPr>
            <w:r>
              <w:rPr>
                <w:sz w:val="20"/>
                <w:szCs w:val="20"/>
              </w:rPr>
              <w:t>1714</w:t>
            </w:r>
          </w:p>
        </w:tc>
      </w:tr>
      <w:bookmarkEnd w:id="13"/>
    </w:tbl>
    <w:p w:rsidR="00A569EB" w:rsidRDefault="00A569EB" w:rsidP="00B4776D">
      <w:pPr>
        <w:autoSpaceDE w:val="0"/>
        <w:spacing w:after="0"/>
        <w:ind w:firstLine="567"/>
        <w:jc w:val="both"/>
        <w:rPr>
          <w:rFonts w:eastAsia="TimesNewRomanPSMT" w:cs="Times New Roman"/>
          <w:sz w:val="24"/>
          <w:szCs w:val="24"/>
          <w:highlight w:val="yellow"/>
        </w:rPr>
      </w:pPr>
    </w:p>
    <w:p w:rsidR="006F1B7D" w:rsidRPr="006F1B7D" w:rsidRDefault="006F1B7D" w:rsidP="006C3869">
      <w:pPr>
        <w:autoSpaceDE w:val="0"/>
        <w:spacing w:after="0" w:line="240" w:lineRule="auto"/>
        <w:ind w:firstLine="567"/>
        <w:jc w:val="both"/>
        <w:rPr>
          <w:rFonts w:eastAsia="TimesNewRomanPSMT" w:cs="Times New Roman"/>
          <w:sz w:val="24"/>
          <w:szCs w:val="24"/>
        </w:rPr>
      </w:pPr>
      <w:r w:rsidRPr="006F1B7D">
        <w:rPr>
          <w:rFonts w:eastAsia="TimesNewRomanPSMT" w:cs="Times New Roman"/>
          <w:sz w:val="24"/>
          <w:szCs w:val="24"/>
        </w:rPr>
        <w:t xml:space="preserve">По данным, предоставленным администрацией Козловского сельского поселения, по состоянию на 01.01.2023 года на территории проживает 2579 человек, </w:t>
      </w:r>
      <w:r w:rsidRPr="006F1B7D">
        <w:rPr>
          <w:rFonts w:eastAsia="Times New Roman" w:cs="Times New Roman"/>
          <w:sz w:val="24"/>
          <w:szCs w:val="24"/>
          <w:lang w:eastAsia="ru-RU"/>
        </w:rPr>
        <w:t>в том числе по населенным пунктам</w:t>
      </w:r>
      <w:r w:rsidRPr="006F1B7D">
        <w:rPr>
          <w:rFonts w:eastAsia="TimesNewRomanPSMT" w:cs="Times New Roman"/>
          <w:sz w:val="24"/>
          <w:szCs w:val="24"/>
        </w:rPr>
        <w:t>:</w:t>
      </w:r>
    </w:p>
    <w:p w:rsidR="006F1B7D" w:rsidRPr="006F1B7D" w:rsidRDefault="006F1B7D" w:rsidP="006C3869">
      <w:pPr>
        <w:widowControl w:val="0"/>
        <w:numPr>
          <w:ilvl w:val="0"/>
          <w:numId w:val="44"/>
        </w:numPr>
        <w:tabs>
          <w:tab w:val="left" w:pos="851"/>
        </w:tabs>
        <w:suppressAutoHyphens/>
        <w:autoSpaceDE w:val="0"/>
        <w:spacing w:after="0" w:line="240" w:lineRule="auto"/>
        <w:ind w:left="0" w:firstLine="567"/>
        <w:contextualSpacing/>
        <w:jc w:val="both"/>
        <w:rPr>
          <w:rFonts w:eastAsia="TimesNewRomanPSMT" w:cs="Times New Roman"/>
          <w:kern w:val="1"/>
          <w:sz w:val="24"/>
          <w:szCs w:val="24"/>
        </w:rPr>
      </w:pPr>
      <w:r w:rsidRPr="006F1B7D">
        <w:rPr>
          <w:rFonts w:eastAsia="TimesNewRomanPSMT" w:cs="Times New Roman"/>
          <w:kern w:val="1"/>
          <w:sz w:val="24"/>
          <w:szCs w:val="24"/>
        </w:rPr>
        <w:t>с. Козловка – 2579 чел.</w:t>
      </w:r>
    </w:p>
    <w:p w:rsidR="00CA010E" w:rsidRPr="00086492" w:rsidRDefault="00CA010E" w:rsidP="006C3869">
      <w:pPr>
        <w:autoSpaceDE w:val="0"/>
        <w:spacing w:after="0" w:line="240" w:lineRule="auto"/>
        <w:ind w:firstLine="567"/>
        <w:jc w:val="both"/>
        <w:rPr>
          <w:rFonts w:eastAsia="TimesNewRomanPSMT" w:cs="Times New Roman"/>
          <w:sz w:val="24"/>
          <w:szCs w:val="24"/>
        </w:rPr>
      </w:pPr>
    </w:p>
    <w:p w:rsidR="006C3869" w:rsidRPr="006C3869" w:rsidRDefault="006C3869" w:rsidP="006C3869">
      <w:pPr>
        <w:spacing w:after="0" w:line="240" w:lineRule="auto"/>
        <w:ind w:firstLine="567"/>
        <w:jc w:val="both"/>
        <w:rPr>
          <w:rFonts w:eastAsia="Times New Roman" w:cs="Times New Roman"/>
          <w:sz w:val="24"/>
          <w:szCs w:val="24"/>
        </w:rPr>
      </w:pPr>
      <w:r w:rsidRPr="006C3869">
        <w:rPr>
          <w:rFonts w:eastAsia="Times New Roman" w:cs="Times New Roman"/>
          <w:sz w:val="24"/>
          <w:szCs w:val="24"/>
        </w:rPr>
        <w:t xml:space="preserve">Административный центр поселения – с. </w:t>
      </w:r>
      <w:r w:rsidRPr="006C3869">
        <w:rPr>
          <w:rFonts w:eastAsia="Calibri" w:cs="Times New Roman"/>
          <w:sz w:val="24"/>
          <w:szCs w:val="24"/>
        </w:rPr>
        <w:t>Козловка</w:t>
      </w:r>
      <w:r w:rsidRPr="006C3869">
        <w:rPr>
          <w:rFonts w:eastAsia="Times New Roman" w:cs="Times New Roman"/>
          <w:sz w:val="24"/>
          <w:szCs w:val="24"/>
        </w:rPr>
        <w:t xml:space="preserve"> по численности населения относится к большим сельским населенным пунктам </w:t>
      </w:r>
      <w:r w:rsidRPr="006C3869">
        <w:rPr>
          <w:rFonts w:eastAsia="Calibri" w:cs="Times New Roman"/>
          <w:sz w:val="24"/>
          <w:szCs w:val="24"/>
        </w:rPr>
        <w:t>(численность от 1000 до 3000 человек)</w:t>
      </w:r>
      <w:r w:rsidRPr="006C3869">
        <w:rPr>
          <w:rFonts w:eastAsia="Times New Roman" w:cs="Times New Roman"/>
          <w:sz w:val="24"/>
          <w:szCs w:val="24"/>
        </w:rPr>
        <w:t>.</w:t>
      </w:r>
    </w:p>
    <w:p w:rsidR="006C3869" w:rsidRPr="006C3869" w:rsidRDefault="006C3869" w:rsidP="006C3869">
      <w:pPr>
        <w:autoSpaceDE w:val="0"/>
        <w:spacing w:after="0" w:line="240" w:lineRule="auto"/>
        <w:ind w:firstLine="567"/>
        <w:jc w:val="both"/>
        <w:rPr>
          <w:rFonts w:eastAsia="TimesNewRomanPSMT" w:cs="Times New Roman"/>
          <w:sz w:val="24"/>
          <w:szCs w:val="24"/>
        </w:rPr>
      </w:pPr>
      <w:r w:rsidRPr="006C3869">
        <w:rPr>
          <w:rFonts w:eastAsia="TimesNewRomanPSMT" w:cs="Times New Roman"/>
          <w:sz w:val="24"/>
          <w:szCs w:val="24"/>
        </w:rPr>
        <w:t xml:space="preserve">В настоящем проекте для расчётов обеспеченности объектами социального и культурно-бытового назначения, а также обеспеченности жилым фондом, принята </w:t>
      </w:r>
      <w:r w:rsidRPr="006C3869">
        <w:rPr>
          <w:rFonts w:eastAsia="TimesNewRomanPSMT" w:cs="Times New Roman"/>
          <w:sz w:val="24"/>
          <w:szCs w:val="24"/>
        </w:rPr>
        <w:lastRenderedPageBreak/>
        <w:t>численность населения согласно данным, предоставленным администрацией Козловского сельского поселения.</w:t>
      </w:r>
    </w:p>
    <w:p w:rsidR="002F76B0" w:rsidRPr="00654BDC" w:rsidRDefault="006C3869" w:rsidP="006C3869">
      <w:pPr>
        <w:pStyle w:val="ab"/>
        <w:autoSpaceDE w:val="0"/>
        <w:autoSpaceDN w:val="0"/>
        <w:adjustRightInd w:val="0"/>
        <w:ind w:left="0" w:firstLine="567"/>
        <w:jc w:val="both"/>
      </w:pPr>
      <w:r w:rsidRPr="006C3869">
        <w:rPr>
          <w:rFonts w:eastAsia="Calibri"/>
          <w:kern w:val="0"/>
          <w:sz w:val="22"/>
          <w:szCs w:val="22"/>
        </w:rPr>
        <w:t>Вышеуказанная численность населения будет принята для расчетов технико-экономических показателей генерального плана.</w:t>
      </w:r>
    </w:p>
    <w:p w:rsidR="004E0369" w:rsidRPr="00654BDC" w:rsidRDefault="004E0369" w:rsidP="008B3EFD">
      <w:pPr>
        <w:pStyle w:val="ab"/>
        <w:tabs>
          <w:tab w:val="left" w:pos="851"/>
        </w:tabs>
        <w:autoSpaceDE w:val="0"/>
        <w:autoSpaceDN w:val="0"/>
        <w:adjustRightInd w:val="0"/>
        <w:ind w:left="567"/>
        <w:jc w:val="both"/>
      </w:pPr>
    </w:p>
    <w:p w:rsidR="009B2F37" w:rsidRPr="00654BDC" w:rsidRDefault="004E0369" w:rsidP="009A7319">
      <w:pPr>
        <w:pStyle w:val="ab"/>
        <w:numPr>
          <w:ilvl w:val="1"/>
          <w:numId w:val="42"/>
        </w:numPr>
        <w:autoSpaceDE w:val="0"/>
        <w:autoSpaceDN w:val="0"/>
        <w:adjustRightInd w:val="0"/>
        <w:ind w:left="0" w:firstLine="0"/>
        <w:jc w:val="center"/>
        <w:outlineLvl w:val="1"/>
        <w:rPr>
          <w:b/>
        </w:rPr>
      </w:pPr>
      <w:bookmarkStart w:id="14" w:name="_Toc138777889"/>
      <w:r w:rsidRPr="00654BDC">
        <w:rPr>
          <w:b/>
        </w:rPr>
        <w:t>Административно-территориальное устройство. Границы.</w:t>
      </w:r>
      <w:bookmarkEnd w:id="14"/>
    </w:p>
    <w:p w:rsidR="002D51B7" w:rsidRPr="00654BDC" w:rsidRDefault="002D51B7" w:rsidP="00271E76">
      <w:pPr>
        <w:pStyle w:val="ab"/>
        <w:tabs>
          <w:tab w:val="left" w:pos="142"/>
        </w:tabs>
        <w:autoSpaceDE w:val="0"/>
        <w:autoSpaceDN w:val="0"/>
        <w:adjustRightInd w:val="0"/>
        <w:ind w:left="0" w:firstLine="567"/>
        <w:jc w:val="both"/>
        <w:rPr>
          <w:rFonts w:eastAsiaTheme="minorHAnsi"/>
          <w:kern w:val="0"/>
        </w:rPr>
      </w:pPr>
    </w:p>
    <w:p w:rsidR="006C3869" w:rsidRPr="006C3869" w:rsidRDefault="006C3869" w:rsidP="006C3869">
      <w:pPr>
        <w:spacing w:after="0" w:line="240" w:lineRule="auto"/>
        <w:ind w:firstLine="567"/>
        <w:jc w:val="both"/>
        <w:rPr>
          <w:rFonts w:eastAsia="Calibri" w:cs="Times New Roman"/>
          <w:iCs/>
          <w:sz w:val="24"/>
          <w:szCs w:val="24"/>
        </w:rPr>
      </w:pPr>
      <w:r w:rsidRPr="006C3869">
        <w:rPr>
          <w:rFonts w:eastAsia="Calibri" w:cs="Times New Roman"/>
          <w:iCs/>
          <w:sz w:val="24"/>
          <w:szCs w:val="24"/>
        </w:rPr>
        <w:t>Границы и статус Козловского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 ред. от 29.03.2021 №34) (далее – Закон Воронежской области от 15.10.2004 № 63-ОЗ).</w:t>
      </w:r>
    </w:p>
    <w:p w:rsidR="006C3869" w:rsidRPr="006C3869" w:rsidRDefault="006C3869" w:rsidP="006C3869">
      <w:pPr>
        <w:widowControl w:val="0"/>
        <w:suppressAutoHyphens/>
        <w:autoSpaceDE w:val="0"/>
        <w:autoSpaceDN w:val="0"/>
        <w:adjustRightInd w:val="0"/>
        <w:spacing w:after="0" w:line="240" w:lineRule="auto"/>
        <w:ind w:firstLine="567"/>
        <w:contextualSpacing/>
        <w:jc w:val="both"/>
        <w:rPr>
          <w:rFonts w:eastAsia="Lucida Sans Unicode" w:cs="Times New Roman"/>
          <w:kern w:val="1"/>
          <w:sz w:val="24"/>
          <w:szCs w:val="24"/>
        </w:rPr>
      </w:pPr>
      <w:r w:rsidRPr="006C3869">
        <w:rPr>
          <w:rFonts w:eastAsia="Calibri" w:cs="Times New Roman"/>
          <w:iCs/>
          <w:sz w:val="24"/>
          <w:szCs w:val="24"/>
        </w:rPr>
        <w:t xml:space="preserve">Согласно описанию, представленному в Законе </w:t>
      </w:r>
      <w:r w:rsidRPr="006C3869">
        <w:rPr>
          <w:rFonts w:eastAsia="Lucida Sans Unicode" w:cs="Times New Roman"/>
          <w:kern w:val="1"/>
          <w:sz w:val="24"/>
          <w:szCs w:val="24"/>
        </w:rPr>
        <w:t xml:space="preserve">Воронежской области </w:t>
      </w:r>
      <w:r w:rsidRPr="006C3869">
        <w:rPr>
          <w:rFonts w:eastAsia="TimesNewRomanPSMT" w:cs="Times New Roman"/>
          <w:iCs/>
          <w:kern w:val="1"/>
          <w:sz w:val="24"/>
          <w:szCs w:val="24"/>
        </w:rPr>
        <w:t>от 15.10.2004 № 63-ОЗ</w:t>
      </w:r>
      <w:r w:rsidRPr="006C3869">
        <w:rPr>
          <w:rFonts w:eastAsia="Calibri" w:cs="Times New Roman"/>
          <w:iCs/>
          <w:sz w:val="24"/>
          <w:szCs w:val="24"/>
        </w:rPr>
        <w:t>, площадь в границах поселения составляет 20402,8 га. Общая площадь поселения в</w:t>
      </w:r>
      <w:r w:rsidRPr="006C3869">
        <w:rPr>
          <w:rFonts w:eastAsia="Lucida Sans Unicode" w:cs="Times New Roman"/>
          <w:kern w:val="1"/>
          <w:sz w:val="24"/>
          <w:szCs w:val="24"/>
        </w:rPr>
        <w:t xml:space="preserve"> соответствии с данными паспорта муниципального образования, по состоянию на 01.01.2023 г., составляет 20403 га.</w:t>
      </w:r>
    </w:p>
    <w:p w:rsidR="006C3869" w:rsidRPr="006C3869" w:rsidRDefault="006C3869" w:rsidP="006C3869">
      <w:pPr>
        <w:widowControl w:val="0"/>
        <w:tabs>
          <w:tab w:val="left" w:pos="851"/>
        </w:tabs>
        <w:suppressAutoHyphens/>
        <w:autoSpaceDE w:val="0"/>
        <w:autoSpaceDN w:val="0"/>
        <w:adjustRightInd w:val="0"/>
        <w:spacing w:after="0" w:line="240" w:lineRule="auto"/>
        <w:ind w:firstLine="567"/>
        <w:contextualSpacing/>
        <w:jc w:val="both"/>
        <w:rPr>
          <w:rFonts w:eastAsia="Lucida Sans Unicode" w:cs="Times New Roman"/>
          <w:kern w:val="1"/>
          <w:sz w:val="24"/>
          <w:szCs w:val="24"/>
        </w:rPr>
      </w:pPr>
      <w:r w:rsidRPr="006C3869">
        <w:rPr>
          <w:rFonts w:eastAsia="Lucida Sans Unicode" w:cs="Times New Roman"/>
          <w:kern w:val="1"/>
          <w:sz w:val="24"/>
          <w:szCs w:val="24"/>
        </w:rPr>
        <w:t xml:space="preserve">В настоящем проекте для расчетов приняты площади и границы поселения, утвержденные Законом Воронежской области </w:t>
      </w:r>
      <w:r w:rsidRPr="006C3869">
        <w:rPr>
          <w:rFonts w:eastAsia="TimesNewRomanPSMT" w:cs="Times New Roman"/>
          <w:iCs/>
          <w:kern w:val="1"/>
          <w:sz w:val="24"/>
          <w:szCs w:val="24"/>
        </w:rPr>
        <w:t>от 15.10.2004 № 63-ОЗ</w:t>
      </w:r>
      <w:r w:rsidRPr="006C3869">
        <w:rPr>
          <w:rFonts w:eastAsia="Lucida Sans Unicode" w:cs="Times New Roman"/>
          <w:kern w:val="1"/>
          <w:sz w:val="24"/>
          <w:szCs w:val="24"/>
        </w:rPr>
        <w:t>.</w:t>
      </w:r>
    </w:p>
    <w:p w:rsidR="00CA1628" w:rsidRPr="00970518" w:rsidRDefault="00CA1628" w:rsidP="006C3869">
      <w:pPr>
        <w:spacing w:after="0" w:line="240" w:lineRule="auto"/>
        <w:jc w:val="center"/>
        <w:rPr>
          <w:rFonts w:cs="Times New Roman"/>
          <w:sz w:val="24"/>
          <w:szCs w:val="24"/>
        </w:rPr>
      </w:pPr>
    </w:p>
    <w:p w:rsidR="006C3869" w:rsidRPr="006C3869" w:rsidRDefault="006C3869" w:rsidP="006C3869">
      <w:pPr>
        <w:spacing w:after="0" w:line="240" w:lineRule="auto"/>
        <w:jc w:val="center"/>
        <w:rPr>
          <w:rFonts w:eastAsia="Calibri" w:cs="Times New Roman"/>
          <w:b/>
          <w:sz w:val="24"/>
          <w:szCs w:val="24"/>
        </w:rPr>
      </w:pPr>
      <w:r w:rsidRPr="006C3869">
        <w:rPr>
          <w:rFonts w:eastAsia="Calibri" w:cs="Times New Roman"/>
          <w:b/>
          <w:sz w:val="24"/>
          <w:szCs w:val="24"/>
        </w:rPr>
        <w:t xml:space="preserve">Описание границы Козловского сельского поселения Бутурлиновского муниципального района Воронежской области в соответствии с приложением № 4.3 к Закону Воронежской области </w:t>
      </w:r>
      <w:r w:rsidRPr="006C3869">
        <w:rPr>
          <w:rFonts w:eastAsia="TimesNewRomanPSMT" w:cs="Times New Roman"/>
          <w:b/>
          <w:iCs/>
          <w:sz w:val="24"/>
          <w:szCs w:val="24"/>
        </w:rPr>
        <w:t>от 15.10.2004 № 63-ОЗ</w:t>
      </w:r>
      <w:r w:rsidRPr="006C3869">
        <w:rPr>
          <w:rFonts w:eastAsia="Calibri" w:cs="Times New Roman"/>
          <w:b/>
          <w:sz w:val="24"/>
          <w:szCs w:val="24"/>
        </w:rPr>
        <w:t>.</w:t>
      </w:r>
    </w:p>
    <w:p w:rsidR="00AA49A4" w:rsidRPr="00654BDC" w:rsidRDefault="00AA49A4" w:rsidP="006C3869">
      <w:pPr>
        <w:spacing w:after="0" w:line="240" w:lineRule="auto"/>
        <w:jc w:val="center"/>
        <w:rPr>
          <w:rFonts w:cs="Times New Roman"/>
          <w:b/>
          <w:sz w:val="24"/>
          <w:szCs w:val="24"/>
        </w:rPr>
      </w:pPr>
    </w:p>
    <w:p w:rsidR="006C3869" w:rsidRPr="006C3869" w:rsidRDefault="006C3869" w:rsidP="006C3869">
      <w:pPr>
        <w:spacing w:after="0" w:line="240" w:lineRule="auto"/>
        <w:ind w:firstLine="567"/>
        <w:jc w:val="both"/>
        <w:rPr>
          <w:rFonts w:eastAsia="Calibri" w:cs="Times New Roman"/>
          <w:b/>
          <w:bCs/>
          <w:sz w:val="24"/>
          <w:szCs w:val="24"/>
        </w:rPr>
      </w:pPr>
      <w:r w:rsidRPr="006C3869">
        <w:rPr>
          <w:rFonts w:eastAsia="Calibri" w:cs="Times New Roman"/>
          <w:b/>
          <w:bCs/>
          <w:sz w:val="24"/>
          <w:szCs w:val="24"/>
        </w:rPr>
        <w:t>I. Линия прохождения границы Козловского сельского поселения по смежеству с Озёрским сельским поселением</w:t>
      </w:r>
    </w:p>
    <w:p w:rsidR="006C3869" w:rsidRPr="006C3869" w:rsidRDefault="006C3869" w:rsidP="006C3869">
      <w:pPr>
        <w:spacing w:after="0" w:line="240" w:lineRule="auto"/>
        <w:ind w:firstLine="567"/>
        <w:jc w:val="both"/>
        <w:rPr>
          <w:rFonts w:eastAsia="Calibri" w:cs="Times New Roman"/>
          <w:b/>
          <w:bCs/>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стыка 0500462 границ Козловского, Озёрского и </w:t>
      </w:r>
      <w:proofErr w:type="spellStart"/>
      <w:r w:rsidRPr="006C3869">
        <w:rPr>
          <w:rFonts w:eastAsia="Calibri" w:cs="Times New Roman"/>
          <w:sz w:val="24"/>
          <w:szCs w:val="24"/>
        </w:rPr>
        <w:t>Карайчевского</w:t>
      </w:r>
      <w:proofErr w:type="spellEnd"/>
      <w:r w:rsidRPr="006C3869">
        <w:rPr>
          <w:rFonts w:eastAsia="Calibri" w:cs="Times New Roman"/>
          <w:sz w:val="24"/>
          <w:szCs w:val="24"/>
        </w:rPr>
        <w:t xml:space="preserve"> сельских поселений линия границы идет в северо-восточном направлении по балке, пересекает пруд на реке Чигла до точки 050031602.</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050031602 линия границы идет в юго-восточном направлении по балке до точки 0500316.</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 xml:space="preserve">От точки 0500316 линия границы идет в северо-восточном направлении по балке, затем по сельскохозяйственным угодьям, пересекает балку, далее по сельскохозяйственным угодьям, затем по сельскохозяйственным угодьям вдоль южной стороны лесной полосы, пересекает пруд на реке Чигла, далее по южной стороне лесной полосы, пересекает балку </w:t>
      </w:r>
      <w:proofErr w:type="spellStart"/>
      <w:r w:rsidRPr="006C3869">
        <w:rPr>
          <w:rFonts w:eastAsia="Calibri" w:cs="Times New Roman"/>
          <w:sz w:val="24"/>
          <w:szCs w:val="24"/>
        </w:rPr>
        <w:t>Костюкова</w:t>
      </w:r>
      <w:proofErr w:type="spellEnd"/>
      <w:r w:rsidRPr="006C3869">
        <w:rPr>
          <w:rFonts w:eastAsia="Calibri" w:cs="Times New Roman"/>
          <w:sz w:val="24"/>
          <w:szCs w:val="24"/>
        </w:rPr>
        <w:t>, затем по южной стороне лесной полосы, далее по сельскохозяйственным угодьям, затем по лесной полосе, пересекает автомобильную</w:t>
      </w:r>
      <w:proofErr w:type="gramEnd"/>
      <w:r w:rsidRPr="006C3869">
        <w:rPr>
          <w:rFonts w:eastAsia="Calibri" w:cs="Times New Roman"/>
          <w:sz w:val="24"/>
          <w:szCs w:val="24"/>
        </w:rPr>
        <w:t xml:space="preserve"> дорогу "М "Дон" - Бутурлиновка - Воробьевка - Калач" - с. Озерки, далее по южной стороне лесной полосы, затем по сельскохозяйственным угодьям вдоль южной стороны лесной полосы, далее по балке Грязная, затем по краю лесной полосы до точки 0500233.</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0500233 линия границы идет в юго-восточном направлении по восточной стороне лесной полосы, затем по лесной полосе, далее по восточной стороне лесной полосы до точки 0532099502.</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От точки 0532099502 линия границы идет в северо-восточном направлении по южной стороне лесной полосы, пересекает балку Грязная, пересекает полевую дорогу, затем по южной стороне лесной полосы, далее по сельскохозяйственным угодьям, затем по южной стороне лесной полосы, далее по лесной полосе, затем по южной стороне лесной полосы, пересекает балку, далее по южной стороне лесной полосы до точки стыка 291395509 границ Козловского</w:t>
      </w:r>
      <w:proofErr w:type="gramEnd"/>
      <w:r w:rsidRPr="006C3869">
        <w:rPr>
          <w:rFonts w:eastAsia="Calibri" w:cs="Times New Roman"/>
          <w:sz w:val="24"/>
          <w:szCs w:val="24"/>
        </w:rPr>
        <w:t xml:space="preserve">, Озёрского и </w:t>
      </w:r>
      <w:proofErr w:type="spellStart"/>
      <w:r w:rsidRPr="006C3869">
        <w:rPr>
          <w:rFonts w:eastAsia="Calibri" w:cs="Times New Roman"/>
          <w:sz w:val="24"/>
          <w:szCs w:val="24"/>
        </w:rPr>
        <w:t>Чулокского</w:t>
      </w:r>
      <w:proofErr w:type="spellEnd"/>
      <w:r w:rsidRPr="006C3869">
        <w:rPr>
          <w:rFonts w:eastAsia="Calibri" w:cs="Times New Roman"/>
          <w:sz w:val="24"/>
          <w:szCs w:val="24"/>
        </w:rPr>
        <w:t xml:space="preserve"> сельских поселений.</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Протяженность границы Козловского сельского поселения по смежеству с Озёрским сельским поселением составляет 14327,2 м.</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
    <w:p w:rsidR="006C3869" w:rsidRPr="006C3869" w:rsidRDefault="006C3869" w:rsidP="006C3869">
      <w:pPr>
        <w:spacing w:after="0" w:line="240" w:lineRule="auto"/>
        <w:ind w:firstLine="567"/>
        <w:jc w:val="both"/>
        <w:rPr>
          <w:rFonts w:eastAsia="Calibri" w:cs="Times New Roman"/>
          <w:b/>
          <w:bCs/>
          <w:sz w:val="24"/>
          <w:szCs w:val="24"/>
        </w:rPr>
      </w:pPr>
      <w:r w:rsidRPr="006C3869">
        <w:rPr>
          <w:rFonts w:eastAsia="Calibri" w:cs="Times New Roman"/>
          <w:b/>
          <w:bCs/>
          <w:sz w:val="24"/>
          <w:szCs w:val="24"/>
        </w:rPr>
        <w:t xml:space="preserve">II. Линия прохождения границы Козловского сельского поселения по смежеству с </w:t>
      </w:r>
      <w:proofErr w:type="spellStart"/>
      <w:r w:rsidRPr="006C3869">
        <w:rPr>
          <w:rFonts w:eastAsia="Calibri" w:cs="Times New Roman"/>
          <w:b/>
          <w:bCs/>
          <w:sz w:val="24"/>
          <w:szCs w:val="24"/>
        </w:rPr>
        <w:t>Чулокским</w:t>
      </w:r>
      <w:proofErr w:type="spellEnd"/>
      <w:r w:rsidRPr="006C3869">
        <w:rPr>
          <w:rFonts w:eastAsia="Calibri" w:cs="Times New Roman"/>
          <w:b/>
          <w:bCs/>
          <w:sz w:val="24"/>
          <w:szCs w:val="24"/>
        </w:rPr>
        <w:t xml:space="preserve"> сельским поселением</w:t>
      </w:r>
    </w:p>
    <w:p w:rsidR="006C3869" w:rsidRPr="006C3869" w:rsidRDefault="006C3869" w:rsidP="006C3869">
      <w:pPr>
        <w:spacing w:after="0" w:line="240" w:lineRule="auto"/>
        <w:ind w:firstLine="567"/>
        <w:jc w:val="both"/>
        <w:rPr>
          <w:rFonts w:eastAsia="Calibri" w:cs="Times New Roman"/>
          <w:b/>
          <w:bCs/>
          <w:sz w:val="24"/>
          <w:szCs w:val="24"/>
        </w:rPr>
      </w:pPr>
    </w:p>
    <w:p w:rsidR="006C3869" w:rsidRPr="006C3869" w:rsidRDefault="006C3869" w:rsidP="006C3869">
      <w:pPr>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стыка 291395509 границ Козловского, </w:t>
      </w:r>
      <w:proofErr w:type="spellStart"/>
      <w:r w:rsidRPr="006C3869">
        <w:rPr>
          <w:rFonts w:eastAsia="Calibri" w:cs="Times New Roman"/>
          <w:sz w:val="24"/>
          <w:szCs w:val="24"/>
        </w:rPr>
        <w:t>Чулокского</w:t>
      </w:r>
      <w:proofErr w:type="spellEnd"/>
      <w:r w:rsidRPr="006C3869">
        <w:rPr>
          <w:rFonts w:eastAsia="Calibri" w:cs="Times New Roman"/>
          <w:sz w:val="24"/>
          <w:szCs w:val="24"/>
        </w:rPr>
        <w:t xml:space="preserve"> и Озёрского сельских поселений линия границы идет в юго-восточном направлении по сельскохозяйственным угодьям, затем по краю лесной полосы, далее по сельскохозяйственным угодьям, затем по краю лесной полосы, далее по южной стороне лесной полосы до точки 0500439.</w:t>
      </w:r>
    </w:p>
    <w:p w:rsidR="006C3869" w:rsidRPr="006C3869" w:rsidRDefault="006C3869" w:rsidP="006C3869">
      <w:pPr>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 xml:space="preserve">От точки 0500439 линия границы идет в юго-западном направлении по лесной полосе, затем по восточной стороне лесной полосы, далее по лесной полосе, затем по балке </w:t>
      </w:r>
      <w:proofErr w:type="spellStart"/>
      <w:r w:rsidRPr="006C3869">
        <w:rPr>
          <w:rFonts w:eastAsia="Calibri" w:cs="Times New Roman"/>
          <w:sz w:val="24"/>
          <w:szCs w:val="24"/>
        </w:rPr>
        <w:t>Есеневка</w:t>
      </w:r>
      <w:proofErr w:type="spellEnd"/>
      <w:r w:rsidRPr="006C3869">
        <w:rPr>
          <w:rFonts w:eastAsia="Calibri" w:cs="Times New Roman"/>
          <w:sz w:val="24"/>
          <w:szCs w:val="24"/>
        </w:rPr>
        <w:t xml:space="preserve">, пересекает лесную полосу, далее по западной стороне лесной полосы, затем по лесной полосе, далее по сельскохозяйственным угодьям, пересекает балку </w:t>
      </w:r>
      <w:proofErr w:type="spellStart"/>
      <w:r w:rsidRPr="006C3869">
        <w:rPr>
          <w:rFonts w:eastAsia="Calibri" w:cs="Times New Roman"/>
          <w:sz w:val="24"/>
          <w:szCs w:val="24"/>
        </w:rPr>
        <w:t>Шелепова</w:t>
      </w:r>
      <w:proofErr w:type="spellEnd"/>
      <w:r w:rsidRPr="006C3869">
        <w:rPr>
          <w:rFonts w:eastAsia="Calibri" w:cs="Times New Roman"/>
          <w:sz w:val="24"/>
          <w:szCs w:val="24"/>
        </w:rPr>
        <w:t xml:space="preserve">, затем по восточной стороне лесной полосы, далее по балке </w:t>
      </w:r>
      <w:proofErr w:type="spellStart"/>
      <w:r w:rsidRPr="006C3869">
        <w:rPr>
          <w:rFonts w:eastAsia="Calibri" w:cs="Times New Roman"/>
          <w:sz w:val="24"/>
          <w:szCs w:val="24"/>
        </w:rPr>
        <w:t>Шелепова</w:t>
      </w:r>
      <w:proofErr w:type="spellEnd"/>
      <w:r w:rsidRPr="006C3869">
        <w:rPr>
          <w:rFonts w:eastAsia="Calibri" w:cs="Times New Roman"/>
          <w:sz w:val="24"/>
          <w:szCs w:val="24"/>
        </w:rPr>
        <w:t xml:space="preserve"> до точки стыка 0501241</w:t>
      </w:r>
      <w:proofErr w:type="gramEnd"/>
      <w:r w:rsidRPr="006C3869">
        <w:rPr>
          <w:rFonts w:eastAsia="Calibri" w:cs="Times New Roman"/>
          <w:sz w:val="24"/>
          <w:szCs w:val="24"/>
        </w:rPr>
        <w:t xml:space="preserve"> границ Козловского, </w:t>
      </w:r>
      <w:proofErr w:type="spellStart"/>
      <w:r w:rsidRPr="006C3869">
        <w:rPr>
          <w:rFonts w:eastAsia="Calibri" w:cs="Times New Roman"/>
          <w:sz w:val="24"/>
          <w:szCs w:val="24"/>
        </w:rPr>
        <w:t>Чулокского</w:t>
      </w:r>
      <w:proofErr w:type="spellEnd"/>
      <w:r w:rsidRPr="006C3869">
        <w:rPr>
          <w:rFonts w:eastAsia="Calibri" w:cs="Times New Roman"/>
          <w:sz w:val="24"/>
          <w:szCs w:val="24"/>
        </w:rPr>
        <w:t xml:space="preserve"> сельских поселений и Бутурлиновского городского поселения.</w:t>
      </w:r>
    </w:p>
    <w:p w:rsidR="006C3869" w:rsidRPr="006C3869" w:rsidRDefault="006C3869" w:rsidP="006C3869">
      <w:pPr>
        <w:spacing w:after="0" w:line="240" w:lineRule="auto"/>
        <w:ind w:firstLine="567"/>
        <w:jc w:val="both"/>
        <w:rPr>
          <w:rFonts w:eastAsia="Calibri" w:cs="Times New Roman"/>
          <w:sz w:val="24"/>
          <w:szCs w:val="24"/>
        </w:rPr>
      </w:pPr>
      <w:r w:rsidRPr="006C3869">
        <w:rPr>
          <w:rFonts w:eastAsia="Calibri" w:cs="Times New Roman"/>
          <w:sz w:val="24"/>
          <w:szCs w:val="24"/>
        </w:rPr>
        <w:t xml:space="preserve">Протяженность границы Козловского сельского поселения по смежеству с </w:t>
      </w:r>
      <w:proofErr w:type="spellStart"/>
      <w:r w:rsidRPr="006C3869">
        <w:rPr>
          <w:rFonts w:eastAsia="Calibri" w:cs="Times New Roman"/>
          <w:sz w:val="24"/>
          <w:szCs w:val="24"/>
        </w:rPr>
        <w:t>Чулокским</w:t>
      </w:r>
      <w:proofErr w:type="spellEnd"/>
      <w:r w:rsidRPr="006C3869">
        <w:rPr>
          <w:rFonts w:eastAsia="Calibri" w:cs="Times New Roman"/>
          <w:sz w:val="24"/>
          <w:szCs w:val="24"/>
        </w:rPr>
        <w:t xml:space="preserve"> сельским поселением составляет 4796,3 м.</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
    <w:p w:rsidR="006C3869" w:rsidRPr="006C3869" w:rsidRDefault="006C3869" w:rsidP="006C3869">
      <w:pPr>
        <w:spacing w:after="0" w:line="240" w:lineRule="auto"/>
        <w:ind w:firstLine="567"/>
        <w:jc w:val="both"/>
        <w:rPr>
          <w:rFonts w:eastAsia="Calibri" w:cs="Times New Roman"/>
          <w:b/>
          <w:bCs/>
          <w:sz w:val="24"/>
          <w:szCs w:val="24"/>
        </w:rPr>
      </w:pPr>
      <w:r w:rsidRPr="006C3869">
        <w:rPr>
          <w:rFonts w:eastAsia="Calibri" w:cs="Times New Roman"/>
          <w:b/>
          <w:bCs/>
          <w:sz w:val="24"/>
          <w:szCs w:val="24"/>
        </w:rPr>
        <w:t xml:space="preserve">III. Линия прохождения границы Козловского сельского поселения по смежеству с </w:t>
      </w:r>
      <w:proofErr w:type="spellStart"/>
      <w:r w:rsidRPr="006C3869">
        <w:rPr>
          <w:rFonts w:eastAsia="Calibri" w:cs="Times New Roman"/>
          <w:b/>
          <w:bCs/>
          <w:sz w:val="24"/>
          <w:szCs w:val="24"/>
        </w:rPr>
        <w:t>Бутурлиновским</w:t>
      </w:r>
      <w:proofErr w:type="spellEnd"/>
      <w:r w:rsidRPr="006C3869">
        <w:rPr>
          <w:rFonts w:eastAsia="Calibri" w:cs="Times New Roman"/>
          <w:b/>
          <w:bCs/>
          <w:sz w:val="24"/>
          <w:szCs w:val="24"/>
        </w:rPr>
        <w:t xml:space="preserve"> городским поселением</w:t>
      </w:r>
    </w:p>
    <w:p w:rsidR="006C3869" w:rsidRPr="006C3869" w:rsidRDefault="006C3869" w:rsidP="006C3869">
      <w:pPr>
        <w:spacing w:after="0" w:line="240" w:lineRule="auto"/>
        <w:ind w:firstLine="567"/>
        <w:jc w:val="both"/>
        <w:rPr>
          <w:rFonts w:eastAsia="Calibri" w:cs="Times New Roman"/>
          <w:b/>
          <w:bCs/>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стыка 0501241 границ Козловского, </w:t>
      </w:r>
      <w:proofErr w:type="spellStart"/>
      <w:r w:rsidRPr="006C3869">
        <w:rPr>
          <w:rFonts w:eastAsia="Calibri" w:cs="Times New Roman"/>
          <w:sz w:val="24"/>
          <w:szCs w:val="24"/>
        </w:rPr>
        <w:t>Чулокского</w:t>
      </w:r>
      <w:proofErr w:type="spellEnd"/>
      <w:r w:rsidRPr="006C3869">
        <w:rPr>
          <w:rFonts w:eastAsia="Calibri" w:cs="Times New Roman"/>
          <w:sz w:val="24"/>
          <w:szCs w:val="24"/>
        </w:rPr>
        <w:t xml:space="preserve"> сельских поселений и Бутурлиновского городского поселения линия границы идет в северо-западном направлении по балке </w:t>
      </w:r>
      <w:proofErr w:type="spellStart"/>
      <w:r w:rsidRPr="006C3869">
        <w:rPr>
          <w:rFonts w:eastAsia="Calibri" w:cs="Times New Roman"/>
          <w:sz w:val="24"/>
          <w:szCs w:val="24"/>
        </w:rPr>
        <w:t>Шелепова</w:t>
      </w:r>
      <w:proofErr w:type="spellEnd"/>
      <w:r w:rsidRPr="006C3869">
        <w:rPr>
          <w:rFonts w:eastAsia="Calibri" w:cs="Times New Roman"/>
          <w:sz w:val="24"/>
          <w:szCs w:val="24"/>
        </w:rPr>
        <w:t xml:space="preserve"> до точки 0501193.</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0501193 линия границы идет в юго-западном направлении по балке </w:t>
      </w:r>
      <w:proofErr w:type="spellStart"/>
      <w:r w:rsidRPr="006C3869">
        <w:rPr>
          <w:rFonts w:eastAsia="Calibri" w:cs="Times New Roman"/>
          <w:sz w:val="24"/>
          <w:szCs w:val="24"/>
        </w:rPr>
        <w:t>Шелепова</w:t>
      </w:r>
      <w:proofErr w:type="spellEnd"/>
      <w:r w:rsidRPr="006C3869">
        <w:rPr>
          <w:rFonts w:eastAsia="Calibri" w:cs="Times New Roman"/>
          <w:sz w:val="24"/>
          <w:szCs w:val="24"/>
        </w:rPr>
        <w:t>, далее по древесно-кустарниковой растительности, по сельскохозяйственным угодьям, по южной стороне лесной полосы, по лесной полосе, снова по южной стороне лесной полосы, далее по лесной полосе, по древесно-кустарниковой растительности до точки 0501449.</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0501449 линия границы идет в юго-восточном направлении по древесно-кустарниковой растительности в балке, далее по балке до точки 050154301.</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От точки 050154301 линия границы в юго-западном направлении пересекает грунтовую дорогу в балке, далее идет по балке, по краю лесной полосы, затем по восточной стороне лесной полосы вдоль западной стороны приусадебных земельных участков поселка Круглый, по восточной стороне лесной полосы, затем по сельскохозяйственным угодьям, пересекает балку, по сельскохозяйственным угодьям до точки 0501754.</w:t>
      </w:r>
      <w:proofErr w:type="gramEnd"/>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0501754 линия границы идет в юго-восточном направлении по сельскохозяйственным угодьям до точки 0501818.</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0501818 линия границы идет в юго-западном направлении по сельскохозяйственным угодьям, затем по южной стороне лесной полосы до точки 050197301.</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050197301 линия границы идет в юго-восточном направлении по восточной стороне полосы отвода автомобильной дороги М "Дон" - Бутурлиновка - Воробьевка - Калач до точки 0502220.</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0502220 линия границы в юго-западном направлении пересекает автомобильную дорогу М "Дон" - Бутурлиновка - Воробьевка - Калач, далее идет по древесно-кустарниковой растительности в балке до точки 0502488.</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0502488 линия границы идет в юго-восточном направлении по северной границе земель лесного фонда (урочище Казенная дача) до точки 0502499.</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lastRenderedPageBreak/>
        <w:t>От точки 0502499 линия границы идет в северо-восточном направлении по северной границе земель лесного фонда (урочище Казенная дача) до точки 0502464.</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От точки 0502464 линия границы идет в юго-восточном направлении по северной и восточной границам земель лесного фонда (урочище Казенная дача) до точки 0502528.</w:t>
      </w:r>
      <w:proofErr w:type="gramEnd"/>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0502528 линия границы идет в юго-западном направлении по восточной границе земель лесного фонда (урочище Казенная дача) до точки 0502718.</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0502718 линия границы идет в юго-восточном направлении по восточной границе земель лесного фонда (урочище Казенная дача) до точки 0504151.</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0504151 линия границы идет в юго-западном направлении по восточной границе земель лесного фонда (урочище Казенная дача) до точки 0504189.</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0504189 линия границы идет в северо-западном направлении по восточной границе земель лесного фонда (урочище Казенная дача) до точки 0504065.</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0504065 линия границы идет в юго-западном направлении по восточной границе земель лесного фонда (урочище Казенная дача), затем пересекает автомобильную дорогу до точки 0504238.</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0504238 линия границы идет в юго-восточном направлении по восточной стороне земель лесного фонда (урочище Казенная дача), далее по восточной границе земель лесного фонда (урочище Казенная дача) до точки 05320757003.</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05320757003 линия границы идет в юго-западном направлении по восточной границе земель лесного фонда (урочище Казенная дача) до точки стыка 05320757015 границ Козловского, Березовского сельских поселений и Бутурлиновского городского поселения.</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Протяженность границы Козловского сельского поселения по смежеству с </w:t>
      </w:r>
      <w:proofErr w:type="spellStart"/>
      <w:r w:rsidRPr="006C3869">
        <w:rPr>
          <w:rFonts w:eastAsia="Calibri" w:cs="Times New Roman"/>
          <w:sz w:val="24"/>
          <w:szCs w:val="24"/>
        </w:rPr>
        <w:t>Бутурлиновским</w:t>
      </w:r>
      <w:proofErr w:type="spellEnd"/>
      <w:r w:rsidRPr="006C3869">
        <w:rPr>
          <w:rFonts w:eastAsia="Calibri" w:cs="Times New Roman"/>
          <w:sz w:val="24"/>
          <w:szCs w:val="24"/>
        </w:rPr>
        <w:t xml:space="preserve"> городским поселением составляет 16299,8 м.</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
    <w:p w:rsidR="006C3869" w:rsidRPr="006C3869" w:rsidRDefault="006C3869" w:rsidP="006C3869">
      <w:pPr>
        <w:spacing w:after="0" w:line="240" w:lineRule="auto"/>
        <w:ind w:firstLine="567"/>
        <w:jc w:val="both"/>
        <w:rPr>
          <w:rFonts w:eastAsia="Calibri" w:cs="Times New Roman"/>
          <w:b/>
          <w:bCs/>
          <w:sz w:val="24"/>
          <w:szCs w:val="24"/>
        </w:rPr>
      </w:pPr>
      <w:r w:rsidRPr="006C3869">
        <w:rPr>
          <w:rFonts w:eastAsia="Calibri" w:cs="Times New Roman"/>
          <w:b/>
          <w:bCs/>
          <w:sz w:val="24"/>
          <w:szCs w:val="24"/>
        </w:rPr>
        <w:t>IV. Линия прохождения границы Козловского сельского поселения по смежеству с Березовским сельским поселением</w:t>
      </w:r>
    </w:p>
    <w:p w:rsidR="006C3869" w:rsidRPr="006C3869" w:rsidRDefault="006C3869" w:rsidP="006C3869">
      <w:pPr>
        <w:spacing w:after="0" w:line="240" w:lineRule="auto"/>
        <w:ind w:firstLine="567"/>
        <w:jc w:val="both"/>
        <w:rPr>
          <w:rFonts w:eastAsia="Calibri" w:cs="Times New Roman"/>
          <w:b/>
          <w:bCs/>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стыка 05320757015 границ Козловского, Березовского сельских поселений и Бутурлиновского городского поселения линия границы идет в северо-западном направлении по восточной границе земель лесного фонда (урочище Казенная дача) до точки 0504936.</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0504936 линия границы идет в юго-западном направлении по восточной границе земель лесного фонда (урочище Казенная дача) до точки 0505034.</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0505034 линия границы идет в юго-восточном направлении по восточной границе земель лесного фонда (урочище Казенная дача) до точки 0505385.</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0505385 линия границы идет в юго-западном направлении по восточной границе земель лесного фонда (урочище Казенная дача) до точки 0505406.</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0505406 линия границы идет в северо-западном направлении по восточной границе земель лесного фонда (урочище Казенная дача) до точки 0505368.</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От точки 0505368 линия границы идет в юго-западном направлении по восточной и южной границам земель лесного фонда (урочище Казенная дача) до точки стыка 05056136 границ Козловского, Березовского и Гвазденского сельских поселений.</w:t>
      </w:r>
      <w:proofErr w:type="gramEnd"/>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Протяженность границы Козловского сельского поселения по смежеству с Березовским сельским поселением составляет 8520,2 м.</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b/>
          <w:bCs/>
          <w:sz w:val="24"/>
          <w:szCs w:val="24"/>
        </w:rPr>
      </w:pPr>
      <w:r w:rsidRPr="006C3869">
        <w:rPr>
          <w:rFonts w:eastAsia="Calibri" w:cs="Times New Roman"/>
          <w:b/>
          <w:bCs/>
          <w:sz w:val="24"/>
          <w:szCs w:val="24"/>
        </w:rPr>
        <w:t xml:space="preserve">V. Линия прохождения границы Козловского сельского поселения по смежеству с </w:t>
      </w:r>
      <w:proofErr w:type="spellStart"/>
      <w:r w:rsidRPr="006C3869">
        <w:rPr>
          <w:rFonts w:eastAsia="Calibri" w:cs="Times New Roman"/>
          <w:b/>
          <w:bCs/>
          <w:sz w:val="24"/>
          <w:szCs w:val="24"/>
        </w:rPr>
        <w:t>Гвазденским</w:t>
      </w:r>
      <w:proofErr w:type="spellEnd"/>
      <w:r w:rsidRPr="006C3869">
        <w:rPr>
          <w:rFonts w:eastAsia="Calibri" w:cs="Times New Roman"/>
          <w:b/>
          <w:bCs/>
          <w:sz w:val="24"/>
          <w:szCs w:val="24"/>
        </w:rPr>
        <w:t xml:space="preserve"> сельским поселением</w:t>
      </w:r>
    </w:p>
    <w:p w:rsidR="006C3869" w:rsidRPr="006C3869" w:rsidRDefault="006C3869" w:rsidP="006C3869">
      <w:pPr>
        <w:autoSpaceDE w:val="0"/>
        <w:autoSpaceDN w:val="0"/>
        <w:adjustRightInd w:val="0"/>
        <w:spacing w:after="0" w:line="240" w:lineRule="auto"/>
        <w:ind w:firstLine="567"/>
        <w:jc w:val="both"/>
        <w:rPr>
          <w:rFonts w:eastAsia="Calibri" w:cs="Times New Roman"/>
          <w:b/>
          <w:bCs/>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lastRenderedPageBreak/>
        <w:t>От точки стыка 05056136 границ Козловского, Березовского и Гвазденского сельских поселений линия границы идет в общем юго-западном направлении по южной границе земель лесного фонда (урочище Казенная дача), по древесно-кустарниковой растительности, затем по сельскохозяйственным угодьям, далее пересекает грунтовую дорогу, по сельскохозяйственным угодьям, по древесно-кустарниковой растительности, пересекает полевую дорогу, по сельскохозяйственным угодьям до точки 0506150003.</w:t>
      </w:r>
      <w:proofErr w:type="gramEnd"/>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0506150003 линия границы идет в северо-западном направлении по восточной стороне земель лесного фонда (урочище 1-я Корабельная Дача) до точки стыка 0504959 границ Козловского, Гвазденского сельских поселений и </w:t>
      </w:r>
      <w:proofErr w:type="spellStart"/>
      <w:r w:rsidRPr="006C3869">
        <w:rPr>
          <w:rFonts w:eastAsia="Calibri" w:cs="Times New Roman"/>
          <w:sz w:val="24"/>
          <w:szCs w:val="24"/>
        </w:rPr>
        <w:t>Нижнекисляйского</w:t>
      </w:r>
      <w:proofErr w:type="spellEnd"/>
      <w:r w:rsidRPr="006C3869">
        <w:rPr>
          <w:rFonts w:eastAsia="Calibri" w:cs="Times New Roman"/>
          <w:sz w:val="24"/>
          <w:szCs w:val="24"/>
        </w:rPr>
        <w:t xml:space="preserve"> городского поселения.</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Протяженность границы Козловского сельского поселения по смежеству с </w:t>
      </w:r>
      <w:proofErr w:type="spellStart"/>
      <w:r w:rsidRPr="006C3869">
        <w:rPr>
          <w:rFonts w:eastAsia="Calibri" w:cs="Times New Roman"/>
          <w:sz w:val="24"/>
          <w:szCs w:val="24"/>
        </w:rPr>
        <w:t>Гвазденским</w:t>
      </w:r>
      <w:proofErr w:type="spellEnd"/>
      <w:r w:rsidRPr="006C3869">
        <w:rPr>
          <w:rFonts w:eastAsia="Calibri" w:cs="Times New Roman"/>
          <w:sz w:val="24"/>
          <w:szCs w:val="24"/>
        </w:rPr>
        <w:t xml:space="preserve"> сельским поселением составляет 11067,3 м.</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b/>
          <w:bCs/>
          <w:sz w:val="24"/>
          <w:szCs w:val="24"/>
        </w:rPr>
      </w:pPr>
      <w:r w:rsidRPr="006C3869">
        <w:rPr>
          <w:rFonts w:eastAsia="Calibri" w:cs="Times New Roman"/>
          <w:b/>
          <w:bCs/>
          <w:sz w:val="24"/>
          <w:szCs w:val="24"/>
        </w:rPr>
        <w:t xml:space="preserve">VI. Линия прохождения границы Козловского сельского поселения по смежеству с </w:t>
      </w:r>
      <w:proofErr w:type="spellStart"/>
      <w:r w:rsidRPr="006C3869">
        <w:rPr>
          <w:rFonts w:eastAsia="Calibri" w:cs="Times New Roman"/>
          <w:b/>
          <w:bCs/>
          <w:sz w:val="24"/>
          <w:szCs w:val="24"/>
        </w:rPr>
        <w:t>Нижнекисляйским</w:t>
      </w:r>
      <w:proofErr w:type="spellEnd"/>
      <w:r w:rsidRPr="006C3869">
        <w:rPr>
          <w:rFonts w:eastAsia="Calibri" w:cs="Times New Roman"/>
          <w:b/>
          <w:bCs/>
          <w:sz w:val="24"/>
          <w:szCs w:val="24"/>
        </w:rPr>
        <w:t xml:space="preserve"> городским поселением</w:t>
      </w:r>
    </w:p>
    <w:p w:rsidR="006C3869" w:rsidRPr="006C3869" w:rsidRDefault="006C3869" w:rsidP="006C3869">
      <w:pPr>
        <w:autoSpaceDE w:val="0"/>
        <w:autoSpaceDN w:val="0"/>
        <w:adjustRightInd w:val="0"/>
        <w:spacing w:after="0" w:line="240" w:lineRule="auto"/>
        <w:ind w:firstLine="567"/>
        <w:jc w:val="both"/>
        <w:rPr>
          <w:rFonts w:eastAsia="Calibri" w:cs="Times New Roman"/>
          <w:b/>
          <w:bCs/>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 xml:space="preserve">От точки стыка 0504959 границ Козловского, Гвазденского сельских поселений и </w:t>
      </w:r>
      <w:proofErr w:type="spellStart"/>
      <w:r w:rsidRPr="006C3869">
        <w:rPr>
          <w:rFonts w:eastAsia="Calibri" w:cs="Times New Roman"/>
          <w:sz w:val="24"/>
          <w:szCs w:val="24"/>
        </w:rPr>
        <w:t>Нижнекисляйского</w:t>
      </w:r>
      <w:proofErr w:type="spellEnd"/>
      <w:r w:rsidRPr="006C3869">
        <w:rPr>
          <w:rFonts w:eastAsia="Calibri" w:cs="Times New Roman"/>
          <w:sz w:val="24"/>
          <w:szCs w:val="24"/>
        </w:rPr>
        <w:t xml:space="preserve"> городского поселения линия границы идет в северо-западном направлении по древесно-кустарниковой растительности, по сельскохозяйственным угодьям, пересекает грунтовую дорогу, затем по лесному массиву вдоль земель лесного фонда (урочище Большое </w:t>
      </w:r>
      <w:proofErr w:type="spellStart"/>
      <w:r w:rsidRPr="006C3869">
        <w:rPr>
          <w:rFonts w:eastAsia="Calibri" w:cs="Times New Roman"/>
          <w:sz w:val="24"/>
          <w:szCs w:val="24"/>
        </w:rPr>
        <w:t>Кругликово</w:t>
      </w:r>
      <w:proofErr w:type="spellEnd"/>
      <w:r w:rsidRPr="006C3869">
        <w:rPr>
          <w:rFonts w:eastAsia="Calibri" w:cs="Times New Roman"/>
          <w:sz w:val="24"/>
          <w:szCs w:val="24"/>
        </w:rPr>
        <w:t>), далее по сельскохозяйственным угодьям, по восточной стороне лесной полосы, по сельскохозяйственным угодьям, по древесно-кустарниковой растительности, по восточной границе земель лесного фонда</w:t>
      </w:r>
      <w:proofErr w:type="gramEnd"/>
      <w:r w:rsidRPr="006C3869">
        <w:rPr>
          <w:rFonts w:eastAsia="Calibri" w:cs="Times New Roman"/>
          <w:sz w:val="24"/>
          <w:szCs w:val="24"/>
        </w:rPr>
        <w:t xml:space="preserve"> (урочище Малое </w:t>
      </w:r>
      <w:proofErr w:type="spellStart"/>
      <w:r w:rsidRPr="006C3869">
        <w:rPr>
          <w:rFonts w:eastAsia="Calibri" w:cs="Times New Roman"/>
          <w:sz w:val="24"/>
          <w:szCs w:val="24"/>
        </w:rPr>
        <w:t>Кругликово</w:t>
      </w:r>
      <w:proofErr w:type="spellEnd"/>
      <w:r w:rsidRPr="006C3869">
        <w:rPr>
          <w:rFonts w:eastAsia="Calibri" w:cs="Times New Roman"/>
          <w:sz w:val="24"/>
          <w:szCs w:val="24"/>
        </w:rPr>
        <w:t>) до точки 0504010001.</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0504010001 линия границы идет в северо-восточном направлении по балке </w:t>
      </w:r>
      <w:proofErr w:type="spellStart"/>
      <w:r w:rsidRPr="006C3869">
        <w:rPr>
          <w:rFonts w:eastAsia="Calibri" w:cs="Times New Roman"/>
          <w:sz w:val="24"/>
          <w:szCs w:val="24"/>
        </w:rPr>
        <w:t>Гусевка</w:t>
      </w:r>
      <w:proofErr w:type="spellEnd"/>
      <w:r w:rsidRPr="006C3869">
        <w:rPr>
          <w:rFonts w:eastAsia="Calibri" w:cs="Times New Roman"/>
          <w:sz w:val="24"/>
          <w:szCs w:val="24"/>
        </w:rPr>
        <w:t xml:space="preserve"> вдоль ручья, пересекает ручей до точки 0504010006.</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0504010006 линия границы идет в северо-западном направлении по балке </w:t>
      </w:r>
      <w:proofErr w:type="spellStart"/>
      <w:r w:rsidRPr="006C3869">
        <w:rPr>
          <w:rFonts w:eastAsia="Calibri" w:cs="Times New Roman"/>
          <w:sz w:val="24"/>
          <w:szCs w:val="24"/>
        </w:rPr>
        <w:t>Курноска</w:t>
      </w:r>
      <w:proofErr w:type="spellEnd"/>
      <w:r w:rsidRPr="006C3869">
        <w:rPr>
          <w:rFonts w:eastAsia="Calibri" w:cs="Times New Roman"/>
          <w:sz w:val="24"/>
          <w:szCs w:val="24"/>
        </w:rPr>
        <w:t xml:space="preserve"> вдоль ручья до точки стыка 05320723 границ Козловского, </w:t>
      </w:r>
      <w:proofErr w:type="spellStart"/>
      <w:r w:rsidRPr="006C3869">
        <w:rPr>
          <w:rFonts w:eastAsia="Calibri" w:cs="Times New Roman"/>
          <w:sz w:val="24"/>
          <w:szCs w:val="24"/>
        </w:rPr>
        <w:t>Карайчевского</w:t>
      </w:r>
      <w:proofErr w:type="spellEnd"/>
      <w:r w:rsidRPr="006C3869">
        <w:rPr>
          <w:rFonts w:eastAsia="Calibri" w:cs="Times New Roman"/>
          <w:sz w:val="24"/>
          <w:szCs w:val="24"/>
        </w:rPr>
        <w:t xml:space="preserve"> сельских поселений и </w:t>
      </w:r>
      <w:proofErr w:type="spellStart"/>
      <w:r w:rsidRPr="006C3869">
        <w:rPr>
          <w:rFonts w:eastAsia="Calibri" w:cs="Times New Roman"/>
          <w:sz w:val="24"/>
          <w:szCs w:val="24"/>
        </w:rPr>
        <w:t>Нижнекисляйского</w:t>
      </w:r>
      <w:proofErr w:type="spellEnd"/>
      <w:r w:rsidRPr="006C3869">
        <w:rPr>
          <w:rFonts w:eastAsia="Calibri" w:cs="Times New Roman"/>
          <w:sz w:val="24"/>
          <w:szCs w:val="24"/>
        </w:rPr>
        <w:t xml:space="preserve"> городского поселения.</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Протяженность границы Козловского сельского поселения по смежеству с </w:t>
      </w:r>
      <w:proofErr w:type="spellStart"/>
      <w:r w:rsidRPr="006C3869">
        <w:rPr>
          <w:rFonts w:eastAsia="Calibri" w:cs="Times New Roman"/>
          <w:sz w:val="24"/>
          <w:szCs w:val="24"/>
        </w:rPr>
        <w:t>Нижнекисляйским</w:t>
      </w:r>
      <w:proofErr w:type="spellEnd"/>
      <w:r w:rsidRPr="006C3869">
        <w:rPr>
          <w:rFonts w:eastAsia="Calibri" w:cs="Times New Roman"/>
          <w:sz w:val="24"/>
          <w:szCs w:val="24"/>
        </w:rPr>
        <w:t xml:space="preserve"> городским поселением составляет 4827,9 м.</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b/>
          <w:bCs/>
          <w:sz w:val="24"/>
          <w:szCs w:val="24"/>
        </w:rPr>
      </w:pPr>
      <w:r w:rsidRPr="006C3869">
        <w:rPr>
          <w:rFonts w:eastAsia="Calibri" w:cs="Times New Roman"/>
          <w:b/>
          <w:bCs/>
          <w:sz w:val="24"/>
          <w:szCs w:val="24"/>
        </w:rPr>
        <w:t xml:space="preserve">VII. Линия прохождения границы Козловского сельского поселения по смежеству с </w:t>
      </w:r>
      <w:proofErr w:type="spellStart"/>
      <w:r w:rsidRPr="006C3869">
        <w:rPr>
          <w:rFonts w:eastAsia="Calibri" w:cs="Times New Roman"/>
          <w:b/>
          <w:bCs/>
          <w:sz w:val="24"/>
          <w:szCs w:val="24"/>
        </w:rPr>
        <w:t>Карайчевским</w:t>
      </w:r>
      <w:proofErr w:type="spellEnd"/>
      <w:r w:rsidRPr="006C3869">
        <w:rPr>
          <w:rFonts w:eastAsia="Calibri" w:cs="Times New Roman"/>
          <w:b/>
          <w:bCs/>
          <w:sz w:val="24"/>
          <w:szCs w:val="24"/>
        </w:rPr>
        <w:t xml:space="preserve"> сельским поселением</w:t>
      </w:r>
    </w:p>
    <w:p w:rsidR="006C3869" w:rsidRPr="006C3869" w:rsidRDefault="006C3869" w:rsidP="006C3869">
      <w:pPr>
        <w:autoSpaceDE w:val="0"/>
        <w:autoSpaceDN w:val="0"/>
        <w:adjustRightInd w:val="0"/>
        <w:spacing w:after="0" w:line="240" w:lineRule="auto"/>
        <w:ind w:firstLine="567"/>
        <w:jc w:val="both"/>
        <w:rPr>
          <w:rFonts w:eastAsia="Calibri" w:cs="Times New Roman"/>
          <w:b/>
          <w:bCs/>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стыка 05320723 границ Козловского, </w:t>
      </w:r>
      <w:proofErr w:type="spellStart"/>
      <w:r w:rsidRPr="006C3869">
        <w:rPr>
          <w:rFonts w:eastAsia="Calibri" w:cs="Times New Roman"/>
          <w:sz w:val="24"/>
          <w:szCs w:val="24"/>
        </w:rPr>
        <w:t>Карайчевского</w:t>
      </w:r>
      <w:proofErr w:type="spellEnd"/>
      <w:r w:rsidRPr="006C3869">
        <w:rPr>
          <w:rFonts w:eastAsia="Calibri" w:cs="Times New Roman"/>
          <w:sz w:val="24"/>
          <w:szCs w:val="24"/>
        </w:rPr>
        <w:t xml:space="preserve"> сельских поселений и </w:t>
      </w:r>
      <w:proofErr w:type="spellStart"/>
      <w:r w:rsidRPr="006C3869">
        <w:rPr>
          <w:rFonts w:eastAsia="Calibri" w:cs="Times New Roman"/>
          <w:sz w:val="24"/>
          <w:szCs w:val="24"/>
        </w:rPr>
        <w:t>Нижнекисляйского</w:t>
      </w:r>
      <w:proofErr w:type="spellEnd"/>
      <w:r w:rsidRPr="006C3869">
        <w:rPr>
          <w:rFonts w:eastAsia="Calibri" w:cs="Times New Roman"/>
          <w:sz w:val="24"/>
          <w:szCs w:val="24"/>
        </w:rPr>
        <w:t xml:space="preserve"> городского поселения линия границы идет в северо-западном направлении по балке </w:t>
      </w:r>
      <w:proofErr w:type="spellStart"/>
      <w:r w:rsidRPr="006C3869">
        <w:rPr>
          <w:rFonts w:eastAsia="Calibri" w:cs="Times New Roman"/>
          <w:sz w:val="24"/>
          <w:szCs w:val="24"/>
        </w:rPr>
        <w:t>Курноска</w:t>
      </w:r>
      <w:proofErr w:type="spellEnd"/>
      <w:r w:rsidRPr="006C3869">
        <w:rPr>
          <w:rFonts w:eastAsia="Calibri" w:cs="Times New Roman"/>
          <w:sz w:val="24"/>
          <w:szCs w:val="24"/>
        </w:rPr>
        <w:t xml:space="preserve"> до точки 0502960.</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 xml:space="preserve">От точки 0502960 линия границы идет в северо-восточном направлении по балке </w:t>
      </w:r>
      <w:proofErr w:type="spellStart"/>
      <w:r w:rsidRPr="006C3869">
        <w:rPr>
          <w:rFonts w:eastAsia="Calibri" w:cs="Times New Roman"/>
          <w:sz w:val="24"/>
          <w:szCs w:val="24"/>
        </w:rPr>
        <w:t>Курноска</w:t>
      </w:r>
      <w:proofErr w:type="spellEnd"/>
      <w:r w:rsidRPr="006C3869">
        <w:rPr>
          <w:rFonts w:eastAsia="Calibri" w:cs="Times New Roman"/>
          <w:sz w:val="24"/>
          <w:szCs w:val="24"/>
        </w:rPr>
        <w:t>, далее по восточной стороне лесной полосы, по древесно-кустарниковой растительности, по краю лесной полосы, пересекает автомобильную дорогу М "Дон" - Бутурлиновка - Воробьевка - Калач, по краю лесной полосы, далее по восточной стороне лесной полосы, по сельскохозяйственным угодьям, по лесной полосе до точки 0501830.</w:t>
      </w:r>
      <w:proofErr w:type="gramEnd"/>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0501830 линия границы идет в северо-западном направлении по лесной полосе, по восточной стороне лесной полосы до точки 0500461020.</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0500461020 линия границы идет в северо-восточном направлении по южной стороне лесной полосы, по лесной полосе, далее по южной стороне лесной полосы, затем по сельскохозяйственным угодьям, по балке Репная, пересекает ручей в балке Репная, по балке Репная до точки 0500461013.</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lastRenderedPageBreak/>
        <w:t>От точки 0500461013 линия границы идет в юго-восточном направлении по сельскохозяйственным угодьям до точки 0500461010.</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0500461010 линия границы идет в северо-восточном направлении по южной стороне лесной полосы до точки 0500461009.</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От точки 0500461009 линия границы идет в северо-западном направлении по восточной стороне лесной полосы, далее по лесной полосе, по западной стороне лесной полосы, по сельскохозяйственным угодьям вдоль западной стороны лесной полосы, по сельскохозяйственным угодьям, по балке до точки 0500461.</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От точки 0500461 линия границы идет в восточном направлении по сельскохозяйственным угодьям до точки стыка 0500462 границ Козловского, </w:t>
      </w:r>
      <w:proofErr w:type="spellStart"/>
      <w:r w:rsidRPr="006C3869">
        <w:rPr>
          <w:rFonts w:eastAsia="Calibri" w:cs="Times New Roman"/>
          <w:sz w:val="24"/>
          <w:szCs w:val="24"/>
        </w:rPr>
        <w:t>Карайчевского</w:t>
      </w:r>
      <w:proofErr w:type="spellEnd"/>
      <w:r w:rsidRPr="006C3869">
        <w:rPr>
          <w:rFonts w:eastAsia="Calibri" w:cs="Times New Roman"/>
          <w:sz w:val="24"/>
          <w:szCs w:val="24"/>
        </w:rPr>
        <w:t xml:space="preserve"> и Озёрского сельских поселений.</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(в ред. закона Воронежской области от 29.03.2021 N 41-ОЗ)</w:t>
      </w: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r w:rsidRPr="006C3869">
        <w:rPr>
          <w:rFonts w:eastAsia="Calibri" w:cs="Times New Roman"/>
          <w:sz w:val="24"/>
          <w:szCs w:val="24"/>
        </w:rPr>
        <w:t xml:space="preserve">Протяженность границы Козловского сельского поселения по смежеству с </w:t>
      </w:r>
      <w:proofErr w:type="spellStart"/>
      <w:r w:rsidRPr="006C3869">
        <w:rPr>
          <w:rFonts w:eastAsia="Calibri" w:cs="Times New Roman"/>
          <w:sz w:val="24"/>
          <w:szCs w:val="24"/>
        </w:rPr>
        <w:t>Карайчевским</w:t>
      </w:r>
      <w:proofErr w:type="spellEnd"/>
      <w:r w:rsidRPr="006C3869">
        <w:rPr>
          <w:rFonts w:eastAsia="Calibri" w:cs="Times New Roman"/>
          <w:sz w:val="24"/>
          <w:szCs w:val="24"/>
        </w:rPr>
        <w:t xml:space="preserve"> сельским поселением составляет 11442,8 м.</w:t>
      </w:r>
    </w:p>
    <w:p w:rsidR="00046635" w:rsidRDefault="006C3869" w:rsidP="006C3869">
      <w:pPr>
        <w:autoSpaceDE w:val="0"/>
        <w:autoSpaceDN w:val="0"/>
        <w:adjustRightInd w:val="0"/>
        <w:spacing w:after="0" w:line="240" w:lineRule="auto"/>
        <w:ind w:firstLine="567"/>
        <w:jc w:val="both"/>
        <w:rPr>
          <w:rFonts w:cs="Times New Roman"/>
          <w:sz w:val="24"/>
          <w:szCs w:val="24"/>
        </w:rPr>
      </w:pPr>
      <w:r w:rsidRPr="006C3869">
        <w:rPr>
          <w:rFonts w:eastAsia="Calibri" w:cs="Times New Roman"/>
          <w:sz w:val="24"/>
          <w:szCs w:val="24"/>
        </w:rPr>
        <w:t>Общая протяженность границ Козловского сельского поселения составляет 71281,5 м.</w:t>
      </w:r>
    </w:p>
    <w:p w:rsidR="00FA3E85" w:rsidRDefault="00FA3E85" w:rsidP="00913CE4">
      <w:pPr>
        <w:autoSpaceDE w:val="0"/>
        <w:autoSpaceDN w:val="0"/>
        <w:adjustRightInd w:val="0"/>
        <w:spacing w:after="0" w:line="240" w:lineRule="auto"/>
        <w:ind w:firstLine="567"/>
        <w:jc w:val="both"/>
        <w:rPr>
          <w:rFonts w:cs="Times New Roman"/>
          <w:sz w:val="24"/>
          <w:szCs w:val="24"/>
        </w:rPr>
      </w:pPr>
    </w:p>
    <w:p w:rsidR="006C3869" w:rsidRPr="006C3869" w:rsidRDefault="006C3869" w:rsidP="006C3869">
      <w:pPr>
        <w:autoSpaceDE w:val="0"/>
        <w:autoSpaceDN w:val="0"/>
        <w:adjustRightInd w:val="0"/>
        <w:spacing w:after="0" w:line="240" w:lineRule="auto"/>
        <w:jc w:val="center"/>
        <w:rPr>
          <w:rFonts w:eastAsia="Calibri" w:cs="Times New Roman"/>
          <w:sz w:val="24"/>
          <w:szCs w:val="24"/>
        </w:rPr>
      </w:pPr>
      <w:r w:rsidRPr="006C3869">
        <w:rPr>
          <w:rFonts w:eastAsia="Calibri" w:cs="Times New Roman"/>
          <w:sz w:val="24"/>
          <w:szCs w:val="24"/>
        </w:rPr>
        <w:t>Приложение 4.4 к Закону Воронежской области от 15.10.2004 № 63-ОЗ</w:t>
      </w:r>
    </w:p>
    <w:p w:rsidR="006C3869" w:rsidRPr="006C3869" w:rsidRDefault="006C3869" w:rsidP="006C3869">
      <w:pPr>
        <w:autoSpaceDE w:val="0"/>
        <w:autoSpaceDN w:val="0"/>
        <w:adjustRightInd w:val="0"/>
        <w:spacing w:after="0" w:line="240" w:lineRule="auto"/>
        <w:jc w:val="center"/>
        <w:rPr>
          <w:rFonts w:eastAsia="Calibri" w:cs="Times New Roman"/>
          <w:i/>
          <w:sz w:val="24"/>
          <w:szCs w:val="24"/>
        </w:rPr>
      </w:pPr>
      <w:r w:rsidRPr="006C3869">
        <w:rPr>
          <w:rFonts w:eastAsia="Calibri" w:cs="Times New Roman"/>
          <w:i/>
          <w:sz w:val="24"/>
          <w:szCs w:val="24"/>
        </w:rPr>
        <w:t>Карта-схема границ Козловского сельского поселения Бутурлиновского муниципального района Воронежской области</w:t>
      </w:r>
    </w:p>
    <w:p w:rsidR="00693E2C" w:rsidRDefault="00913CE4" w:rsidP="00913CE4">
      <w:pPr>
        <w:autoSpaceDE w:val="0"/>
        <w:autoSpaceDN w:val="0"/>
        <w:adjustRightInd w:val="0"/>
        <w:spacing w:after="0" w:line="240" w:lineRule="auto"/>
        <w:ind w:firstLine="567"/>
        <w:jc w:val="both"/>
        <w:rPr>
          <w:rFonts w:cs="Times New Roman"/>
          <w:noProof/>
          <w:sz w:val="24"/>
          <w:szCs w:val="24"/>
          <w:lang w:eastAsia="ru-RU"/>
        </w:rPr>
      </w:pPr>
      <w:r w:rsidRPr="00913CE4">
        <w:rPr>
          <w:rFonts w:cs="Times New Roman"/>
          <w:noProof/>
          <w:sz w:val="24"/>
          <w:szCs w:val="24"/>
          <w:lang w:eastAsia="ru-RU"/>
        </w:rPr>
        <w:t xml:space="preserve"> </w:t>
      </w:r>
      <w:r w:rsidR="006C3869" w:rsidRPr="006C3869">
        <w:rPr>
          <w:rFonts w:cs="Times New Roman"/>
          <w:noProof/>
          <w:sz w:val="24"/>
          <w:szCs w:val="24"/>
          <w:lang w:eastAsia="ru-RU"/>
        </w:rPr>
        <w:drawing>
          <wp:inline distT="0" distB="0" distL="0" distR="0">
            <wp:extent cx="4991100" cy="4698978"/>
            <wp:effectExtent l="1905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5537" cy="4703155"/>
                    </a:xfrm>
                    <a:prstGeom prst="rect">
                      <a:avLst/>
                    </a:prstGeom>
                    <a:noFill/>
                    <a:ln>
                      <a:noFill/>
                    </a:ln>
                  </pic:spPr>
                </pic:pic>
              </a:graphicData>
            </a:graphic>
          </wp:inline>
        </w:drawing>
      </w:r>
    </w:p>
    <w:p w:rsidR="006C3869" w:rsidRPr="00F239DE" w:rsidRDefault="006C3869" w:rsidP="00913CE4">
      <w:pPr>
        <w:autoSpaceDE w:val="0"/>
        <w:autoSpaceDN w:val="0"/>
        <w:adjustRightInd w:val="0"/>
        <w:spacing w:after="0" w:line="240" w:lineRule="auto"/>
        <w:ind w:firstLine="567"/>
        <w:jc w:val="both"/>
        <w:rPr>
          <w:rFonts w:cs="Times New Roman"/>
          <w:sz w:val="24"/>
          <w:szCs w:val="24"/>
        </w:rPr>
      </w:pPr>
    </w:p>
    <w:p w:rsidR="006C3869" w:rsidRPr="006C3869" w:rsidRDefault="006C3869" w:rsidP="006C3869">
      <w:pPr>
        <w:autoSpaceDE w:val="0"/>
        <w:autoSpaceDN w:val="0"/>
        <w:adjustRightInd w:val="0"/>
        <w:spacing w:after="0" w:line="240" w:lineRule="auto"/>
        <w:ind w:firstLine="567"/>
        <w:jc w:val="both"/>
        <w:rPr>
          <w:rFonts w:eastAsia="Calibri" w:cs="Times New Roman"/>
          <w:sz w:val="24"/>
          <w:szCs w:val="24"/>
        </w:rPr>
      </w:pPr>
      <w:proofErr w:type="gramStart"/>
      <w:r w:rsidRPr="006C3869">
        <w:rPr>
          <w:rFonts w:eastAsia="Calibri" w:cs="Times New Roman"/>
          <w:sz w:val="24"/>
          <w:szCs w:val="24"/>
        </w:rPr>
        <w:t xml:space="preserve">В соответствии с п. 5.1. ст. 23 Градостроительного кодекса Российской Федерации (далее – </w:t>
      </w:r>
      <w:proofErr w:type="spellStart"/>
      <w:r w:rsidRPr="006C3869">
        <w:rPr>
          <w:rFonts w:eastAsia="Calibri" w:cs="Times New Roman"/>
          <w:sz w:val="24"/>
          <w:szCs w:val="24"/>
        </w:rPr>
        <w:t>ГрК</w:t>
      </w:r>
      <w:proofErr w:type="spellEnd"/>
      <w:r w:rsidRPr="006C3869">
        <w:rPr>
          <w:rFonts w:eastAsia="Calibri" w:cs="Times New Roman"/>
          <w:sz w:val="24"/>
          <w:szCs w:val="24"/>
        </w:rPr>
        <w:t xml:space="preserve"> РФ), обязательным приложением к генеральному плану являются сведения о границах населенных пунктов, входящих в состав поселения, которые должны содержать </w:t>
      </w:r>
      <w:r w:rsidRPr="006C3869">
        <w:rPr>
          <w:rFonts w:eastAsia="Calibri" w:cs="Times New Roman"/>
          <w:sz w:val="24"/>
          <w:szCs w:val="24"/>
        </w:rPr>
        <w:lastRenderedPageBreak/>
        <w:t>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w:t>
      </w:r>
      <w:proofErr w:type="gramEnd"/>
    </w:p>
    <w:p w:rsidR="00027FA3" w:rsidRPr="00F239DE" w:rsidRDefault="00027FA3" w:rsidP="006C3869">
      <w:pPr>
        <w:autoSpaceDE w:val="0"/>
        <w:autoSpaceDN w:val="0"/>
        <w:adjustRightInd w:val="0"/>
        <w:spacing w:after="0" w:line="240" w:lineRule="auto"/>
        <w:jc w:val="both"/>
        <w:rPr>
          <w:rFonts w:cs="Times New Roman"/>
          <w:sz w:val="24"/>
          <w:szCs w:val="24"/>
        </w:rPr>
      </w:pPr>
    </w:p>
    <w:p w:rsidR="005768FC" w:rsidRPr="00D7279B" w:rsidRDefault="00244F88" w:rsidP="004B6A94">
      <w:pPr>
        <w:autoSpaceDE w:val="0"/>
        <w:autoSpaceDN w:val="0"/>
        <w:adjustRightInd w:val="0"/>
        <w:spacing w:after="0" w:line="240" w:lineRule="auto"/>
        <w:ind w:firstLine="567"/>
        <w:jc w:val="both"/>
        <w:rPr>
          <w:rFonts w:cs="Times New Roman"/>
          <w:sz w:val="24"/>
          <w:szCs w:val="24"/>
        </w:rPr>
      </w:pPr>
      <w:r w:rsidRPr="00244F88">
        <w:rPr>
          <w:rFonts w:cs="Times New Roman"/>
          <w:sz w:val="24"/>
          <w:szCs w:val="24"/>
        </w:rPr>
        <w:t>Границы населенного пункта села</w:t>
      </w:r>
      <w:r w:rsidR="0044643F" w:rsidRPr="00244F88">
        <w:rPr>
          <w:rFonts w:cs="Times New Roman"/>
          <w:sz w:val="24"/>
          <w:szCs w:val="24"/>
        </w:rPr>
        <w:t xml:space="preserve"> </w:t>
      </w:r>
      <w:r w:rsidR="006C3869">
        <w:rPr>
          <w:rFonts w:cs="Times New Roman"/>
          <w:sz w:val="24"/>
          <w:szCs w:val="24"/>
        </w:rPr>
        <w:t>Козловка</w:t>
      </w:r>
      <w:r w:rsidR="0044643F" w:rsidRPr="00244F88">
        <w:rPr>
          <w:rFonts w:cs="Times New Roman"/>
          <w:sz w:val="24"/>
          <w:szCs w:val="24"/>
        </w:rPr>
        <w:t xml:space="preserve"> были утверждены решением Совета народных депутатов </w:t>
      </w:r>
      <w:r w:rsidR="006C3869">
        <w:rPr>
          <w:rFonts w:cs="Times New Roman"/>
          <w:sz w:val="24"/>
          <w:szCs w:val="24"/>
        </w:rPr>
        <w:t>Козловского</w:t>
      </w:r>
      <w:r w:rsidR="0044643F" w:rsidRPr="00244F88">
        <w:rPr>
          <w:rFonts w:cs="Times New Roman"/>
          <w:sz w:val="24"/>
          <w:szCs w:val="24"/>
        </w:rPr>
        <w:t xml:space="preserve"> сельского поселения Бутурлиновского муниципального района Воронежской области от </w:t>
      </w:r>
      <w:r w:rsidR="006C3869">
        <w:rPr>
          <w:rFonts w:cs="Times New Roman"/>
          <w:sz w:val="24"/>
          <w:szCs w:val="24"/>
        </w:rPr>
        <w:t>22</w:t>
      </w:r>
      <w:r w:rsidR="0044643F" w:rsidRPr="00244F88">
        <w:rPr>
          <w:rFonts w:cs="Times New Roman"/>
          <w:sz w:val="24"/>
          <w:szCs w:val="24"/>
        </w:rPr>
        <w:t>.0</w:t>
      </w:r>
      <w:r w:rsidR="006C3869">
        <w:rPr>
          <w:rFonts w:cs="Times New Roman"/>
          <w:sz w:val="24"/>
          <w:szCs w:val="24"/>
        </w:rPr>
        <w:t>5</w:t>
      </w:r>
      <w:r w:rsidR="0044643F" w:rsidRPr="00244F88">
        <w:rPr>
          <w:rFonts w:cs="Times New Roman"/>
          <w:sz w:val="24"/>
          <w:szCs w:val="24"/>
        </w:rPr>
        <w:t>.202</w:t>
      </w:r>
      <w:r w:rsidR="006C3869">
        <w:rPr>
          <w:rFonts w:cs="Times New Roman"/>
          <w:sz w:val="24"/>
          <w:szCs w:val="24"/>
        </w:rPr>
        <w:t>3</w:t>
      </w:r>
      <w:r w:rsidR="0044643F" w:rsidRPr="00244F88">
        <w:rPr>
          <w:rFonts w:cs="Times New Roman"/>
          <w:sz w:val="24"/>
          <w:szCs w:val="24"/>
        </w:rPr>
        <w:t xml:space="preserve"> </w:t>
      </w:r>
      <w:r w:rsidRPr="00244F88">
        <w:rPr>
          <w:rFonts w:cs="Times New Roman"/>
          <w:sz w:val="24"/>
          <w:szCs w:val="24"/>
        </w:rPr>
        <w:t>№</w:t>
      </w:r>
      <w:r w:rsidR="00AB224A">
        <w:rPr>
          <w:rFonts w:cs="Times New Roman"/>
          <w:sz w:val="24"/>
          <w:szCs w:val="24"/>
        </w:rPr>
        <w:t xml:space="preserve"> </w:t>
      </w:r>
      <w:r w:rsidR="006C3869">
        <w:rPr>
          <w:rFonts w:cs="Times New Roman"/>
          <w:sz w:val="24"/>
          <w:szCs w:val="24"/>
        </w:rPr>
        <w:t>92</w:t>
      </w:r>
      <w:r w:rsidRPr="00244F88">
        <w:rPr>
          <w:rFonts w:cs="Times New Roman"/>
          <w:sz w:val="24"/>
          <w:szCs w:val="24"/>
        </w:rPr>
        <w:t>.</w:t>
      </w:r>
      <w:r>
        <w:rPr>
          <w:rFonts w:cs="Times New Roman"/>
          <w:sz w:val="24"/>
          <w:szCs w:val="24"/>
        </w:rPr>
        <w:t xml:space="preserve"> </w:t>
      </w:r>
    </w:p>
    <w:p w:rsidR="0049782D" w:rsidRPr="00D7279B" w:rsidRDefault="00A60CC9" w:rsidP="006C3869">
      <w:pPr>
        <w:autoSpaceDE w:val="0"/>
        <w:autoSpaceDN w:val="0"/>
        <w:adjustRightInd w:val="0"/>
        <w:spacing w:after="0" w:line="240" w:lineRule="auto"/>
        <w:ind w:firstLine="567"/>
        <w:jc w:val="both"/>
        <w:rPr>
          <w:rFonts w:cs="Times New Roman"/>
          <w:sz w:val="24"/>
          <w:szCs w:val="24"/>
        </w:rPr>
      </w:pPr>
      <w:r>
        <w:rPr>
          <w:rFonts w:cs="Times New Roman"/>
          <w:sz w:val="24"/>
          <w:szCs w:val="24"/>
        </w:rPr>
        <w:t xml:space="preserve">Площадь населенного пункта в существующих границах составляет </w:t>
      </w:r>
      <w:r w:rsidR="006C3869">
        <w:rPr>
          <w:rFonts w:cs="Times New Roman"/>
          <w:sz w:val="24"/>
          <w:szCs w:val="24"/>
        </w:rPr>
        <w:t>1696,96</w:t>
      </w:r>
      <w:r w:rsidR="001850CF">
        <w:rPr>
          <w:rFonts w:cs="Times New Roman"/>
          <w:sz w:val="24"/>
          <w:szCs w:val="24"/>
        </w:rPr>
        <w:t xml:space="preserve"> га. </w:t>
      </w:r>
      <w:r w:rsidR="0049782D" w:rsidRPr="00D7279B">
        <w:rPr>
          <w:rFonts w:cs="Times New Roman"/>
          <w:sz w:val="24"/>
          <w:szCs w:val="24"/>
        </w:rPr>
        <w:t>Указанная площадь взята за основу при расчете технико-экономических показателей Генерального плана.</w:t>
      </w:r>
    </w:p>
    <w:p w:rsidR="005768FC" w:rsidRPr="004B2045" w:rsidRDefault="005768FC" w:rsidP="005768FC">
      <w:pPr>
        <w:autoSpaceDE w:val="0"/>
        <w:autoSpaceDN w:val="0"/>
        <w:adjustRightInd w:val="0"/>
        <w:spacing w:after="0" w:line="240" w:lineRule="auto"/>
        <w:ind w:firstLine="567"/>
        <w:jc w:val="both"/>
        <w:rPr>
          <w:rFonts w:cs="Times New Roman"/>
          <w:color w:val="0070C0"/>
          <w:sz w:val="24"/>
          <w:szCs w:val="24"/>
        </w:rPr>
      </w:pPr>
    </w:p>
    <w:p w:rsidR="00B61329" w:rsidRPr="004B2045" w:rsidRDefault="001850CF" w:rsidP="009A7319">
      <w:pPr>
        <w:pStyle w:val="ab"/>
        <w:numPr>
          <w:ilvl w:val="1"/>
          <w:numId w:val="42"/>
        </w:numPr>
        <w:autoSpaceDE w:val="0"/>
        <w:autoSpaceDN w:val="0"/>
        <w:adjustRightInd w:val="0"/>
        <w:ind w:left="0" w:firstLine="0"/>
        <w:jc w:val="center"/>
        <w:outlineLvl w:val="1"/>
        <w:rPr>
          <w:b/>
        </w:rPr>
      </w:pPr>
      <w:bookmarkStart w:id="15" w:name="_Toc138777890"/>
      <w:r>
        <w:rPr>
          <w:b/>
        </w:rPr>
        <w:t>Краткая историческая справка</w:t>
      </w:r>
      <w:bookmarkEnd w:id="15"/>
    </w:p>
    <w:p w:rsidR="00767FF5" w:rsidRPr="004B2045" w:rsidRDefault="00767FF5" w:rsidP="00B61329">
      <w:pPr>
        <w:spacing w:after="0"/>
        <w:ind w:firstLine="709"/>
        <w:jc w:val="both"/>
        <w:rPr>
          <w:rFonts w:eastAsia="Times New Roman" w:cs="Times New Roman"/>
          <w:sz w:val="24"/>
          <w:szCs w:val="24"/>
          <w:lang w:eastAsia="ru-RU"/>
        </w:rPr>
      </w:pPr>
    </w:p>
    <w:p w:rsidR="006C3869" w:rsidRPr="006C3869"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 xml:space="preserve">Козловка (первоначальное название – Верхние Острожки, Шиповка) - старинное русское село Бутурлиновского района, расположено на северо-восточной окраине </w:t>
      </w:r>
      <w:proofErr w:type="spellStart"/>
      <w:r w:rsidRPr="006C3869">
        <w:rPr>
          <w:rFonts w:eastAsia="Calibri" w:cs="Times New Roman"/>
          <w:sz w:val="24"/>
          <w:szCs w:val="24"/>
        </w:rPr>
        <w:t>Шипова</w:t>
      </w:r>
      <w:proofErr w:type="spellEnd"/>
      <w:r w:rsidRPr="006C3869">
        <w:rPr>
          <w:rFonts w:eastAsia="Calibri" w:cs="Times New Roman"/>
          <w:sz w:val="24"/>
          <w:szCs w:val="24"/>
        </w:rPr>
        <w:t xml:space="preserve"> леса, у истока р. Чигла, в 12 км к западу от районного центра. В 1685 году здесь существовал юрт жителя </w:t>
      </w:r>
      <w:proofErr w:type="gramStart"/>
      <w:r w:rsidRPr="006C3869">
        <w:rPr>
          <w:rFonts w:eastAsia="Calibri" w:cs="Times New Roman"/>
          <w:sz w:val="24"/>
          <w:szCs w:val="24"/>
        </w:rPr>
        <w:t>г</w:t>
      </w:r>
      <w:proofErr w:type="gramEnd"/>
      <w:r w:rsidRPr="006C3869">
        <w:rPr>
          <w:rFonts w:eastAsia="Calibri" w:cs="Times New Roman"/>
          <w:sz w:val="24"/>
          <w:szCs w:val="24"/>
        </w:rPr>
        <w:t xml:space="preserve">. Козлова А. Дорохова. Козловка </w:t>
      </w:r>
      <w:proofErr w:type="gramStart"/>
      <w:r w:rsidRPr="006C3869">
        <w:rPr>
          <w:rFonts w:eastAsia="Calibri" w:cs="Times New Roman"/>
          <w:sz w:val="24"/>
          <w:szCs w:val="24"/>
        </w:rPr>
        <w:t>основана</w:t>
      </w:r>
      <w:proofErr w:type="gramEnd"/>
      <w:r w:rsidRPr="006C3869">
        <w:rPr>
          <w:rFonts w:eastAsia="Calibri" w:cs="Times New Roman"/>
          <w:sz w:val="24"/>
          <w:szCs w:val="24"/>
        </w:rPr>
        <w:t xml:space="preserve"> в 1698 году однодворцами из Козловского уезда, входила в состав Козловского, затем </w:t>
      </w:r>
      <w:proofErr w:type="spellStart"/>
      <w:r w:rsidRPr="006C3869">
        <w:rPr>
          <w:rFonts w:eastAsia="Calibri" w:cs="Times New Roman"/>
          <w:sz w:val="24"/>
          <w:szCs w:val="24"/>
        </w:rPr>
        <w:t>Гваздинского</w:t>
      </w:r>
      <w:proofErr w:type="spellEnd"/>
      <w:r w:rsidRPr="006C3869">
        <w:rPr>
          <w:rFonts w:eastAsia="Calibri" w:cs="Times New Roman"/>
          <w:sz w:val="24"/>
          <w:szCs w:val="24"/>
        </w:rPr>
        <w:t xml:space="preserve"> уездов Тамбовской провинции (губернии) (до 1782 г.), Бобровского уезда (1782–1928). Село быстро развивалось, к середине 19 века численность населения составляла11,8 тыс. чел, а в 1907 г. число жителей составляло уже 14,9 тыс</w:t>
      </w:r>
      <w:proofErr w:type="gramStart"/>
      <w:r w:rsidRPr="006C3869">
        <w:rPr>
          <w:rFonts w:eastAsia="Calibri" w:cs="Times New Roman"/>
          <w:sz w:val="24"/>
          <w:szCs w:val="24"/>
        </w:rPr>
        <w:t>.ч</w:t>
      </w:r>
      <w:proofErr w:type="gramEnd"/>
      <w:r w:rsidRPr="006C3869">
        <w:rPr>
          <w:rFonts w:eastAsia="Calibri" w:cs="Times New Roman"/>
          <w:sz w:val="24"/>
          <w:szCs w:val="24"/>
        </w:rPr>
        <w:t xml:space="preserve">ел. Жителями с. Козловка образованы с. Озерки (1840), пос. Чулок (1880), ряд хуторов. В 1885 году священником Ф. </w:t>
      </w:r>
      <w:proofErr w:type="spellStart"/>
      <w:r w:rsidRPr="006C3869">
        <w:rPr>
          <w:rFonts w:eastAsia="Calibri" w:cs="Times New Roman"/>
          <w:sz w:val="24"/>
          <w:szCs w:val="24"/>
        </w:rPr>
        <w:t>Мерхалевым</w:t>
      </w:r>
      <w:proofErr w:type="spellEnd"/>
      <w:r w:rsidRPr="006C3869">
        <w:rPr>
          <w:rFonts w:eastAsia="Calibri" w:cs="Times New Roman"/>
          <w:sz w:val="24"/>
          <w:szCs w:val="24"/>
        </w:rPr>
        <w:t xml:space="preserve"> при Успенском соборе в </w:t>
      </w:r>
      <w:proofErr w:type="spellStart"/>
      <w:r w:rsidRPr="006C3869">
        <w:rPr>
          <w:rFonts w:eastAsia="Calibri" w:cs="Times New Roman"/>
          <w:sz w:val="24"/>
          <w:szCs w:val="24"/>
        </w:rPr>
        <w:t>Козловке</w:t>
      </w:r>
      <w:proofErr w:type="spellEnd"/>
      <w:r w:rsidRPr="006C3869">
        <w:rPr>
          <w:rFonts w:eastAsia="Calibri" w:cs="Times New Roman"/>
          <w:sz w:val="24"/>
          <w:szCs w:val="24"/>
        </w:rPr>
        <w:t xml:space="preserve"> была открыта первая  церковно-приходская школа. В середине 19 века существовала почтовая станция. Наибольший экономический </w:t>
      </w:r>
      <w:proofErr w:type="gramStart"/>
      <w:r w:rsidRPr="006C3869">
        <w:rPr>
          <w:rFonts w:eastAsia="Calibri" w:cs="Times New Roman"/>
          <w:sz w:val="24"/>
          <w:szCs w:val="24"/>
        </w:rPr>
        <w:t>подъем</w:t>
      </w:r>
      <w:proofErr w:type="gramEnd"/>
      <w:r w:rsidRPr="006C3869">
        <w:rPr>
          <w:rFonts w:eastAsia="Calibri" w:cs="Times New Roman"/>
          <w:sz w:val="24"/>
          <w:szCs w:val="24"/>
        </w:rPr>
        <w:t xml:space="preserve"> и развитие села приходится на начало 20 века. К этому моменту в </w:t>
      </w:r>
      <w:proofErr w:type="spellStart"/>
      <w:r w:rsidRPr="006C3869">
        <w:rPr>
          <w:rFonts w:eastAsia="Calibri" w:cs="Times New Roman"/>
          <w:sz w:val="24"/>
          <w:szCs w:val="24"/>
        </w:rPr>
        <w:t>Козловке</w:t>
      </w:r>
      <w:proofErr w:type="spellEnd"/>
      <w:r w:rsidRPr="006C3869">
        <w:rPr>
          <w:rFonts w:eastAsia="Calibri" w:cs="Times New Roman"/>
          <w:sz w:val="24"/>
          <w:szCs w:val="24"/>
        </w:rPr>
        <w:t xml:space="preserve"> располагалось 3 общественных здания, 3 церкви, четыре сельских школы и одно двухклассное училище, 18 ветряных мельниц, две маслобойни, 7 мануфактурных, 20 мелочных, 4 винных, 8 чайных лавок, трактир. Каменная церковь Успенская (1822–26), Троицкая (1862–69), Вознесенская (1906–07) –до наших дней не сохранились. </w:t>
      </w:r>
    </w:p>
    <w:p w:rsidR="006C3869" w:rsidRPr="006C3869"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В 1906—1907 годах в селе отмечены волнения крестьян, которые не хотели подчиняться требованиям царских властей, самовольно пасли скот на землях графа Орлова и в казенном Шиповом лесу. В августе 1914 года в селе произошло восстание, известное как бунт солдаток. В нем приняло участие свыше трех тысяч женщин. Восстали жены солдат, ушедших на фронт. Причина беспорядков заключалась в попытке местных богачей организовать передел земли в свою пользу с грубым нарушением действовавшего закона.</w:t>
      </w:r>
    </w:p>
    <w:p w:rsidR="006C3869" w:rsidRPr="006C3869"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 xml:space="preserve">Волнение повторилось и в июне 1917 года. </w:t>
      </w:r>
      <w:proofErr w:type="spellStart"/>
      <w:r w:rsidRPr="006C3869">
        <w:rPr>
          <w:rFonts w:eastAsia="Calibri" w:cs="Times New Roman"/>
          <w:sz w:val="24"/>
          <w:szCs w:val="24"/>
        </w:rPr>
        <w:t>Козловчане</w:t>
      </w:r>
      <w:proofErr w:type="spellEnd"/>
      <w:r w:rsidRPr="006C3869">
        <w:rPr>
          <w:rFonts w:eastAsia="Calibri" w:cs="Times New Roman"/>
          <w:sz w:val="24"/>
          <w:szCs w:val="24"/>
        </w:rPr>
        <w:t xml:space="preserve"> начали передел казенных земель, отобрали сенокосы у графа Орлова-Давыдова. </w:t>
      </w:r>
    </w:p>
    <w:p w:rsidR="006C3869" w:rsidRPr="006C3869"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 xml:space="preserve">Советская власть в селе установлена в феврале 1918 года, первым председателем Совета был Федор Ефимович </w:t>
      </w:r>
      <w:proofErr w:type="spellStart"/>
      <w:r w:rsidRPr="006C3869">
        <w:rPr>
          <w:rFonts w:eastAsia="Calibri" w:cs="Times New Roman"/>
          <w:sz w:val="24"/>
          <w:szCs w:val="24"/>
        </w:rPr>
        <w:t>Жабин</w:t>
      </w:r>
      <w:proofErr w:type="spellEnd"/>
      <w:r w:rsidRPr="006C3869">
        <w:rPr>
          <w:rFonts w:eastAsia="Calibri" w:cs="Times New Roman"/>
          <w:sz w:val="24"/>
          <w:szCs w:val="24"/>
        </w:rPr>
        <w:t xml:space="preserve">. В октябре 1918 года село заняли </w:t>
      </w:r>
      <w:proofErr w:type="spellStart"/>
      <w:r w:rsidRPr="006C3869">
        <w:rPr>
          <w:rFonts w:eastAsia="Calibri" w:cs="Times New Roman"/>
          <w:sz w:val="24"/>
          <w:szCs w:val="24"/>
        </w:rPr>
        <w:t>красновцы</w:t>
      </w:r>
      <w:proofErr w:type="spellEnd"/>
      <w:r w:rsidRPr="006C3869">
        <w:rPr>
          <w:rFonts w:eastAsia="Calibri" w:cs="Times New Roman"/>
          <w:sz w:val="24"/>
          <w:szCs w:val="24"/>
        </w:rPr>
        <w:t xml:space="preserve">. Освободил </w:t>
      </w:r>
      <w:proofErr w:type="spellStart"/>
      <w:r w:rsidRPr="006C3869">
        <w:rPr>
          <w:rFonts w:eastAsia="Calibri" w:cs="Times New Roman"/>
          <w:sz w:val="24"/>
          <w:szCs w:val="24"/>
        </w:rPr>
        <w:t>Козловку</w:t>
      </w:r>
      <w:proofErr w:type="spellEnd"/>
      <w:r w:rsidRPr="006C3869">
        <w:rPr>
          <w:rFonts w:eastAsia="Calibri" w:cs="Times New Roman"/>
          <w:sz w:val="24"/>
          <w:szCs w:val="24"/>
        </w:rPr>
        <w:t xml:space="preserve"> кавалерийский полк под командованием Ивана </w:t>
      </w:r>
      <w:proofErr w:type="spellStart"/>
      <w:r w:rsidRPr="006C3869">
        <w:rPr>
          <w:rFonts w:eastAsia="Calibri" w:cs="Times New Roman"/>
          <w:sz w:val="24"/>
          <w:szCs w:val="24"/>
        </w:rPr>
        <w:t>Нестеровича</w:t>
      </w:r>
      <w:proofErr w:type="spellEnd"/>
      <w:r w:rsidRPr="006C3869">
        <w:rPr>
          <w:rFonts w:eastAsia="Calibri" w:cs="Times New Roman"/>
          <w:sz w:val="24"/>
          <w:szCs w:val="24"/>
        </w:rPr>
        <w:t xml:space="preserve"> Домнича. Весной 1919 года в </w:t>
      </w:r>
      <w:proofErr w:type="spellStart"/>
      <w:r w:rsidRPr="006C3869">
        <w:rPr>
          <w:rFonts w:eastAsia="Calibri" w:cs="Times New Roman"/>
          <w:sz w:val="24"/>
          <w:szCs w:val="24"/>
        </w:rPr>
        <w:t>Козловке</w:t>
      </w:r>
      <w:proofErr w:type="spellEnd"/>
      <w:r w:rsidRPr="006C3869">
        <w:rPr>
          <w:rFonts w:eastAsia="Calibri" w:cs="Times New Roman"/>
          <w:sz w:val="24"/>
          <w:szCs w:val="24"/>
        </w:rPr>
        <w:t xml:space="preserve"> произошло стихийное выступление местных жителей против описывания церковного имущества, были человеческие жертвы. Летом 1919 года село захватили </w:t>
      </w:r>
      <w:proofErr w:type="spellStart"/>
      <w:r w:rsidRPr="006C3869">
        <w:rPr>
          <w:rFonts w:eastAsia="Calibri" w:cs="Times New Roman"/>
          <w:sz w:val="24"/>
          <w:szCs w:val="24"/>
        </w:rPr>
        <w:t>деникинцы</w:t>
      </w:r>
      <w:proofErr w:type="spellEnd"/>
      <w:r w:rsidRPr="006C3869">
        <w:rPr>
          <w:rFonts w:eastAsia="Calibri" w:cs="Times New Roman"/>
          <w:sz w:val="24"/>
          <w:szCs w:val="24"/>
        </w:rPr>
        <w:t xml:space="preserve">. Они жестоко расправились с активистами села, казнили первого председателя Совета </w:t>
      </w:r>
      <w:proofErr w:type="spellStart"/>
      <w:r w:rsidRPr="006C3869">
        <w:rPr>
          <w:rFonts w:eastAsia="Calibri" w:cs="Times New Roman"/>
          <w:sz w:val="24"/>
          <w:szCs w:val="24"/>
        </w:rPr>
        <w:t>Ф.Е.Жабина</w:t>
      </w:r>
      <w:proofErr w:type="spellEnd"/>
      <w:r w:rsidRPr="006C3869">
        <w:rPr>
          <w:rFonts w:eastAsia="Calibri" w:cs="Times New Roman"/>
          <w:sz w:val="24"/>
          <w:szCs w:val="24"/>
        </w:rPr>
        <w:t>. В честь погибших в селе был установлен памятник.</w:t>
      </w:r>
    </w:p>
    <w:p w:rsidR="006C3869" w:rsidRPr="006C3869"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 xml:space="preserve">В 1920 году создано товарищество по совместной обработке земли «Прокатная». В 1929 году </w:t>
      </w:r>
      <w:proofErr w:type="spellStart"/>
      <w:r w:rsidRPr="006C3869">
        <w:rPr>
          <w:rFonts w:eastAsia="Calibri" w:cs="Times New Roman"/>
          <w:sz w:val="24"/>
          <w:szCs w:val="24"/>
        </w:rPr>
        <w:t>П.В.Жигульский</w:t>
      </w:r>
      <w:proofErr w:type="spellEnd"/>
      <w:r w:rsidRPr="006C3869">
        <w:rPr>
          <w:rFonts w:eastAsia="Calibri" w:cs="Times New Roman"/>
          <w:sz w:val="24"/>
          <w:szCs w:val="24"/>
        </w:rPr>
        <w:t xml:space="preserve"> организовал новое товарищество, которое затем было преобразовано в колхоз «Большевик». В 1930 году он разделился на шесть отдельных хозяйств. В 1959 году вся Козловка входила в один колхоз имени Ленина, которым долгие </w:t>
      </w:r>
      <w:r w:rsidRPr="006C3869">
        <w:rPr>
          <w:rFonts w:eastAsia="Calibri" w:cs="Times New Roman"/>
          <w:sz w:val="24"/>
          <w:szCs w:val="24"/>
        </w:rPr>
        <w:lastRenderedPageBreak/>
        <w:t>годы руководил М.Т.Кувшинов. В 1979 году создали два колхоза. В 1992 году на их базе образованы акционерные общества «Нива» и «Луч».</w:t>
      </w:r>
    </w:p>
    <w:p w:rsidR="006C3869" w:rsidRPr="006C3869"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 xml:space="preserve">В </w:t>
      </w:r>
      <w:proofErr w:type="spellStart"/>
      <w:r w:rsidRPr="006C3869">
        <w:rPr>
          <w:rFonts w:eastAsia="Calibri" w:cs="Times New Roman"/>
          <w:sz w:val="24"/>
          <w:szCs w:val="24"/>
        </w:rPr>
        <w:t>Козловке</w:t>
      </w:r>
      <w:proofErr w:type="spellEnd"/>
      <w:r w:rsidRPr="006C3869">
        <w:rPr>
          <w:rFonts w:eastAsia="Calibri" w:cs="Times New Roman"/>
          <w:sz w:val="24"/>
          <w:szCs w:val="24"/>
        </w:rPr>
        <w:t xml:space="preserve"> жил и здесь похоронен поэт, друг А.В.Кольцова, А.П.Серебрянский. В начале века в селе служил священником брат известного собирателя и пропагандиста русской песни М.Е.Пятницкого, Сергей Ефимович Пятницкий. </w:t>
      </w:r>
      <w:proofErr w:type="spellStart"/>
      <w:r w:rsidRPr="006C3869">
        <w:rPr>
          <w:rFonts w:eastAsia="Calibri" w:cs="Times New Roman"/>
          <w:sz w:val="24"/>
          <w:szCs w:val="24"/>
        </w:rPr>
        <w:t>Митрофан</w:t>
      </w:r>
      <w:proofErr w:type="spellEnd"/>
      <w:r w:rsidRPr="006C3869">
        <w:rPr>
          <w:rFonts w:eastAsia="Calibri" w:cs="Times New Roman"/>
          <w:sz w:val="24"/>
          <w:szCs w:val="24"/>
        </w:rPr>
        <w:t xml:space="preserve"> Ефимович приезжал к брату в гости и записывал здесь на фонограф русские народные песни. В 1879—1883 годах в </w:t>
      </w:r>
      <w:proofErr w:type="spellStart"/>
      <w:r w:rsidRPr="006C3869">
        <w:rPr>
          <w:rFonts w:eastAsia="Calibri" w:cs="Times New Roman"/>
          <w:sz w:val="24"/>
          <w:szCs w:val="24"/>
        </w:rPr>
        <w:t>Козловке</w:t>
      </w:r>
      <w:proofErr w:type="spellEnd"/>
      <w:r w:rsidRPr="006C3869">
        <w:rPr>
          <w:rFonts w:eastAsia="Calibri" w:cs="Times New Roman"/>
          <w:sz w:val="24"/>
          <w:szCs w:val="24"/>
        </w:rPr>
        <w:t xml:space="preserve"> жил и работал лесничим брат основоположника отечественной космонавтики А.Э.Циолковский. В </w:t>
      </w:r>
      <w:proofErr w:type="spellStart"/>
      <w:r w:rsidRPr="006C3869">
        <w:rPr>
          <w:rFonts w:eastAsia="Calibri" w:cs="Times New Roman"/>
          <w:sz w:val="24"/>
          <w:szCs w:val="24"/>
        </w:rPr>
        <w:t>Козловке</w:t>
      </w:r>
      <w:proofErr w:type="spellEnd"/>
      <w:r w:rsidRPr="006C3869">
        <w:rPr>
          <w:rFonts w:eastAsia="Calibri" w:cs="Times New Roman"/>
          <w:sz w:val="24"/>
          <w:szCs w:val="24"/>
        </w:rPr>
        <w:t xml:space="preserve"> родился дипломат, мемуарист - </w:t>
      </w:r>
      <w:proofErr w:type="spellStart"/>
      <w:r w:rsidRPr="006C3869">
        <w:rPr>
          <w:rFonts w:eastAsia="Calibri" w:cs="Times New Roman"/>
          <w:sz w:val="24"/>
          <w:szCs w:val="24"/>
        </w:rPr>
        <w:t>Бельченко</w:t>
      </w:r>
      <w:proofErr w:type="spellEnd"/>
      <w:r w:rsidRPr="006C3869">
        <w:rPr>
          <w:rFonts w:eastAsia="Calibri" w:cs="Times New Roman"/>
          <w:sz w:val="24"/>
          <w:szCs w:val="24"/>
        </w:rPr>
        <w:t xml:space="preserve"> Андрей Терентьевич  (4(16).10.1875–1.02.1958). Родом из села Яков Петрович </w:t>
      </w:r>
      <w:proofErr w:type="spellStart"/>
      <w:r w:rsidRPr="006C3869">
        <w:rPr>
          <w:rFonts w:eastAsia="Calibri" w:cs="Times New Roman"/>
          <w:sz w:val="24"/>
          <w:szCs w:val="24"/>
        </w:rPr>
        <w:t>Бутыркин</w:t>
      </w:r>
      <w:proofErr w:type="spellEnd"/>
      <w:r w:rsidRPr="006C3869">
        <w:rPr>
          <w:rFonts w:eastAsia="Calibri" w:cs="Times New Roman"/>
          <w:sz w:val="24"/>
          <w:szCs w:val="24"/>
        </w:rPr>
        <w:t xml:space="preserve"> (1884—1919) — революционер, государственный деятель. В 1917 году он был председателем Пятигорского Совета рабочих, солдатских и казачьих депутатов, ряд важных постов занимал он в созданной тогда Терской Советской республике. Козловка—родина трех Героев Советского Союза—Афанасия Георгиевича </w:t>
      </w:r>
      <w:proofErr w:type="spellStart"/>
      <w:r w:rsidRPr="006C3869">
        <w:rPr>
          <w:rFonts w:eastAsia="Calibri" w:cs="Times New Roman"/>
          <w:sz w:val="24"/>
          <w:szCs w:val="24"/>
        </w:rPr>
        <w:t>Кострыкина</w:t>
      </w:r>
      <w:proofErr w:type="spellEnd"/>
      <w:r w:rsidRPr="006C3869">
        <w:rPr>
          <w:rFonts w:eastAsia="Calibri" w:cs="Times New Roman"/>
          <w:sz w:val="24"/>
          <w:szCs w:val="24"/>
        </w:rPr>
        <w:t xml:space="preserve"> (1914—1961), Гавриила Васильевича Лепехина (1917—1990), Василия Егоровича </w:t>
      </w:r>
      <w:proofErr w:type="spellStart"/>
      <w:r w:rsidRPr="006C3869">
        <w:rPr>
          <w:rFonts w:eastAsia="Calibri" w:cs="Times New Roman"/>
          <w:sz w:val="24"/>
          <w:szCs w:val="24"/>
        </w:rPr>
        <w:t>Ситникова</w:t>
      </w:r>
      <w:proofErr w:type="spellEnd"/>
      <w:r w:rsidRPr="006C3869">
        <w:rPr>
          <w:rFonts w:eastAsia="Calibri" w:cs="Times New Roman"/>
          <w:sz w:val="24"/>
          <w:szCs w:val="24"/>
        </w:rPr>
        <w:t xml:space="preserve"> (1924—1992). Многие </w:t>
      </w:r>
      <w:proofErr w:type="spellStart"/>
      <w:r w:rsidRPr="006C3869">
        <w:rPr>
          <w:rFonts w:eastAsia="Calibri" w:cs="Times New Roman"/>
          <w:sz w:val="24"/>
          <w:szCs w:val="24"/>
        </w:rPr>
        <w:t>козловчане</w:t>
      </w:r>
      <w:proofErr w:type="spellEnd"/>
      <w:r w:rsidRPr="006C3869">
        <w:rPr>
          <w:rFonts w:eastAsia="Calibri" w:cs="Times New Roman"/>
          <w:sz w:val="24"/>
          <w:szCs w:val="24"/>
        </w:rPr>
        <w:t xml:space="preserve"> принимали участие в Великой Отечественной войне, из них погибли более тысячи человек.</w:t>
      </w:r>
    </w:p>
    <w:p w:rsidR="00473F87" w:rsidRDefault="006C3869" w:rsidP="006C3869">
      <w:pPr>
        <w:spacing w:after="0" w:line="240" w:lineRule="auto"/>
        <w:ind w:firstLine="720"/>
        <w:jc w:val="both"/>
        <w:rPr>
          <w:rFonts w:eastAsia="Calibri" w:cs="Times New Roman"/>
          <w:sz w:val="24"/>
          <w:szCs w:val="24"/>
        </w:rPr>
      </w:pPr>
      <w:r w:rsidRPr="006C3869">
        <w:rPr>
          <w:rFonts w:eastAsia="Calibri" w:cs="Times New Roman"/>
          <w:sz w:val="24"/>
          <w:szCs w:val="24"/>
        </w:rPr>
        <w:t>На данный момент имеет название – Козловское сельское поселение Бутурлиновского района Воронежской области.</w:t>
      </w:r>
    </w:p>
    <w:p w:rsidR="006C3869" w:rsidRDefault="006C3869" w:rsidP="006C3869">
      <w:pPr>
        <w:spacing w:after="0"/>
        <w:ind w:firstLine="720"/>
        <w:jc w:val="both"/>
        <w:rPr>
          <w:sz w:val="24"/>
          <w:szCs w:val="24"/>
        </w:rPr>
      </w:pPr>
    </w:p>
    <w:p w:rsidR="0050344A" w:rsidRPr="0050344A" w:rsidRDefault="0050344A" w:rsidP="0050344A">
      <w:pPr>
        <w:spacing w:after="0"/>
        <w:ind w:firstLine="567"/>
        <w:jc w:val="both"/>
        <w:rPr>
          <w:rFonts w:eastAsia="Calibri" w:cs="Times New Roman"/>
          <w:i/>
          <w:sz w:val="24"/>
          <w:szCs w:val="24"/>
          <w:lang w:eastAsia="ar-SA"/>
        </w:rPr>
      </w:pPr>
      <w:r w:rsidRPr="0050344A">
        <w:rPr>
          <w:rFonts w:eastAsia="Calibri" w:cs="Times New Roman"/>
          <w:i/>
          <w:sz w:val="24"/>
          <w:szCs w:val="24"/>
          <w:lang w:eastAsia="ar-SA"/>
        </w:rPr>
        <w:t>На территории Козловского сельского поселения располагается 10 объектов культурного наследия:</w:t>
      </w:r>
    </w:p>
    <w:p w:rsidR="0050344A" w:rsidRPr="0050344A" w:rsidRDefault="0050344A" w:rsidP="0050344A">
      <w:pPr>
        <w:widowControl w:val="0"/>
        <w:numPr>
          <w:ilvl w:val="1"/>
          <w:numId w:val="36"/>
        </w:numPr>
        <w:tabs>
          <w:tab w:val="left" w:pos="851"/>
        </w:tabs>
        <w:suppressAutoHyphens/>
        <w:spacing w:after="0" w:line="240" w:lineRule="auto"/>
        <w:ind w:left="0" w:firstLine="567"/>
        <w:contextualSpacing/>
        <w:jc w:val="both"/>
        <w:rPr>
          <w:rFonts w:eastAsia="Calibri" w:cs="Times New Roman"/>
          <w:kern w:val="1"/>
          <w:sz w:val="24"/>
          <w:szCs w:val="24"/>
          <w:lang w:eastAsia="ar-SA"/>
        </w:rPr>
      </w:pPr>
      <w:r w:rsidRPr="0050344A">
        <w:rPr>
          <w:rFonts w:eastAsia="Calibri" w:cs="Times New Roman"/>
          <w:i/>
          <w:kern w:val="1"/>
          <w:sz w:val="24"/>
          <w:szCs w:val="24"/>
          <w:lang w:eastAsia="ar-SA"/>
        </w:rPr>
        <w:t>2 объекта культурного наследия регионального значения (памятники истории и архитектуры);</w:t>
      </w:r>
    </w:p>
    <w:p w:rsidR="0050344A" w:rsidRPr="0050344A" w:rsidRDefault="0050344A" w:rsidP="0050344A">
      <w:pPr>
        <w:widowControl w:val="0"/>
        <w:numPr>
          <w:ilvl w:val="1"/>
          <w:numId w:val="36"/>
        </w:numPr>
        <w:tabs>
          <w:tab w:val="left" w:pos="851"/>
        </w:tabs>
        <w:suppressAutoHyphens/>
        <w:spacing w:after="0" w:line="240" w:lineRule="auto"/>
        <w:ind w:left="0" w:firstLine="567"/>
        <w:contextualSpacing/>
        <w:jc w:val="both"/>
        <w:rPr>
          <w:rFonts w:eastAsia="Calibri" w:cs="Times New Roman"/>
          <w:kern w:val="1"/>
          <w:sz w:val="24"/>
          <w:szCs w:val="24"/>
          <w:lang w:eastAsia="ar-SA"/>
        </w:rPr>
      </w:pPr>
      <w:r w:rsidRPr="0050344A">
        <w:rPr>
          <w:rFonts w:eastAsia="Calibri" w:cs="Times New Roman"/>
          <w:i/>
          <w:kern w:val="1"/>
          <w:sz w:val="24"/>
          <w:szCs w:val="24"/>
          <w:lang w:eastAsia="ar-SA"/>
        </w:rPr>
        <w:t>5 объектов культурного наследия федерального значения (памятники археологии);</w:t>
      </w:r>
    </w:p>
    <w:p w:rsidR="0050344A" w:rsidRPr="0050344A" w:rsidRDefault="0050344A" w:rsidP="0050344A">
      <w:pPr>
        <w:widowControl w:val="0"/>
        <w:numPr>
          <w:ilvl w:val="1"/>
          <w:numId w:val="36"/>
        </w:numPr>
        <w:tabs>
          <w:tab w:val="left" w:pos="851"/>
        </w:tabs>
        <w:suppressAutoHyphens/>
        <w:spacing w:after="0" w:line="240" w:lineRule="auto"/>
        <w:ind w:left="0" w:firstLine="567"/>
        <w:contextualSpacing/>
        <w:jc w:val="both"/>
        <w:rPr>
          <w:rFonts w:eastAsia="Calibri" w:cs="Times New Roman"/>
          <w:i/>
          <w:kern w:val="1"/>
          <w:sz w:val="24"/>
          <w:szCs w:val="24"/>
          <w:lang w:eastAsia="ar-SA"/>
        </w:rPr>
      </w:pPr>
      <w:r w:rsidRPr="0050344A">
        <w:rPr>
          <w:rFonts w:eastAsia="Calibri" w:cs="Times New Roman"/>
          <w:i/>
          <w:kern w:val="1"/>
          <w:sz w:val="24"/>
          <w:szCs w:val="24"/>
          <w:lang w:eastAsia="ar-SA"/>
        </w:rPr>
        <w:t xml:space="preserve">3 </w:t>
      </w:r>
      <w:proofErr w:type="gramStart"/>
      <w:r w:rsidRPr="0050344A">
        <w:rPr>
          <w:rFonts w:eastAsia="Calibri" w:cs="Times New Roman"/>
          <w:i/>
          <w:kern w:val="1"/>
          <w:sz w:val="24"/>
          <w:szCs w:val="24"/>
          <w:lang w:eastAsia="ar-SA"/>
        </w:rPr>
        <w:t>выявленных</w:t>
      </w:r>
      <w:proofErr w:type="gramEnd"/>
      <w:r w:rsidRPr="0050344A">
        <w:rPr>
          <w:rFonts w:eastAsia="Calibri" w:cs="Times New Roman"/>
          <w:i/>
          <w:kern w:val="1"/>
          <w:sz w:val="24"/>
          <w:szCs w:val="24"/>
          <w:lang w:eastAsia="ar-SA"/>
        </w:rPr>
        <w:t xml:space="preserve"> объекта культурного наследия (объекты археологического наследия).</w:t>
      </w:r>
    </w:p>
    <w:p w:rsidR="00767FF5" w:rsidRPr="00967993" w:rsidRDefault="00767FF5" w:rsidP="00B61329">
      <w:pPr>
        <w:spacing w:after="0"/>
        <w:ind w:firstLine="567"/>
        <w:jc w:val="both"/>
        <w:rPr>
          <w:rFonts w:eastAsia="Calibri" w:cs="Times New Roman"/>
          <w:bCs/>
          <w:sz w:val="24"/>
          <w:szCs w:val="24"/>
        </w:rPr>
      </w:pPr>
    </w:p>
    <w:p w:rsidR="005F068D" w:rsidRDefault="0050344A" w:rsidP="00BE3F27">
      <w:pPr>
        <w:spacing w:after="0"/>
        <w:jc w:val="center"/>
        <w:rPr>
          <w:b/>
          <w:sz w:val="24"/>
          <w:szCs w:val="24"/>
        </w:rPr>
      </w:pPr>
      <w:r w:rsidRPr="0050344A">
        <w:rPr>
          <w:b/>
          <w:sz w:val="24"/>
          <w:szCs w:val="24"/>
        </w:rPr>
        <w:t xml:space="preserve">Список объектов культурного наследия, расположенных на территории Козловского сельского поселения, внесенных в единый государственный реестр объектов культурного наследия (памятников истории и культуры) народов Российской Федерации </w:t>
      </w:r>
      <w:r w:rsidR="00E97F1B" w:rsidRPr="00967993">
        <w:rPr>
          <w:b/>
          <w:sz w:val="24"/>
          <w:szCs w:val="24"/>
        </w:rPr>
        <w:t>(</w:t>
      </w:r>
      <w:r w:rsidR="00651122" w:rsidRPr="00651122">
        <w:rPr>
          <w:b/>
          <w:sz w:val="24"/>
          <w:szCs w:val="24"/>
        </w:rPr>
        <w:t xml:space="preserve">по состоянию на </w:t>
      </w:r>
      <w:r w:rsidR="0036038E" w:rsidRPr="0036038E">
        <w:rPr>
          <w:b/>
          <w:sz w:val="24"/>
          <w:szCs w:val="24"/>
        </w:rPr>
        <w:t xml:space="preserve">05.06.2023 </w:t>
      </w:r>
      <w:r w:rsidR="00651122" w:rsidRPr="00651122">
        <w:rPr>
          <w:b/>
          <w:sz w:val="24"/>
          <w:szCs w:val="24"/>
        </w:rPr>
        <w:t>г.)</w:t>
      </w:r>
    </w:p>
    <w:p w:rsidR="00BB76E3" w:rsidRDefault="00BB76E3" w:rsidP="00BE3F27">
      <w:pPr>
        <w:spacing w:after="0"/>
        <w:jc w:val="center"/>
        <w:rPr>
          <w:b/>
          <w:sz w:val="24"/>
          <w:szCs w:val="24"/>
        </w:rPr>
      </w:pPr>
    </w:p>
    <w:tbl>
      <w:tblPr>
        <w:tblStyle w:val="19"/>
        <w:tblW w:w="9634" w:type="dxa"/>
        <w:tblLayout w:type="fixed"/>
        <w:tblLook w:val="04A0"/>
      </w:tblPr>
      <w:tblGrid>
        <w:gridCol w:w="562"/>
        <w:gridCol w:w="1985"/>
        <w:gridCol w:w="1417"/>
        <w:gridCol w:w="1276"/>
        <w:gridCol w:w="1559"/>
        <w:gridCol w:w="2835"/>
      </w:tblGrid>
      <w:tr w:rsidR="00BB76E3" w:rsidRPr="00967993" w:rsidTr="004A19AF">
        <w:tc>
          <w:tcPr>
            <w:tcW w:w="562" w:type="dxa"/>
            <w:tcBorders>
              <w:bottom w:val="single" w:sz="4" w:space="0" w:color="auto"/>
            </w:tcBorders>
            <w:shd w:val="clear" w:color="auto" w:fill="D9D9D9"/>
            <w:vAlign w:val="center"/>
          </w:tcPr>
          <w:p w:rsidR="00BB76E3" w:rsidRPr="00967993" w:rsidRDefault="00BB76E3" w:rsidP="004A19AF">
            <w:pPr>
              <w:widowControl w:val="0"/>
              <w:autoSpaceDN w:val="0"/>
              <w:adjustRightInd w:val="0"/>
              <w:jc w:val="center"/>
              <w:rPr>
                <w:rFonts w:eastAsia="Calibri" w:cs="Times New Roman"/>
                <w:b/>
                <w:bCs/>
                <w:lang w:val="en-US"/>
              </w:rPr>
            </w:pPr>
            <w:r w:rsidRPr="00967993">
              <w:rPr>
                <w:rFonts w:eastAsia="Calibri" w:cs="Times New Roman"/>
                <w:b/>
                <w:bCs/>
              </w:rPr>
              <w:t>№</w:t>
            </w:r>
          </w:p>
          <w:p w:rsidR="00BB76E3" w:rsidRPr="00967993" w:rsidRDefault="00BB76E3" w:rsidP="004A19AF">
            <w:pPr>
              <w:jc w:val="center"/>
              <w:rPr>
                <w:rFonts w:eastAsia="Calibri" w:cs="Times New Roman"/>
                <w:b/>
              </w:rPr>
            </w:pPr>
            <w:proofErr w:type="spellStart"/>
            <w:proofErr w:type="gramStart"/>
            <w:r w:rsidRPr="00967993">
              <w:rPr>
                <w:rFonts w:eastAsia="Calibri" w:cs="Times New Roman"/>
                <w:b/>
                <w:bCs/>
              </w:rPr>
              <w:t>п</w:t>
            </w:r>
            <w:proofErr w:type="spellEnd"/>
            <w:proofErr w:type="gramEnd"/>
            <w:r w:rsidRPr="00967993">
              <w:rPr>
                <w:rFonts w:eastAsia="Calibri" w:cs="Times New Roman"/>
                <w:b/>
                <w:bCs/>
              </w:rPr>
              <w:t>/</w:t>
            </w:r>
            <w:proofErr w:type="spellStart"/>
            <w:r w:rsidRPr="00967993">
              <w:rPr>
                <w:rFonts w:eastAsia="Calibri" w:cs="Times New Roman"/>
                <w:b/>
                <w:bCs/>
              </w:rPr>
              <w:t>п</w:t>
            </w:r>
            <w:proofErr w:type="spellEnd"/>
          </w:p>
        </w:tc>
        <w:tc>
          <w:tcPr>
            <w:tcW w:w="1985" w:type="dxa"/>
            <w:tcBorders>
              <w:bottom w:val="single" w:sz="4" w:space="0" w:color="auto"/>
            </w:tcBorders>
            <w:shd w:val="clear" w:color="auto" w:fill="D9D9D9"/>
            <w:vAlign w:val="center"/>
          </w:tcPr>
          <w:p w:rsidR="00BB76E3" w:rsidRPr="00967993" w:rsidRDefault="00BB76E3" w:rsidP="004A19AF">
            <w:pPr>
              <w:jc w:val="center"/>
              <w:rPr>
                <w:rFonts w:eastAsia="Calibri" w:cs="Times New Roman"/>
                <w:b/>
              </w:rPr>
            </w:pPr>
            <w:r w:rsidRPr="00967993">
              <w:rPr>
                <w:rFonts w:eastAsia="Calibri" w:cs="Times New Roman"/>
                <w:b/>
              </w:rPr>
              <w:t>Наименование памятника</w:t>
            </w:r>
          </w:p>
        </w:tc>
        <w:tc>
          <w:tcPr>
            <w:tcW w:w="1417" w:type="dxa"/>
            <w:tcBorders>
              <w:bottom w:val="single" w:sz="4" w:space="0" w:color="auto"/>
            </w:tcBorders>
            <w:shd w:val="clear" w:color="auto" w:fill="D9D9D9"/>
            <w:vAlign w:val="center"/>
          </w:tcPr>
          <w:p w:rsidR="00BB76E3" w:rsidRPr="00967993" w:rsidRDefault="00BB76E3" w:rsidP="004A19AF">
            <w:pPr>
              <w:jc w:val="center"/>
              <w:rPr>
                <w:rFonts w:eastAsia="Calibri" w:cs="Times New Roman"/>
                <w:b/>
              </w:rPr>
            </w:pPr>
            <w:r w:rsidRPr="00967993">
              <w:rPr>
                <w:rFonts w:eastAsia="Calibri" w:cs="Times New Roman"/>
                <w:b/>
              </w:rPr>
              <w:t>Датировка</w:t>
            </w:r>
          </w:p>
        </w:tc>
        <w:tc>
          <w:tcPr>
            <w:tcW w:w="1276" w:type="dxa"/>
            <w:tcBorders>
              <w:bottom w:val="single" w:sz="4" w:space="0" w:color="auto"/>
            </w:tcBorders>
            <w:shd w:val="clear" w:color="auto" w:fill="D9D9D9"/>
            <w:vAlign w:val="center"/>
          </w:tcPr>
          <w:p w:rsidR="00BB76E3" w:rsidRPr="00967993" w:rsidRDefault="00BB76E3" w:rsidP="004A19AF">
            <w:pPr>
              <w:jc w:val="center"/>
              <w:rPr>
                <w:rFonts w:eastAsia="Calibri" w:cs="Times New Roman"/>
                <w:b/>
              </w:rPr>
            </w:pPr>
            <w:r w:rsidRPr="00967993">
              <w:rPr>
                <w:rFonts w:eastAsia="Calibri" w:cs="Times New Roman"/>
                <w:b/>
              </w:rPr>
              <w:t>Категория охраны</w:t>
            </w:r>
          </w:p>
        </w:tc>
        <w:tc>
          <w:tcPr>
            <w:tcW w:w="1559" w:type="dxa"/>
            <w:tcBorders>
              <w:bottom w:val="single" w:sz="4" w:space="0" w:color="auto"/>
            </w:tcBorders>
            <w:shd w:val="clear" w:color="auto" w:fill="D9D9D9"/>
            <w:vAlign w:val="center"/>
          </w:tcPr>
          <w:p w:rsidR="00BB76E3" w:rsidRPr="00967993" w:rsidRDefault="00BB76E3" w:rsidP="004A19AF">
            <w:pPr>
              <w:jc w:val="center"/>
              <w:rPr>
                <w:rFonts w:eastAsia="Calibri" w:cs="Times New Roman"/>
                <w:b/>
              </w:rPr>
            </w:pPr>
            <w:r>
              <w:rPr>
                <w:rFonts w:eastAsia="Calibri" w:cs="Times New Roman"/>
                <w:b/>
              </w:rPr>
              <w:t>Доку</w:t>
            </w:r>
            <w:r w:rsidRPr="00651122">
              <w:rPr>
                <w:rFonts w:eastAsia="Calibri" w:cs="Times New Roman"/>
                <w:b/>
              </w:rPr>
              <w:t xml:space="preserve">мент о принятии на </w:t>
            </w:r>
            <w:proofErr w:type="spellStart"/>
            <w:r w:rsidRPr="00651122">
              <w:rPr>
                <w:rFonts w:eastAsia="Calibri" w:cs="Times New Roman"/>
                <w:b/>
              </w:rPr>
              <w:t>гос</w:t>
            </w:r>
            <w:proofErr w:type="spellEnd"/>
            <w:r w:rsidRPr="00651122">
              <w:rPr>
                <w:rFonts w:eastAsia="Calibri" w:cs="Times New Roman"/>
                <w:b/>
              </w:rPr>
              <w:t>. охрану</w:t>
            </w:r>
          </w:p>
        </w:tc>
        <w:tc>
          <w:tcPr>
            <w:tcW w:w="2835" w:type="dxa"/>
            <w:tcBorders>
              <w:bottom w:val="single" w:sz="4" w:space="0" w:color="auto"/>
            </w:tcBorders>
            <w:shd w:val="clear" w:color="auto" w:fill="D9D9D9"/>
            <w:vAlign w:val="center"/>
          </w:tcPr>
          <w:p w:rsidR="00BB76E3" w:rsidRPr="00967993" w:rsidRDefault="00BB76E3" w:rsidP="004A19AF">
            <w:pPr>
              <w:jc w:val="center"/>
              <w:rPr>
                <w:rFonts w:eastAsia="Calibri" w:cs="Times New Roman"/>
                <w:b/>
              </w:rPr>
            </w:pPr>
            <w:r w:rsidRPr="00967993">
              <w:rPr>
                <w:rFonts w:eastAsia="Calibri" w:cs="Times New Roman"/>
                <w:b/>
              </w:rPr>
              <w:t>Адрес</w:t>
            </w:r>
          </w:p>
        </w:tc>
      </w:tr>
      <w:tr w:rsidR="00BB76E3" w:rsidRPr="00A51376" w:rsidTr="004A19AF">
        <w:tc>
          <w:tcPr>
            <w:tcW w:w="9634" w:type="dxa"/>
            <w:gridSpan w:val="6"/>
            <w:shd w:val="clear" w:color="auto" w:fill="D9D9D9" w:themeFill="background1" w:themeFillShade="D9"/>
            <w:vAlign w:val="center"/>
          </w:tcPr>
          <w:p w:rsidR="00BB76E3" w:rsidRPr="00A51376" w:rsidRDefault="00BB76E3" w:rsidP="004A19AF">
            <w:pPr>
              <w:jc w:val="center"/>
              <w:rPr>
                <w:b/>
                <w:i/>
              </w:rPr>
            </w:pPr>
            <w:r w:rsidRPr="00A51376">
              <w:rPr>
                <w:b/>
                <w:i/>
              </w:rPr>
              <w:t>Памятники истории и архитектуры</w:t>
            </w:r>
          </w:p>
        </w:tc>
      </w:tr>
      <w:tr w:rsidR="00BB76E3" w:rsidRPr="00967993" w:rsidTr="004A19AF">
        <w:tc>
          <w:tcPr>
            <w:tcW w:w="562" w:type="dxa"/>
            <w:vAlign w:val="center"/>
          </w:tcPr>
          <w:p w:rsidR="00BB76E3" w:rsidRPr="00967993" w:rsidRDefault="00BB76E3" w:rsidP="004A19AF">
            <w:pPr>
              <w:pStyle w:val="ab"/>
              <w:ind w:left="-142" w:right="-221"/>
              <w:jc w:val="center"/>
            </w:pPr>
            <w:r>
              <w:t>1.</w:t>
            </w:r>
          </w:p>
        </w:tc>
        <w:tc>
          <w:tcPr>
            <w:tcW w:w="1985" w:type="dxa"/>
          </w:tcPr>
          <w:p w:rsidR="00BB76E3" w:rsidRPr="00967993" w:rsidRDefault="00BB76E3" w:rsidP="004A19AF">
            <w:r w:rsidRPr="00975BBA">
              <w:t>Братская могила № 72</w:t>
            </w:r>
          </w:p>
        </w:tc>
        <w:tc>
          <w:tcPr>
            <w:tcW w:w="1417" w:type="dxa"/>
            <w:vAlign w:val="center"/>
          </w:tcPr>
          <w:p w:rsidR="00BB76E3" w:rsidRDefault="00BB76E3" w:rsidP="004A19AF">
            <w:r>
              <w:t xml:space="preserve">1918 г., </w:t>
            </w:r>
          </w:p>
          <w:p w:rsidR="00BB76E3" w:rsidRPr="00967993" w:rsidRDefault="00BB76E3" w:rsidP="004A19AF">
            <w:r>
              <w:t>1942 г.</w:t>
            </w:r>
          </w:p>
        </w:tc>
        <w:tc>
          <w:tcPr>
            <w:tcW w:w="1276" w:type="dxa"/>
            <w:vAlign w:val="center"/>
          </w:tcPr>
          <w:p w:rsidR="00BB76E3" w:rsidRPr="00967993" w:rsidRDefault="00BB76E3" w:rsidP="004A19AF">
            <w:pPr>
              <w:jc w:val="center"/>
            </w:pPr>
            <w:proofErr w:type="gramStart"/>
            <w:r w:rsidRPr="00967993">
              <w:t>Р</w:t>
            </w:r>
            <w:proofErr w:type="gramEnd"/>
          </w:p>
        </w:tc>
        <w:tc>
          <w:tcPr>
            <w:tcW w:w="1559" w:type="dxa"/>
            <w:vAlign w:val="center"/>
          </w:tcPr>
          <w:p w:rsidR="00BB76E3" w:rsidRPr="00967993" w:rsidRDefault="00BB76E3" w:rsidP="004A19AF">
            <w:pPr>
              <w:ind w:left="283"/>
            </w:pPr>
            <w:r w:rsidRPr="001D28CB">
              <w:t xml:space="preserve">№  510    </w:t>
            </w:r>
          </w:p>
        </w:tc>
        <w:tc>
          <w:tcPr>
            <w:tcW w:w="2835" w:type="dxa"/>
            <w:vAlign w:val="center"/>
          </w:tcPr>
          <w:p w:rsidR="00BB76E3" w:rsidRPr="00967993" w:rsidRDefault="00BB76E3" w:rsidP="004A19AF">
            <w:r w:rsidRPr="00975BBA">
              <w:t>с. Козловка</w:t>
            </w:r>
          </w:p>
        </w:tc>
      </w:tr>
      <w:tr w:rsidR="00BB76E3" w:rsidRPr="001D28CB" w:rsidTr="004A19AF">
        <w:tc>
          <w:tcPr>
            <w:tcW w:w="562" w:type="dxa"/>
            <w:tcBorders>
              <w:bottom w:val="single" w:sz="4" w:space="0" w:color="auto"/>
            </w:tcBorders>
            <w:vAlign w:val="center"/>
          </w:tcPr>
          <w:p w:rsidR="00BB76E3" w:rsidRDefault="00BB76E3" w:rsidP="00BB76E3">
            <w:pPr>
              <w:pStyle w:val="ab"/>
              <w:numPr>
                <w:ilvl w:val="0"/>
                <w:numId w:val="42"/>
              </w:numPr>
              <w:ind w:right="-221"/>
              <w:jc w:val="center"/>
            </w:pPr>
          </w:p>
        </w:tc>
        <w:tc>
          <w:tcPr>
            <w:tcW w:w="1985" w:type="dxa"/>
            <w:tcBorders>
              <w:bottom w:val="single" w:sz="4" w:space="0" w:color="auto"/>
            </w:tcBorders>
          </w:tcPr>
          <w:p w:rsidR="00BB76E3" w:rsidRPr="00975BBA" w:rsidRDefault="00BB76E3" w:rsidP="004A19AF">
            <w:r w:rsidRPr="00975BBA">
              <w:t>Дом подрядчика Филатова</w:t>
            </w:r>
          </w:p>
        </w:tc>
        <w:tc>
          <w:tcPr>
            <w:tcW w:w="1417" w:type="dxa"/>
            <w:tcBorders>
              <w:bottom w:val="single" w:sz="4" w:space="0" w:color="auto"/>
            </w:tcBorders>
            <w:vAlign w:val="center"/>
          </w:tcPr>
          <w:p w:rsidR="00BB76E3" w:rsidRPr="00651122" w:rsidRDefault="00BB76E3" w:rsidP="004A19AF">
            <w:r w:rsidRPr="00975BBA">
              <w:t xml:space="preserve">н. </w:t>
            </w:r>
            <w:proofErr w:type="gramStart"/>
            <w:r w:rsidRPr="00975BBA">
              <w:t>X</w:t>
            </w:r>
            <w:proofErr w:type="gramEnd"/>
            <w:r w:rsidRPr="00975BBA">
              <w:t xml:space="preserve">Х в.   </w:t>
            </w:r>
          </w:p>
        </w:tc>
        <w:tc>
          <w:tcPr>
            <w:tcW w:w="1276" w:type="dxa"/>
            <w:tcBorders>
              <w:bottom w:val="single" w:sz="4" w:space="0" w:color="auto"/>
            </w:tcBorders>
            <w:vAlign w:val="center"/>
          </w:tcPr>
          <w:p w:rsidR="00BB76E3" w:rsidRPr="00967993" w:rsidRDefault="00BB76E3" w:rsidP="004A19AF">
            <w:pPr>
              <w:jc w:val="center"/>
            </w:pPr>
            <w:proofErr w:type="gramStart"/>
            <w:r w:rsidRPr="00967993">
              <w:t>Р</w:t>
            </w:r>
            <w:proofErr w:type="gramEnd"/>
          </w:p>
        </w:tc>
        <w:tc>
          <w:tcPr>
            <w:tcW w:w="1559" w:type="dxa"/>
            <w:tcBorders>
              <w:bottom w:val="single" w:sz="4" w:space="0" w:color="auto"/>
            </w:tcBorders>
            <w:vAlign w:val="center"/>
          </w:tcPr>
          <w:p w:rsidR="00BB76E3" w:rsidRPr="00967993" w:rsidRDefault="00BB76E3" w:rsidP="004A19AF">
            <w:pPr>
              <w:ind w:left="283"/>
            </w:pPr>
            <w:r w:rsidRPr="001D28CB">
              <w:t xml:space="preserve">№  510    </w:t>
            </w:r>
          </w:p>
        </w:tc>
        <w:tc>
          <w:tcPr>
            <w:tcW w:w="2835" w:type="dxa"/>
            <w:tcBorders>
              <w:bottom w:val="single" w:sz="4" w:space="0" w:color="auto"/>
            </w:tcBorders>
            <w:vAlign w:val="center"/>
          </w:tcPr>
          <w:p w:rsidR="00BB76E3" w:rsidRPr="001D28CB" w:rsidRDefault="00BB76E3" w:rsidP="004A19AF">
            <w:r w:rsidRPr="00975BBA">
              <w:t xml:space="preserve">с. Козловка, ул. Красная </w:t>
            </w:r>
            <w:proofErr w:type="spellStart"/>
            <w:r w:rsidRPr="00975BBA">
              <w:t>Углянка</w:t>
            </w:r>
            <w:proofErr w:type="spellEnd"/>
          </w:p>
        </w:tc>
      </w:tr>
      <w:tr w:rsidR="00BB76E3" w:rsidRPr="00A51376" w:rsidTr="004A19AF">
        <w:tc>
          <w:tcPr>
            <w:tcW w:w="9634" w:type="dxa"/>
            <w:gridSpan w:val="6"/>
            <w:shd w:val="clear" w:color="auto" w:fill="D9D9D9" w:themeFill="background1" w:themeFillShade="D9"/>
            <w:vAlign w:val="center"/>
          </w:tcPr>
          <w:p w:rsidR="00BB76E3" w:rsidRPr="00A51376" w:rsidRDefault="00BB76E3" w:rsidP="004A19AF">
            <w:pPr>
              <w:jc w:val="center"/>
              <w:rPr>
                <w:b/>
                <w:i/>
              </w:rPr>
            </w:pPr>
            <w:r w:rsidRPr="00A51376">
              <w:rPr>
                <w:b/>
                <w:i/>
              </w:rPr>
              <w:t>Памятники археологии</w:t>
            </w:r>
          </w:p>
        </w:tc>
      </w:tr>
      <w:tr w:rsidR="00BB76E3" w:rsidRPr="001D28CB" w:rsidTr="004A19AF">
        <w:tc>
          <w:tcPr>
            <w:tcW w:w="562" w:type="dxa"/>
            <w:vAlign w:val="center"/>
          </w:tcPr>
          <w:p w:rsidR="00BB76E3" w:rsidRPr="00967993" w:rsidRDefault="00BB76E3" w:rsidP="00BB76E3">
            <w:pPr>
              <w:pStyle w:val="ab"/>
              <w:numPr>
                <w:ilvl w:val="0"/>
                <w:numId w:val="42"/>
              </w:numPr>
              <w:ind w:right="-221"/>
              <w:jc w:val="center"/>
            </w:pPr>
          </w:p>
        </w:tc>
        <w:tc>
          <w:tcPr>
            <w:tcW w:w="1985" w:type="dxa"/>
          </w:tcPr>
          <w:p w:rsidR="00BB76E3" w:rsidRDefault="00BB76E3" w:rsidP="004A19AF">
            <w:r w:rsidRPr="00693A97">
              <w:t xml:space="preserve">Курган 1 у </w:t>
            </w:r>
          </w:p>
          <w:p w:rsidR="00BB76E3" w:rsidRPr="00651122" w:rsidRDefault="00BB76E3" w:rsidP="004A19AF">
            <w:r w:rsidRPr="00693A97">
              <w:t>с. Козловка</w:t>
            </w:r>
          </w:p>
        </w:tc>
        <w:tc>
          <w:tcPr>
            <w:tcW w:w="1417" w:type="dxa"/>
            <w:vAlign w:val="center"/>
          </w:tcPr>
          <w:p w:rsidR="00BB76E3" w:rsidRPr="00651122" w:rsidRDefault="00BB76E3" w:rsidP="004A19AF">
            <w:r>
              <w:t>э</w:t>
            </w:r>
            <w:r w:rsidRPr="001D28CB">
              <w:t xml:space="preserve">поха бронзы  </w:t>
            </w:r>
          </w:p>
        </w:tc>
        <w:tc>
          <w:tcPr>
            <w:tcW w:w="1276" w:type="dxa"/>
            <w:vAlign w:val="center"/>
          </w:tcPr>
          <w:p w:rsidR="00BB76E3" w:rsidRPr="00967993" w:rsidRDefault="00BB76E3" w:rsidP="004A19AF">
            <w:pPr>
              <w:jc w:val="center"/>
            </w:pPr>
            <w:r w:rsidRPr="001D28CB">
              <w:t>Ф</w:t>
            </w:r>
          </w:p>
        </w:tc>
        <w:tc>
          <w:tcPr>
            <w:tcW w:w="1559" w:type="dxa"/>
            <w:vAlign w:val="center"/>
          </w:tcPr>
          <w:p w:rsidR="00BB76E3" w:rsidRPr="001D28CB" w:rsidRDefault="00BB76E3" w:rsidP="004A19AF">
            <w:pPr>
              <w:ind w:left="283"/>
            </w:pPr>
            <w:r w:rsidRPr="001D28CB">
              <w:t xml:space="preserve">№  510    </w:t>
            </w:r>
          </w:p>
        </w:tc>
        <w:tc>
          <w:tcPr>
            <w:tcW w:w="2835" w:type="dxa"/>
            <w:vAlign w:val="center"/>
          </w:tcPr>
          <w:p w:rsidR="00BB76E3" w:rsidRPr="001D28CB" w:rsidRDefault="00BB76E3" w:rsidP="004A19AF">
            <w:r w:rsidRPr="00693A97">
              <w:t>с. Козловка</w:t>
            </w:r>
          </w:p>
        </w:tc>
      </w:tr>
      <w:tr w:rsidR="00BB76E3" w:rsidRPr="001D28CB" w:rsidTr="004A19AF">
        <w:tc>
          <w:tcPr>
            <w:tcW w:w="562" w:type="dxa"/>
            <w:vAlign w:val="center"/>
          </w:tcPr>
          <w:p w:rsidR="00BB76E3" w:rsidRPr="00967993" w:rsidRDefault="00BB76E3" w:rsidP="00BB76E3">
            <w:pPr>
              <w:pStyle w:val="ab"/>
              <w:numPr>
                <w:ilvl w:val="0"/>
                <w:numId w:val="42"/>
              </w:numPr>
              <w:ind w:right="-221"/>
              <w:jc w:val="center"/>
            </w:pPr>
          </w:p>
        </w:tc>
        <w:tc>
          <w:tcPr>
            <w:tcW w:w="1985" w:type="dxa"/>
          </w:tcPr>
          <w:p w:rsidR="00BB76E3" w:rsidRDefault="00BB76E3" w:rsidP="004A19AF">
            <w:r w:rsidRPr="00693A97">
              <w:t xml:space="preserve">Курган 2 у </w:t>
            </w:r>
          </w:p>
          <w:p w:rsidR="00BB76E3" w:rsidRPr="00651122" w:rsidRDefault="00BB76E3" w:rsidP="004A19AF">
            <w:r w:rsidRPr="00693A97">
              <w:t>с. Козловка</w:t>
            </w:r>
          </w:p>
        </w:tc>
        <w:tc>
          <w:tcPr>
            <w:tcW w:w="1417" w:type="dxa"/>
            <w:vAlign w:val="center"/>
          </w:tcPr>
          <w:p w:rsidR="00BB76E3" w:rsidRPr="00651122" w:rsidRDefault="00BB76E3" w:rsidP="004A19AF">
            <w:r>
              <w:t>э</w:t>
            </w:r>
            <w:r w:rsidRPr="001D28CB">
              <w:t xml:space="preserve">поха бронзы  </w:t>
            </w:r>
          </w:p>
        </w:tc>
        <w:tc>
          <w:tcPr>
            <w:tcW w:w="1276" w:type="dxa"/>
            <w:vAlign w:val="center"/>
          </w:tcPr>
          <w:p w:rsidR="00BB76E3" w:rsidRPr="00967993" w:rsidRDefault="00BB76E3" w:rsidP="004A19AF">
            <w:pPr>
              <w:jc w:val="center"/>
            </w:pPr>
            <w:r w:rsidRPr="001D28CB">
              <w:t>Ф</w:t>
            </w:r>
          </w:p>
        </w:tc>
        <w:tc>
          <w:tcPr>
            <w:tcW w:w="1559" w:type="dxa"/>
            <w:vAlign w:val="center"/>
          </w:tcPr>
          <w:p w:rsidR="00BB76E3" w:rsidRPr="001D28CB" w:rsidRDefault="00BB76E3" w:rsidP="004A19AF">
            <w:pPr>
              <w:ind w:left="283"/>
            </w:pPr>
            <w:r w:rsidRPr="001D28CB">
              <w:t xml:space="preserve">№  510    </w:t>
            </w:r>
          </w:p>
        </w:tc>
        <w:tc>
          <w:tcPr>
            <w:tcW w:w="2835" w:type="dxa"/>
            <w:vAlign w:val="center"/>
          </w:tcPr>
          <w:p w:rsidR="00BB76E3" w:rsidRPr="001D28CB" w:rsidRDefault="00BB76E3" w:rsidP="004A19AF">
            <w:r w:rsidRPr="00693A97">
              <w:t>с. Козловка</w:t>
            </w:r>
          </w:p>
        </w:tc>
      </w:tr>
      <w:tr w:rsidR="00BB76E3" w:rsidRPr="001D28CB" w:rsidTr="004A19AF">
        <w:tc>
          <w:tcPr>
            <w:tcW w:w="562" w:type="dxa"/>
            <w:vAlign w:val="center"/>
          </w:tcPr>
          <w:p w:rsidR="00BB76E3" w:rsidRPr="00967993" w:rsidRDefault="00BB76E3" w:rsidP="00BB76E3">
            <w:pPr>
              <w:pStyle w:val="ab"/>
              <w:numPr>
                <w:ilvl w:val="0"/>
                <w:numId w:val="42"/>
              </w:numPr>
              <w:ind w:right="-221"/>
              <w:jc w:val="center"/>
            </w:pPr>
          </w:p>
        </w:tc>
        <w:tc>
          <w:tcPr>
            <w:tcW w:w="1985" w:type="dxa"/>
          </w:tcPr>
          <w:p w:rsidR="00BB76E3" w:rsidRDefault="00BB76E3" w:rsidP="004A19AF">
            <w:r w:rsidRPr="00693A97">
              <w:t xml:space="preserve">Курганный могильник 1 у </w:t>
            </w:r>
          </w:p>
          <w:p w:rsidR="00BB76E3" w:rsidRPr="00651122" w:rsidRDefault="00BB76E3" w:rsidP="004A19AF">
            <w:r w:rsidRPr="00693A97">
              <w:t>с. Козловка</w:t>
            </w:r>
          </w:p>
        </w:tc>
        <w:tc>
          <w:tcPr>
            <w:tcW w:w="1417" w:type="dxa"/>
            <w:vAlign w:val="center"/>
          </w:tcPr>
          <w:p w:rsidR="00BB76E3" w:rsidRPr="00651122" w:rsidRDefault="00BB76E3" w:rsidP="004A19AF">
            <w:r>
              <w:t>э</w:t>
            </w:r>
            <w:r w:rsidRPr="001D28CB">
              <w:t xml:space="preserve">поха бронзы  </w:t>
            </w:r>
          </w:p>
        </w:tc>
        <w:tc>
          <w:tcPr>
            <w:tcW w:w="1276" w:type="dxa"/>
            <w:vAlign w:val="center"/>
          </w:tcPr>
          <w:p w:rsidR="00BB76E3" w:rsidRPr="00967993" w:rsidRDefault="00BB76E3" w:rsidP="004A19AF">
            <w:pPr>
              <w:jc w:val="center"/>
            </w:pPr>
            <w:r w:rsidRPr="001D28CB">
              <w:t>Ф</w:t>
            </w:r>
          </w:p>
        </w:tc>
        <w:tc>
          <w:tcPr>
            <w:tcW w:w="1559" w:type="dxa"/>
            <w:vAlign w:val="center"/>
          </w:tcPr>
          <w:p w:rsidR="00BB76E3" w:rsidRPr="001D28CB" w:rsidRDefault="00BB76E3" w:rsidP="004A19AF">
            <w:pPr>
              <w:ind w:left="283"/>
            </w:pPr>
            <w:r w:rsidRPr="001D28CB">
              <w:t xml:space="preserve">№  510    </w:t>
            </w:r>
          </w:p>
        </w:tc>
        <w:tc>
          <w:tcPr>
            <w:tcW w:w="2835" w:type="dxa"/>
            <w:vAlign w:val="center"/>
          </w:tcPr>
          <w:p w:rsidR="00BB76E3" w:rsidRPr="001D28CB" w:rsidRDefault="00BB76E3" w:rsidP="004A19AF">
            <w:r w:rsidRPr="00693A97">
              <w:t>с. Козловка</w:t>
            </w:r>
          </w:p>
        </w:tc>
      </w:tr>
      <w:tr w:rsidR="00BB76E3" w:rsidRPr="001D28CB" w:rsidTr="004A19AF">
        <w:tc>
          <w:tcPr>
            <w:tcW w:w="562" w:type="dxa"/>
            <w:vAlign w:val="center"/>
          </w:tcPr>
          <w:p w:rsidR="00BB76E3" w:rsidRPr="00967993" w:rsidRDefault="00BB76E3" w:rsidP="00BB76E3">
            <w:pPr>
              <w:pStyle w:val="ab"/>
              <w:numPr>
                <w:ilvl w:val="0"/>
                <w:numId w:val="42"/>
              </w:numPr>
              <w:ind w:right="-221"/>
              <w:jc w:val="center"/>
            </w:pPr>
          </w:p>
        </w:tc>
        <w:tc>
          <w:tcPr>
            <w:tcW w:w="1985" w:type="dxa"/>
          </w:tcPr>
          <w:p w:rsidR="00BB76E3" w:rsidRDefault="00BB76E3" w:rsidP="004A19AF">
            <w:r w:rsidRPr="00693A97">
              <w:t xml:space="preserve">Курганный могильник 2 у </w:t>
            </w:r>
          </w:p>
          <w:p w:rsidR="00BB76E3" w:rsidRPr="00651122" w:rsidRDefault="00BB76E3" w:rsidP="004A19AF">
            <w:r w:rsidRPr="00693A97">
              <w:lastRenderedPageBreak/>
              <w:t>с. Козловка</w:t>
            </w:r>
          </w:p>
        </w:tc>
        <w:tc>
          <w:tcPr>
            <w:tcW w:w="1417" w:type="dxa"/>
            <w:vAlign w:val="center"/>
          </w:tcPr>
          <w:p w:rsidR="00BB76E3" w:rsidRPr="00651122" w:rsidRDefault="00BB76E3" w:rsidP="004A19AF">
            <w:r>
              <w:lastRenderedPageBreak/>
              <w:t>э</w:t>
            </w:r>
            <w:r w:rsidRPr="001D28CB">
              <w:t xml:space="preserve">поха бронзы  </w:t>
            </w:r>
          </w:p>
        </w:tc>
        <w:tc>
          <w:tcPr>
            <w:tcW w:w="1276" w:type="dxa"/>
            <w:vAlign w:val="center"/>
          </w:tcPr>
          <w:p w:rsidR="00BB76E3" w:rsidRPr="00967993" w:rsidRDefault="00BB76E3" w:rsidP="004A19AF">
            <w:pPr>
              <w:jc w:val="center"/>
            </w:pPr>
            <w:r w:rsidRPr="001D28CB">
              <w:t>Ф</w:t>
            </w:r>
          </w:p>
        </w:tc>
        <w:tc>
          <w:tcPr>
            <w:tcW w:w="1559" w:type="dxa"/>
            <w:vAlign w:val="center"/>
          </w:tcPr>
          <w:p w:rsidR="00BB76E3" w:rsidRPr="001D28CB" w:rsidRDefault="00BB76E3" w:rsidP="004A19AF">
            <w:pPr>
              <w:ind w:left="283"/>
            </w:pPr>
            <w:r w:rsidRPr="001D28CB">
              <w:t xml:space="preserve">№  510    </w:t>
            </w:r>
          </w:p>
        </w:tc>
        <w:tc>
          <w:tcPr>
            <w:tcW w:w="2835" w:type="dxa"/>
            <w:vAlign w:val="center"/>
          </w:tcPr>
          <w:p w:rsidR="00BB76E3" w:rsidRPr="001D28CB" w:rsidRDefault="00BB76E3" w:rsidP="004A19AF">
            <w:r w:rsidRPr="00693A97">
              <w:t>с. Козловка</w:t>
            </w:r>
          </w:p>
        </w:tc>
      </w:tr>
      <w:tr w:rsidR="00BB76E3" w:rsidRPr="001D28CB" w:rsidTr="004A19AF">
        <w:tc>
          <w:tcPr>
            <w:tcW w:w="562" w:type="dxa"/>
            <w:vAlign w:val="center"/>
          </w:tcPr>
          <w:p w:rsidR="00BB76E3" w:rsidRPr="00967993" w:rsidRDefault="00BB76E3" w:rsidP="00BB76E3">
            <w:pPr>
              <w:pStyle w:val="ab"/>
              <w:numPr>
                <w:ilvl w:val="0"/>
                <w:numId w:val="42"/>
              </w:numPr>
              <w:ind w:right="-221"/>
              <w:jc w:val="center"/>
            </w:pPr>
          </w:p>
        </w:tc>
        <w:tc>
          <w:tcPr>
            <w:tcW w:w="1985" w:type="dxa"/>
          </w:tcPr>
          <w:p w:rsidR="00BB76E3" w:rsidRDefault="00BB76E3" w:rsidP="004A19AF">
            <w:r w:rsidRPr="00693A97">
              <w:t xml:space="preserve">Стоянка у </w:t>
            </w:r>
          </w:p>
          <w:p w:rsidR="00BB76E3" w:rsidRPr="00651122" w:rsidRDefault="00BB76E3" w:rsidP="004A19AF">
            <w:r w:rsidRPr="00693A97">
              <w:t>с. Козловка</w:t>
            </w:r>
          </w:p>
        </w:tc>
        <w:tc>
          <w:tcPr>
            <w:tcW w:w="1417" w:type="dxa"/>
            <w:vAlign w:val="center"/>
          </w:tcPr>
          <w:p w:rsidR="00BB76E3" w:rsidRPr="00651122" w:rsidRDefault="00BB76E3" w:rsidP="004A19AF">
            <w:r>
              <w:t>э</w:t>
            </w:r>
            <w:r w:rsidRPr="001D28CB">
              <w:t xml:space="preserve">поха бронзы  </w:t>
            </w:r>
          </w:p>
        </w:tc>
        <w:tc>
          <w:tcPr>
            <w:tcW w:w="1276" w:type="dxa"/>
            <w:vAlign w:val="center"/>
          </w:tcPr>
          <w:p w:rsidR="00BB76E3" w:rsidRPr="00967993" w:rsidRDefault="00BB76E3" w:rsidP="004A19AF">
            <w:pPr>
              <w:jc w:val="center"/>
            </w:pPr>
            <w:r w:rsidRPr="001D28CB">
              <w:t>Ф</w:t>
            </w:r>
          </w:p>
        </w:tc>
        <w:tc>
          <w:tcPr>
            <w:tcW w:w="1559" w:type="dxa"/>
            <w:vAlign w:val="center"/>
          </w:tcPr>
          <w:p w:rsidR="00BB76E3" w:rsidRPr="001D28CB" w:rsidRDefault="00BB76E3" w:rsidP="004A19AF">
            <w:pPr>
              <w:ind w:left="283"/>
            </w:pPr>
            <w:r w:rsidRPr="001D28CB">
              <w:t xml:space="preserve">№  510    </w:t>
            </w:r>
          </w:p>
        </w:tc>
        <w:tc>
          <w:tcPr>
            <w:tcW w:w="2835" w:type="dxa"/>
            <w:vAlign w:val="center"/>
          </w:tcPr>
          <w:p w:rsidR="00BB76E3" w:rsidRPr="001D28CB" w:rsidRDefault="00BB76E3" w:rsidP="004A19AF">
            <w:r w:rsidRPr="00693A97">
              <w:t>с. Козловка</w:t>
            </w:r>
          </w:p>
        </w:tc>
      </w:tr>
    </w:tbl>
    <w:p w:rsidR="00BB76E3" w:rsidRDefault="00BB76E3" w:rsidP="00BE3F27">
      <w:pPr>
        <w:spacing w:after="0"/>
        <w:jc w:val="center"/>
        <w:rPr>
          <w:b/>
          <w:sz w:val="24"/>
          <w:szCs w:val="24"/>
        </w:rPr>
      </w:pPr>
    </w:p>
    <w:p w:rsidR="004315C0" w:rsidRPr="00967993" w:rsidRDefault="004315C0" w:rsidP="00177110">
      <w:pPr>
        <w:spacing w:after="0" w:line="240" w:lineRule="auto"/>
        <w:ind w:firstLine="709"/>
        <w:rPr>
          <w:rFonts w:eastAsia="Calibri" w:cs="Times New Roman"/>
          <w:b/>
          <w:bCs/>
        </w:rPr>
      </w:pPr>
      <w:bookmarkStart w:id="16" w:name="_Hlk79741092"/>
      <w:r w:rsidRPr="00967993">
        <w:rPr>
          <w:rFonts w:eastAsia="Calibri" w:cs="Times New Roman"/>
          <w:b/>
          <w:bCs/>
        </w:rPr>
        <w:t>Принятые сокращения:</w:t>
      </w:r>
    </w:p>
    <w:p w:rsidR="004315C0" w:rsidRDefault="004315C0" w:rsidP="00177110">
      <w:pPr>
        <w:spacing w:after="0" w:line="240" w:lineRule="auto"/>
        <w:ind w:firstLine="709"/>
        <w:jc w:val="both"/>
        <w:rPr>
          <w:rFonts w:eastAsia="Calibri" w:cs="Times New Roman"/>
        </w:rPr>
      </w:pPr>
      <w:proofErr w:type="gramStart"/>
      <w:r w:rsidRPr="00967993">
        <w:rPr>
          <w:rFonts w:eastAsia="Calibri" w:cs="Times New Roman"/>
          <w:b/>
          <w:bCs/>
        </w:rPr>
        <w:t>Р</w:t>
      </w:r>
      <w:proofErr w:type="gramEnd"/>
      <w:r w:rsidRPr="00967993">
        <w:rPr>
          <w:rFonts w:eastAsia="Calibri" w:cs="Times New Roman"/>
          <w:b/>
          <w:bCs/>
        </w:rPr>
        <w:t xml:space="preserve"> — </w:t>
      </w:r>
      <w:r w:rsidRPr="00967993">
        <w:rPr>
          <w:rFonts w:eastAsia="Calibri" w:cs="Times New Roman"/>
        </w:rPr>
        <w:t>региональная категория охраны памятника</w:t>
      </w:r>
    </w:p>
    <w:p w:rsidR="00B61329" w:rsidRDefault="005F1CD3" w:rsidP="00177110">
      <w:pPr>
        <w:spacing w:after="0" w:line="240" w:lineRule="auto"/>
        <w:ind w:firstLine="709"/>
        <w:jc w:val="both"/>
        <w:rPr>
          <w:rFonts w:eastAsia="Calibri" w:cs="Times New Roman"/>
        </w:rPr>
      </w:pPr>
      <w:r>
        <w:rPr>
          <w:rFonts w:eastAsia="Calibri" w:cs="Times New Roman"/>
          <w:b/>
        </w:rPr>
        <w:t>Ф</w:t>
      </w:r>
      <w:r w:rsidRPr="005F1CD3">
        <w:rPr>
          <w:rFonts w:eastAsia="Calibri" w:cs="Times New Roman"/>
        </w:rPr>
        <w:t xml:space="preserve"> — </w:t>
      </w:r>
      <w:r>
        <w:rPr>
          <w:rFonts w:eastAsia="Calibri" w:cs="Times New Roman"/>
        </w:rPr>
        <w:t>федеральная</w:t>
      </w:r>
      <w:r w:rsidRPr="005F1CD3">
        <w:rPr>
          <w:rFonts w:eastAsia="Calibri" w:cs="Times New Roman"/>
        </w:rPr>
        <w:t xml:space="preserve"> категория охраны памятника</w:t>
      </w:r>
    </w:p>
    <w:p w:rsidR="000717D0" w:rsidRDefault="00995402" w:rsidP="00177110">
      <w:pPr>
        <w:spacing w:after="0" w:line="240" w:lineRule="auto"/>
        <w:ind w:firstLine="709"/>
        <w:jc w:val="both"/>
        <w:rPr>
          <w:rFonts w:eastAsia="Calibri" w:cs="Times New Roman"/>
        </w:rPr>
      </w:pPr>
      <w:r w:rsidRPr="00281435">
        <w:rPr>
          <w:rFonts w:eastAsia="Calibri" w:cs="Times New Roman"/>
          <w:b/>
        </w:rPr>
        <w:t>№</w:t>
      </w:r>
      <w:r w:rsidR="00AB224A">
        <w:rPr>
          <w:rFonts w:eastAsia="Calibri" w:cs="Times New Roman"/>
          <w:b/>
        </w:rPr>
        <w:t xml:space="preserve"> </w:t>
      </w:r>
      <w:r w:rsidRPr="00281435">
        <w:rPr>
          <w:rFonts w:eastAsia="Calibri" w:cs="Times New Roman"/>
          <w:b/>
        </w:rPr>
        <w:t>510</w:t>
      </w:r>
      <w:r>
        <w:rPr>
          <w:rFonts w:eastAsia="Calibri" w:cs="Times New Roman"/>
        </w:rPr>
        <w:t xml:space="preserve"> – объект поставлен на охрану на основании Постановления </w:t>
      </w:r>
      <w:r w:rsidRPr="00995402">
        <w:rPr>
          <w:rFonts w:eastAsia="Calibri" w:cs="Times New Roman"/>
        </w:rPr>
        <w:t>администрации Воронежской области от 18.04.1994 № 510 «О мерах по сохранению историко-культурного наследия Воронежской области».</w:t>
      </w:r>
      <w:r w:rsidR="009C6FF9">
        <w:rPr>
          <w:rFonts w:eastAsia="Calibri" w:cs="Times New Roman"/>
        </w:rPr>
        <w:t xml:space="preserve"> </w:t>
      </w:r>
    </w:p>
    <w:p w:rsidR="0023659F" w:rsidRDefault="0023659F" w:rsidP="0023659F">
      <w:pPr>
        <w:spacing w:after="0" w:line="240" w:lineRule="auto"/>
        <w:jc w:val="both"/>
        <w:rPr>
          <w:rFonts w:eastAsia="Calibri" w:cs="Times New Roman"/>
        </w:rPr>
      </w:pPr>
    </w:p>
    <w:p w:rsidR="00BB76E3" w:rsidRPr="00BB76E3" w:rsidRDefault="00BB76E3" w:rsidP="00BB76E3">
      <w:pPr>
        <w:jc w:val="center"/>
        <w:rPr>
          <w:rFonts w:eastAsia="Calibri" w:cs="Times New Roman"/>
          <w:b/>
          <w:bCs/>
          <w:sz w:val="24"/>
          <w:szCs w:val="24"/>
        </w:rPr>
      </w:pPr>
      <w:r w:rsidRPr="00BB76E3">
        <w:rPr>
          <w:rFonts w:eastAsia="Calibri" w:cs="Times New Roman"/>
          <w:b/>
          <w:bCs/>
          <w:sz w:val="24"/>
          <w:szCs w:val="24"/>
        </w:rPr>
        <w:t>Выявленные объекты археологического наследия</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929"/>
        <w:gridCol w:w="2119"/>
        <w:gridCol w:w="3618"/>
      </w:tblGrid>
      <w:tr w:rsidR="00BB76E3" w:rsidRPr="00BB76E3" w:rsidTr="004A19AF">
        <w:trPr>
          <w:jc w:val="center"/>
        </w:trPr>
        <w:tc>
          <w:tcPr>
            <w:tcW w:w="603" w:type="dxa"/>
            <w:tcBorders>
              <w:top w:val="single" w:sz="4" w:space="0" w:color="auto"/>
              <w:left w:val="single" w:sz="4" w:space="0" w:color="auto"/>
              <w:bottom w:val="single" w:sz="4" w:space="0" w:color="auto"/>
              <w:right w:val="single" w:sz="4" w:space="0" w:color="auto"/>
            </w:tcBorders>
            <w:shd w:val="clear" w:color="auto" w:fill="D9D9D9"/>
            <w:hideMark/>
          </w:tcPr>
          <w:p w:rsidR="00BB76E3" w:rsidRPr="00BB76E3" w:rsidRDefault="00BB76E3" w:rsidP="00BB76E3">
            <w:pPr>
              <w:spacing w:after="0" w:line="240" w:lineRule="auto"/>
              <w:ind w:right="-202"/>
              <w:jc w:val="center"/>
              <w:rPr>
                <w:rFonts w:eastAsia="Calibri" w:cs="Times New Roman"/>
                <w:b/>
              </w:rPr>
            </w:pPr>
            <w:r w:rsidRPr="00BB76E3">
              <w:rPr>
                <w:rFonts w:eastAsia="Calibri" w:cs="Times New Roman"/>
                <w:b/>
              </w:rPr>
              <w:t>№</w:t>
            </w:r>
          </w:p>
        </w:tc>
        <w:tc>
          <w:tcPr>
            <w:tcW w:w="2929" w:type="dxa"/>
            <w:tcBorders>
              <w:top w:val="single" w:sz="4" w:space="0" w:color="auto"/>
              <w:left w:val="single" w:sz="4" w:space="0" w:color="auto"/>
              <w:bottom w:val="single" w:sz="4" w:space="0" w:color="auto"/>
              <w:right w:val="single" w:sz="4" w:space="0" w:color="auto"/>
            </w:tcBorders>
            <w:shd w:val="clear" w:color="auto" w:fill="D9D9D9"/>
            <w:hideMark/>
          </w:tcPr>
          <w:p w:rsidR="00BB76E3" w:rsidRPr="00BB76E3" w:rsidRDefault="00BB76E3" w:rsidP="00BB76E3">
            <w:pPr>
              <w:spacing w:after="0" w:line="240" w:lineRule="auto"/>
              <w:jc w:val="center"/>
              <w:rPr>
                <w:rFonts w:eastAsia="Calibri" w:cs="Times New Roman"/>
                <w:b/>
              </w:rPr>
            </w:pPr>
            <w:r w:rsidRPr="00BB76E3">
              <w:rPr>
                <w:rFonts w:eastAsia="Calibri" w:cs="Times New Roman"/>
                <w:b/>
              </w:rPr>
              <w:t>Наименование</w:t>
            </w:r>
          </w:p>
        </w:tc>
        <w:tc>
          <w:tcPr>
            <w:tcW w:w="2119" w:type="dxa"/>
            <w:tcBorders>
              <w:top w:val="single" w:sz="4" w:space="0" w:color="auto"/>
              <w:left w:val="single" w:sz="4" w:space="0" w:color="auto"/>
              <w:bottom w:val="single" w:sz="4" w:space="0" w:color="auto"/>
              <w:right w:val="single" w:sz="4" w:space="0" w:color="auto"/>
            </w:tcBorders>
            <w:shd w:val="clear" w:color="auto" w:fill="D9D9D9"/>
            <w:hideMark/>
          </w:tcPr>
          <w:p w:rsidR="00BB76E3" w:rsidRPr="00BB76E3" w:rsidRDefault="00BB76E3" w:rsidP="00BB76E3">
            <w:pPr>
              <w:keepNext/>
              <w:keepLines/>
              <w:spacing w:after="0" w:line="240" w:lineRule="auto"/>
              <w:outlineLvl w:val="2"/>
              <w:rPr>
                <w:rFonts w:eastAsia="Times New Roman" w:cs="Times New Roman"/>
                <w:b/>
              </w:rPr>
            </w:pPr>
            <w:bookmarkStart w:id="17" w:name="_Toc68796769"/>
            <w:bookmarkStart w:id="18" w:name="_Toc70494308"/>
            <w:bookmarkStart w:id="19" w:name="_Toc75419843"/>
            <w:bookmarkStart w:id="20" w:name="_Toc85468659"/>
            <w:bookmarkStart w:id="21" w:name="_Toc89251459"/>
            <w:bookmarkStart w:id="22" w:name="_Toc97124665"/>
            <w:bookmarkStart w:id="23" w:name="_Toc102634323"/>
            <w:bookmarkStart w:id="24" w:name="_Toc112684192"/>
            <w:bookmarkStart w:id="25" w:name="_Toc118811964"/>
            <w:r w:rsidRPr="00BB76E3">
              <w:rPr>
                <w:rFonts w:eastAsia="Times New Roman" w:cs="Times New Roman"/>
                <w:b/>
              </w:rPr>
              <w:t>Местонахождение</w:t>
            </w:r>
            <w:bookmarkEnd w:id="17"/>
            <w:bookmarkEnd w:id="18"/>
            <w:bookmarkEnd w:id="19"/>
            <w:bookmarkEnd w:id="20"/>
            <w:bookmarkEnd w:id="21"/>
            <w:bookmarkEnd w:id="22"/>
            <w:bookmarkEnd w:id="23"/>
            <w:bookmarkEnd w:id="24"/>
            <w:bookmarkEnd w:id="25"/>
          </w:p>
        </w:tc>
        <w:tc>
          <w:tcPr>
            <w:tcW w:w="3618" w:type="dxa"/>
            <w:tcBorders>
              <w:top w:val="single" w:sz="4" w:space="0" w:color="auto"/>
              <w:left w:val="single" w:sz="4" w:space="0" w:color="auto"/>
              <w:bottom w:val="single" w:sz="4" w:space="0" w:color="auto"/>
              <w:right w:val="single" w:sz="4" w:space="0" w:color="auto"/>
            </w:tcBorders>
            <w:shd w:val="clear" w:color="auto" w:fill="D9D9D9"/>
            <w:hideMark/>
          </w:tcPr>
          <w:p w:rsidR="00BB76E3" w:rsidRPr="00BB76E3" w:rsidRDefault="00BB76E3" w:rsidP="00BB76E3">
            <w:pPr>
              <w:spacing w:after="0" w:line="240" w:lineRule="auto"/>
              <w:ind w:right="-10"/>
              <w:jc w:val="center"/>
              <w:rPr>
                <w:rFonts w:eastAsia="Calibri" w:cs="Times New Roman"/>
                <w:b/>
              </w:rPr>
            </w:pPr>
            <w:r w:rsidRPr="00BB76E3">
              <w:rPr>
                <w:rFonts w:eastAsia="Calibri" w:cs="Times New Roman"/>
                <w:b/>
              </w:rPr>
              <w:t>Основание включения в перечень</w:t>
            </w:r>
          </w:p>
        </w:tc>
      </w:tr>
      <w:tr w:rsidR="00BB76E3" w:rsidRPr="00BB76E3" w:rsidTr="004A19AF">
        <w:trPr>
          <w:jc w:val="center"/>
        </w:trPr>
        <w:tc>
          <w:tcPr>
            <w:tcW w:w="603" w:type="dxa"/>
            <w:tcBorders>
              <w:top w:val="single" w:sz="4" w:space="0" w:color="auto"/>
              <w:left w:val="single" w:sz="4" w:space="0" w:color="auto"/>
              <w:bottom w:val="single" w:sz="4" w:space="0" w:color="auto"/>
              <w:right w:val="single" w:sz="4" w:space="0" w:color="auto"/>
            </w:tcBorders>
          </w:tcPr>
          <w:p w:rsidR="00BB76E3" w:rsidRPr="00BB76E3" w:rsidRDefault="00BB76E3" w:rsidP="00BB76E3">
            <w:pPr>
              <w:widowControl w:val="0"/>
              <w:numPr>
                <w:ilvl w:val="0"/>
                <w:numId w:val="111"/>
              </w:numPr>
              <w:suppressAutoHyphens/>
              <w:spacing w:after="0" w:line="256" w:lineRule="auto"/>
              <w:ind w:left="0" w:right="-202" w:firstLine="0"/>
              <w:contextualSpacing/>
              <w:jc w:val="center"/>
              <w:rPr>
                <w:rFonts w:eastAsia="Lucida Sans Unicode" w:cs="Times New Roman"/>
                <w:kern w:val="1"/>
              </w:rPr>
            </w:pPr>
          </w:p>
        </w:tc>
        <w:tc>
          <w:tcPr>
            <w:tcW w:w="2929" w:type="dxa"/>
            <w:tcBorders>
              <w:top w:val="single" w:sz="4" w:space="0" w:color="auto"/>
              <w:left w:val="single" w:sz="4" w:space="0" w:color="auto"/>
              <w:bottom w:val="single" w:sz="4" w:space="0" w:color="auto"/>
              <w:right w:val="single" w:sz="4" w:space="0" w:color="auto"/>
            </w:tcBorders>
            <w:hideMark/>
          </w:tcPr>
          <w:p w:rsidR="00BB76E3" w:rsidRPr="00BB76E3" w:rsidRDefault="00BB76E3" w:rsidP="00BB76E3">
            <w:pPr>
              <w:spacing w:after="0"/>
              <w:rPr>
                <w:rFonts w:eastAsia="Calibri" w:cs="Times New Roman"/>
              </w:rPr>
            </w:pPr>
            <w:r w:rsidRPr="00BB76E3">
              <w:rPr>
                <w:rFonts w:eastAsia="Calibri" w:cs="Times New Roman"/>
              </w:rPr>
              <w:t>Курганная группа 3 у с. Козловка Бутурлиновского района</w:t>
            </w:r>
          </w:p>
        </w:tc>
        <w:tc>
          <w:tcPr>
            <w:tcW w:w="2119" w:type="dxa"/>
            <w:tcBorders>
              <w:top w:val="single" w:sz="4" w:space="0" w:color="auto"/>
              <w:left w:val="single" w:sz="4" w:space="0" w:color="auto"/>
              <w:bottom w:val="single" w:sz="4" w:space="0" w:color="auto"/>
              <w:right w:val="single" w:sz="4" w:space="0" w:color="auto"/>
            </w:tcBorders>
            <w:hideMark/>
          </w:tcPr>
          <w:p w:rsidR="00BB76E3" w:rsidRPr="00BB76E3" w:rsidRDefault="00BB76E3" w:rsidP="00BB76E3">
            <w:pPr>
              <w:spacing w:after="0"/>
              <w:rPr>
                <w:rFonts w:eastAsia="Calibri" w:cs="Times New Roman"/>
              </w:rPr>
            </w:pPr>
            <w:r w:rsidRPr="00BB76E3">
              <w:rPr>
                <w:rFonts w:eastAsia="Calibri" w:cs="Times New Roman"/>
              </w:rPr>
              <w:t>с. Козловка</w:t>
            </w:r>
          </w:p>
        </w:tc>
        <w:tc>
          <w:tcPr>
            <w:tcW w:w="3618" w:type="dxa"/>
            <w:tcBorders>
              <w:top w:val="single" w:sz="4" w:space="0" w:color="auto"/>
              <w:left w:val="single" w:sz="4" w:space="0" w:color="auto"/>
              <w:bottom w:val="single" w:sz="4" w:space="0" w:color="auto"/>
              <w:right w:val="single" w:sz="4" w:space="0" w:color="auto"/>
            </w:tcBorders>
            <w:hideMark/>
          </w:tcPr>
          <w:p w:rsidR="00BB76E3" w:rsidRPr="00BB76E3" w:rsidRDefault="00BB76E3" w:rsidP="00BB76E3">
            <w:pPr>
              <w:spacing w:after="0"/>
              <w:rPr>
                <w:rFonts w:eastAsia="Calibri" w:cs="Times New Roman"/>
              </w:rPr>
            </w:pPr>
            <w:r w:rsidRPr="00BB76E3">
              <w:rPr>
                <w:rFonts w:eastAsia="Calibri" w:cs="Times New Roman"/>
              </w:rPr>
              <w:t>п. 1 ст. 17 Федерального закона от 22.10.2014 № 315-ФЗ</w:t>
            </w:r>
          </w:p>
        </w:tc>
      </w:tr>
      <w:tr w:rsidR="00BB76E3" w:rsidRPr="00BB76E3" w:rsidTr="004A19AF">
        <w:trPr>
          <w:jc w:val="center"/>
        </w:trPr>
        <w:tc>
          <w:tcPr>
            <w:tcW w:w="603" w:type="dxa"/>
            <w:tcBorders>
              <w:top w:val="single" w:sz="4" w:space="0" w:color="auto"/>
              <w:left w:val="single" w:sz="4" w:space="0" w:color="auto"/>
              <w:bottom w:val="single" w:sz="4" w:space="0" w:color="auto"/>
              <w:right w:val="single" w:sz="4" w:space="0" w:color="auto"/>
            </w:tcBorders>
          </w:tcPr>
          <w:p w:rsidR="00BB76E3" w:rsidRPr="00BB76E3" w:rsidRDefault="00BB76E3" w:rsidP="00BB76E3">
            <w:pPr>
              <w:widowControl w:val="0"/>
              <w:numPr>
                <w:ilvl w:val="0"/>
                <w:numId w:val="111"/>
              </w:numPr>
              <w:suppressAutoHyphens/>
              <w:spacing w:after="0" w:line="256" w:lineRule="auto"/>
              <w:ind w:left="0" w:right="-202" w:firstLine="0"/>
              <w:contextualSpacing/>
              <w:jc w:val="center"/>
              <w:rPr>
                <w:rFonts w:eastAsia="Lucida Sans Unicode" w:cs="Times New Roman"/>
                <w:kern w:val="1"/>
              </w:rPr>
            </w:pPr>
          </w:p>
        </w:tc>
        <w:tc>
          <w:tcPr>
            <w:tcW w:w="2929" w:type="dxa"/>
            <w:tcBorders>
              <w:top w:val="single" w:sz="4" w:space="0" w:color="auto"/>
              <w:left w:val="single" w:sz="4" w:space="0" w:color="auto"/>
              <w:bottom w:val="single" w:sz="4" w:space="0" w:color="auto"/>
              <w:right w:val="single" w:sz="4" w:space="0" w:color="auto"/>
            </w:tcBorders>
          </w:tcPr>
          <w:p w:rsidR="00BB76E3" w:rsidRPr="00BB76E3" w:rsidRDefault="00BB76E3" w:rsidP="00BB76E3">
            <w:pPr>
              <w:spacing w:after="0"/>
              <w:rPr>
                <w:rFonts w:eastAsia="Calibri" w:cs="Times New Roman"/>
              </w:rPr>
            </w:pPr>
            <w:r w:rsidRPr="00BB76E3">
              <w:rPr>
                <w:rFonts w:eastAsia="Calibri" w:cs="Times New Roman"/>
              </w:rPr>
              <w:t>Одиночный курган 3 у с. Козловка Бутурлиновского района</w:t>
            </w:r>
          </w:p>
        </w:tc>
        <w:tc>
          <w:tcPr>
            <w:tcW w:w="2119" w:type="dxa"/>
            <w:tcBorders>
              <w:top w:val="single" w:sz="4" w:space="0" w:color="auto"/>
              <w:left w:val="single" w:sz="4" w:space="0" w:color="auto"/>
              <w:bottom w:val="single" w:sz="4" w:space="0" w:color="auto"/>
              <w:right w:val="single" w:sz="4" w:space="0" w:color="auto"/>
            </w:tcBorders>
          </w:tcPr>
          <w:p w:rsidR="00BB76E3" w:rsidRPr="00BB76E3" w:rsidRDefault="00BB76E3" w:rsidP="00BB76E3">
            <w:pPr>
              <w:spacing w:after="0"/>
              <w:rPr>
                <w:rFonts w:eastAsia="Calibri" w:cs="Times New Roman"/>
              </w:rPr>
            </w:pPr>
            <w:r w:rsidRPr="00BB76E3">
              <w:rPr>
                <w:rFonts w:eastAsia="Calibri" w:cs="Times New Roman"/>
              </w:rPr>
              <w:t>с. Козловка</w:t>
            </w:r>
          </w:p>
        </w:tc>
        <w:tc>
          <w:tcPr>
            <w:tcW w:w="3618" w:type="dxa"/>
            <w:tcBorders>
              <w:top w:val="single" w:sz="4" w:space="0" w:color="auto"/>
              <w:left w:val="single" w:sz="4" w:space="0" w:color="auto"/>
              <w:bottom w:val="single" w:sz="4" w:space="0" w:color="auto"/>
              <w:right w:val="single" w:sz="4" w:space="0" w:color="auto"/>
            </w:tcBorders>
          </w:tcPr>
          <w:p w:rsidR="00BB76E3" w:rsidRPr="00BB76E3" w:rsidRDefault="00BB76E3" w:rsidP="00BB76E3">
            <w:pPr>
              <w:spacing w:after="0"/>
              <w:rPr>
                <w:rFonts w:eastAsia="Calibri" w:cs="Times New Roman"/>
              </w:rPr>
            </w:pPr>
            <w:r w:rsidRPr="00BB76E3">
              <w:rPr>
                <w:rFonts w:eastAsia="Calibri" w:cs="Times New Roman"/>
              </w:rPr>
              <w:t>п. 1 ст. 17 Федерального закона от 22.10.2014 № 315-ФЗ</w:t>
            </w:r>
          </w:p>
        </w:tc>
      </w:tr>
      <w:tr w:rsidR="00BB76E3" w:rsidRPr="00BB76E3" w:rsidTr="004A19AF">
        <w:trPr>
          <w:jc w:val="center"/>
        </w:trPr>
        <w:tc>
          <w:tcPr>
            <w:tcW w:w="603" w:type="dxa"/>
            <w:tcBorders>
              <w:top w:val="single" w:sz="4" w:space="0" w:color="auto"/>
              <w:left w:val="single" w:sz="4" w:space="0" w:color="auto"/>
              <w:bottom w:val="single" w:sz="4" w:space="0" w:color="auto"/>
              <w:right w:val="single" w:sz="4" w:space="0" w:color="auto"/>
            </w:tcBorders>
          </w:tcPr>
          <w:p w:rsidR="00BB76E3" w:rsidRPr="00BB76E3" w:rsidRDefault="00BB76E3" w:rsidP="00BB76E3">
            <w:pPr>
              <w:widowControl w:val="0"/>
              <w:numPr>
                <w:ilvl w:val="0"/>
                <w:numId w:val="111"/>
              </w:numPr>
              <w:suppressAutoHyphens/>
              <w:spacing w:after="0" w:line="256" w:lineRule="auto"/>
              <w:ind w:left="0" w:right="-202" w:firstLine="0"/>
              <w:contextualSpacing/>
              <w:jc w:val="center"/>
              <w:rPr>
                <w:rFonts w:eastAsia="Lucida Sans Unicode" w:cs="Times New Roman"/>
                <w:kern w:val="1"/>
              </w:rPr>
            </w:pPr>
          </w:p>
        </w:tc>
        <w:tc>
          <w:tcPr>
            <w:tcW w:w="2929" w:type="dxa"/>
            <w:tcBorders>
              <w:top w:val="single" w:sz="4" w:space="0" w:color="auto"/>
              <w:left w:val="single" w:sz="4" w:space="0" w:color="auto"/>
              <w:bottom w:val="single" w:sz="4" w:space="0" w:color="auto"/>
              <w:right w:val="single" w:sz="4" w:space="0" w:color="auto"/>
            </w:tcBorders>
            <w:hideMark/>
          </w:tcPr>
          <w:p w:rsidR="00BB76E3" w:rsidRPr="00BB76E3" w:rsidRDefault="00BB76E3" w:rsidP="00BB76E3">
            <w:pPr>
              <w:spacing w:after="0"/>
              <w:rPr>
                <w:rFonts w:eastAsia="Calibri" w:cs="Times New Roman"/>
              </w:rPr>
            </w:pPr>
            <w:r w:rsidRPr="00BB76E3">
              <w:rPr>
                <w:rFonts w:eastAsia="Calibri" w:cs="Times New Roman"/>
              </w:rPr>
              <w:t>Поселение 2 у с. Козловка Бутурлиновского района</w:t>
            </w:r>
          </w:p>
        </w:tc>
        <w:tc>
          <w:tcPr>
            <w:tcW w:w="2119" w:type="dxa"/>
            <w:tcBorders>
              <w:top w:val="single" w:sz="4" w:space="0" w:color="auto"/>
              <w:left w:val="single" w:sz="4" w:space="0" w:color="auto"/>
              <w:bottom w:val="single" w:sz="4" w:space="0" w:color="auto"/>
              <w:right w:val="single" w:sz="4" w:space="0" w:color="auto"/>
            </w:tcBorders>
            <w:hideMark/>
          </w:tcPr>
          <w:p w:rsidR="00BB76E3" w:rsidRPr="00BB76E3" w:rsidRDefault="00BB76E3" w:rsidP="00BB76E3">
            <w:pPr>
              <w:spacing w:after="0"/>
              <w:rPr>
                <w:rFonts w:eastAsia="Calibri" w:cs="Times New Roman"/>
              </w:rPr>
            </w:pPr>
            <w:r w:rsidRPr="00BB76E3">
              <w:rPr>
                <w:rFonts w:eastAsia="Calibri" w:cs="Times New Roman"/>
              </w:rPr>
              <w:t>с. Козловка</w:t>
            </w:r>
          </w:p>
        </w:tc>
        <w:tc>
          <w:tcPr>
            <w:tcW w:w="3618" w:type="dxa"/>
            <w:tcBorders>
              <w:top w:val="single" w:sz="4" w:space="0" w:color="auto"/>
              <w:left w:val="single" w:sz="4" w:space="0" w:color="auto"/>
              <w:bottom w:val="single" w:sz="4" w:space="0" w:color="auto"/>
              <w:right w:val="single" w:sz="4" w:space="0" w:color="auto"/>
            </w:tcBorders>
            <w:hideMark/>
          </w:tcPr>
          <w:p w:rsidR="00BB76E3" w:rsidRPr="00BB76E3" w:rsidRDefault="00BB76E3" w:rsidP="00BB76E3">
            <w:pPr>
              <w:spacing w:after="0"/>
              <w:rPr>
                <w:rFonts w:eastAsia="Calibri" w:cs="Times New Roman"/>
              </w:rPr>
            </w:pPr>
            <w:r w:rsidRPr="00BB76E3">
              <w:rPr>
                <w:rFonts w:eastAsia="Calibri" w:cs="Times New Roman"/>
              </w:rPr>
              <w:t>п. 1 ст. 17 Федерального закона от 22.10.2014 № 315-ФЗ</w:t>
            </w:r>
          </w:p>
        </w:tc>
      </w:tr>
    </w:tbl>
    <w:p w:rsidR="00BB76E3" w:rsidRPr="00BB76E3" w:rsidRDefault="00BB76E3" w:rsidP="00BB76E3">
      <w:pPr>
        <w:spacing w:after="0" w:line="240" w:lineRule="auto"/>
        <w:jc w:val="both"/>
        <w:rPr>
          <w:rFonts w:eastAsia="Calibri" w:cs="Times New Roman"/>
        </w:rPr>
      </w:pPr>
    </w:p>
    <w:p w:rsidR="00BB76E3" w:rsidRPr="00BB76E3" w:rsidRDefault="00BB76E3" w:rsidP="00BB76E3">
      <w:pPr>
        <w:spacing w:after="0"/>
        <w:ind w:firstLine="709"/>
        <w:jc w:val="both"/>
        <w:rPr>
          <w:rFonts w:eastAsia="Calibri" w:cs="Times New Roman"/>
          <w:sz w:val="24"/>
          <w:szCs w:val="24"/>
        </w:rPr>
      </w:pPr>
      <w:r w:rsidRPr="00BB76E3">
        <w:rPr>
          <w:rFonts w:eastAsia="Calibri" w:cs="Times New Roman"/>
          <w:sz w:val="24"/>
          <w:szCs w:val="24"/>
        </w:rPr>
        <w:t>Также на территории поселения (по</w:t>
      </w:r>
      <w:r w:rsidRPr="00BB76E3">
        <w:rPr>
          <w:rFonts w:eastAsia="Times New Roman" w:cs="Times New Roman"/>
          <w:sz w:val="24"/>
          <w:szCs w:val="24"/>
          <w:lang w:eastAsia="ru-RU"/>
        </w:rPr>
        <w:t xml:space="preserve"> данным, предоставленным администрацией Козловского сельского поселения, по состоянию на 01.01.2023г.</w:t>
      </w:r>
      <w:r w:rsidRPr="00BB76E3">
        <w:rPr>
          <w:rFonts w:eastAsia="Calibri" w:cs="Times New Roman"/>
          <w:sz w:val="24"/>
          <w:szCs w:val="24"/>
        </w:rPr>
        <w:t>) располагаются военно-мемориальные объекты:</w:t>
      </w:r>
    </w:p>
    <w:p w:rsidR="00BB76E3" w:rsidRPr="00BB76E3" w:rsidRDefault="00BB76E3" w:rsidP="00BB76E3">
      <w:pPr>
        <w:spacing w:after="0"/>
        <w:ind w:firstLine="709"/>
        <w:jc w:val="both"/>
        <w:rPr>
          <w:rFonts w:eastAsia="Calibri" w:cs="Times New Roman"/>
          <w:b/>
          <w:i/>
          <w:sz w:val="24"/>
          <w:szCs w:val="24"/>
        </w:rPr>
      </w:pPr>
      <w:r w:rsidRPr="00BB76E3">
        <w:rPr>
          <w:rFonts w:eastAsia="Calibri" w:cs="Times New Roman"/>
          <w:b/>
          <w:i/>
          <w:sz w:val="24"/>
          <w:szCs w:val="24"/>
        </w:rPr>
        <w:t>Воинские захоронения</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09"/>
        <w:gridCol w:w="1841"/>
        <w:gridCol w:w="2767"/>
      </w:tblGrid>
      <w:tr w:rsidR="00BB76E3" w:rsidRPr="00BB76E3" w:rsidTr="004A19AF">
        <w:trPr>
          <w:jc w:val="center"/>
        </w:trPr>
        <w:tc>
          <w:tcPr>
            <w:tcW w:w="567" w:type="dxa"/>
            <w:shd w:val="clear" w:color="auto" w:fill="D9D9D9"/>
          </w:tcPr>
          <w:p w:rsidR="00BB76E3" w:rsidRPr="00BB76E3" w:rsidRDefault="00BB76E3" w:rsidP="00BB76E3">
            <w:pPr>
              <w:widowControl w:val="0"/>
              <w:autoSpaceDN w:val="0"/>
              <w:adjustRightInd w:val="0"/>
              <w:spacing w:after="0"/>
              <w:jc w:val="center"/>
              <w:rPr>
                <w:rFonts w:eastAsia="Calibri" w:cs="Times New Roman"/>
                <w:b/>
                <w:bCs/>
                <w:lang w:val="en-US"/>
              </w:rPr>
            </w:pPr>
            <w:r w:rsidRPr="00BB76E3">
              <w:rPr>
                <w:rFonts w:eastAsia="Calibri" w:cs="Times New Roman"/>
                <w:b/>
                <w:bCs/>
              </w:rPr>
              <w:t xml:space="preserve">№ </w:t>
            </w:r>
          </w:p>
          <w:p w:rsidR="00BB76E3" w:rsidRPr="00BB76E3" w:rsidRDefault="00BB76E3" w:rsidP="00BB76E3">
            <w:pPr>
              <w:widowControl w:val="0"/>
              <w:suppressLineNumbers/>
              <w:suppressAutoHyphens/>
              <w:snapToGrid w:val="0"/>
              <w:spacing w:after="0" w:line="240" w:lineRule="auto"/>
              <w:jc w:val="center"/>
              <w:rPr>
                <w:rFonts w:eastAsia="Lucida Sans Unicode" w:cs="Times New Roman"/>
                <w:b/>
                <w:bCs/>
                <w:kern w:val="1"/>
              </w:rPr>
            </w:pPr>
            <w:proofErr w:type="spellStart"/>
            <w:proofErr w:type="gramStart"/>
            <w:r w:rsidRPr="00BB76E3">
              <w:rPr>
                <w:rFonts w:eastAsia="Lucida Sans Unicode" w:cs="Times New Roman"/>
                <w:b/>
                <w:bCs/>
                <w:kern w:val="1"/>
              </w:rPr>
              <w:t>п</w:t>
            </w:r>
            <w:proofErr w:type="spellEnd"/>
            <w:proofErr w:type="gramEnd"/>
            <w:r w:rsidRPr="00BB76E3">
              <w:rPr>
                <w:rFonts w:eastAsia="Lucida Sans Unicode" w:cs="Times New Roman"/>
                <w:b/>
                <w:bCs/>
                <w:kern w:val="1"/>
              </w:rPr>
              <w:t>/</w:t>
            </w:r>
            <w:proofErr w:type="spellStart"/>
            <w:r w:rsidRPr="00BB76E3">
              <w:rPr>
                <w:rFonts w:eastAsia="Lucida Sans Unicode" w:cs="Times New Roman"/>
                <w:b/>
                <w:bCs/>
                <w:kern w:val="1"/>
              </w:rPr>
              <w:t>п</w:t>
            </w:r>
            <w:proofErr w:type="spellEnd"/>
          </w:p>
        </w:tc>
        <w:tc>
          <w:tcPr>
            <w:tcW w:w="4109" w:type="dxa"/>
            <w:shd w:val="clear" w:color="auto" w:fill="D9D9D9"/>
            <w:vAlign w:val="center"/>
          </w:tcPr>
          <w:p w:rsidR="00BB76E3" w:rsidRPr="00BB76E3" w:rsidRDefault="00BB76E3" w:rsidP="00BB76E3">
            <w:pPr>
              <w:widowControl w:val="0"/>
              <w:suppressLineNumbers/>
              <w:suppressAutoHyphens/>
              <w:snapToGrid w:val="0"/>
              <w:spacing w:after="0" w:line="240" w:lineRule="auto"/>
              <w:jc w:val="center"/>
              <w:rPr>
                <w:rFonts w:eastAsia="Lucida Sans Unicode" w:cs="Times New Roman"/>
                <w:b/>
                <w:bCs/>
                <w:kern w:val="1"/>
              </w:rPr>
            </w:pPr>
            <w:r w:rsidRPr="00BB76E3">
              <w:rPr>
                <w:rFonts w:eastAsia="Lucida Sans Unicode" w:cs="Times New Roman"/>
                <w:b/>
                <w:bCs/>
                <w:kern w:val="1"/>
              </w:rPr>
              <w:t>Наименование</w:t>
            </w:r>
          </w:p>
          <w:p w:rsidR="00BB76E3" w:rsidRPr="00BB76E3" w:rsidRDefault="00BB76E3" w:rsidP="00BB76E3">
            <w:pPr>
              <w:widowControl w:val="0"/>
              <w:suppressLineNumbers/>
              <w:suppressAutoHyphens/>
              <w:spacing w:after="0" w:line="240" w:lineRule="auto"/>
              <w:jc w:val="center"/>
              <w:rPr>
                <w:rFonts w:eastAsia="Lucida Sans Unicode" w:cs="Times New Roman"/>
                <w:b/>
                <w:bCs/>
                <w:kern w:val="1"/>
              </w:rPr>
            </w:pPr>
            <w:r w:rsidRPr="00BB76E3">
              <w:rPr>
                <w:rFonts w:eastAsia="Lucida Sans Unicode" w:cs="Times New Roman"/>
                <w:b/>
                <w:bCs/>
                <w:kern w:val="1"/>
              </w:rPr>
              <w:t>объекта</w:t>
            </w:r>
          </w:p>
        </w:tc>
        <w:tc>
          <w:tcPr>
            <w:tcW w:w="1841" w:type="dxa"/>
            <w:shd w:val="clear" w:color="auto" w:fill="D9D9D9"/>
            <w:vAlign w:val="center"/>
          </w:tcPr>
          <w:p w:rsidR="00BB76E3" w:rsidRPr="00BB76E3" w:rsidRDefault="00BB76E3" w:rsidP="00BB76E3">
            <w:pPr>
              <w:widowControl w:val="0"/>
              <w:suppressLineNumbers/>
              <w:suppressAutoHyphens/>
              <w:snapToGrid w:val="0"/>
              <w:spacing w:after="0" w:line="240" w:lineRule="auto"/>
              <w:jc w:val="center"/>
              <w:rPr>
                <w:rFonts w:eastAsia="Lucida Sans Unicode" w:cs="Times New Roman"/>
                <w:b/>
                <w:bCs/>
                <w:kern w:val="1"/>
              </w:rPr>
            </w:pPr>
            <w:r w:rsidRPr="00BB76E3">
              <w:rPr>
                <w:rFonts w:eastAsia="Lucida Sans Unicode" w:cs="Times New Roman"/>
                <w:b/>
                <w:bCs/>
                <w:kern w:val="1"/>
              </w:rPr>
              <w:t>Датировка</w:t>
            </w:r>
          </w:p>
        </w:tc>
        <w:tc>
          <w:tcPr>
            <w:tcW w:w="2767" w:type="dxa"/>
            <w:shd w:val="clear" w:color="auto" w:fill="D9D9D9"/>
            <w:vAlign w:val="center"/>
          </w:tcPr>
          <w:p w:rsidR="00BB76E3" w:rsidRPr="00BB76E3" w:rsidRDefault="00BB76E3" w:rsidP="00BB76E3">
            <w:pPr>
              <w:widowControl w:val="0"/>
              <w:suppressLineNumbers/>
              <w:suppressAutoHyphens/>
              <w:snapToGrid w:val="0"/>
              <w:spacing w:after="0" w:line="240" w:lineRule="auto"/>
              <w:jc w:val="center"/>
              <w:rPr>
                <w:rFonts w:eastAsia="Lucida Sans Unicode" w:cs="Times New Roman"/>
                <w:b/>
                <w:bCs/>
                <w:kern w:val="1"/>
              </w:rPr>
            </w:pPr>
            <w:r w:rsidRPr="00BB76E3">
              <w:rPr>
                <w:rFonts w:eastAsia="Lucida Sans Unicode" w:cs="Times New Roman"/>
                <w:b/>
                <w:bCs/>
                <w:kern w:val="1"/>
              </w:rPr>
              <w:t>Адрес</w:t>
            </w:r>
          </w:p>
        </w:tc>
      </w:tr>
      <w:tr w:rsidR="00BB76E3" w:rsidRPr="00BB76E3" w:rsidTr="004A19AF">
        <w:trPr>
          <w:jc w:val="center"/>
        </w:trPr>
        <w:tc>
          <w:tcPr>
            <w:tcW w:w="567" w:type="dxa"/>
          </w:tcPr>
          <w:p w:rsidR="00BB76E3" w:rsidRPr="00BB76E3" w:rsidRDefault="00BB76E3" w:rsidP="00BB76E3">
            <w:pPr>
              <w:numPr>
                <w:ilvl w:val="0"/>
                <w:numId w:val="59"/>
              </w:numPr>
              <w:spacing w:after="0"/>
              <w:contextualSpacing/>
              <w:rPr>
                <w:rFonts w:eastAsia="Calibri" w:cs="Times New Roman"/>
              </w:rPr>
            </w:pPr>
          </w:p>
        </w:tc>
        <w:tc>
          <w:tcPr>
            <w:tcW w:w="4109" w:type="dxa"/>
            <w:shd w:val="clear" w:color="auto" w:fill="auto"/>
            <w:vAlign w:val="center"/>
          </w:tcPr>
          <w:p w:rsidR="00BB76E3" w:rsidRPr="00BB76E3" w:rsidRDefault="00BB76E3" w:rsidP="00BB76E3">
            <w:pPr>
              <w:spacing w:after="0"/>
              <w:rPr>
                <w:rFonts w:eastAsia="Calibri" w:cs="Times New Roman"/>
              </w:rPr>
            </w:pPr>
            <w:r w:rsidRPr="00BB76E3">
              <w:rPr>
                <w:rFonts w:eastAsia="Calibri" w:cs="Times New Roman"/>
              </w:rPr>
              <w:t>Братская могила № 72</w:t>
            </w:r>
          </w:p>
        </w:tc>
        <w:tc>
          <w:tcPr>
            <w:tcW w:w="1841" w:type="dxa"/>
            <w:shd w:val="clear" w:color="auto" w:fill="auto"/>
            <w:vAlign w:val="center"/>
          </w:tcPr>
          <w:p w:rsidR="00BB76E3" w:rsidRPr="00BB76E3" w:rsidRDefault="00BB76E3" w:rsidP="00BB76E3">
            <w:pPr>
              <w:spacing w:after="0"/>
              <w:jc w:val="center"/>
              <w:rPr>
                <w:rFonts w:eastAsia="Calibri" w:cs="Times New Roman"/>
              </w:rPr>
            </w:pPr>
            <w:r w:rsidRPr="00BB76E3">
              <w:rPr>
                <w:rFonts w:eastAsia="Calibri" w:cs="Times New Roman"/>
              </w:rPr>
              <w:t>1918, 1942 гг.</w:t>
            </w:r>
          </w:p>
        </w:tc>
        <w:tc>
          <w:tcPr>
            <w:tcW w:w="2767" w:type="dxa"/>
            <w:shd w:val="clear" w:color="auto" w:fill="auto"/>
            <w:vAlign w:val="center"/>
          </w:tcPr>
          <w:p w:rsidR="00BB76E3" w:rsidRPr="00BB76E3" w:rsidRDefault="00BB76E3" w:rsidP="00BB76E3">
            <w:pPr>
              <w:spacing w:after="0" w:line="240" w:lineRule="auto"/>
              <w:ind w:left="538" w:hanging="357"/>
              <w:jc w:val="center"/>
              <w:rPr>
                <w:rFonts w:eastAsia="Calibri" w:cs="Times New Roman"/>
              </w:rPr>
            </w:pPr>
            <w:r w:rsidRPr="00BB76E3">
              <w:rPr>
                <w:rFonts w:eastAsia="Calibri" w:cs="Times New Roman"/>
              </w:rPr>
              <w:t>с. Козловка</w:t>
            </w:r>
          </w:p>
        </w:tc>
      </w:tr>
      <w:bookmarkEnd w:id="16"/>
    </w:tbl>
    <w:p w:rsidR="00021D00" w:rsidRPr="00967993" w:rsidRDefault="00021D00" w:rsidP="00BB76E3">
      <w:pPr>
        <w:spacing w:after="0"/>
        <w:jc w:val="both"/>
        <w:rPr>
          <w:rFonts w:cs="Times New Roman"/>
          <w:sz w:val="24"/>
          <w:szCs w:val="24"/>
        </w:rPr>
      </w:pPr>
    </w:p>
    <w:p w:rsidR="00847CDE" w:rsidRDefault="00CF6A51" w:rsidP="009A7319">
      <w:pPr>
        <w:pStyle w:val="2"/>
        <w:numPr>
          <w:ilvl w:val="1"/>
          <w:numId w:val="42"/>
        </w:numPr>
        <w:spacing w:before="0" w:line="240" w:lineRule="auto"/>
        <w:ind w:left="0" w:firstLine="142"/>
        <w:jc w:val="center"/>
        <w:rPr>
          <w:rFonts w:ascii="Times New Roman" w:hAnsi="Times New Roman" w:cs="Times New Roman"/>
          <w:b/>
          <w:snapToGrid w:val="0"/>
          <w:color w:val="auto"/>
          <w:sz w:val="24"/>
          <w:szCs w:val="24"/>
        </w:rPr>
      </w:pPr>
      <w:bookmarkStart w:id="26" w:name="_Toc63676513"/>
      <w:bookmarkStart w:id="27" w:name="_Toc65836545"/>
      <w:bookmarkStart w:id="28" w:name="_Toc138777891"/>
      <w:r w:rsidRPr="00E835D5">
        <w:rPr>
          <w:rFonts w:ascii="Times New Roman" w:hAnsi="Times New Roman" w:cs="Times New Roman"/>
          <w:b/>
          <w:color w:val="auto"/>
          <w:sz w:val="24"/>
          <w:szCs w:val="24"/>
          <w:lang w:eastAsia="ru-RU"/>
        </w:rPr>
        <w:t>Природно-ресурсный потенциал. Климатический и агроклиматический потенциал</w:t>
      </w:r>
      <w:bookmarkEnd w:id="26"/>
      <w:bookmarkEnd w:id="27"/>
      <w:r w:rsidR="00847CDE" w:rsidRPr="00E835D5">
        <w:rPr>
          <w:rFonts w:ascii="Times New Roman" w:hAnsi="Times New Roman" w:cs="Times New Roman"/>
          <w:b/>
          <w:snapToGrid w:val="0"/>
          <w:color w:val="auto"/>
          <w:sz w:val="24"/>
          <w:szCs w:val="24"/>
        </w:rPr>
        <w:t>.</w:t>
      </w:r>
      <w:bookmarkEnd w:id="28"/>
    </w:p>
    <w:p w:rsidR="0043370E" w:rsidRPr="00E835D5" w:rsidRDefault="0043370E" w:rsidP="00061B28">
      <w:pPr>
        <w:spacing w:after="0" w:line="240" w:lineRule="auto"/>
        <w:jc w:val="both"/>
        <w:rPr>
          <w:rFonts w:cs="Times New Roman"/>
          <w:sz w:val="24"/>
          <w:szCs w:val="24"/>
        </w:rPr>
      </w:pPr>
    </w:p>
    <w:p w:rsidR="0043370E" w:rsidRPr="00E835D5" w:rsidRDefault="0043370E" w:rsidP="009A7319">
      <w:pPr>
        <w:pStyle w:val="1111"/>
        <w:numPr>
          <w:ilvl w:val="2"/>
          <w:numId w:val="106"/>
        </w:numPr>
        <w:ind w:left="0" w:firstLine="567"/>
        <w:outlineLvl w:val="2"/>
        <w:rPr>
          <w:i/>
        </w:rPr>
      </w:pPr>
      <w:bookmarkStart w:id="29" w:name="_Toc63676514"/>
      <w:bookmarkStart w:id="30" w:name="_Toc65836546"/>
      <w:bookmarkStart w:id="31" w:name="_Toc138777892"/>
      <w:r w:rsidRPr="00E835D5">
        <w:rPr>
          <w:i/>
        </w:rPr>
        <w:t>Климат</w:t>
      </w:r>
      <w:bookmarkEnd w:id="29"/>
      <w:bookmarkEnd w:id="30"/>
      <w:bookmarkEnd w:id="31"/>
    </w:p>
    <w:p w:rsidR="002E38FE" w:rsidRPr="00967993" w:rsidRDefault="002E38FE" w:rsidP="002751D8">
      <w:pPr>
        <w:pStyle w:val="1111"/>
        <w:tabs>
          <w:tab w:val="clear" w:pos="432"/>
        </w:tabs>
        <w:jc w:val="left"/>
        <w:outlineLvl w:val="9"/>
        <w:rPr>
          <w:i/>
        </w:rPr>
      </w:pP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b/>
          <w:i/>
          <w:sz w:val="24"/>
          <w:szCs w:val="24"/>
          <w:lang w:eastAsia="ru-RU"/>
        </w:rPr>
        <w:t>Климат</w:t>
      </w:r>
      <w:r w:rsidRPr="000E6344">
        <w:rPr>
          <w:rFonts w:eastAsia="Times New Roman" w:cs="Times New Roman"/>
          <w:sz w:val="24"/>
          <w:szCs w:val="24"/>
          <w:lang w:eastAsia="ru-RU"/>
        </w:rPr>
        <w:t xml:space="preserve"> Козловского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0E6344" w:rsidRPr="000E6344" w:rsidRDefault="000E6344" w:rsidP="000E6344">
      <w:pPr>
        <w:spacing w:after="0" w:line="240" w:lineRule="auto"/>
        <w:ind w:firstLine="709"/>
        <w:jc w:val="both"/>
        <w:rPr>
          <w:rFonts w:ascii="Symbol" w:eastAsia="Times New Roman" w:hAnsi="Symbol" w:cs="Times New Roman"/>
          <w:sz w:val="24"/>
          <w:szCs w:val="24"/>
          <w:lang w:eastAsia="ru-RU"/>
        </w:rPr>
      </w:pPr>
      <w:r w:rsidRPr="000E6344">
        <w:rPr>
          <w:rFonts w:eastAsia="Times New Roman" w:cs="Times New Roman"/>
          <w:b/>
          <w:i/>
          <w:sz w:val="24"/>
          <w:szCs w:val="24"/>
          <w:lang w:eastAsia="ru-RU"/>
        </w:rPr>
        <w:t>Температура воздуха</w:t>
      </w:r>
      <w:r w:rsidRPr="000E6344">
        <w:rPr>
          <w:rFonts w:eastAsia="Times New Roman" w:cs="Times New Roman"/>
          <w:b/>
          <w:sz w:val="24"/>
          <w:szCs w:val="24"/>
          <w:lang w:eastAsia="ru-RU"/>
        </w:rPr>
        <w:t>.</w:t>
      </w:r>
      <w:r w:rsidRPr="000E6344">
        <w:rPr>
          <w:rFonts w:eastAsia="Times New Roman" w:cs="Times New Roman"/>
          <w:sz w:val="24"/>
          <w:szCs w:val="24"/>
          <w:lang w:eastAsia="ru-RU"/>
        </w:rPr>
        <w:t xml:space="preserve"> Самый холодный месяц – январь со среднемесячной температурой -9,1</w:t>
      </w:r>
      <w:r w:rsidRPr="000E6344">
        <w:rPr>
          <w:rFonts w:ascii="Symbol" w:eastAsia="Times New Roman" w:hAnsi="Symbol" w:cs="Times New Roman"/>
          <w:sz w:val="24"/>
          <w:szCs w:val="24"/>
          <w:lang w:eastAsia="ru-RU"/>
        </w:rPr>
        <w:t></w:t>
      </w:r>
      <w:r w:rsidRPr="000E6344">
        <w:rPr>
          <w:rFonts w:eastAsia="Times New Roman" w:cs="Times New Roman"/>
          <w:sz w:val="24"/>
          <w:szCs w:val="24"/>
          <w:lang w:eastAsia="ru-RU"/>
        </w:rPr>
        <w:t xml:space="preserve">, самый тёплый </w:t>
      </w:r>
      <w:r w:rsidRPr="000E6344">
        <w:rPr>
          <w:rFonts w:eastAsia="Times New Roman" w:cs="Times New Roman"/>
          <w:sz w:val="24"/>
          <w:szCs w:val="24"/>
          <w:lang w:eastAsia="ru-RU"/>
        </w:rPr>
        <w:sym w:font="Symbol" w:char="F02D"/>
      </w:r>
      <w:r w:rsidRPr="000E6344">
        <w:rPr>
          <w:rFonts w:eastAsia="Times New Roman" w:cs="Times New Roman"/>
          <w:sz w:val="24"/>
          <w:szCs w:val="24"/>
          <w:lang w:eastAsia="ru-RU"/>
        </w:rPr>
        <w:t xml:space="preserve"> июль со среднемесячной температурой +20,7</w:t>
      </w:r>
      <w:r w:rsidRPr="000E6344">
        <w:rPr>
          <w:rFonts w:ascii="Symbol" w:eastAsia="Times New Roman" w:hAnsi="Symbol" w:cs="Times New Roman"/>
          <w:sz w:val="24"/>
          <w:szCs w:val="24"/>
          <w:lang w:eastAsia="ru-RU"/>
        </w:rPr>
        <w:t></w:t>
      </w:r>
      <w:r w:rsidRPr="000E6344">
        <w:rPr>
          <w:rFonts w:eastAsia="Times New Roman" w:cs="Times New Roman"/>
          <w:sz w:val="24"/>
          <w:szCs w:val="24"/>
          <w:lang w:eastAsia="ru-RU"/>
        </w:rPr>
        <w:t>. Средняя годовая температура воздуха составляет +5,7</w:t>
      </w:r>
      <w:r w:rsidRPr="000E6344">
        <w:rPr>
          <w:rFonts w:ascii="Symbol" w:eastAsia="Times New Roman" w:hAnsi="Symbol" w:cs="Times New Roman"/>
          <w:sz w:val="24"/>
          <w:szCs w:val="24"/>
          <w:lang w:eastAsia="ru-RU"/>
        </w:rPr>
        <w:t></w:t>
      </w:r>
      <w:r w:rsidRPr="000E6344">
        <w:rPr>
          <w:rFonts w:ascii="Symbol" w:eastAsia="Times New Roman" w:hAnsi="Symbol" w:cs="Times New Roman"/>
          <w:sz w:val="24"/>
          <w:szCs w:val="24"/>
          <w:lang w:eastAsia="ru-RU"/>
        </w:rPr>
        <w:t></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sz w:val="24"/>
          <w:szCs w:val="24"/>
          <w:lang w:eastAsia="ru-RU"/>
        </w:rPr>
        <w:t>Абсолютный максимум температуры в большинстве лет отмечается в июле и достигает +43</w:t>
      </w:r>
      <w:r w:rsidRPr="000E6344">
        <w:rPr>
          <w:rFonts w:ascii="Symbol" w:eastAsia="Times New Roman" w:hAnsi="Symbol" w:cs="Times New Roman"/>
          <w:sz w:val="24"/>
          <w:szCs w:val="24"/>
          <w:lang w:eastAsia="ru-RU"/>
        </w:rPr>
        <w:t></w:t>
      </w:r>
      <w:r w:rsidRPr="000E6344">
        <w:rPr>
          <w:rFonts w:eastAsia="Times New Roman" w:cs="Times New Roman"/>
          <w:sz w:val="24"/>
          <w:szCs w:val="24"/>
          <w:lang w:eastAsia="ru-RU"/>
        </w:rPr>
        <w:t>. Такие температуры бывают 1 раз в 50-70 лет. Чаще наблюдается средняя из абсолютных максимальных температур, которая в июле составляет +43</w:t>
      </w:r>
      <w:r w:rsidRPr="000E6344">
        <w:rPr>
          <w:rFonts w:ascii="Symbol" w:eastAsia="Times New Roman" w:hAnsi="Symbol" w:cs="Times New Roman"/>
          <w:sz w:val="24"/>
          <w:szCs w:val="24"/>
          <w:lang w:eastAsia="ru-RU"/>
        </w:rPr>
        <w:t></w:t>
      </w:r>
      <w:r w:rsidRPr="000E6344">
        <w:rPr>
          <w:rFonts w:eastAsia="Times New Roman" w:cs="Times New Roman"/>
          <w:sz w:val="24"/>
          <w:szCs w:val="24"/>
          <w:lang w:eastAsia="ru-RU"/>
        </w:rPr>
        <w:t>. Абсолютный минимум температуры равен -30</w:t>
      </w:r>
      <w:r w:rsidRPr="000E6344">
        <w:rPr>
          <w:rFonts w:ascii="Symbol" w:eastAsia="Times New Roman" w:hAnsi="Symbol" w:cs="Times New Roman"/>
          <w:sz w:val="24"/>
          <w:szCs w:val="24"/>
          <w:lang w:eastAsia="ru-RU"/>
        </w:rPr>
        <w:t></w:t>
      </w:r>
      <w:r w:rsidRPr="000E6344">
        <w:rPr>
          <w:rFonts w:eastAsia="Times New Roman" w:cs="Times New Roman"/>
          <w:sz w:val="24"/>
          <w:szCs w:val="24"/>
          <w:lang w:eastAsia="ru-RU"/>
        </w:rPr>
        <w:t xml:space="preserve">. </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sz w:val="24"/>
          <w:szCs w:val="24"/>
          <w:lang w:eastAsia="ru-RU"/>
        </w:rPr>
        <w:t>Переход средней суточной температуры через 0</w:t>
      </w:r>
      <w:r w:rsidRPr="000E6344">
        <w:rPr>
          <w:rFonts w:ascii="Symbol" w:eastAsia="Times New Roman" w:hAnsi="Symbol" w:cs="Times New Roman"/>
          <w:sz w:val="24"/>
          <w:szCs w:val="24"/>
          <w:lang w:eastAsia="ru-RU"/>
        </w:rPr>
        <w:t></w:t>
      </w:r>
      <w:r w:rsidRPr="000E6344">
        <w:rPr>
          <w:rFonts w:eastAsia="Times New Roman" w:cs="Times New Roman"/>
          <w:sz w:val="24"/>
          <w:szCs w:val="24"/>
          <w:lang w:eastAsia="ru-RU"/>
        </w:rPr>
        <w:t xml:space="preserve"> в сторону отрицательных значений осуществляется в первой декаде ноября. Наступление дат устойчивых морозов относится к концу ноября – началу декабря. Продолжительность периода с устойчивыми морозами составляет 90 дней. </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b/>
          <w:i/>
          <w:sz w:val="24"/>
          <w:szCs w:val="24"/>
          <w:lang w:eastAsia="ru-RU"/>
        </w:rPr>
        <w:lastRenderedPageBreak/>
        <w:t>Относительная влажность воздуха.</w:t>
      </w:r>
      <w:r w:rsidRPr="000E6344">
        <w:rPr>
          <w:rFonts w:eastAsia="Times New Roman" w:cs="Times New Roman"/>
          <w:sz w:val="24"/>
          <w:szCs w:val="24"/>
          <w:lang w:eastAsia="ru-RU"/>
        </w:rPr>
        <w:t xml:space="preserve"> Среднегодовая относительная влажность равна 68-70%. </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Calibri" w:cs="Times New Roman"/>
          <w:b/>
          <w:i/>
          <w:sz w:val="24"/>
          <w:szCs w:val="24"/>
        </w:rPr>
        <w:t>Атмосферные осадки.</w:t>
      </w:r>
      <w:r w:rsidRPr="000E6344">
        <w:rPr>
          <w:rFonts w:eastAsia="Calibri" w:cs="Times New Roman"/>
          <w:sz w:val="24"/>
          <w:szCs w:val="24"/>
        </w:rPr>
        <w:t xml:space="preserve"> </w:t>
      </w:r>
      <w:r w:rsidRPr="000E6344">
        <w:rPr>
          <w:rFonts w:eastAsia="Times New Roman" w:cs="Times New Roman"/>
          <w:sz w:val="24"/>
          <w:szCs w:val="24"/>
          <w:lang w:eastAsia="ru-RU"/>
        </w:rPr>
        <w:t>Годовая сумма осадков составляет 632мм. 40% годового количества осадков приходится на холодный период года. По многолетним наблюдениям больше всего осадков выпадает в июле. Минимум осадков приходится на февраль.</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sz w:val="24"/>
          <w:szCs w:val="24"/>
          <w:lang w:eastAsia="ru-RU"/>
        </w:rPr>
        <w:t xml:space="preserve">Несмотря на то, что осадков в тёплый период года выпадает сравнительно много, здесь всё же чувствуется недостаток влаги, особенно весной. </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sz w:val="24"/>
          <w:szCs w:val="24"/>
          <w:lang w:eastAsia="ru-RU"/>
        </w:rPr>
        <w:t xml:space="preserve">Снежный покров появляется в середине ноября. Устойчивый снежный покров в среднем образуется в начале декабря и лежит около 4 месяцев. Разрушение снежного покрова начинается в конце марта. Число дней со снежным покровом составляет в среднем 113 дней. </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b/>
          <w:i/>
          <w:sz w:val="24"/>
          <w:szCs w:val="24"/>
          <w:lang w:eastAsia="ru-RU"/>
        </w:rPr>
        <w:t xml:space="preserve">Режим ветра. </w:t>
      </w:r>
      <w:r w:rsidRPr="000E6344">
        <w:rPr>
          <w:rFonts w:eastAsia="Times New Roman" w:cs="Times New Roman"/>
          <w:sz w:val="24"/>
          <w:szCs w:val="24"/>
          <w:lang w:eastAsia="ru-RU"/>
        </w:rPr>
        <w:t xml:space="preserve">На территории нет ярко выраженных среднегодовых преобладающих направлений ветра, что характерно для центральных районов Европейской части России. </w:t>
      </w:r>
    </w:p>
    <w:p w:rsidR="000E6344" w:rsidRPr="000E6344" w:rsidRDefault="000E6344" w:rsidP="000E6344">
      <w:pPr>
        <w:spacing w:after="0" w:line="240" w:lineRule="auto"/>
        <w:ind w:firstLine="709"/>
        <w:jc w:val="both"/>
        <w:rPr>
          <w:rFonts w:eastAsia="Times New Roman" w:cs="Times New Roman"/>
          <w:sz w:val="24"/>
          <w:szCs w:val="24"/>
          <w:lang w:eastAsia="ru-RU"/>
        </w:rPr>
      </w:pPr>
      <w:r w:rsidRPr="000E6344">
        <w:rPr>
          <w:rFonts w:eastAsia="Times New Roman" w:cs="Times New Roman"/>
          <w:sz w:val="24"/>
          <w:szCs w:val="24"/>
          <w:lang w:eastAsia="ru-RU"/>
        </w:rPr>
        <w:t>Летом в 2 раза увеличивается повторяемость ветра северного и северо-западного направления и уменьшается повторяемость ветров с южной составляющей.</w:t>
      </w:r>
    </w:p>
    <w:p w:rsidR="004E3FD1" w:rsidRDefault="000E6344" w:rsidP="000E6344">
      <w:pPr>
        <w:spacing w:after="0"/>
        <w:ind w:firstLine="567"/>
        <w:jc w:val="both"/>
        <w:rPr>
          <w:rFonts w:cs="Times New Roman"/>
          <w:sz w:val="24"/>
          <w:szCs w:val="24"/>
        </w:rPr>
      </w:pPr>
      <w:r w:rsidRPr="000E6344">
        <w:rPr>
          <w:rFonts w:eastAsia="Times New Roman" w:cs="Times New Roman"/>
          <w:sz w:val="24"/>
          <w:szCs w:val="24"/>
          <w:lang w:eastAsia="ru-RU"/>
        </w:rPr>
        <w:t xml:space="preserve">Среднегодовая скорость ветра равна 4,2 м/сек. Минимальные скорости ветра наблюдаются летом (июль-август), средние суточные скорости ветра в это время </w:t>
      </w:r>
      <w:proofErr w:type="gramStart"/>
      <w:r w:rsidRPr="000E6344">
        <w:rPr>
          <w:rFonts w:eastAsia="Times New Roman" w:cs="Times New Roman"/>
          <w:sz w:val="24"/>
          <w:szCs w:val="24"/>
          <w:lang w:eastAsia="ru-RU"/>
        </w:rPr>
        <w:t>составляют 0-3 м/сек</w:t>
      </w:r>
      <w:proofErr w:type="gramEnd"/>
      <w:r w:rsidRPr="000E6344">
        <w:rPr>
          <w:rFonts w:eastAsia="Times New Roman" w:cs="Times New Roman"/>
          <w:sz w:val="24"/>
          <w:szCs w:val="24"/>
          <w:lang w:eastAsia="ru-RU"/>
        </w:rPr>
        <w:t>, среднее число штилей за год - 9.</w:t>
      </w:r>
    </w:p>
    <w:p w:rsidR="00FA0404" w:rsidRDefault="00FA0404" w:rsidP="00FA0404">
      <w:pPr>
        <w:spacing w:after="0"/>
        <w:ind w:firstLine="567"/>
        <w:jc w:val="center"/>
        <w:rPr>
          <w:rFonts w:cs="Times New Roman"/>
          <w:sz w:val="24"/>
          <w:szCs w:val="24"/>
        </w:rPr>
      </w:pPr>
      <w:r>
        <w:rPr>
          <w:rFonts w:cs="Times New Roman"/>
          <w:noProof/>
          <w:sz w:val="24"/>
          <w:szCs w:val="24"/>
          <w:lang w:eastAsia="ru-RU"/>
        </w:rPr>
        <w:drawing>
          <wp:inline distT="0" distB="0" distL="0" distR="0">
            <wp:extent cx="2752725" cy="2501729"/>
            <wp:effectExtent l="0" t="0" r="0" b="0"/>
            <wp:docPr id="14" name="Рисунок 13" descr="роза ветр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за ветров.png"/>
                    <pic:cNvPicPr/>
                  </pic:nvPicPr>
                  <pic:blipFill>
                    <a:blip r:embed="rId14" cstate="print"/>
                    <a:stretch>
                      <a:fillRect/>
                    </a:stretch>
                  </pic:blipFill>
                  <pic:spPr>
                    <a:xfrm>
                      <a:off x="0" y="0"/>
                      <a:ext cx="2754539" cy="2503378"/>
                    </a:xfrm>
                    <a:prstGeom prst="rect">
                      <a:avLst/>
                    </a:prstGeom>
                  </pic:spPr>
                </pic:pic>
              </a:graphicData>
            </a:graphic>
          </wp:inline>
        </w:drawing>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1"/>
        <w:gridCol w:w="1013"/>
        <w:gridCol w:w="1009"/>
        <w:gridCol w:w="1013"/>
        <w:gridCol w:w="1011"/>
        <w:gridCol w:w="1008"/>
        <w:gridCol w:w="1013"/>
        <w:gridCol w:w="1009"/>
        <w:gridCol w:w="1013"/>
      </w:tblGrid>
      <w:tr w:rsidR="00A13333" w:rsidTr="00A13333">
        <w:trPr>
          <w:trHeight w:val="246"/>
          <w:jc w:val="center"/>
        </w:trPr>
        <w:tc>
          <w:tcPr>
            <w:tcW w:w="1011" w:type="dxa"/>
            <w:tcBorders>
              <w:bottom w:val="single" w:sz="6" w:space="0" w:color="000000"/>
              <w:right w:val="single" w:sz="6" w:space="0" w:color="000000"/>
            </w:tcBorders>
          </w:tcPr>
          <w:p w:rsidR="00A13333" w:rsidRDefault="00A13333" w:rsidP="00CD2431">
            <w:pPr>
              <w:pStyle w:val="TableParagraph"/>
              <w:jc w:val="left"/>
              <w:rPr>
                <w:sz w:val="16"/>
              </w:rPr>
            </w:pPr>
          </w:p>
        </w:tc>
        <w:tc>
          <w:tcPr>
            <w:tcW w:w="1013"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left="7"/>
              <w:rPr>
                <w:sz w:val="20"/>
              </w:rPr>
            </w:pPr>
            <w:r>
              <w:rPr>
                <w:w w:val="99"/>
                <w:sz w:val="20"/>
              </w:rPr>
              <w:t>С</w:t>
            </w:r>
          </w:p>
        </w:tc>
        <w:tc>
          <w:tcPr>
            <w:tcW w:w="1009"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left="347" w:right="340"/>
              <w:rPr>
                <w:sz w:val="20"/>
              </w:rPr>
            </w:pPr>
            <w:r>
              <w:rPr>
                <w:sz w:val="20"/>
              </w:rPr>
              <w:t>СВ</w:t>
            </w:r>
          </w:p>
        </w:tc>
        <w:tc>
          <w:tcPr>
            <w:tcW w:w="1013"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left="6"/>
              <w:rPr>
                <w:sz w:val="20"/>
              </w:rPr>
            </w:pPr>
            <w:r>
              <w:rPr>
                <w:w w:val="99"/>
                <w:sz w:val="20"/>
              </w:rPr>
              <w:t>В</w:t>
            </w:r>
          </w:p>
        </w:tc>
        <w:tc>
          <w:tcPr>
            <w:tcW w:w="1011"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left="332"/>
              <w:jc w:val="left"/>
              <w:rPr>
                <w:sz w:val="20"/>
              </w:rPr>
            </w:pPr>
            <w:r>
              <w:rPr>
                <w:sz w:val="20"/>
              </w:rPr>
              <w:t>ЮВ</w:t>
            </w:r>
          </w:p>
        </w:tc>
        <w:tc>
          <w:tcPr>
            <w:tcW w:w="1008"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left="10"/>
              <w:rPr>
                <w:sz w:val="20"/>
              </w:rPr>
            </w:pPr>
            <w:r>
              <w:rPr>
                <w:w w:val="99"/>
                <w:sz w:val="20"/>
              </w:rPr>
              <w:t>Ю</w:t>
            </w:r>
          </w:p>
        </w:tc>
        <w:tc>
          <w:tcPr>
            <w:tcW w:w="1013"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right="344"/>
              <w:jc w:val="right"/>
              <w:rPr>
                <w:sz w:val="20"/>
              </w:rPr>
            </w:pPr>
            <w:r>
              <w:rPr>
                <w:sz w:val="20"/>
              </w:rPr>
              <w:t>ЮЗ</w:t>
            </w:r>
          </w:p>
        </w:tc>
        <w:tc>
          <w:tcPr>
            <w:tcW w:w="1009" w:type="dxa"/>
            <w:tcBorders>
              <w:left w:val="single" w:sz="6" w:space="0" w:color="000000"/>
              <w:bottom w:val="single" w:sz="6" w:space="0" w:color="000000"/>
              <w:right w:val="single" w:sz="6" w:space="0" w:color="000000"/>
            </w:tcBorders>
          </w:tcPr>
          <w:p w:rsidR="00A13333" w:rsidRDefault="00A13333" w:rsidP="00CD2431">
            <w:pPr>
              <w:pStyle w:val="TableParagraph"/>
              <w:spacing w:line="223" w:lineRule="exact"/>
              <w:ind w:left="452"/>
              <w:jc w:val="left"/>
              <w:rPr>
                <w:sz w:val="20"/>
              </w:rPr>
            </w:pPr>
            <w:r>
              <w:rPr>
                <w:w w:val="99"/>
                <w:sz w:val="20"/>
              </w:rPr>
              <w:t>З</w:t>
            </w:r>
          </w:p>
        </w:tc>
        <w:tc>
          <w:tcPr>
            <w:tcW w:w="1013" w:type="dxa"/>
            <w:tcBorders>
              <w:left w:val="single" w:sz="6" w:space="0" w:color="000000"/>
              <w:bottom w:val="single" w:sz="6" w:space="0" w:color="000000"/>
            </w:tcBorders>
          </w:tcPr>
          <w:p w:rsidR="00A13333" w:rsidRDefault="00A13333" w:rsidP="00CD2431">
            <w:pPr>
              <w:pStyle w:val="TableParagraph"/>
              <w:spacing w:line="223" w:lineRule="exact"/>
              <w:ind w:left="363" w:right="363"/>
              <w:rPr>
                <w:sz w:val="20"/>
              </w:rPr>
            </w:pPr>
            <w:r>
              <w:rPr>
                <w:sz w:val="20"/>
              </w:rPr>
              <w:t>СЗ</w:t>
            </w:r>
          </w:p>
        </w:tc>
      </w:tr>
      <w:tr w:rsidR="00EA6EEB" w:rsidTr="004A19AF">
        <w:trPr>
          <w:trHeight w:val="246"/>
          <w:jc w:val="center"/>
        </w:trPr>
        <w:tc>
          <w:tcPr>
            <w:tcW w:w="1011" w:type="dxa"/>
            <w:tcBorders>
              <w:top w:val="single" w:sz="6" w:space="0" w:color="000000"/>
              <w:bottom w:val="single" w:sz="6" w:space="0" w:color="000000"/>
              <w:right w:val="single" w:sz="6" w:space="0" w:color="000000"/>
            </w:tcBorders>
          </w:tcPr>
          <w:p w:rsidR="00EA6EEB" w:rsidRDefault="00EA6EEB" w:rsidP="00CD2431">
            <w:pPr>
              <w:pStyle w:val="TableParagraph"/>
              <w:spacing w:line="223" w:lineRule="exact"/>
              <w:ind w:left="94" w:right="81"/>
              <w:rPr>
                <w:sz w:val="20"/>
              </w:rPr>
            </w:pPr>
            <w:r>
              <w:rPr>
                <w:sz w:val="20"/>
              </w:rPr>
              <w:t>ЯНВАРЬ</w:t>
            </w:r>
          </w:p>
        </w:tc>
        <w:tc>
          <w:tcPr>
            <w:tcW w:w="1013"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11</w:t>
            </w:r>
          </w:p>
        </w:tc>
        <w:tc>
          <w:tcPr>
            <w:tcW w:w="1009"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6</w:t>
            </w:r>
          </w:p>
        </w:tc>
        <w:tc>
          <w:tcPr>
            <w:tcW w:w="1013"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16</w:t>
            </w:r>
          </w:p>
        </w:tc>
        <w:tc>
          <w:tcPr>
            <w:tcW w:w="1011"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18</w:t>
            </w:r>
          </w:p>
        </w:tc>
        <w:tc>
          <w:tcPr>
            <w:tcW w:w="1008"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15</w:t>
            </w:r>
          </w:p>
        </w:tc>
        <w:tc>
          <w:tcPr>
            <w:tcW w:w="1013"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17</w:t>
            </w:r>
          </w:p>
        </w:tc>
        <w:tc>
          <w:tcPr>
            <w:tcW w:w="1009"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9</w:t>
            </w:r>
          </w:p>
        </w:tc>
        <w:tc>
          <w:tcPr>
            <w:tcW w:w="1013" w:type="dxa"/>
            <w:tcBorders>
              <w:top w:val="single" w:sz="6" w:space="0" w:color="000000"/>
              <w:left w:val="single" w:sz="6" w:space="0" w:color="000000"/>
              <w:bottom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8</w:t>
            </w:r>
          </w:p>
        </w:tc>
      </w:tr>
      <w:tr w:rsidR="00EA6EEB" w:rsidTr="004A19AF">
        <w:trPr>
          <w:trHeight w:val="246"/>
          <w:jc w:val="center"/>
        </w:trPr>
        <w:tc>
          <w:tcPr>
            <w:tcW w:w="1011" w:type="dxa"/>
            <w:tcBorders>
              <w:top w:val="single" w:sz="6" w:space="0" w:color="000000"/>
              <w:bottom w:val="single" w:sz="6" w:space="0" w:color="000000"/>
              <w:right w:val="single" w:sz="6" w:space="0" w:color="000000"/>
            </w:tcBorders>
          </w:tcPr>
          <w:p w:rsidR="00EA6EEB" w:rsidRDefault="00EA6EEB" w:rsidP="00CD2431">
            <w:pPr>
              <w:pStyle w:val="TableParagraph"/>
              <w:spacing w:line="225" w:lineRule="exact"/>
              <w:ind w:left="92" w:right="81"/>
              <w:rPr>
                <w:sz w:val="20"/>
              </w:rPr>
            </w:pPr>
            <w:r>
              <w:rPr>
                <w:sz w:val="20"/>
              </w:rPr>
              <w:t>ИЮЛЬ</w:t>
            </w:r>
          </w:p>
        </w:tc>
        <w:tc>
          <w:tcPr>
            <w:tcW w:w="1013"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15</w:t>
            </w:r>
          </w:p>
        </w:tc>
        <w:tc>
          <w:tcPr>
            <w:tcW w:w="1009"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11</w:t>
            </w:r>
          </w:p>
        </w:tc>
        <w:tc>
          <w:tcPr>
            <w:tcW w:w="1013"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14</w:t>
            </w:r>
          </w:p>
        </w:tc>
        <w:tc>
          <w:tcPr>
            <w:tcW w:w="1011"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7</w:t>
            </w:r>
          </w:p>
        </w:tc>
        <w:tc>
          <w:tcPr>
            <w:tcW w:w="1008"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7</w:t>
            </w:r>
          </w:p>
        </w:tc>
        <w:tc>
          <w:tcPr>
            <w:tcW w:w="1013"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14</w:t>
            </w:r>
          </w:p>
        </w:tc>
        <w:tc>
          <w:tcPr>
            <w:tcW w:w="1009" w:type="dxa"/>
            <w:tcBorders>
              <w:top w:val="single" w:sz="6" w:space="0" w:color="000000"/>
              <w:left w:val="single" w:sz="6" w:space="0" w:color="000000"/>
              <w:bottom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14</w:t>
            </w:r>
          </w:p>
        </w:tc>
        <w:tc>
          <w:tcPr>
            <w:tcW w:w="1013" w:type="dxa"/>
            <w:tcBorders>
              <w:top w:val="single" w:sz="6" w:space="0" w:color="000000"/>
              <w:left w:val="single" w:sz="6" w:space="0" w:color="000000"/>
              <w:bottom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18</w:t>
            </w:r>
          </w:p>
        </w:tc>
      </w:tr>
      <w:tr w:rsidR="00EA6EEB" w:rsidTr="004A19AF">
        <w:trPr>
          <w:trHeight w:val="249"/>
          <w:jc w:val="center"/>
        </w:trPr>
        <w:tc>
          <w:tcPr>
            <w:tcW w:w="1011" w:type="dxa"/>
            <w:tcBorders>
              <w:top w:val="single" w:sz="6" w:space="0" w:color="000000"/>
              <w:right w:val="single" w:sz="6" w:space="0" w:color="000000"/>
            </w:tcBorders>
          </w:tcPr>
          <w:p w:rsidR="00EA6EEB" w:rsidRDefault="00EA6EEB" w:rsidP="00CD2431">
            <w:pPr>
              <w:pStyle w:val="TableParagraph"/>
              <w:spacing w:line="225" w:lineRule="exact"/>
              <w:ind w:left="92" w:right="81"/>
              <w:rPr>
                <w:sz w:val="20"/>
              </w:rPr>
            </w:pPr>
            <w:r>
              <w:rPr>
                <w:sz w:val="20"/>
              </w:rPr>
              <w:t>ГОД</w:t>
            </w:r>
          </w:p>
        </w:tc>
        <w:tc>
          <w:tcPr>
            <w:tcW w:w="1013"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12</w:t>
            </w:r>
          </w:p>
        </w:tc>
        <w:tc>
          <w:tcPr>
            <w:tcW w:w="1009"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8</w:t>
            </w:r>
          </w:p>
        </w:tc>
        <w:tc>
          <w:tcPr>
            <w:tcW w:w="1013"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15</w:t>
            </w:r>
          </w:p>
        </w:tc>
        <w:tc>
          <w:tcPr>
            <w:tcW w:w="1011"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14</w:t>
            </w:r>
          </w:p>
        </w:tc>
        <w:tc>
          <w:tcPr>
            <w:tcW w:w="1008"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12</w:t>
            </w:r>
          </w:p>
        </w:tc>
        <w:tc>
          <w:tcPr>
            <w:tcW w:w="1013"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16</w:t>
            </w:r>
          </w:p>
        </w:tc>
        <w:tc>
          <w:tcPr>
            <w:tcW w:w="1009" w:type="dxa"/>
            <w:tcBorders>
              <w:top w:val="single" w:sz="6" w:space="0" w:color="000000"/>
              <w:left w:val="single" w:sz="6" w:space="0" w:color="000000"/>
              <w:righ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11</w:t>
            </w:r>
          </w:p>
        </w:tc>
        <w:tc>
          <w:tcPr>
            <w:tcW w:w="1013" w:type="dxa"/>
            <w:tcBorders>
              <w:top w:val="single" w:sz="6" w:space="0" w:color="000000"/>
              <w:left w:val="single" w:sz="6" w:space="0" w:color="000000"/>
            </w:tcBorders>
            <w:vAlign w:val="bottom"/>
          </w:tcPr>
          <w:p w:rsidR="00EA6EEB" w:rsidRPr="0056191C" w:rsidRDefault="00EA6EEB" w:rsidP="004A19AF">
            <w:pPr>
              <w:jc w:val="center"/>
              <w:rPr>
                <w:rFonts w:eastAsia="Calibri" w:cs="Times New Roman"/>
              </w:rPr>
            </w:pPr>
            <w:r w:rsidRPr="0056191C">
              <w:rPr>
                <w:rFonts w:eastAsia="Calibri" w:cs="Times New Roman"/>
              </w:rPr>
              <w:t>12</w:t>
            </w:r>
          </w:p>
        </w:tc>
      </w:tr>
    </w:tbl>
    <w:p w:rsidR="006A20C9" w:rsidRDefault="006A20C9" w:rsidP="0017432F">
      <w:pPr>
        <w:spacing w:after="0"/>
        <w:ind w:firstLine="567"/>
        <w:jc w:val="both"/>
        <w:rPr>
          <w:rFonts w:cs="Times New Roman"/>
          <w:sz w:val="24"/>
          <w:szCs w:val="24"/>
        </w:rPr>
      </w:pPr>
    </w:p>
    <w:p w:rsidR="00EA6EEB" w:rsidRPr="00EA6EEB" w:rsidRDefault="00EA6EEB" w:rsidP="00EA6EEB">
      <w:pPr>
        <w:spacing w:after="0"/>
        <w:ind w:firstLine="567"/>
        <w:jc w:val="both"/>
        <w:rPr>
          <w:rFonts w:eastAsia="Calibri" w:cs="Times New Roman"/>
          <w:b/>
          <w:i/>
          <w:sz w:val="24"/>
          <w:szCs w:val="24"/>
        </w:rPr>
      </w:pPr>
      <w:r w:rsidRPr="00EA6EEB">
        <w:rPr>
          <w:rFonts w:eastAsia="Calibri" w:cs="Times New Roman"/>
          <w:b/>
          <w:i/>
          <w:sz w:val="24"/>
          <w:szCs w:val="24"/>
        </w:rPr>
        <w:t>Атмосферные явления.</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К неблагоприятным атмосферным явлениям относятся метели, сильные ливни с градом и шквалистым ветром, гололёд.</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i/>
          <w:sz w:val="24"/>
          <w:szCs w:val="24"/>
          <w:u w:val="single"/>
        </w:rPr>
        <w:t>Метели.</w:t>
      </w:r>
      <w:r w:rsidRPr="00EA6EEB">
        <w:rPr>
          <w:rFonts w:eastAsia="Calibri" w:cs="Times New Roman"/>
          <w:sz w:val="24"/>
          <w:szCs w:val="24"/>
        </w:rPr>
        <w:t xml:space="preserve"> В зимний период при скоростях ветра более 6 м/</w:t>
      </w:r>
      <w:proofErr w:type="gramStart"/>
      <w:r w:rsidRPr="00EA6EEB">
        <w:rPr>
          <w:rFonts w:eastAsia="Calibri" w:cs="Times New Roman"/>
          <w:sz w:val="24"/>
          <w:szCs w:val="24"/>
        </w:rPr>
        <w:t>сек</w:t>
      </w:r>
      <w:proofErr w:type="gramEnd"/>
      <w:r w:rsidRPr="00EA6EEB">
        <w:rPr>
          <w:rFonts w:eastAsia="Calibri" w:cs="Times New Roman"/>
          <w:sz w:val="24"/>
          <w:szCs w:val="24"/>
        </w:rPr>
        <w:t xml:space="preserve"> возникают метели. В среднем число дней с метелью составляет от 23 до 40 дней. Средняя продолжительность метелей 5-8 часов, максимальная – 50 часов.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i/>
          <w:sz w:val="24"/>
          <w:szCs w:val="24"/>
          <w:u w:val="single"/>
        </w:rPr>
        <w:t>Ливневые дожди, град, шквал.</w:t>
      </w:r>
      <w:r w:rsidRPr="00EA6EEB">
        <w:rPr>
          <w:rFonts w:eastAsia="Calibri" w:cs="Times New Roman"/>
          <w:sz w:val="24"/>
          <w:szCs w:val="24"/>
        </w:rPr>
        <w:t xml:space="preserve"> Развитие мощных кучево-дождевых облаков способствует возникновению таких опасных явлений погоды как сильные ливневые дожди, град, шквалы. Эти явления отличаются кратковременностью и локальностью протекания.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lastRenderedPageBreak/>
        <w:t xml:space="preserve">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(&gt;15м/сек) при резкой смене его направления.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Град образуется при наличии кучево-дождевых облаков. При диаметре градин 5-20мм и более данное явление считается опасным. Град наиболее вероятен в тёплое время года при максимуме частот в мае и сентябре.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i/>
          <w:sz w:val="24"/>
          <w:szCs w:val="24"/>
          <w:u w:val="single"/>
        </w:rPr>
        <w:t>Гололёд.</w:t>
      </w:r>
      <w:r w:rsidRPr="00EA6EEB">
        <w:rPr>
          <w:rFonts w:eastAsia="Calibri" w:cs="Times New Roman"/>
          <w:sz w:val="24"/>
          <w:szCs w:val="24"/>
        </w:rPr>
        <w:t xml:space="preserve"> </w:t>
      </w:r>
      <w:proofErr w:type="spellStart"/>
      <w:r w:rsidRPr="00EA6EEB">
        <w:rPr>
          <w:rFonts w:eastAsia="Calibri" w:cs="Times New Roman"/>
          <w:sz w:val="24"/>
          <w:szCs w:val="24"/>
        </w:rPr>
        <w:t>Гололёдно-изморозевые</w:t>
      </w:r>
      <w:proofErr w:type="spellEnd"/>
      <w:r w:rsidRPr="00EA6EEB">
        <w:rPr>
          <w:rFonts w:eastAsia="Calibri" w:cs="Times New Roman"/>
          <w:sz w:val="24"/>
          <w:szCs w:val="24"/>
        </w:rPr>
        <w:t xml:space="preserve"> явления проявляются в виде гололёда, зернистой и кристаллической изморози, а также сложных отложений мокрого снега. Ущерб от </w:t>
      </w:r>
      <w:proofErr w:type="spellStart"/>
      <w:r w:rsidRPr="00EA6EEB">
        <w:rPr>
          <w:rFonts w:eastAsia="Calibri" w:cs="Times New Roman"/>
          <w:sz w:val="24"/>
          <w:szCs w:val="24"/>
        </w:rPr>
        <w:t>гололёдно-изморозевых</w:t>
      </w:r>
      <w:proofErr w:type="spellEnd"/>
      <w:r w:rsidRPr="00EA6EEB">
        <w:rPr>
          <w:rFonts w:eastAsia="Calibri" w:cs="Times New Roman"/>
          <w:sz w:val="24"/>
          <w:szCs w:val="24"/>
        </w:rPr>
        <w:t xml:space="preserve">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обледенения транспортных магистралей, затруднения в строительных работах, в сельском хозяйстве. Возникновение </w:t>
      </w:r>
      <w:proofErr w:type="spellStart"/>
      <w:r w:rsidRPr="00EA6EEB">
        <w:rPr>
          <w:rFonts w:eastAsia="Calibri" w:cs="Times New Roman"/>
          <w:sz w:val="24"/>
          <w:szCs w:val="24"/>
        </w:rPr>
        <w:t>гололёдно-изморозевых</w:t>
      </w:r>
      <w:proofErr w:type="spellEnd"/>
      <w:r w:rsidRPr="00EA6EEB">
        <w:rPr>
          <w:rFonts w:eastAsia="Calibri" w:cs="Times New Roman"/>
          <w:sz w:val="24"/>
          <w:szCs w:val="24"/>
        </w:rPr>
        <w:t xml:space="preserve">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EA6EEB" w:rsidRPr="00EA6EEB" w:rsidRDefault="00EA6EEB" w:rsidP="00EA6EEB">
      <w:pPr>
        <w:spacing w:after="0"/>
        <w:ind w:firstLine="567"/>
        <w:jc w:val="both"/>
        <w:rPr>
          <w:rFonts w:eastAsia="Calibri" w:cs="Times New Roman"/>
          <w:b/>
          <w:i/>
          <w:sz w:val="24"/>
          <w:szCs w:val="24"/>
        </w:rPr>
      </w:pPr>
      <w:r w:rsidRPr="00EA6EEB">
        <w:rPr>
          <w:rFonts w:eastAsia="Calibri" w:cs="Times New Roman"/>
          <w:b/>
          <w:i/>
          <w:sz w:val="24"/>
          <w:szCs w:val="24"/>
        </w:rPr>
        <w:t xml:space="preserve">Оценка природного потенциала </w:t>
      </w:r>
      <w:proofErr w:type="spellStart"/>
      <w:r w:rsidRPr="00EA6EEB">
        <w:rPr>
          <w:rFonts w:eastAsia="Calibri" w:cs="Times New Roman"/>
          <w:b/>
          <w:i/>
          <w:sz w:val="24"/>
          <w:szCs w:val="24"/>
        </w:rPr>
        <w:t>самоочищающей</w:t>
      </w:r>
      <w:proofErr w:type="spellEnd"/>
      <w:r w:rsidRPr="00EA6EEB">
        <w:rPr>
          <w:rFonts w:eastAsia="Calibri" w:cs="Times New Roman"/>
          <w:b/>
          <w:i/>
          <w:sz w:val="24"/>
          <w:szCs w:val="24"/>
        </w:rPr>
        <w:t xml:space="preserve"> способности атмосферы.</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Территория поселения имеет умеренный потенциал загрязнения атмосферы, который характеризуется следующими метеорологическими показателями: повторяемость слабых скоростей ветра 0-1м/сек даже в сравнительно защищённых условиях не превышает 40%, а периоды длительного сохранения скорости ветра 1м/</w:t>
      </w:r>
      <w:proofErr w:type="gramStart"/>
      <w:r w:rsidRPr="00EA6EEB">
        <w:rPr>
          <w:rFonts w:eastAsia="Calibri" w:cs="Times New Roman"/>
          <w:sz w:val="24"/>
          <w:szCs w:val="24"/>
        </w:rPr>
        <w:t>сек</w:t>
      </w:r>
      <w:proofErr w:type="gramEnd"/>
      <w:r w:rsidRPr="00EA6EEB">
        <w:rPr>
          <w:rFonts w:eastAsia="Calibri" w:cs="Times New Roman"/>
          <w:sz w:val="24"/>
          <w:szCs w:val="24"/>
        </w:rPr>
        <w:t xml:space="preserve"> и менее наблюдаются 1-5раз в месяц. Повторяемость приземных инверсий за год составляет 30-40%. Максимум их, как и скорости ветра 0-1м/</w:t>
      </w:r>
      <w:proofErr w:type="gramStart"/>
      <w:r w:rsidRPr="00EA6EEB">
        <w:rPr>
          <w:rFonts w:eastAsia="Calibri" w:cs="Times New Roman"/>
          <w:sz w:val="24"/>
          <w:szCs w:val="24"/>
        </w:rPr>
        <w:t>сек</w:t>
      </w:r>
      <w:proofErr w:type="gramEnd"/>
      <w:r w:rsidRPr="00EA6EEB">
        <w:rPr>
          <w:rFonts w:eastAsia="Calibri" w:cs="Times New Roman"/>
          <w:sz w:val="24"/>
          <w:szCs w:val="24"/>
        </w:rPr>
        <w:t xml:space="preserve"> отмечается летом. Почти в 30% случаев, инверсии </w:t>
      </w:r>
      <w:proofErr w:type="gramStart"/>
      <w:r w:rsidRPr="00EA6EEB">
        <w:rPr>
          <w:rFonts w:eastAsia="Calibri" w:cs="Times New Roman"/>
          <w:sz w:val="24"/>
          <w:szCs w:val="24"/>
        </w:rPr>
        <w:t>наблюдаются при скорости ветра 0-1м/сек</w:t>
      </w:r>
      <w:proofErr w:type="gramEnd"/>
      <w:r w:rsidRPr="00EA6EEB">
        <w:rPr>
          <w:rFonts w:eastAsia="Calibri" w:cs="Times New Roman"/>
          <w:sz w:val="24"/>
          <w:szCs w:val="24"/>
        </w:rPr>
        <w:t xml:space="preserve">.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b/>
          <w:i/>
          <w:sz w:val="24"/>
          <w:szCs w:val="24"/>
        </w:rPr>
        <w:t>Агроклиматические ресурсы</w:t>
      </w:r>
      <w:r w:rsidRPr="00EA6EEB">
        <w:rPr>
          <w:rFonts w:eastAsia="Calibri" w:cs="Times New Roman"/>
          <w:b/>
          <w:sz w:val="24"/>
          <w:szCs w:val="24"/>
        </w:rPr>
        <w:t>.</w:t>
      </w:r>
      <w:r w:rsidRPr="00EA6EEB">
        <w:rPr>
          <w:rFonts w:eastAsia="Calibri" w:cs="Times New Roman"/>
          <w:sz w:val="24"/>
          <w:szCs w:val="24"/>
        </w:rPr>
        <w:t xml:space="preserve">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Основными метеорологическими факторами, определяющими условия роста и развития сельскохозяйственных культур, являются свет, тепло и влага.</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Показателем </w:t>
      </w:r>
      <w:proofErr w:type="spellStart"/>
      <w:r w:rsidRPr="00EA6EEB">
        <w:rPr>
          <w:rFonts w:eastAsia="Calibri" w:cs="Times New Roman"/>
          <w:sz w:val="24"/>
          <w:szCs w:val="24"/>
        </w:rPr>
        <w:t>теплообеспеченности</w:t>
      </w:r>
      <w:proofErr w:type="spellEnd"/>
      <w:r w:rsidRPr="00EA6EEB">
        <w:rPr>
          <w:rFonts w:eastAsia="Calibri" w:cs="Times New Roman"/>
          <w:sz w:val="24"/>
          <w:szCs w:val="24"/>
        </w:rPr>
        <w:t>, вегетационного периода, служит сумма средних суточных температур за период с температурой выше 10°(период активной Вегетации растений). В этот период начинается вегетация большинства сельскохозяйственных культур.</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Территория Козловского сельского поселения относится к агроклиматическому району </w:t>
      </w:r>
      <w:proofErr w:type="spellStart"/>
      <w:r w:rsidRPr="00EA6EEB">
        <w:rPr>
          <w:rFonts w:eastAsia="Calibri" w:cs="Times New Roman"/>
          <w:sz w:val="24"/>
          <w:szCs w:val="24"/>
        </w:rPr>
        <w:t>II</w:t>
      </w:r>
      <w:proofErr w:type="gramStart"/>
      <w:r w:rsidRPr="00EA6EEB">
        <w:rPr>
          <w:rFonts w:eastAsia="Calibri" w:cs="Times New Roman"/>
          <w:sz w:val="24"/>
          <w:szCs w:val="24"/>
        </w:rPr>
        <w:t>а</w:t>
      </w:r>
      <w:proofErr w:type="spellEnd"/>
      <w:proofErr w:type="gramEnd"/>
      <w:r w:rsidRPr="00EA6EEB">
        <w:rPr>
          <w:rFonts w:eastAsia="Calibri" w:cs="Times New Roman"/>
          <w:sz w:val="24"/>
          <w:szCs w:val="24"/>
        </w:rPr>
        <w:t>, который характеризуется, как тёплый и более влажный по сравнению с другими районами области. Суммы средних суточных температур за период активной вегетации растений составляют порядка 2600°.</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Первые заморозки на территории могут наблюдаться уже в сентябре, хотя и не ежегодно. В среднем первые заморозки наступают в начале октября. Последние заморозки весной отмечаются в последних числах апреля. Продолжительность безморозного периода 130 дней.</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Условия для выращивания сельскохозяйственных культур считаются хорошими, если они обеспечены теплом в 80% лет и более. Территория сельского поселения обеспечена теплом на 70%, что позволяет выращивать теплолюбивые культуры поздней спелости.</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lastRenderedPageBreak/>
        <w:t>Показателем влагообеспеченности вегетационного периода служит гидротермический коэффициент (ГТК), который равен 1,0-1,1, что указывает на слаб</w:t>
      </w:r>
      <w:proofErr w:type="gramStart"/>
      <w:r w:rsidRPr="00EA6EEB">
        <w:rPr>
          <w:rFonts w:eastAsia="Calibri" w:cs="Times New Roman"/>
          <w:sz w:val="24"/>
          <w:szCs w:val="24"/>
        </w:rPr>
        <w:t>о-</w:t>
      </w:r>
      <w:proofErr w:type="gramEnd"/>
      <w:r w:rsidRPr="00EA6EEB">
        <w:rPr>
          <w:rFonts w:eastAsia="Calibri" w:cs="Times New Roman"/>
          <w:sz w:val="24"/>
          <w:szCs w:val="24"/>
        </w:rPr>
        <w:t xml:space="preserve"> засушливые условия увлажнения территории. Сумма осадков за этот период составляет в среднем 370мм.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Более полно влагообеспеченность сельскохозяйственных культур характеризуют данные о запасах продуктивной влаги в почве, выражаемой в миллиметрах водного слоя. В начале вегетации наибольшие запасы продуктивной влаги в метровом слое на зяби 125-150мм.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Для вегетационного периода характерны огромные расходы почвенной влаги из корнеобитаемого слоя на испарение и транспирацию, которые обычно не компенсируются выпадающими осадками. В течение лета запасы влаги постепенно убывают, доходя до минимума (20-70мм) под озимыми в начале июля, под яровыми (20-60мм) – во второй половине июля.</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В осенний период запасы влаги постепенно растут и на дату перехода температуры через 5° на озимых культурах составляют 125-150мм.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b/>
          <w:i/>
          <w:sz w:val="24"/>
          <w:szCs w:val="24"/>
        </w:rPr>
        <w:t>Условия зимовки.</w:t>
      </w:r>
      <w:r w:rsidRPr="00EA6EEB">
        <w:rPr>
          <w:rFonts w:eastAsia="Calibri" w:cs="Times New Roman"/>
          <w:sz w:val="24"/>
          <w:szCs w:val="24"/>
        </w:rPr>
        <w:t xml:space="preserve">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За начало зимнего периода принимается дата устойчивого перехода средней суточной температуры через 0° в сторону понижения, которая наблюдается в середине</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ноября. Наиболее ранний срок установления зимнего периода приходится на конец второй декады октября, а наиболее поздний - на начало декабря. Зима длится порядка 122 дней.</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Устойчивый снежный покров, обладающий значительными термоизоляционными свойствами, образуется 8-18 декабря.</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Снежный покров постепенно увеличивается в течение всей зимы и достигает наибольшей высоты в конце февраля - начале марта (от 13 до 22см). </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Средняя высота, из наибольших декадных высот снежного покрова за зиму на открытых полях, составляет 19 – 30см.</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Абсолютный минимум температуры воздуха на территории составляет -29°. Он значительно изменяется по годам и зависит от рельефа местности. На ровных и возвышенных участках абсолютный минимум температуры воздуха выше, чем на участках с пониженным рельефом и на лесных полянах.</w:t>
      </w:r>
    </w:p>
    <w:p w:rsidR="00EA6EEB" w:rsidRPr="00EA6EEB" w:rsidRDefault="00EA6EEB" w:rsidP="00EA6EEB">
      <w:pPr>
        <w:spacing w:after="0"/>
        <w:ind w:firstLine="567"/>
        <w:jc w:val="both"/>
        <w:rPr>
          <w:rFonts w:eastAsia="Calibri" w:cs="Times New Roman"/>
          <w:b/>
          <w:i/>
          <w:sz w:val="24"/>
          <w:szCs w:val="24"/>
        </w:rPr>
      </w:pPr>
      <w:r w:rsidRPr="00EA6EEB">
        <w:rPr>
          <w:rFonts w:eastAsia="Calibri" w:cs="Times New Roman"/>
          <w:b/>
          <w:i/>
          <w:sz w:val="24"/>
          <w:szCs w:val="24"/>
        </w:rPr>
        <w:t>Неблагоприятные явления погоды в вегетационный и зимний периоды.</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которые на территории наблюдаются сравнительно редко, но вред, наносимый сельскохозяйственным культурам, бывает очень велик.</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1.</w:t>
      </w:r>
      <w:r w:rsidRPr="00EA6EEB">
        <w:rPr>
          <w:rFonts w:eastAsia="Calibri" w:cs="Times New Roman"/>
          <w:sz w:val="24"/>
          <w:szCs w:val="24"/>
        </w:rPr>
        <w:tab/>
        <w:t>На территории поселения период активной вегетации растений в среднем больше безморозного периода. Таким образом, как в начале периода активной вегетации растений, так и в конце сельскохозяйственные культуры подвергаются опасности заморозков, которые могут привести к частичной или полной гибели растений.</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2.</w:t>
      </w:r>
      <w:r w:rsidRPr="00EA6EEB">
        <w:rPr>
          <w:rFonts w:eastAsia="Calibri" w:cs="Times New Roman"/>
          <w:sz w:val="24"/>
          <w:szCs w:val="24"/>
        </w:rPr>
        <w:tab/>
        <w:t>К неблагоприятным климатическим явлениям в летний период относятся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 На рассматриваемой территории в основном наблюдаются суховеи слабой и средней интенсивности.</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 xml:space="preserve">3. В зимний период к неблагоприятным явлениям относятся метели, во время которых снег с открытых мест переносится в балки и овраги, что вызывает неравномерное </w:t>
      </w:r>
      <w:r w:rsidRPr="00EA6EEB">
        <w:rPr>
          <w:rFonts w:eastAsia="Calibri" w:cs="Times New Roman"/>
          <w:sz w:val="24"/>
          <w:szCs w:val="24"/>
        </w:rPr>
        <w:lastRenderedPageBreak/>
        <w:t>залегание снежного покрова. Наибольшее число дней с метелью наблюдается в январе и феврале, несколько меньше их в декабре и марте.</w:t>
      </w:r>
    </w:p>
    <w:p w:rsidR="00EA6EEB" w:rsidRPr="00EA6EEB" w:rsidRDefault="00EA6EEB" w:rsidP="00EA6EEB">
      <w:pPr>
        <w:spacing w:after="0"/>
        <w:ind w:firstLine="567"/>
        <w:jc w:val="both"/>
        <w:rPr>
          <w:rFonts w:eastAsia="Calibri" w:cs="Times New Roman"/>
          <w:sz w:val="24"/>
          <w:szCs w:val="24"/>
        </w:rPr>
      </w:pPr>
      <w:r w:rsidRPr="00EA6EEB">
        <w:rPr>
          <w:rFonts w:eastAsia="Calibri" w:cs="Times New Roman"/>
          <w:sz w:val="24"/>
          <w:szCs w:val="24"/>
        </w:rPr>
        <w:t>4. В холодный период низкие температуры воздуха при бесснежье или небольшом снежном покрове могут вызывать повреждение озимых, а также корневую систему плодовых культур. В среднем такие условия при небольшом снежном покрове складываются в течение одного – четырёх дней в декабре, январе и феврале.</w:t>
      </w:r>
    </w:p>
    <w:p w:rsidR="004054D6" w:rsidRPr="00967993" w:rsidRDefault="004054D6" w:rsidP="0017432F">
      <w:pPr>
        <w:spacing w:after="0"/>
        <w:ind w:firstLine="567"/>
        <w:jc w:val="both"/>
        <w:rPr>
          <w:rFonts w:cs="Times New Roman"/>
          <w:sz w:val="24"/>
          <w:szCs w:val="24"/>
        </w:rPr>
      </w:pPr>
    </w:p>
    <w:p w:rsidR="0043370E" w:rsidRPr="00967993" w:rsidRDefault="0043370E" w:rsidP="009A7319">
      <w:pPr>
        <w:pStyle w:val="1111"/>
        <w:numPr>
          <w:ilvl w:val="2"/>
          <w:numId w:val="106"/>
        </w:numPr>
        <w:ind w:left="0" w:firstLine="567"/>
        <w:outlineLvl w:val="2"/>
        <w:rPr>
          <w:i/>
        </w:rPr>
      </w:pPr>
      <w:bookmarkStart w:id="32" w:name="_Toc63676515"/>
      <w:bookmarkStart w:id="33" w:name="_Toc65836547"/>
      <w:bookmarkStart w:id="34" w:name="_Toc138777893"/>
      <w:r w:rsidRPr="00967993">
        <w:rPr>
          <w:i/>
        </w:rPr>
        <w:t>Геологическое строение и минерально-сырьевые ресурсы</w:t>
      </w:r>
      <w:bookmarkEnd w:id="32"/>
      <w:bookmarkEnd w:id="33"/>
      <w:bookmarkEnd w:id="34"/>
    </w:p>
    <w:p w:rsidR="002E38FE" w:rsidRPr="00967993" w:rsidRDefault="002E38FE" w:rsidP="002751D8">
      <w:pPr>
        <w:pStyle w:val="1111"/>
        <w:tabs>
          <w:tab w:val="clear" w:pos="432"/>
        </w:tabs>
        <w:ind w:left="567"/>
        <w:jc w:val="left"/>
        <w:outlineLvl w:val="9"/>
        <w:rPr>
          <w:i/>
        </w:rPr>
      </w:pPr>
    </w:p>
    <w:p w:rsidR="00FD572F" w:rsidRPr="00967993" w:rsidRDefault="00FD572F" w:rsidP="00D57A47">
      <w:pPr>
        <w:spacing w:after="0"/>
        <w:ind w:firstLine="567"/>
        <w:jc w:val="center"/>
        <w:rPr>
          <w:rFonts w:cs="Times New Roman"/>
          <w:b/>
          <w:i/>
          <w:iCs/>
          <w:sz w:val="24"/>
          <w:szCs w:val="24"/>
        </w:rPr>
      </w:pPr>
      <w:r w:rsidRPr="00967993">
        <w:rPr>
          <w:rFonts w:cs="Times New Roman"/>
          <w:b/>
          <w:i/>
          <w:iCs/>
          <w:sz w:val="24"/>
          <w:szCs w:val="24"/>
        </w:rPr>
        <w:t>Геологическое строение</w:t>
      </w:r>
    </w:p>
    <w:p w:rsidR="00C626CB" w:rsidRPr="00907DB5" w:rsidRDefault="00C626CB" w:rsidP="00D57A47">
      <w:pPr>
        <w:tabs>
          <w:tab w:val="left" w:pos="4140"/>
        </w:tabs>
        <w:spacing w:after="0"/>
        <w:ind w:firstLine="567"/>
        <w:jc w:val="both"/>
        <w:rPr>
          <w:rFonts w:cs="Times New Roman"/>
          <w:sz w:val="24"/>
          <w:szCs w:val="24"/>
        </w:rPr>
      </w:pPr>
      <w:r w:rsidRPr="00907DB5">
        <w:rPr>
          <w:rFonts w:cs="Times New Roman"/>
          <w:color w:val="000000"/>
          <w:sz w:val="24"/>
          <w:szCs w:val="24"/>
        </w:rPr>
        <w:t xml:space="preserve">Территория поселения </w:t>
      </w:r>
      <w:r w:rsidR="003D6D7A">
        <w:rPr>
          <w:rFonts w:cs="Times New Roman"/>
          <w:color w:val="000000"/>
          <w:sz w:val="24"/>
          <w:szCs w:val="24"/>
        </w:rPr>
        <w:t xml:space="preserve">относится </w:t>
      </w:r>
      <w:r w:rsidR="003D6D7A" w:rsidRPr="003D6D7A">
        <w:rPr>
          <w:rFonts w:cs="Times New Roman"/>
          <w:color w:val="000000"/>
          <w:sz w:val="24"/>
          <w:szCs w:val="24"/>
        </w:rPr>
        <w:t>к югу лесостепной зоны Среднерусской возвышенности</w:t>
      </w:r>
      <w:r w:rsidRPr="00907DB5">
        <w:rPr>
          <w:rFonts w:cs="Times New Roman"/>
          <w:color w:val="000000"/>
          <w:sz w:val="24"/>
          <w:szCs w:val="24"/>
        </w:rPr>
        <w:t xml:space="preserve">. Рельеф волнистый, изрезан сетью оврагов и балок различной глубины и протяженности. </w:t>
      </w:r>
      <w:r w:rsidR="00A8383D">
        <w:rPr>
          <w:rFonts w:cs="Times New Roman"/>
          <w:color w:val="000000"/>
          <w:sz w:val="24"/>
          <w:szCs w:val="24"/>
        </w:rPr>
        <w:t>Р</w:t>
      </w:r>
      <w:r w:rsidRPr="00907DB5">
        <w:rPr>
          <w:rFonts w:cs="Times New Roman"/>
          <w:sz w:val="24"/>
          <w:szCs w:val="24"/>
        </w:rPr>
        <w:t>азвит</w:t>
      </w:r>
      <w:r w:rsidR="00A8383D">
        <w:rPr>
          <w:rFonts w:cs="Times New Roman"/>
          <w:sz w:val="24"/>
          <w:szCs w:val="24"/>
        </w:rPr>
        <w:t>ы</w:t>
      </w:r>
      <w:r w:rsidRPr="00907DB5">
        <w:rPr>
          <w:rFonts w:cs="Times New Roman"/>
          <w:sz w:val="24"/>
          <w:szCs w:val="24"/>
        </w:rPr>
        <w:t xml:space="preserve"> современные </w:t>
      </w:r>
      <w:proofErr w:type="spellStart"/>
      <w:r w:rsidRPr="00907DB5">
        <w:rPr>
          <w:rFonts w:cs="Times New Roman"/>
          <w:sz w:val="24"/>
          <w:szCs w:val="24"/>
        </w:rPr>
        <w:t>экзодинамические</w:t>
      </w:r>
      <w:proofErr w:type="spellEnd"/>
      <w:r w:rsidRPr="00907DB5">
        <w:rPr>
          <w:rFonts w:cs="Times New Roman"/>
          <w:sz w:val="24"/>
          <w:szCs w:val="24"/>
        </w:rPr>
        <w:t xml:space="preserve"> процессы (овражная и балочная эрозия, оползни, осыпи). Овражная эрозия приурочена к склонам водоразделов и речных террас, сложенных легко размываемыми горными породами. Оползни возникают при условии наличия в геологическом строении склонов увлажненных глинистых слоев. </w:t>
      </w:r>
      <w:r w:rsidR="00D57A47" w:rsidRPr="00D57A47">
        <w:rPr>
          <w:rFonts w:cs="Times New Roman"/>
          <w:sz w:val="24"/>
          <w:szCs w:val="24"/>
        </w:rPr>
        <w:t xml:space="preserve">С поверхности территория сложена покровными и аллювиальными отложениями, перекрытыми почвенно-растительным слоем </w:t>
      </w:r>
      <w:r w:rsidR="00D57A47">
        <w:rPr>
          <w:rFonts w:cs="Times New Roman"/>
          <w:sz w:val="24"/>
          <w:szCs w:val="24"/>
        </w:rPr>
        <w:t xml:space="preserve">или техногенными образованиями. </w:t>
      </w:r>
      <w:r w:rsidR="00D57A47" w:rsidRPr="00D57A47">
        <w:rPr>
          <w:rFonts w:cs="Times New Roman"/>
          <w:sz w:val="24"/>
          <w:szCs w:val="24"/>
        </w:rPr>
        <w:t>Четвертичные породы залегают на меловых отложениях.</w:t>
      </w:r>
      <w:r w:rsidR="00D57A47">
        <w:rPr>
          <w:rFonts w:cs="Times New Roman"/>
          <w:sz w:val="24"/>
          <w:szCs w:val="24"/>
        </w:rPr>
        <w:t xml:space="preserve"> </w:t>
      </w:r>
      <w:r w:rsidR="00D57A47" w:rsidRPr="00D57A47">
        <w:rPr>
          <w:rFonts w:cs="Times New Roman"/>
          <w:sz w:val="24"/>
          <w:szCs w:val="24"/>
        </w:rPr>
        <w:t xml:space="preserve">Покровные образования представлены суглинками тяжелыми, пылеватыми, полутвёрдыми, </w:t>
      </w:r>
      <w:proofErr w:type="spellStart"/>
      <w:r w:rsidR="00D57A47" w:rsidRPr="00D57A47">
        <w:rPr>
          <w:rFonts w:cs="Times New Roman"/>
          <w:sz w:val="24"/>
          <w:szCs w:val="24"/>
        </w:rPr>
        <w:t>тугопластичными</w:t>
      </w:r>
      <w:proofErr w:type="spellEnd"/>
      <w:r w:rsidR="00D57A47" w:rsidRPr="00D57A47">
        <w:rPr>
          <w:rFonts w:cs="Times New Roman"/>
          <w:sz w:val="24"/>
          <w:szCs w:val="24"/>
        </w:rPr>
        <w:t xml:space="preserve">, глинами пылеватыми от </w:t>
      </w:r>
      <w:proofErr w:type="spellStart"/>
      <w:r w:rsidR="00D57A47" w:rsidRPr="00D57A47">
        <w:rPr>
          <w:rFonts w:cs="Times New Roman"/>
          <w:sz w:val="24"/>
          <w:szCs w:val="24"/>
        </w:rPr>
        <w:t>мягкопластичной</w:t>
      </w:r>
      <w:proofErr w:type="spellEnd"/>
      <w:r w:rsidR="00D57A47" w:rsidRPr="00D57A47">
        <w:rPr>
          <w:rFonts w:cs="Times New Roman"/>
          <w:sz w:val="24"/>
          <w:szCs w:val="24"/>
        </w:rPr>
        <w:t xml:space="preserve"> до полутвердой консистенции.</w:t>
      </w:r>
      <w:r w:rsidR="00D57A47">
        <w:rPr>
          <w:rFonts w:cs="Times New Roman"/>
          <w:sz w:val="24"/>
          <w:szCs w:val="24"/>
        </w:rPr>
        <w:t xml:space="preserve">  Вскрытая мощность отложений 8</w:t>
      </w:r>
      <w:r w:rsidR="00EF6CF9">
        <w:rPr>
          <w:rFonts w:cs="Times New Roman"/>
          <w:sz w:val="24"/>
          <w:szCs w:val="24"/>
        </w:rPr>
        <w:t xml:space="preserve"> </w:t>
      </w:r>
      <w:r w:rsidR="00D57A47" w:rsidRPr="00D57A47">
        <w:rPr>
          <w:rFonts w:cs="Times New Roman"/>
          <w:sz w:val="24"/>
          <w:szCs w:val="24"/>
        </w:rPr>
        <w:t>м.</w:t>
      </w:r>
      <w:r w:rsidR="00D57A47">
        <w:rPr>
          <w:rFonts w:cs="Times New Roman"/>
          <w:sz w:val="24"/>
          <w:szCs w:val="24"/>
        </w:rPr>
        <w:t xml:space="preserve"> </w:t>
      </w:r>
      <w:r w:rsidR="00D57A47" w:rsidRPr="00D57A47">
        <w:rPr>
          <w:rFonts w:cs="Times New Roman"/>
          <w:sz w:val="24"/>
          <w:szCs w:val="24"/>
        </w:rPr>
        <w:t>Аллювиальные отложения, распространенные в долине р.</w:t>
      </w:r>
      <w:r w:rsidR="00A8383D">
        <w:rPr>
          <w:rFonts w:cs="Times New Roman"/>
          <w:sz w:val="24"/>
          <w:szCs w:val="24"/>
        </w:rPr>
        <w:t xml:space="preserve"> </w:t>
      </w:r>
      <w:r w:rsidR="00D57A47" w:rsidRPr="00D57A47">
        <w:rPr>
          <w:rFonts w:cs="Times New Roman"/>
          <w:sz w:val="24"/>
          <w:szCs w:val="24"/>
        </w:rPr>
        <w:t>Чигла, по днищам балок представлены песками, глинами, суглинками.</w:t>
      </w:r>
    </w:p>
    <w:p w:rsidR="00EA189E" w:rsidRPr="00967993" w:rsidRDefault="00EA189E" w:rsidP="00FE1D93">
      <w:pPr>
        <w:spacing w:after="0"/>
        <w:ind w:firstLine="567"/>
        <w:jc w:val="both"/>
        <w:rPr>
          <w:rFonts w:cs="Times New Roman"/>
          <w:sz w:val="24"/>
          <w:szCs w:val="24"/>
        </w:rPr>
      </w:pPr>
    </w:p>
    <w:p w:rsidR="00A336CC" w:rsidRDefault="00A336CC" w:rsidP="00D57A47">
      <w:pPr>
        <w:spacing w:after="0"/>
        <w:ind w:firstLine="567"/>
        <w:jc w:val="center"/>
        <w:rPr>
          <w:rFonts w:cs="Times New Roman"/>
          <w:b/>
          <w:i/>
          <w:iCs/>
          <w:sz w:val="24"/>
          <w:szCs w:val="24"/>
        </w:rPr>
      </w:pPr>
      <w:r>
        <w:rPr>
          <w:rFonts w:cs="Times New Roman"/>
          <w:b/>
          <w:i/>
          <w:iCs/>
          <w:sz w:val="24"/>
          <w:szCs w:val="24"/>
        </w:rPr>
        <w:t>Минерально-сырьевые ресурсы</w:t>
      </w:r>
    </w:p>
    <w:p w:rsidR="00FE4FBF" w:rsidRPr="00FE4FBF" w:rsidRDefault="00FE4FBF" w:rsidP="00A336CC">
      <w:pPr>
        <w:tabs>
          <w:tab w:val="left" w:pos="4140"/>
        </w:tabs>
        <w:spacing w:after="0"/>
        <w:ind w:firstLine="567"/>
        <w:jc w:val="both"/>
        <w:rPr>
          <w:rFonts w:cs="Times New Roman"/>
          <w:sz w:val="24"/>
          <w:szCs w:val="24"/>
        </w:rPr>
      </w:pPr>
      <w:r w:rsidRPr="00FE4FBF">
        <w:rPr>
          <w:rFonts w:cs="Times New Roman"/>
          <w:sz w:val="24"/>
          <w:szCs w:val="24"/>
        </w:rPr>
        <w:t xml:space="preserve">В соответствии с данными единого фонда геологической информации о недрах на территории Козловского сельского поселения месторождения полезных ископаемых не выявлены. </w:t>
      </w:r>
    </w:p>
    <w:p w:rsidR="00A336CC" w:rsidRPr="00A336CC" w:rsidRDefault="00A336CC" w:rsidP="00A336CC">
      <w:pPr>
        <w:spacing w:after="0"/>
        <w:jc w:val="both"/>
        <w:rPr>
          <w:rFonts w:cs="Times New Roman"/>
          <w:iCs/>
          <w:sz w:val="24"/>
          <w:szCs w:val="24"/>
        </w:rPr>
      </w:pPr>
    </w:p>
    <w:p w:rsidR="0043370E" w:rsidRPr="00967993" w:rsidRDefault="0043370E" w:rsidP="009A7319">
      <w:pPr>
        <w:pStyle w:val="1111"/>
        <w:numPr>
          <w:ilvl w:val="2"/>
          <w:numId w:val="106"/>
        </w:numPr>
        <w:ind w:left="0" w:firstLine="0"/>
        <w:outlineLvl w:val="2"/>
        <w:rPr>
          <w:i/>
        </w:rPr>
      </w:pPr>
      <w:bookmarkStart w:id="35" w:name="_Toc63676516"/>
      <w:r w:rsidRPr="00967993">
        <w:rPr>
          <w:i/>
        </w:rPr>
        <w:t xml:space="preserve"> </w:t>
      </w:r>
      <w:bookmarkStart w:id="36" w:name="_Toc65836548"/>
      <w:bookmarkStart w:id="37" w:name="_Toc138777894"/>
      <w:r w:rsidRPr="00967993">
        <w:rPr>
          <w:i/>
        </w:rPr>
        <w:t>Водные ресурсы</w:t>
      </w:r>
      <w:bookmarkEnd w:id="35"/>
      <w:bookmarkEnd w:id="36"/>
      <w:bookmarkEnd w:id="37"/>
    </w:p>
    <w:p w:rsidR="00246655" w:rsidRPr="00967993" w:rsidRDefault="00246655" w:rsidP="00D57A47">
      <w:pPr>
        <w:spacing w:after="0"/>
        <w:ind w:firstLine="567"/>
        <w:jc w:val="center"/>
        <w:rPr>
          <w:rFonts w:cs="Times New Roman"/>
          <w:b/>
          <w:bCs/>
          <w:i/>
          <w:iCs/>
          <w:sz w:val="24"/>
          <w:szCs w:val="24"/>
        </w:rPr>
      </w:pPr>
      <w:r w:rsidRPr="00967993">
        <w:rPr>
          <w:rFonts w:cs="Times New Roman"/>
          <w:b/>
          <w:bCs/>
          <w:i/>
          <w:iCs/>
          <w:sz w:val="24"/>
          <w:szCs w:val="24"/>
        </w:rPr>
        <w:t>Подземные воды</w:t>
      </w:r>
    </w:p>
    <w:p w:rsidR="00643CFD" w:rsidRPr="00643CFD" w:rsidRDefault="00643CFD" w:rsidP="00FE1D93">
      <w:pPr>
        <w:spacing w:after="0"/>
        <w:ind w:firstLine="567"/>
        <w:jc w:val="both"/>
        <w:rPr>
          <w:rFonts w:cs="Times New Roman"/>
          <w:sz w:val="24"/>
          <w:szCs w:val="24"/>
        </w:rPr>
      </w:pPr>
      <w:r>
        <w:rPr>
          <w:rFonts w:cs="Times New Roman"/>
          <w:sz w:val="24"/>
          <w:szCs w:val="24"/>
        </w:rPr>
        <w:t xml:space="preserve">Территория </w:t>
      </w:r>
      <w:r w:rsidR="00D57A47">
        <w:rPr>
          <w:rFonts w:cs="Times New Roman"/>
          <w:sz w:val="24"/>
          <w:szCs w:val="24"/>
        </w:rPr>
        <w:t>Козловского</w:t>
      </w:r>
      <w:r>
        <w:rPr>
          <w:rFonts w:cs="Times New Roman"/>
          <w:sz w:val="24"/>
          <w:szCs w:val="24"/>
        </w:rPr>
        <w:t xml:space="preserve"> сельского поселения </w:t>
      </w:r>
      <w:r w:rsidRPr="00643CFD">
        <w:rPr>
          <w:rFonts w:cs="Times New Roman"/>
          <w:sz w:val="24"/>
          <w:szCs w:val="24"/>
        </w:rPr>
        <w:t xml:space="preserve">располагается в пределах </w:t>
      </w:r>
      <w:proofErr w:type="spellStart"/>
      <w:r w:rsidRPr="00643CFD">
        <w:rPr>
          <w:rFonts w:cs="Times New Roman"/>
          <w:sz w:val="24"/>
          <w:szCs w:val="24"/>
        </w:rPr>
        <w:t>Приволжско-Хоперского</w:t>
      </w:r>
      <w:proofErr w:type="spellEnd"/>
      <w:r w:rsidRPr="00643CFD">
        <w:rPr>
          <w:rFonts w:cs="Times New Roman"/>
          <w:sz w:val="24"/>
          <w:szCs w:val="24"/>
        </w:rPr>
        <w:t xml:space="preserve"> артезианского бассейна. По</w:t>
      </w:r>
      <w:r>
        <w:rPr>
          <w:rFonts w:cs="Times New Roman"/>
          <w:sz w:val="24"/>
          <w:szCs w:val="24"/>
        </w:rPr>
        <w:t>д</w:t>
      </w:r>
      <w:r w:rsidRPr="00643CFD">
        <w:rPr>
          <w:rFonts w:cs="Times New Roman"/>
          <w:sz w:val="24"/>
          <w:szCs w:val="24"/>
        </w:rPr>
        <w:t>земные воды содержатся как в четвертичных отложениях, так и в коренных породах.</w:t>
      </w:r>
    </w:p>
    <w:p w:rsidR="00A425A0" w:rsidRDefault="00643CFD" w:rsidP="00FE1D93">
      <w:pPr>
        <w:spacing w:after="0"/>
        <w:ind w:firstLine="567"/>
        <w:jc w:val="both"/>
        <w:rPr>
          <w:rFonts w:cs="Times New Roman"/>
          <w:sz w:val="24"/>
          <w:szCs w:val="24"/>
        </w:rPr>
      </w:pPr>
      <w:r w:rsidRPr="00643CFD">
        <w:rPr>
          <w:rFonts w:cs="Times New Roman"/>
          <w:sz w:val="24"/>
          <w:szCs w:val="24"/>
        </w:rPr>
        <w:t xml:space="preserve">Территория относится к </w:t>
      </w:r>
      <w:proofErr w:type="gramStart"/>
      <w:r w:rsidRPr="00643CFD">
        <w:rPr>
          <w:rFonts w:cs="Times New Roman"/>
          <w:sz w:val="24"/>
          <w:szCs w:val="24"/>
        </w:rPr>
        <w:t>обеспеченной</w:t>
      </w:r>
      <w:proofErr w:type="gramEnd"/>
      <w:r w:rsidRPr="00643CFD">
        <w:rPr>
          <w:rFonts w:cs="Times New Roman"/>
          <w:sz w:val="24"/>
          <w:szCs w:val="24"/>
        </w:rPr>
        <w:t xml:space="preserve"> ресурсами пресных подземных вод. </w:t>
      </w:r>
      <w:r w:rsidR="00A425A0">
        <w:rPr>
          <w:rFonts w:cs="Times New Roman"/>
          <w:sz w:val="24"/>
          <w:szCs w:val="24"/>
        </w:rPr>
        <w:t>Практически всё</w:t>
      </w:r>
      <w:r w:rsidR="00A425A0" w:rsidRPr="00A425A0">
        <w:rPr>
          <w:rFonts w:cs="Times New Roman"/>
          <w:sz w:val="24"/>
          <w:szCs w:val="24"/>
        </w:rPr>
        <w:t xml:space="preserve"> хозяйственно – питьевое водоснабжение поселения и в значительной степени техническое водоснабжение сельскохозяйственных, промышленных предприятий основано на использовании подземных вод. </w:t>
      </w:r>
    </w:p>
    <w:p w:rsidR="00643CFD" w:rsidRPr="00643CFD" w:rsidRDefault="00643CFD" w:rsidP="00FE1D93">
      <w:pPr>
        <w:spacing w:after="0"/>
        <w:ind w:firstLine="567"/>
        <w:jc w:val="both"/>
        <w:rPr>
          <w:rFonts w:cs="Times New Roman"/>
          <w:sz w:val="24"/>
          <w:szCs w:val="24"/>
        </w:rPr>
      </w:pPr>
      <w:r w:rsidRPr="00643CFD">
        <w:rPr>
          <w:rFonts w:cs="Times New Roman"/>
          <w:sz w:val="24"/>
          <w:szCs w:val="24"/>
        </w:rPr>
        <w:t>Основным водоносным горизонтом, используемым для водоснабжения, я</w:t>
      </w:r>
      <w:r>
        <w:rPr>
          <w:rFonts w:cs="Times New Roman"/>
          <w:sz w:val="24"/>
          <w:szCs w:val="24"/>
        </w:rPr>
        <w:t xml:space="preserve">вляется </w:t>
      </w:r>
      <w:proofErr w:type="spellStart"/>
      <w:r>
        <w:rPr>
          <w:rFonts w:cs="Times New Roman"/>
          <w:sz w:val="24"/>
          <w:szCs w:val="24"/>
        </w:rPr>
        <w:t>апт-</w:t>
      </w:r>
      <w:r w:rsidRPr="00643CFD">
        <w:rPr>
          <w:rFonts w:cs="Times New Roman"/>
          <w:sz w:val="24"/>
          <w:szCs w:val="24"/>
        </w:rPr>
        <w:t>сеномаский</w:t>
      </w:r>
      <w:proofErr w:type="spellEnd"/>
      <w:r w:rsidRPr="00643CFD">
        <w:rPr>
          <w:rFonts w:cs="Times New Roman"/>
          <w:sz w:val="24"/>
          <w:szCs w:val="24"/>
        </w:rPr>
        <w:t xml:space="preserve"> терригенный водоносный комплекс (K2 </w:t>
      </w:r>
      <w:proofErr w:type="spellStart"/>
      <w:r w:rsidRPr="00643CFD">
        <w:rPr>
          <w:rFonts w:cs="Times New Roman"/>
          <w:sz w:val="24"/>
          <w:szCs w:val="24"/>
        </w:rPr>
        <w:t>as</w:t>
      </w:r>
      <w:proofErr w:type="spellEnd"/>
      <w:r w:rsidRPr="00643CFD">
        <w:rPr>
          <w:rFonts w:cs="Times New Roman"/>
          <w:sz w:val="24"/>
          <w:szCs w:val="24"/>
        </w:rPr>
        <w:t>).</w:t>
      </w:r>
    </w:p>
    <w:p w:rsidR="00643CFD" w:rsidRDefault="00643CFD" w:rsidP="00FE1D93">
      <w:pPr>
        <w:spacing w:after="0"/>
        <w:ind w:firstLine="567"/>
        <w:jc w:val="both"/>
        <w:rPr>
          <w:rFonts w:cs="Times New Roman"/>
          <w:sz w:val="24"/>
          <w:szCs w:val="24"/>
          <w:highlight w:val="yellow"/>
        </w:rPr>
      </w:pPr>
      <w:r w:rsidRPr="00643CFD">
        <w:rPr>
          <w:rFonts w:cs="Times New Roman"/>
          <w:sz w:val="24"/>
          <w:szCs w:val="24"/>
        </w:rPr>
        <w:t>По химическому составу подземные воды гид</w:t>
      </w:r>
      <w:r>
        <w:rPr>
          <w:rFonts w:cs="Times New Roman"/>
          <w:sz w:val="24"/>
          <w:szCs w:val="24"/>
        </w:rPr>
        <w:t xml:space="preserve">рокарбонатные, </w:t>
      </w:r>
      <w:proofErr w:type="spellStart"/>
      <w:r>
        <w:rPr>
          <w:rFonts w:cs="Times New Roman"/>
          <w:sz w:val="24"/>
          <w:szCs w:val="24"/>
        </w:rPr>
        <w:t>гидрокарбонатно-</w:t>
      </w:r>
      <w:r w:rsidRPr="00643CFD">
        <w:rPr>
          <w:rFonts w:cs="Times New Roman"/>
          <w:sz w:val="24"/>
          <w:szCs w:val="24"/>
        </w:rPr>
        <w:t>сулдьфатные</w:t>
      </w:r>
      <w:proofErr w:type="spellEnd"/>
      <w:r w:rsidRPr="00643CFD">
        <w:rPr>
          <w:rFonts w:cs="Times New Roman"/>
          <w:sz w:val="24"/>
          <w:szCs w:val="24"/>
        </w:rPr>
        <w:t xml:space="preserve"> и смешанные, с минерализа</w:t>
      </w:r>
      <w:r>
        <w:rPr>
          <w:rFonts w:cs="Times New Roman"/>
          <w:sz w:val="24"/>
          <w:szCs w:val="24"/>
        </w:rPr>
        <w:t>цией до 1 г/л. По степени защище</w:t>
      </w:r>
      <w:r w:rsidRPr="00643CFD">
        <w:rPr>
          <w:rFonts w:cs="Times New Roman"/>
          <w:sz w:val="24"/>
          <w:szCs w:val="24"/>
        </w:rPr>
        <w:t>нности подземн</w:t>
      </w:r>
      <w:r>
        <w:rPr>
          <w:rFonts w:cs="Times New Roman"/>
          <w:sz w:val="24"/>
          <w:szCs w:val="24"/>
        </w:rPr>
        <w:t xml:space="preserve">ые воды в целом относятся </w:t>
      </w:r>
      <w:proofErr w:type="gramStart"/>
      <w:r>
        <w:rPr>
          <w:rFonts w:cs="Times New Roman"/>
          <w:sz w:val="24"/>
          <w:szCs w:val="24"/>
        </w:rPr>
        <w:t>к</w:t>
      </w:r>
      <w:proofErr w:type="gramEnd"/>
      <w:r>
        <w:rPr>
          <w:rFonts w:cs="Times New Roman"/>
          <w:sz w:val="24"/>
          <w:szCs w:val="24"/>
        </w:rPr>
        <w:t xml:space="preserve"> наде</w:t>
      </w:r>
      <w:r w:rsidRPr="00643CFD">
        <w:rPr>
          <w:rFonts w:cs="Times New Roman"/>
          <w:sz w:val="24"/>
          <w:szCs w:val="24"/>
        </w:rPr>
        <w:t>жно</w:t>
      </w:r>
      <w:r>
        <w:rPr>
          <w:rFonts w:cs="Times New Roman"/>
          <w:sz w:val="24"/>
          <w:szCs w:val="24"/>
        </w:rPr>
        <w:t xml:space="preserve"> защище</w:t>
      </w:r>
      <w:r w:rsidRPr="00643CFD">
        <w:rPr>
          <w:rFonts w:cs="Times New Roman"/>
          <w:sz w:val="24"/>
          <w:szCs w:val="24"/>
        </w:rPr>
        <w:t>нным, тол</w:t>
      </w:r>
      <w:r>
        <w:rPr>
          <w:rFonts w:cs="Times New Roman"/>
          <w:sz w:val="24"/>
          <w:szCs w:val="24"/>
        </w:rPr>
        <w:t>ько на склонах балок – условно-защище</w:t>
      </w:r>
      <w:r w:rsidRPr="00643CFD">
        <w:rPr>
          <w:rFonts w:cs="Times New Roman"/>
          <w:sz w:val="24"/>
          <w:szCs w:val="24"/>
        </w:rPr>
        <w:t xml:space="preserve">нным. </w:t>
      </w:r>
    </w:p>
    <w:p w:rsidR="00AA797C" w:rsidRPr="00967993" w:rsidRDefault="00AA797C" w:rsidP="00FE1D93">
      <w:pPr>
        <w:spacing w:after="0"/>
        <w:ind w:firstLine="567"/>
        <w:jc w:val="both"/>
        <w:rPr>
          <w:rFonts w:cs="Times New Roman"/>
          <w:sz w:val="24"/>
          <w:szCs w:val="24"/>
        </w:rPr>
      </w:pPr>
    </w:p>
    <w:p w:rsidR="00AA797C" w:rsidRPr="00967993" w:rsidRDefault="00AA797C" w:rsidP="00983AC7">
      <w:pPr>
        <w:spacing w:after="0"/>
        <w:ind w:firstLine="567"/>
        <w:jc w:val="center"/>
        <w:rPr>
          <w:rFonts w:cs="Times New Roman"/>
          <w:b/>
          <w:bCs/>
          <w:i/>
          <w:iCs/>
          <w:sz w:val="24"/>
          <w:szCs w:val="24"/>
        </w:rPr>
      </w:pPr>
      <w:r w:rsidRPr="00967993">
        <w:rPr>
          <w:rFonts w:cs="Times New Roman"/>
          <w:b/>
          <w:bCs/>
          <w:i/>
          <w:iCs/>
          <w:sz w:val="24"/>
          <w:szCs w:val="24"/>
        </w:rPr>
        <w:t>Поверхностные воды</w:t>
      </w:r>
    </w:p>
    <w:p w:rsidR="00CB4049" w:rsidRDefault="00CB4049" w:rsidP="00FE1D93">
      <w:pPr>
        <w:snapToGrid w:val="0"/>
        <w:spacing w:after="0"/>
        <w:ind w:firstLine="567"/>
        <w:jc w:val="both"/>
        <w:rPr>
          <w:rFonts w:cs="Times New Roman"/>
          <w:sz w:val="24"/>
          <w:szCs w:val="24"/>
        </w:rPr>
      </w:pPr>
      <w:r w:rsidRPr="00CB4049">
        <w:rPr>
          <w:rFonts w:cs="Times New Roman"/>
          <w:sz w:val="24"/>
          <w:szCs w:val="24"/>
        </w:rPr>
        <w:lastRenderedPageBreak/>
        <w:t>Гидро</w:t>
      </w:r>
      <w:r>
        <w:rPr>
          <w:rFonts w:cs="Times New Roman"/>
          <w:sz w:val="24"/>
          <w:szCs w:val="24"/>
        </w:rPr>
        <w:t>логи</w:t>
      </w:r>
      <w:r w:rsidRPr="00CB4049">
        <w:rPr>
          <w:rFonts w:cs="Times New Roman"/>
          <w:sz w:val="24"/>
          <w:szCs w:val="24"/>
        </w:rPr>
        <w:t xml:space="preserve">ческая сеть </w:t>
      </w:r>
      <w:r w:rsidR="00E3530A">
        <w:rPr>
          <w:rFonts w:cs="Times New Roman"/>
          <w:sz w:val="24"/>
          <w:szCs w:val="24"/>
        </w:rPr>
        <w:t xml:space="preserve">территории </w:t>
      </w:r>
      <w:r w:rsidR="00983AC7">
        <w:rPr>
          <w:rFonts w:cs="Times New Roman"/>
          <w:sz w:val="24"/>
          <w:szCs w:val="24"/>
        </w:rPr>
        <w:t>Козловского</w:t>
      </w:r>
      <w:r w:rsidRPr="00CB4049">
        <w:rPr>
          <w:rFonts w:cs="Times New Roman"/>
          <w:sz w:val="24"/>
          <w:szCs w:val="24"/>
        </w:rPr>
        <w:t xml:space="preserve"> сельского поселения представлена </w:t>
      </w:r>
      <w:r w:rsidR="00983AC7" w:rsidRPr="00983AC7">
        <w:rPr>
          <w:rFonts w:cs="Times New Roman"/>
          <w:sz w:val="24"/>
          <w:szCs w:val="24"/>
        </w:rPr>
        <w:t>водными объектами, принадлежащими к бассейну рек Чиглы и в южной части р. Осередь. Все реки представлены верхними течениями.</w:t>
      </w:r>
    </w:p>
    <w:p w:rsidR="005161FB" w:rsidRPr="005161FB" w:rsidRDefault="005161FB" w:rsidP="00FE1D93">
      <w:pPr>
        <w:snapToGrid w:val="0"/>
        <w:spacing w:after="0"/>
        <w:ind w:firstLine="567"/>
        <w:jc w:val="both"/>
        <w:rPr>
          <w:rFonts w:cs="Times New Roman"/>
          <w:sz w:val="24"/>
          <w:szCs w:val="24"/>
        </w:rPr>
      </w:pPr>
    </w:p>
    <w:p w:rsidR="00FE1751" w:rsidRPr="00967993" w:rsidRDefault="00FE1751" w:rsidP="00FE1D93">
      <w:pPr>
        <w:spacing w:after="0"/>
        <w:jc w:val="center"/>
        <w:rPr>
          <w:rFonts w:cs="Times New Roman"/>
          <w:b/>
          <w:i/>
          <w:sz w:val="24"/>
          <w:szCs w:val="24"/>
        </w:rPr>
      </w:pPr>
      <w:r w:rsidRPr="00967993">
        <w:rPr>
          <w:rFonts w:cs="Times New Roman"/>
          <w:b/>
          <w:i/>
          <w:sz w:val="24"/>
          <w:szCs w:val="24"/>
        </w:rPr>
        <w:t>Характеристика водотоков</w:t>
      </w:r>
    </w:p>
    <w:tbl>
      <w:tblPr>
        <w:tblW w:w="9640" w:type="dxa"/>
        <w:jc w:val="center"/>
        <w:tblLayout w:type="fixed"/>
        <w:tblLook w:val="0000"/>
      </w:tblPr>
      <w:tblGrid>
        <w:gridCol w:w="567"/>
        <w:gridCol w:w="1985"/>
        <w:gridCol w:w="2410"/>
        <w:gridCol w:w="1701"/>
        <w:gridCol w:w="1559"/>
        <w:gridCol w:w="1418"/>
      </w:tblGrid>
      <w:tr w:rsidR="00967993" w:rsidRPr="00967993" w:rsidTr="00F816FA">
        <w:trPr>
          <w:trHeight w:hRule="exact" w:val="347"/>
          <w:jc w:val="center"/>
        </w:trPr>
        <w:tc>
          <w:tcPr>
            <w:tcW w:w="567" w:type="dxa"/>
            <w:vMerge w:val="restart"/>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pStyle w:val="330"/>
              <w:spacing w:after="0"/>
              <w:jc w:val="center"/>
              <w:rPr>
                <w:b/>
                <w:sz w:val="22"/>
                <w:szCs w:val="22"/>
              </w:rPr>
            </w:pPr>
            <w:r w:rsidRPr="00967993">
              <w:rPr>
                <w:b/>
                <w:sz w:val="22"/>
                <w:szCs w:val="22"/>
              </w:rPr>
              <w:t>№</w:t>
            </w:r>
          </w:p>
          <w:p w:rsidR="00FE1751" w:rsidRPr="00967993" w:rsidRDefault="00FE1751" w:rsidP="002C0CC4">
            <w:pPr>
              <w:pStyle w:val="330"/>
              <w:spacing w:after="0"/>
              <w:jc w:val="center"/>
              <w:rPr>
                <w:b/>
                <w:sz w:val="22"/>
                <w:szCs w:val="22"/>
              </w:rPr>
            </w:pPr>
            <w:proofErr w:type="spellStart"/>
            <w:r w:rsidRPr="00967993">
              <w:rPr>
                <w:b/>
                <w:sz w:val="22"/>
                <w:szCs w:val="22"/>
              </w:rPr>
              <w:t>п\</w:t>
            </w:r>
            <w:proofErr w:type="gramStart"/>
            <w:r w:rsidRPr="00967993">
              <w:rPr>
                <w:b/>
                <w:sz w:val="22"/>
                <w:szCs w:val="22"/>
              </w:rPr>
              <w:t>п</w:t>
            </w:r>
            <w:proofErr w:type="spellEnd"/>
            <w:proofErr w:type="gramEnd"/>
          </w:p>
        </w:tc>
        <w:tc>
          <w:tcPr>
            <w:tcW w:w="1985" w:type="dxa"/>
            <w:vMerge w:val="restart"/>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Название водотока</w:t>
            </w:r>
          </w:p>
        </w:tc>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Исток</w:t>
            </w:r>
          </w:p>
        </w:tc>
        <w:tc>
          <w:tcPr>
            <w:tcW w:w="3260" w:type="dxa"/>
            <w:gridSpan w:val="2"/>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Куда впадает</w:t>
            </w:r>
          </w:p>
        </w:tc>
        <w:tc>
          <w:tcPr>
            <w:tcW w:w="1418" w:type="dxa"/>
            <w:vMerge w:val="restart"/>
            <w:tcBorders>
              <w:top w:val="single" w:sz="4" w:space="0" w:color="auto"/>
              <w:left w:val="single" w:sz="4" w:space="0" w:color="000000"/>
              <w:right w:val="single" w:sz="4" w:space="0" w:color="auto"/>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 xml:space="preserve">Длина водотока, </w:t>
            </w:r>
            <w:proofErr w:type="gramStart"/>
            <w:r w:rsidRPr="00967993">
              <w:rPr>
                <w:b/>
                <w:sz w:val="22"/>
                <w:szCs w:val="22"/>
              </w:rPr>
              <w:t>км</w:t>
            </w:r>
            <w:proofErr w:type="gramEnd"/>
          </w:p>
          <w:p w:rsidR="00FE1751" w:rsidRPr="00967993" w:rsidRDefault="00FE1751" w:rsidP="002C0CC4">
            <w:pPr>
              <w:pStyle w:val="330"/>
              <w:snapToGrid w:val="0"/>
              <w:jc w:val="center"/>
              <w:rPr>
                <w:b/>
                <w:sz w:val="22"/>
                <w:szCs w:val="22"/>
              </w:rPr>
            </w:pPr>
          </w:p>
        </w:tc>
      </w:tr>
      <w:tr w:rsidR="00967993" w:rsidRPr="00967993" w:rsidTr="00F816FA">
        <w:trPr>
          <w:trHeight w:hRule="exact" w:val="777"/>
          <w:jc w:val="center"/>
        </w:trPr>
        <w:tc>
          <w:tcPr>
            <w:tcW w:w="567" w:type="dxa"/>
            <w:vMerge/>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rPr>
                <w:rFonts w:cs="Times New Roman"/>
                <w:b/>
              </w:rPr>
            </w:pPr>
          </w:p>
        </w:tc>
        <w:tc>
          <w:tcPr>
            <w:tcW w:w="1985" w:type="dxa"/>
            <w:vMerge/>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rPr>
                <w:rFonts w:cs="Times New Roman"/>
                <w:b/>
              </w:rPr>
            </w:pPr>
          </w:p>
        </w:tc>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E1751" w:rsidRPr="00967993" w:rsidRDefault="00FE1751" w:rsidP="002C0CC4">
            <w:pPr>
              <w:rPr>
                <w:rFonts w:cs="Times New Roman"/>
                <w:b/>
              </w:rPr>
            </w:pPr>
          </w:p>
        </w:tc>
        <w:tc>
          <w:tcPr>
            <w:tcW w:w="1701"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 xml:space="preserve">Устье </w:t>
            </w:r>
          </w:p>
        </w:tc>
        <w:tc>
          <w:tcPr>
            <w:tcW w:w="1559"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на каком</w:t>
            </w:r>
          </w:p>
          <w:p w:rsidR="00FE1751" w:rsidRPr="00967993" w:rsidRDefault="00FE1751" w:rsidP="002C0CC4">
            <w:pPr>
              <w:pStyle w:val="330"/>
              <w:spacing w:after="0"/>
              <w:jc w:val="center"/>
              <w:rPr>
                <w:b/>
                <w:sz w:val="22"/>
                <w:szCs w:val="22"/>
              </w:rPr>
            </w:pPr>
            <w:proofErr w:type="gramStart"/>
            <w:r w:rsidRPr="00967993">
              <w:rPr>
                <w:b/>
                <w:sz w:val="22"/>
                <w:szCs w:val="22"/>
              </w:rPr>
              <w:t>расстоянии</w:t>
            </w:r>
            <w:proofErr w:type="gramEnd"/>
          </w:p>
          <w:p w:rsidR="00FE1751" w:rsidRPr="00967993" w:rsidRDefault="00FE1751" w:rsidP="002C0CC4">
            <w:pPr>
              <w:pStyle w:val="330"/>
              <w:spacing w:after="0"/>
              <w:jc w:val="center"/>
              <w:rPr>
                <w:b/>
                <w:sz w:val="22"/>
                <w:szCs w:val="22"/>
              </w:rPr>
            </w:pPr>
            <w:r w:rsidRPr="00967993">
              <w:rPr>
                <w:b/>
                <w:sz w:val="22"/>
                <w:szCs w:val="22"/>
              </w:rPr>
              <w:t xml:space="preserve">от устья, </w:t>
            </w:r>
            <w:proofErr w:type="gramStart"/>
            <w:r w:rsidRPr="00967993">
              <w:rPr>
                <w:b/>
                <w:sz w:val="22"/>
                <w:szCs w:val="22"/>
              </w:rPr>
              <w:t>км</w:t>
            </w:r>
            <w:proofErr w:type="gramEnd"/>
          </w:p>
        </w:tc>
        <w:tc>
          <w:tcPr>
            <w:tcW w:w="1418" w:type="dxa"/>
            <w:vMerge/>
            <w:tcBorders>
              <w:left w:val="single" w:sz="4" w:space="0" w:color="000000"/>
              <w:bottom w:val="single" w:sz="4" w:space="0" w:color="000000"/>
              <w:right w:val="single" w:sz="4" w:space="0" w:color="auto"/>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p>
        </w:tc>
      </w:tr>
      <w:tr w:rsidR="00967993" w:rsidRPr="00967993" w:rsidTr="00F2574A">
        <w:trPr>
          <w:jc w:val="center"/>
        </w:trPr>
        <w:tc>
          <w:tcPr>
            <w:tcW w:w="567"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1</w:t>
            </w:r>
          </w:p>
        </w:tc>
        <w:tc>
          <w:tcPr>
            <w:tcW w:w="1985"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2</w:t>
            </w:r>
          </w:p>
        </w:tc>
        <w:tc>
          <w:tcPr>
            <w:tcW w:w="2410"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3</w:t>
            </w:r>
          </w:p>
        </w:tc>
        <w:tc>
          <w:tcPr>
            <w:tcW w:w="1701"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4</w:t>
            </w:r>
          </w:p>
        </w:tc>
        <w:tc>
          <w:tcPr>
            <w:tcW w:w="1559" w:type="dxa"/>
            <w:tcBorders>
              <w:left w:val="single" w:sz="4" w:space="0" w:color="000000"/>
              <w:bottom w:val="single" w:sz="4" w:space="0" w:color="000000"/>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5</w:t>
            </w:r>
          </w:p>
        </w:tc>
        <w:tc>
          <w:tcPr>
            <w:tcW w:w="1418" w:type="dxa"/>
            <w:tcBorders>
              <w:left w:val="single" w:sz="4" w:space="0" w:color="000000"/>
              <w:bottom w:val="single" w:sz="4" w:space="0" w:color="000000"/>
              <w:right w:val="single" w:sz="4" w:space="0" w:color="auto"/>
            </w:tcBorders>
            <w:shd w:val="clear" w:color="auto" w:fill="D9D9D9" w:themeFill="background1" w:themeFillShade="D9"/>
          </w:tcPr>
          <w:p w:rsidR="00FE1751" w:rsidRPr="00967993" w:rsidRDefault="00FE1751" w:rsidP="002C0CC4">
            <w:pPr>
              <w:pStyle w:val="330"/>
              <w:snapToGrid w:val="0"/>
              <w:spacing w:after="0"/>
              <w:jc w:val="center"/>
              <w:rPr>
                <w:b/>
                <w:sz w:val="22"/>
                <w:szCs w:val="22"/>
              </w:rPr>
            </w:pPr>
            <w:r w:rsidRPr="00967993">
              <w:rPr>
                <w:b/>
                <w:sz w:val="22"/>
                <w:szCs w:val="22"/>
              </w:rPr>
              <w:t>6</w:t>
            </w:r>
          </w:p>
        </w:tc>
      </w:tr>
      <w:tr w:rsidR="00F2574A" w:rsidRPr="00967993" w:rsidTr="0065469C">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F2574A" w:rsidRPr="00967993" w:rsidRDefault="00F2574A" w:rsidP="0065469C">
            <w:pPr>
              <w:pStyle w:val="330"/>
              <w:snapToGrid w:val="0"/>
              <w:spacing w:after="0"/>
              <w:jc w:val="center"/>
              <w:rPr>
                <w:sz w:val="22"/>
                <w:szCs w:val="22"/>
              </w:rPr>
            </w:pPr>
            <w:r w:rsidRPr="00967993">
              <w:rPr>
                <w:sz w:val="22"/>
                <w:szCs w:val="22"/>
              </w:rPr>
              <w:t>1</w:t>
            </w:r>
          </w:p>
        </w:tc>
        <w:tc>
          <w:tcPr>
            <w:tcW w:w="1985" w:type="dxa"/>
            <w:tcBorders>
              <w:top w:val="single" w:sz="4" w:space="0" w:color="000000"/>
              <w:left w:val="single" w:sz="4" w:space="0" w:color="000000"/>
              <w:bottom w:val="single" w:sz="4" w:space="0" w:color="000000"/>
            </w:tcBorders>
            <w:shd w:val="clear" w:color="auto" w:fill="auto"/>
            <w:vAlign w:val="center"/>
          </w:tcPr>
          <w:p w:rsidR="00F2574A" w:rsidRPr="00967993" w:rsidRDefault="00F2574A" w:rsidP="0065469C">
            <w:pPr>
              <w:spacing w:after="0" w:line="240" w:lineRule="auto"/>
              <w:jc w:val="center"/>
              <w:rPr>
                <w:rFonts w:cs="Times New Roman"/>
              </w:rPr>
            </w:pPr>
            <w:r>
              <w:rPr>
                <w:rFonts w:cs="Times New Roman"/>
              </w:rPr>
              <w:t>река Чигла</w:t>
            </w:r>
          </w:p>
        </w:tc>
        <w:tc>
          <w:tcPr>
            <w:tcW w:w="2410" w:type="dxa"/>
            <w:tcBorders>
              <w:top w:val="single" w:sz="4" w:space="0" w:color="000000"/>
              <w:left w:val="single" w:sz="4" w:space="0" w:color="000000"/>
              <w:bottom w:val="single" w:sz="4" w:space="0" w:color="000000"/>
            </w:tcBorders>
            <w:shd w:val="clear" w:color="auto" w:fill="auto"/>
            <w:vAlign w:val="center"/>
          </w:tcPr>
          <w:p w:rsidR="00F2574A" w:rsidRPr="00967993" w:rsidRDefault="00F2574A" w:rsidP="0065469C">
            <w:pPr>
              <w:spacing w:after="0" w:line="240" w:lineRule="auto"/>
              <w:jc w:val="center"/>
              <w:rPr>
                <w:rFonts w:cs="Times New Roman"/>
              </w:rPr>
            </w:pPr>
            <w:proofErr w:type="gramStart"/>
            <w:r w:rsidRPr="00FA2D71">
              <w:rPr>
                <w:rFonts w:cs="Times New Roman"/>
              </w:rPr>
              <w:t>у</w:t>
            </w:r>
            <w:proofErr w:type="gramEnd"/>
            <w:r w:rsidRPr="00FA2D71">
              <w:rPr>
                <w:rFonts w:cs="Times New Roman"/>
              </w:rPr>
              <w:t xml:space="preserve"> с. Козловка (</w:t>
            </w:r>
            <w:proofErr w:type="spellStart"/>
            <w:r w:rsidRPr="00FA2D71">
              <w:rPr>
                <w:rFonts w:cs="Times New Roman"/>
              </w:rPr>
              <w:t>Бутурлиновский</w:t>
            </w:r>
            <w:proofErr w:type="spellEnd"/>
            <w:r w:rsidRPr="00FA2D71">
              <w:rPr>
                <w:rFonts w:cs="Times New Roman"/>
              </w:rPr>
              <w:t xml:space="preserve"> муниципальный район)</w:t>
            </w:r>
          </w:p>
        </w:tc>
        <w:tc>
          <w:tcPr>
            <w:tcW w:w="1701" w:type="dxa"/>
            <w:tcBorders>
              <w:top w:val="single" w:sz="4" w:space="0" w:color="000000"/>
              <w:left w:val="single" w:sz="4" w:space="0" w:color="000000"/>
              <w:bottom w:val="single" w:sz="4" w:space="0" w:color="000000"/>
            </w:tcBorders>
            <w:shd w:val="clear" w:color="auto" w:fill="auto"/>
            <w:vAlign w:val="center"/>
          </w:tcPr>
          <w:p w:rsidR="00F2574A" w:rsidRPr="00967993" w:rsidRDefault="00F2574A" w:rsidP="0065469C">
            <w:pPr>
              <w:pStyle w:val="Default"/>
              <w:jc w:val="center"/>
            </w:pPr>
            <w:r w:rsidRPr="00FA2D71">
              <w:rPr>
                <w:sz w:val="22"/>
              </w:rPr>
              <w:t>р. Битюг (</w:t>
            </w:r>
            <w:proofErr w:type="spellStart"/>
            <w:r w:rsidRPr="00FA2D71">
              <w:rPr>
                <w:sz w:val="22"/>
              </w:rPr>
              <w:t>лв</w:t>
            </w:r>
            <w:proofErr w:type="spellEnd"/>
            <w:r w:rsidRPr="00FA2D71">
              <w:rPr>
                <w:sz w:val="22"/>
              </w:rPr>
              <w:t>.)</w:t>
            </w:r>
          </w:p>
        </w:tc>
        <w:tc>
          <w:tcPr>
            <w:tcW w:w="1559" w:type="dxa"/>
            <w:tcBorders>
              <w:top w:val="single" w:sz="4" w:space="0" w:color="000000"/>
              <w:left w:val="single" w:sz="4" w:space="0" w:color="000000"/>
              <w:bottom w:val="single" w:sz="4" w:space="0" w:color="000000"/>
            </w:tcBorders>
            <w:shd w:val="clear" w:color="auto" w:fill="auto"/>
            <w:vAlign w:val="center"/>
          </w:tcPr>
          <w:p w:rsidR="00F2574A" w:rsidRPr="00967993" w:rsidRDefault="00F2574A" w:rsidP="0065469C">
            <w:pPr>
              <w:spacing w:after="0" w:line="240" w:lineRule="auto"/>
              <w:jc w:val="center"/>
              <w:rPr>
                <w:rFonts w:cs="Times New Roman"/>
              </w:rPr>
            </w:pPr>
            <w:r>
              <w:rPr>
                <w:rFonts w:cs="Times New Roman"/>
              </w:rPr>
              <w:t>137</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F2574A" w:rsidRPr="00967993" w:rsidRDefault="00F2574A" w:rsidP="0065469C">
            <w:pPr>
              <w:spacing w:after="0" w:line="240" w:lineRule="auto"/>
              <w:jc w:val="center"/>
              <w:rPr>
                <w:rFonts w:cs="Times New Roman"/>
              </w:rPr>
            </w:pPr>
            <w:r>
              <w:rPr>
                <w:rFonts w:cs="Times New Roman"/>
              </w:rPr>
              <w:t>74</w:t>
            </w:r>
          </w:p>
        </w:tc>
      </w:tr>
      <w:tr w:rsidR="00967993" w:rsidRPr="00967993" w:rsidTr="00CB4049">
        <w:trPr>
          <w:jc w:val="center"/>
        </w:trPr>
        <w:tc>
          <w:tcPr>
            <w:tcW w:w="567" w:type="dxa"/>
            <w:tcBorders>
              <w:left w:val="single" w:sz="4" w:space="0" w:color="000000"/>
              <w:bottom w:val="single" w:sz="4" w:space="0" w:color="auto"/>
            </w:tcBorders>
            <w:vAlign w:val="center"/>
          </w:tcPr>
          <w:p w:rsidR="002A35E7" w:rsidRPr="00967993" w:rsidRDefault="00F2574A" w:rsidP="00CB4049">
            <w:pPr>
              <w:pStyle w:val="330"/>
              <w:snapToGrid w:val="0"/>
              <w:spacing w:after="0"/>
              <w:jc w:val="center"/>
              <w:rPr>
                <w:sz w:val="22"/>
                <w:szCs w:val="22"/>
              </w:rPr>
            </w:pPr>
            <w:r>
              <w:rPr>
                <w:sz w:val="22"/>
                <w:szCs w:val="22"/>
              </w:rPr>
              <w:t>2</w:t>
            </w:r>
          </w:p>
        </w:tc>
        <w:tc>
          <w:tcPr>
            <w:tcW w:w="1985" w:type="dxa"/>
            <w:tcBorders>
              <w:left w:val="single" w:sz="4" w:space="0" w:color="000000"/>
              <w:bottom w:val="single" w:sz="4" w:space="0" w:color="auto"/>
            </w:tcBorders>
            <w:vAlign w:val="center"/>
          </w:tcPr>
          <w:p w:rsidR="002A35E7" w:rsidRPr="00967993" w:rsidRDefault="00F2574A" w:rsidP="00CB4049">
            <w:pPr>
              <w:spacing w:after="0" w:line="240" w:lineRule="auto"/>
              <w:jc w:val="center"/>
              <w:rPr>
                <w:rFonts w:cs="Times New Roman"/>
              </w:rPr>
            </w:pPr>
            <w:r>
              <w:rPr>
                <w:rFonts w:cs="Times New Roman"/>
              </w:rPr>
              <w:t xml:space="preserve">река Озерки </w:t>
            </w:r>
            <w:r w:rsidRPr="00F2574A">
              <w:rPr>
                <w:rFonts w:cs="Times New Roman"/>
              </w:rPr>
              <w:t>(Балка Репная)</w:t>
            </w:r>
          </w:p>
        </w:tc>
        <w:tc>
          <w:tcPr>
            <w:tcW w:w="2410" w:type="dxa"/>
            <w:tcBorders>
              <w:left w:val="single" w:sz="4" w:space="0" w:color="000000"/>
              <w:bottom w:val="single" w:sz="4" w:space="0" w:color="auto"/>
            </w:tcBorders>
            <w:vAlign w:val="center"/>
          </w:tcPr>
          <w:p w:rsidR="002A35E7" w:rsidRPr="00967993" w:rsidRDefault="00F2574A" w:rsidP="00FA2D71">
            <w:pPr>
              <w:spacing w:after="0" w:line="240" w:lineRule="auto"/>
              <w:jc w:val="center"/>
              <w:rPr>
                <w:rFonts w:cs="Times New Roman"/>
              </w:rPr>
            </w:pPr>
            <w:r w:rsidRPr="00F2574A">
              <w:rPr>
                <w:rFonts w:cs="Times New Roman"/>
              </w:rPr>
              <w:t>в 2,1 км к</w:t>
            </w:r>
            <w:proofErr w:type="gramStart"/>
            <w:r w:rsidRPr="00F2574A">
              <w:rPr>
                <w:rFonts w:cs="Times New Roman"/>
              </w:rPr>
              <w:t xml:space="preserve"> В</w:t>
            </w:r>
            <w:proofErr w:type="gramEnd"/>
            <w:r w:rsidRPr="00F2574A">
              <w:rPr>
                <w:rFonts w:cs="Times New Roman"/>
              </w:rPr>
              <w:t xml:space="preserve"> от п. Благовещенский</w:t>
            </w:r>
            <w:r>
              <w:rPr>
                <w:rFonts w:cs="Times New Roman"/>
              </w:rPr>
              <w:t xml:space="preserve"> </w:t>
            </w:r>
            <w:r w:rsidRPr="00F2574A">
              <w:rPr>
                <w:rFonts w:cs="Times New Roman"/>
              </w:rPr>
              <w:t>(</w:t>
            </w:r>
            <w:proofErr w:type="spellStart"/>
            <w:r w:rsidRPr="00F2574A">
              <w:rPr>
                <w:rFonts w:cs="Times New Roman"/>
              </w:rPr>
              <w:t>Карайчевское</w:t>
            </w:r>
            <w:proofErr w:type="spellEnd"/>
            <w:r w:rsidRPr="00F2574A">
              <w:rPr>
                <w:rFonts w:cs="Times New Roman"/>
              </w:rPr>
              <w:t xml:space="preserve"> сельское поселение Бутурлиновского муниципального района)</w:t>
            </w:r>
          </w:p>
        </w:tc>
        <w:tc>
          <w:tcPr>
            <w:tcW w:w="1701" w:type="dxa"/>
            <w:tcBorders>
              <w:left w:val="single" w:sz="4" w:space="0" w:color="000000"/>
              <w:bottom w:val="single" w:sz="4" w:space="0" w:color="auto"/>
            </w:tcBorders>
            <w:vAlign w:val="center"/>
          </w:tcPr>
          <w:p w:rsidR="002A35E7" w:rsidRPr="00967993" w:rsidRDefault="00F2574A" w:rsidP="00CB4049">
            <w:pPr>
              <w:pStyle w:val="Default"/>
              <w:jc w:val="center"/>
            </w:pPr>
            <w:r w:rsidRPr="00F2574A">
              <w:t>р. Чигла (</w:t>
            </w:r>
            <w:proofErr w:type="spellStart"/>
            <w:r w:rsidRPr="00F2574A">
              <w:t>лв</w:t>
            </w:r>
            <w:proofErr w:type="spellEnd"/>
            <w:r w:rsidRPr="00F2574A">
              <w:t>.)</w:t>
            </w:r>
          </w:p>
        </w:tc>
        <w:tc>
          <w:tcPr>
            <w:tcW w:w="1559" w:type="dxa"/>
            <w:tcBorders>
              <w:left w:val="single" w:sz="4" w:space="0" w:color="000000"/>
              <w:bottom w:val="single" w:sz="4" w:space="0" w:color="auto"/>
            </w:tcBorders>
            <w:vAlign w:val="center"/>
          </w:tcPr>
          <w:p w:rsidR="002A35E7" w:rsidRPr="00967993" w:rsidRDefault="00F2574A" w:rsidP="00FA2D71">
            <w:pPr>
              <w:spacing w:after="0" w:line="240" w:lineRule="auto"/>
              <w:jc w:val="center"/>
              <w:rPr>
                <w:rFonts w:cs="Times New Roman"/>
              </w:rPr>
            </w:pPr>
            <w:r w:rsidRPr="00F2574A">
              <w:rPr>
                <w:rFonts w:cs="Times New Roman"/>
              </w:rPr>
              <w:t>57</w:t>
            </w:r>
          </w:p>
        </w:tc>
        <w:tc>
          <w:tcPr>
            <w:tcW w:w="1418" w:type="dxa"/>
            <w:tcBorders>
              <w:left w:val="single" w:sz="4" w:space="0" w:color="000000"/>
              <w:bottom w:val="single" w:sz="4" w:space="0" w:color="auto"/>
              <w:right w:val="single" w:sz="4" w:space="0" w:color="auto"/>
            </w:tcBorders>
            <w:vAlign w:val="center"/>
          </w:tcPr>
          <w:p w:rsidR="002A35E7" w:rsidRPr="00967993" w:rsidRDefault="00F2574A" w:rsidP="00CB4049">
            <w:pPr>
              <w:spacing w:after="0" w:line="240" w:lineRule="auto"/>
              <w:jc w:val="center"/>
              <w:rPr>
                <w:rFonts w:cs="Times New Roman"/>
              </w:rPr>
            </w:pPr>
            <w:r w:rsidRPr="00F2574A">
              <w:rPr>
                <w:rFonts w:cs="Times New Roman"/>
              </w:rPr>
              <w:t>19,2</w:t>
            </w:r>
          </w:p>
        </w:tc>
      </w:tr>
    </w:tbl>
    <w:p w:rsidR="00FE1751" w:rsidRPr="00967993" w:rsidRDefault="00FE1751" w:rsidP="00FE1751">
      <w:pPr>
        <w:spacing w:after="0"/>
        <w:ind w:firstLine="567"/>
        <w:jc w:val="both"/>
        <w:rPr>
          <w:rFonts w:cs="Times New Roman"/>
          <w:sz w:val="24"/>
          <w:szCs w:val="24"/>
          <w:highlight w:val="yellow"/>
        </w:rPr>
      </w:pPr>
    </w:p>
    <w:p w:rsidR="008F78FF" w:rsidRPr="008F78FF" w:rsidRDefault="008F78FF" w:rsidP="008F78FF">
      <w:pPr>
        <w:spacing w:after="0"/>
        <w:ind w:firstLine="567"/>
        <w:jc w:val="both"/>
        <w:rPr>
          <w:rFonts w:cs="Times New Roman"/>
          <w:sz w:val="24"/>
          <w:szCs w:val="24"/>
        </w:rPr>
      </w:pPr>
      <w:r w:rsidRPr="008F78FF">
        <w:rPr>
          <w:rFonts w:cs="Times New Roman"/>
          <w:sz w:val="24"/>
          <w:szCs w:val="24"/>
        </w:rPr>
        <w:t>Реки протекают в неглубоких пойменных долинах, сложенных легкоразмываемыми осадочными породами, пресеченные множеством балок и оврагов. Ширина долин – до 0,2–0,4</w:t>
      </w:r>
      <w:r>
        <w:rPr>
          <w:rFonts w:cs="Times New Roman"/>
          <w:sz w:val="24"/>
          <w:szCs w:val="24"/>
        </w:rPr>
        <w:t xml:space="preserve"> </w:t>
      </w:r>
      <w:r w:rsidRPr="008F78FF">
        <w:rPr>
          <w:rFonts w:cs="Times New Roman"/>
          <w:sz w:val="24"/>
          <w:szCs w:val="24"/>
        </w:rPr>
        <w:t>км. Поймы луговые, поросшие кустарниками; шириной 0,10–0,25</w:t>
      </w:r>
      <w:r>
        <w:rPr>
          <w:rFonts w:cs="Times New Roman"/>
          <w:sz w:val="24"/>
          <w:szCs w:val="24"/>
        </w:rPr>
        <w:t xml:space="preserve"> </w:t>
      </w:r>
      <w:r w:rsidRPr="008F78FF">
        <w:rPr>
          <w:rFonts w:cs="Times New Roman"/>
          <w:sz w:val="24"/>
          <w:szCs w:val="24"/>
        </w:rPr>
        <w:t>км. Русла рек умеренно извилистые, песчаные, местами илистые, деформирующиеся.</w:t>
      </w:r>
    </w:p>
    <w:p w:rsidR="008F78FF" w:rsidRPr="008F78FF" w:rsidRDefault="008F78FF" w:rsidP="008F78FF">
      <w:pPr>
        <w:spacing w:after="0"/>
        <w:ind w:firstLine="567"/>
        <w:jc w:val="both"/>
        <w:rPr>
          <w:rFonts w:cs="Times New Roman"/>
          <w:sz w:val="24"/>
          <w:szCs w:val="24"/>
        </w:rPr>
      </w:pPr>
      <w:r w:rsidRPr="008F78FF">
        <w:rPr>
          <w:rFonts w:cs="Times New Roman"/>
          <w:sz w:val="24"/>
          <w:szCs w:val="24"/>
        </w:rPr>
        <w:t>На реках и большинстве балок построены гидротехнические сооружения, создающие пруды различной величины</w:t>
      </w:r>
      <w:r>
        <w:rPr>
          <w:rFonts w:cs="Times New Roman"/>
          <w:sz w:val="24"/>
          <w:szCs w:val="24"/>
        </w:rPr>
        <w:t>.</w:t>
      </w:r>
    </w:p>
    <w:p w:rsidR="008F78FF" w:rsidRDefault="008F78FF" w:rsidP="008F78FF">
      <w:pPr>
        <w:spacing w:after="0"/>
        <w:ind w:firstLine="567"/>
        <w:jc w:val="both"/>
        <w:rPr>
          <w:rFonts w:cs="Times New Roman"/>
          <w:sz w:val="24"/>
          <w:szCs w:val="24"/>
        </w:rPr>
      </w:pPr>
      <w:r w:rsidRPr="008F78FF">
        <w:rPr>
          <w:rFonts w:cs="Times New Roman"/>
          <w:sz w:val="24"/>
          <w:szCs w:val="24"/>
        </w:rPr>
        <w:t>Река Чигла в верховьях представляет собой цепь небольших прудов в количестве 9 штук о</w:t>
      </w:r>
      <w:r>
        <w:rPr>
          <w:rFonts w:cs="Times New Roman"/>
          <w:sz w:val="24"/>
          <w:szCs w:val="24"/>
        </w:rPr>
        <w:t>бщей площадью около 2,</w:t>
      </w:r>
      <w:r w:rsidRPr="008F78FF">
        <w:rPr>
          <w:rFonts w:cs="Times New Roman"/>
          <w:sz w:val="24"/>
          <w:szCs w:val="24"/>
        </w:rPr>
        <w:t>5</w:t>
      </w:r>
      <w:r>
        <w:rPr>
          <w:rFonts w:cs="Times New Roman"/>
          <w:sz w:val="24"/>
          <w:szCs w:val="24"/>
        </w:rPr>
        <w:t xml:space="preserve"> </w:t>
      </w:r>
      <w:r w:rsidRPr="008F78FF">
        <w:rPr>
          <w:rFonts w:cs="Times New Roman"/>
          <w:sz w:val="24"/>
          <w:szCs w:val="24"/>
        </w:rPr>
        <w:t>га.</w:t>
      </w:r>
    </w:p>
    <w:p w:rsidR="00EF6CF9" w:rsidRPr="00EF6CF9" w:rsidRDefault="00EF6CF9" w:rsidP="00EF6CF9">
      <w:pPr>
        <w:spacing w:after="0"/>
        <w:ind w:firstLine="567"/>
        <w:jc w:val="both"/>
        <w:rPr>
          <w:rFonts w:cs="Times New Roman"/>
          <w:sz w:val="24"/>
          <w:szCs w:val="24"/>
        </w:rPr>
      </w:pPr>
      <w:r w:rsidRPr="00EF6CF9">
        <w:rPr>
          <w:rFonts w:cs="Times New Roman"/>
          <w:sz w:val="24"/>
          <w:szCs w:val="24"/>
        </w:rPr>
        <w:t>Питание рек смешанное: зимой – преимущественно подземными водами, весной – талыми, летом и осенью – дождевыми и подземными. Основное питание рек</w:t>
      </w:r>
      <w:r w:rsidR="008F78FF">
        <w:rPr>
          <w:rFonts w:cs="Times New Roman"/>
          <w:sz w:val="24"/>
          <w:szCs w:val="24"/>
        </w:rPr>
        <w:t>и</w:t>
      </w:r>
      <w:r>
        <w:rPr>
          <w:rFonts w:cs="Times New Roman"/>
          <w:sz w:val="24"/>
          <w:szCs w:val="24"/>
        </w:rPr>
        <w:t xml:space="preserve"> получа</w:t>
      </w:r>
      <w:r w:rsidR="008F78FF">
        <w:rPr>
          <w:rFonts w:cs="Times New Roman"/>
          <w:sz w:val="24"/>
          <w:szCs w:val="24"/>
        </w:rPr>
        <w:t>ю</w:t>
      </w:r>
      <w:r w:rsidRPr="00EF6CF9">
        <w:rPr>
          <w:rFonts w:cs="Times New Roman"/>
          <w:sz w:val="24"/>
          <w:szCs w:val="24"/>
        </w:rPr>
        <w:t>т от таяния снега (70–80 %), что определяет характер водного режима водотоков, доля подземной составляющей - 15–20 % от общего годового объём</w:t>
      </w:r>
      <w:r w:rsidR="008F78FF">
        <w:rPr>
          <w:rFonts w:cs="Times New Roman"/>
          <w:sz w:val="24"/>
          <w:szCs w:val="24"/>
        </w:rPr>
        <w:t>а стока, дождевые воды - 5–10 %</w:t>
      </w:r>
      <w:r w:rsidRPr="00EF6CF9">
        <w:rPr>
          <w:rFonts w:cs="Times New Roman"/>
          <w:sz w:val="24"/>
          <w:szCs w:val="24"/>
        </w:rPr>
        <w:t xml:space="preserve"> не оказывают существенного влияния на поверхностный сток из-за большой сухости почв в летний период и значительного испарения. </w:t>
      </w:r>
    </w:p>
    <w:p w:rsidR="00EF6CF9" w:rsidRPr="00EF6CF9" w:rsidRDefault="00EF6CF9" w:rsidP="00EF6CF9">
      <w:pPr>
        <w:spacing w:after="0"/>
        <w:ind w:firstLine="567"/>
        <w:jc w:val="both"/>
        <w:rPr>
          <w:rFonts w:cs="Times New Roman"/>
          <w:sz w:val="24"/>
          <w:szCs w:val="24"/>
        </w:rPr>
      </w:pPr>
      <w:r w:rsidRPr="00EF6CF9">
        <w:rPr>
          <w:rFonts w:cs="Times New Roman"/>
          <w:sz w:val="24"/>
          <w:szCs w:val="24"/>
        </w:rPr>
        <w:t>Основной фазой водного режима рек</w:t>
      </w:r>
      <w:r>
        <w:rPr>
          <w:rFonts w:cs="Times New Roman"/>
          <w:sz w:val="24"/>
          <w:szCs w:val="24"/>
        </w:rPr>
        <w:t>и</w:t>
      </w:r>
      <w:r w:rsidRPr="00EF6CF9">
        <w:rPr>
          <w:rFonts w:cs="Times New Roman"/>
          <w:sz w:val="24"/>
          <w:szCs w:val="24"/>
        </w:rPr>
        <w:t xml:space="preserve"> является высокое весеннее половодье, летне-осенняя межень, прерываемая дождевыми паводками, и низкая зимняя межень. </w:t>
      </w:r>
    </w:p>
    <w:p w:rsidR="00EF6CF9" w:rsidRPr="00EF6CF9" w:rsidRDefault="00EF6CF9" w:rsidP="00EF6CF9">
      <w:pPr>
        <w:spacing w:after="0"/>
        <w:ind w:firstLine="567"/>
        <w:jc w:val="both"/>
        <w:rPr>
          <w:rFonts w:cs="Times New Roman"/>
          <w:sz w:val="24"/>
          <w:szCs w:val="24"/>
        </w:rPr>
      </w:pPr>
      <w:r w:rsidRPr="00EF6CF9">
        <w:rPr>
          <w:rFonts w:cs="Times New Roman"/>
          <w:sz w:val="24"/>
          <w:szCs w:val="24"/>
        </w:rPr>
        <w:t>Весеннее половодье начинается в конце марта и заканчивается во 2-ой половине апреля. Общая продолжительность половодья составляет 30–40 дней.</w:t>
      </w:r>
    </w:p>
    <w:p w:rsidR="00EF6CF9" w:rsidRPr="00EF6CF9" w:rsidRDefault="00EF6CF9" w:rsidP="00EF6CF9">
      <w:pPr>
        <w:spacing w:after="0"/>
        <w:ind w:firstLine="567"/>
        <w:jc w:val="both"/>
        <w:rPr>
          <w:rFonts w:cs="Times New Roman"/>
          <w:sz w:val="24"/>
          <w:szCs w:val="24"/>
        </w:rPr>
      </w:pPr>
      <w:r w:rsidRPr="00EF6CF9">
        <w:rPr>
          <w:rFonts w:cs="Times New Roman"/>
          <w:sz w:val="24"/>
          <w:szCs w:val="24"/>
        </w:rPr>
        <w:t>В весенний период наблюдается самый высокий уровень воды в рек</w:t>
      </w:r>
      <w:r w:rsidR="008F78FF">
        <w:rPr>
          <w:rFonts w:cs="Times New Roman"/>
          <w:sz w:val="24"/>
          <w:szCs w:val="24"/>
        </w:rPr>
        <w:t>ах</w:t>
      </w:r>
      <w:r>
        <w:rPr>
          <w:rFonts w:cs="Times New Roman"/>
          <w:sz w:val="24"/>
          <w:szCs w:val="24"/>
        </w:rPr>
        <w:t>.</w:t>
      </w:r>
    </w:p>
    <w:p w:rsidR="00EF6CF9" w:rsidRPr="00EF6CF9" w:rsidRDefault="00EF6CF9" w:rsidP="00EF6CF9">
      <w:pPr>
        <w:spacing w:after="0"/>
        <w:ind w:firstLine="567"/>
        <w:jc w:val="both"/>
        <w:rPr>
          <w:rFonts w:cs="Times New Roman"/>
          <w:sz w:val="24"/>
          <w:szCs w:val="24"/>
        </w:rPr>
      </w:pPr>
      <w:r w:rsidRPr="00EF6CF9">
        <w:rPr>
          <w:rFonts w:cs="Times New Roman"/>
          <w:sz w:val="24"/>
          <w:szCs w:val="24"/>
        </w:rPr>
        <w:t>Величины амплитуды колебания высших уровней весеннего половодья в многолетнем разрезе в среднем составляют до 1</w:t>
      </w:r>
      <w:r>
        <w:rPr>
          <w:rFonts w:cs="Times New Roman"/>
          <w:sz w:val="24"/>
          <w:szCs w:val="24"/>
        </w:rPr>
        <w:t xml:space="preserve"> </w:t>
      </w:r>
      <w:r w:rsidRPr="00EF6CF9">
        <w:rPr>
          <w:rFonts w:cs="Times New Roman"/>
          <w:sz w:val="24"/>
          <w:szCs w:val="24"/>
        </w:rPr>
        <w:t>м. В пределах с.</w:t>
      </w:r>
      <w:r>
        <w:rPr>
          <w:rFonts w:cs="Times New Roman"/>
          <w:sz w:val="24"/>
          <w:szCs w:val="24"/>
        </w:rPr>
        <w:t xml:space="preserve"> </w:t>
      </w:r>
      <w:proofErr w:type="spellStart"/>
      <w:r w:rsidRPr="00EF6CF9">
        <w:rPr>
          <w:rFonts w:cs="Times New Roman"/>
          <w:sz w:val="24"/>
          <w:szCs w:val="24"/>
        </w:rPr>
        <w:t>Козловки</w:t>
      </w:r>
      <w:proofErr w:type="spellEnd"/>
      <w:r w:rsidRPr="00EF6CF9">
        <w:rPr>
          <w:rFonts w:cs="Times New Roman"/>
          <w:sz w:val="24"/>
          <w:szCs w:val="24"/>
        </w:rPr>
        <w:t xml:space="preserve"> затопление во время весеннего половодья не отмечает</w:t>
      </w:r>
      <w:r w:rsidR="008F78FF">
        <w:rPr>
          <w:rFonts w:cs="Times New Roman"/>
          <w:sz w:val="24"/>
          <w:szCs w:val="24"/>
        </w:rPr>
        <w:t xml:space="preserve">ся из-за </w:t>
      </w:r>
      <w:proofErr w:type="spellStart"/>
      <w:r w:rsidR="008F78FF">
        <w:rPr>
          <w:rFonts w:cs="Times New Roman"/>
          <w:sz w:val="24"/>
          <w:szCs w:val="24"/>
        </w:rPr>
        <w:t>зарегулированности</w:t>
      </w:r>
      <w:proofErr w:type="spellEnd"/>
      <w:r w:rsidR="008F78FF">
        <w:rPr>
          <w:rFonts w:cs="Times New Roman"/>
          <w:sz w:val="24"/>
          <w:szCs w:val="24"/>
        </w:rPr>
        <w:t xml:space="preserve"> рек</w:t>
      </w:r>
      <w:r w:rsidRPr="00EF6CF9">
        <w:rPr>
          <w:rFonts w:cs="Times New Roman"/>
          <w:sz w:val="24"/>
          <w:szCs w:val="24"/>
        </w:rPr>
        <w:t xml:space="preserve"> и малых объёмов стока.</w:t>
      </w:r>
    </w:p>
    <w:p w:rsidR="00EF6CF9" w:rsidRPr="00EF6CF9" w:rsidRDefault="00EF6CF9" w:rsidP="00EF6CF9">
      <w:pPr>
        <w:spacing w:after="0"/>
        <w:ind w:firstLine="567"/>
        <w:jc w:val="both"/>
        <w:rPr>
          <w:rFonts w:cs="Times New Roman"/>
          <w:sz w:val="24"/>
          <w:szCs w:val="24"/>
        </w:rPr>
      </w:pPr>
      <w:r w:rsidRPr="00EF6CF9">
        <w:rPr>
          <w:rFonts w:cs="Times New Roman"/>
          <w:sz w:val="24"/>
          <w:szCs w:val="24"/>
        </w:rPr>
        <w:t>Во время зимней межени отмечается прекращение стока вследствие пересыхания или промерзания.</w:t>
      </w:r>
    </w:p>
    <w:p w:rsidR="0098770E" w:rsidRDefault="00EF6CF9" w:rsidP="00EF6CF9">
      <w:pPr>
        <w:spacing w:after="0"/>
        <w:ind w:firstLine="567"/>
        <w:jc w:val="both"/>
        <w:rPr>
          <w:rFonts w:cs="Times New Roman"/>
          <w:sz w:val="24"/>
          <w:szCs w:val="24"/>
        </w:rPr>
      </w:pPr>
      <w:r w:rsidRPr="00EF6CF9">
        <w:rPr>
          <w:rFonts w:cs="Times New Roman"/>
          <w:sz w:val="24"/>
          <w:szCs w:val="24"/>
        </w:rPr>
        <w:t xml:space="preserve">Основным источником питания балок являются талые воды, что определяет характер водного режима водотоков, основной фазой которого является весеннее </w:t>
      </w:r>
      <w:r w:rsidRPr="00EF6CF9">
        <w:rPr>
          <w:rFonts w:cs="Times New Roman"/>
          <w:sz w:val="24"/>
          <w:szCs w:val="24"/>
        </w:rPr>
        <w:lastRenderedPageBreak/>
        <w:t>половодье, начинающееся в конце февраля и продолжающееся 1,5-2 недели. После прохождения половодья постоянный сток в балках прекращается.</w:t>
      </w:r>
    </w:p>
    <w:p w:rsidR="00EF6CF9" w:rsidRPr="00967993" w:rsidRDefault="00EF6CF9" w:rsidP="00EF6CF9">
      <w:pPr>
        <w:spacing w:after="0"/>
        <w:ind w:firstLine="567"/>
        <w:jc w:val="both"/>
        <w:rPr>
          <w:rFonts w:cs="Times New Roman"/>
          <w:sz w:val="24"/>
          <w:szCs w:val="24"/>
        </w:rPr>
      </w:pPr>
    </w:p>
    <w:p w:rsidR="00EF6CF9" w:rsidRPr="00EF6CF9" w:rsidRDefault="0043370E" w:rsidP="00EF6CF9">
      <w:pPr>
        <w:pStyle w:val="1111"/>
        <w:numPr>
          <w:ilvl w:val="2"/>
          <w:numId w:val="106"/>
        </w:numPr>
        <w:ind w:left="0" w:firstLine="0"/>
        <w:outlineLvl w:val="2"/>
        <w:rPr>
          <w:i/>
        </w:rPr>
      </w:pPr>
      <w:bookmarkStart w:id="38" w:name="_Toc63676517"/>
      <w:bookmarkStart w:id="39" w:name="_Toc65836549"/>
      <w:bookmarkStart w:id="40" w:name="_Toc138777895"/>
      <w:r w:rsidRPr="00967993">
        <w:rPr>
          <w:i/>
        </w:rPr>
        <w:t>Почвенные ресурсы</w:t>
      </w:r>
      <w:bookmarkEnd w:id="38"/>
      <w:bookmarkEnd w:id="39"/>
      <w:bookmarkEnd w:id="40"/>
    </w:p>
    <w:p w:rsidR="00EF6CF9" w:rsidRDefault="00EF6CF9" w:rsidP="00CB4049">
      <w:pPr>
        <w:spacing w:after="0"/>
        <w:ind w:firstLine="567"/>
        <w:jc w:val="both"/>
        <w:rPr>
          <w:rFonts w:cs="Times New Roman"/>
          <w:sz w:val="24"/>
          <w:szCs w:val="24"/>
        </w:rPr>
      </w:pPr>
    </w:p>
    <w:p w:rsidR="004A19AF" w:rsidRPr="004A19AF" w:rsidRDefault="004A19AF" w:rsidP="004A19AF">
      <w:pPr>
        <w:spacing w:after="0"/>
        <w:ind w:firstLine="567"/>
        <w:jc w:val="both"/>
        <w:rPr>
          <w:rFonts w:cs="Times New Roman"/>
          <w:sz w:val="24"/>
          <w:szCs w:val="24"/>
        </w:rPr>
      </w:pPr>
      <w:r w:rsidRPr="004A19AF">
        <w:rPr>
          <w:rFonts w:cs="Times New Roman"/>
          <w:sz w:val="24"/>
          <w:szCs w:val="24"/>
        </w:rPr>
        <w:t xml:space="preserve">Плодородные почвы являются одним из важнейших ресурсов Козловского сельского поселения и представлены в основном черноземами типичными и обыкновенными. </w:t>
      </w:r>
    </w:p>
    <w:p w:rsidR="004A19AF" w:rsidRPr="004A19AF" w:rsidRDefault="004A19AF" w:rsidP="004A19AF">
      <w:pPr>
        <w:spacing w:after="0"/>
        <w:ind w:firstLine="567"/>
        <w:jc w:val="both"/>
        <w:rPr>
          <w:rFonts w:cs="Times New Roman"/>
          <w:sz w:val="24"/>
          <w:szCs w:val="24"/>
        </w:rPr>
      </w:pPr>
      <w:r w:rsidRPr="004A19AF">
        <w:rPr>
          <w:rFonts w:cs="Times New Roman"/>
          <w:sz w:val="24"/>
          <w:szCs w:val="24"/>
        </w:rPr>
        <w:t xml:space="preserve">Типичные слабо-выщелоченные черноземы по своим </w:t>
      </w:r>
      <w:proofErr w:type="spellStart"/>
      <w:r w:rsidRPr="004A19AF">
        <w:rPr>
          <w:rFonts w:cs="Times New Roman"/>
          <w:sz w:val="24"/>
          <w:szCs w:val="24"/>
        </w:rPr>
        <w:t>агропроизводственным</w:t>
      </w:r>
      <w:proofErr w:type="spellEnd"/>
      <w:r w:rsidRPr="004A19AF">
        <w:rPr>
          <w:rFonts w:cs="Times New Roman"/>
          <w:sz w:val="24"/>
          <w:szCs w:val="24"/>
        </w:rPr>
        <w:t xml:space="preserve"> характеристикам являются лучшими почвами. Они характеризуются мощностью гумусового горизонта 65-80 см и содержанием гумуса в пахотном слое в среднем 6-8 %. Эти почвы слабокислые и близкие </w:t>
      </w:r>
      <w:proofErr w:type="gramStart"/>
      <w:r w:rsidRPr="004A19AF">
        <w:rPr>
          <w:rFonts w:cs="Times New Roman"/>
          <w:sz w:val="24"/>
          <w:szCs w:val="24"/>
        </w:rPr>
        <w:t>к</w:t>
      </w:r>
      <w:proofErr w:type="gramEnd"/>
      <w:r w:rsidRPr="004A19AF">
        <w:rPr>
          <w:rFonts w:cs="Times New Roman"/>
          <w:sz w:val="24"/>
          <w:szCs w:val="24"/>
        </w:rPr>
        <w:t xml:space="preserve"> нейтральным. Они хорошо обеспечены азотом и калием, недостаточно фосфором. При распашке структура почв может разрушаться, что приводит к снижению плодородия. Начиная с 1990 года, прослеживается тенденция к снижению запасов гумуса и его содержания в почве.</w:t>
      </w:r>
    </w:p>
    <w:p w:rsidR="004A19AF" w:rsidRPr="004A19AF" w:rsidRDefault="004A19AF" w:rsidP="004A19AF">
      <w:pPr>
        <w:spacing w:after="0"/>
        <w:ind w:firstLine="567"/>
        <w:jc w:val="both"/>
        <w:rPr>
          <w:rFonts w:cs="Times New Roman"/>
          <w:sz w:val="24"/>
          <w:szCs w:val="24"/>
        </w:rPr>
      </w:pPr>
      <w:r w:rsidRPr="004A19AF">
        <w:rPr>
          <w:rFonts w:cs="Times New Roman"/>
          <w:sz w:val="24"/>
          <w:szCs w:val="24"/>
        </w:rPr>
        <w:t>Черноземы обыкновенные сформировались в условиях недостаточного увлажнения и очень редко испытывают глубокое промачивание. Содержание гумуса в них в среднем менее 7 %. Черноземы обыкновенные имеют слабощелочную реакцию, насыщены основаниями, хорошо обеспечены подвижным калием, в меньшей степени – азотом и недостаточно – фосфором.</w:t>
      </w:r>
    </w:p>
    <w:p w:rsidR="004A19AF" w:rsidRPr="004A19AF" w:rsidRDefault="004A19AF" w:rsidP="004A19AF">
      <w:pPr>
        <w:spacing w:after="0"/>
        <w:ind w:firstLine="567"/>
        <w:jc w:val="both"/>
        <w:rPr>
          <w:rFonts w:cs="Times New Roman"/>
          <w:sz w:val="24"/>
          <w:szCs w:val="24"/>
        </w:rPr>
      </w:pPr>
      <w:r w:rsidRPr="004A19AF">
        <w:rPr>
          <w:rFonts w:cs="Times New Roman"/>
          <w:sz w:val="24"/>
          <w:szCs w:val="24"/>
        </w:rPr>
        <w:t xml:space="preserve">Вследствие неоднородности условий почвообразования в виде небольших полос и пятен встречаются интразональные почвы: солонцы, солоды, лугово-черноземные, овражно-балочного комплекса, которые создают пестроту почвенного комплекса. </w:t>
      </w:r>
    </w:p>
    <w:p w:rsidR="004A19AF" w:rsidRPr="004A19AF" w:rsidRDefault="004A19AF" w:rsidP="004A19AF">
      <w:pPr>
        <w:spacing w:after="0"/>
        <w:ind w:firstLine="567"/>
        <w:jc w:val="both"/>
        <w:rPr>
          <w:rFonts w:cs="Times New Roman"/>
          <w:sz w:val="24"/>
          <w:szCs w:val="24"/>
        </w:rPr>
      </w:pPr>
      <w:r w:rsidRPr="004A19AF">
        <w:rPr>
          <w:rFonts w:cs="Times New Roman"/>
          <w:sz w:val="24"/>
          <w:szCs w:val="24"/>
        </w:rPr>
        <w:t>В связи с преобладание овражно-балочного типа рельефа на некоторых участках наблюдается интенсивный смыв и размыв почв. Имеет значительное распространение овражная эрозия почв.</w:t>
      </w:r>
    </w:p>
    <w:p w:rsidR="0043370E" w:rsidRDefault="004A19AF" w:rsidP="004A19AF">
      <w:pPr>
        <w:spacing w:after="0"/>
        <w:ind w:firstLine="567"/>
        <w:jc w:val="both"/>
        <w:rPr>
          <w:rFonts w:cs="Times New Roman"/>
          <w:sz w:val="24"/>
          <w:szCs w:val="24"/>
        </w:rPr>
      </w:pPr>
      <w:r w:rsidRPr="004A19AF">
        <w:rPr>
          <w:rFonts w:cs="Times New Roman"/>
          <w:sz w:val="24"/>
          <w:szCs w:val="24"/>
        </w:rPr>
        <w:t>Территория поселения характеризуется высокой сельскохозяйственной освоенностью в связи, с чем состояние почвенного покрова поселения требует особого внимания и охраны.</w:t>
      </w:r>
    </w:p>
    <w:p w:rsidR="00383C7F" w:rsidRPr="00CB4049" w:rsidRDefault="00383C7F" w:rsidP="00CB4049">
      <w:pPr>
        <w:spacing w:after="0"/>
        <w:ind w:firstLine="567"/>
        <w:jc w:val="both"/>
        <w:rPr>
          <w:rFonts w:cs="Times New Roman"/>
          <w:sz w:val="24"/>
          <w:szCs w:val="24"/>
        </w:rPr>
      </w:pPr>
    </w:p>
    <w:p w:rsidR="0043370E" w:rsidRPr="00967993" w:rsidRDefault="0043370E" w:rsidP="009A7319">
      <w:pPr>
        <w:pStyle w:val="1111"/>
        <w:numPr>
          <w:ilvl w:val="2"/>
          <w:numId w:val="106"/>
        </w:numPr>
        <w:ind w:left="0" w:firstLine="0"/>
        <w:outlineLvl w:val="2"/>
        <w:rPr>
          <w:i/>
        </w:rPr>
      </w:pPr>
      <w:bookmarkStart w:id="41" w:name="_Toc63676518"/>
      <w:bookmarkStart w:id="42" w:name="_Toc65836550"/>
      <w:bookmarkStart w:id="43" w:name="_Toc138777896"/>
      <w:r w:rsidRPr="00967993">
        <w:rPr>
          <w:i/>
        </w:rPr>
        <w:t>Лесосырьевые ресурсы</w:t>
      </w:r>
      <w:bookmarkEnd w:id="41"/>
      <w:bookmarkEnd w:id="42"/>
      <w:bookmarkEnd w:id="43"/>
    </w:p>
    <w:p w:rsidR="00E62237" w:rsidRPr="00967993" w:rsidRDefault="00E62237" w:rsidP="002751D8">
      <w:pPr>
        <w:pStyle w:val="1111"/>
        <w:tabs>
          <w:tab w:val="clear" w:pos="432"/>
        </w:tabs>
        <w:jc w:val="left"/>
        <w:outlineLvl w:val="9"/>
        <w:rPr>
          <w:i/>
        </w:rPr>
      </w:pPr>
    </w:p>
    <w:p w:rsidR="004A19AF" w:rsidRPr="004A19AF" w:rsidRDefault="004A19AF" w:rsidP="004A19AF">
      <w:pPr>
        <w:spacing w:after="0"/>
        <w:ind w:firstLine="567"/>
        <w:jc w:val="both"/>
        <w:rPr>
          <w:rFonts w:cs="Times New Roman"/>
          <w:sz w:val="24"/>
          <w:szCs w:val="24"/>
        </w:rPr>
      </w:pPr>
      <w:bookmarkStart w:id="44" w:name="_Hlk88131890"/>
      <w:r w:rsidRPr="004A19AF">
        <w:rPr>
          <w:rFonts w:cs="Times New Roman"/>
          <w:sz w:val="24"/>
          <w:szCs w:val="24"/>
        </w:rPr>
        <w:t xml:space="preserve">На территории Козловского сельского поселения находится участок Бутурлиновского лесничества общей площадью </w:t>
      </w:r>
      <w:r w:rsidR="00CB1F32">
        <w:rPr>
          <w:rFonts w:cs="Times New Roman"/>
          <w:sz w:val="24"/>
          <w:szCs w:val="24"/>
        </w:rPr>
        <w:t>5793,9</w:t>
      </w:r>
      <w:r>
        <w:rPr>
          <w:rFonts w:cs="Times New Roman"/>
          <w:sz w:val="24"/>
          <w:szCs w:val="24"/>
        </w:rPr>
        <w:t xml:space="preserve"> </w:t>
      </w:r>
      <w:r w:rsidRPr="004A19AF">
        <w:rPr>
          <w:rFonts w:cs="Times New Roman"/>
          <w:sz w:val="24"/>
          <w:szCs w:val="24"/>
        </w:rPr>
        <w:t>га, что составляет 2</w:t>
      </w:r>
      <w:r w:rsidR="00CB1F32">
        <w:rPr>
          <w:rFonts w:cs="Times New Roman"/>
          <w:sz w:val="24"/>
          <w:szCs w:val="24"/>
        </w:rPr>
        <w:t>8</w:t>
      </w:r>
      <w:r w:rsidRPr="004A19AF">
        <w:rPr>
          <w:rFonts w:cs="Times New Roman"/>
          <w:sz w:val="24"/>
          <w:szCs w:val="24"/>
        </w:rPr>
        <w:t>,</w:t>
      </w:r>
      <w:r w:rsidR="00CB1F32">
        <w:rPr>
          <w:rFonts w:cs="Times New Roman"/>
          <w:sz w:val="24"/>
          <w:szCs w:val="24"/>
        </w:rPr>
        <w:t>4</w:t>
      </w:r>
      <w:r w:rsidRPr="004A19AF">
        <w:rPr>
          <w:rFonts w:cs="Times New Roman"/>
          <w:sz w:val="24"/>
          <w:szCs w:val="24"/>
        </w:rPr>
        <w:t xml:space="preserve">% от общей площади поселения. Все леса отнесены к группе защитных ценных лесов, расположенных в лесостепных зонах и степях, и выполняют преимущественно защитные и социальные функции. Основные насаждения представлены дубравами, в которых преобладает дуб </w:t>
      </w:r>
      <w:proofErr w:type="spellStart"/>
      <w:r w:rsidRPr="004A19AF">
        <w:rPr>
          <w:rFonts w:cs="Times New Roman"/>
          <w:sz w:val="24"/>
          <w:szCs w:val="24"/>
        </w:rPr>
        <w:t>черешчатый</w:t>
      </w:r>
      <w:proofErr w:type="spellEnd"/>
      <w:r w:rsidRPr="004A19AF">
        <w:rPr>
          <w:rFonts w:cs="Times New Roman"/>
          <w:sz w:val="24"/>
          <w:szCs w:val="24"/>
        </w:rPr>
        <w:t xml:space="preserve">, встречаются ясень обыкновенный, осина, виды клёна, липа мелколистная и другие породы. </w:t>
      </w:r>
    </w:p>
    <w:p w:rsidR="00CB4049" w:rsidRDefault="004A19AF" w:rsidP="004A19AF">
      <w:pPr>
        <w:spacing w:after="0"/>
        <w:ind w:firstLine="567"/>
        <w:jc w:val="both"/>
        <w:rPr>
          <w:rFonts w:cs="Times New Roman"/>
          <w:sz w:val="24"/>
          <w:szCs w:val="24"/>
        </w:rPr>
      </w:pPr>
      <w:r w:rsidRPr="004A19AF">
        <w:rPr>
          <w:rFonts w:cs="Times New Roman"/>
          <w:sz w:val="24"/>
          <w:szCs w:val="24"/>
        </w:rPr>
        <w:t>На территории поселения имеются защитные лесные насаждения, представленные лесными полосами, сформированными для защиты посевов сельскохозяйственных культур от засух, суховеев и пыльных бурь, предотвращения заносов крупных дорог песком и снегом.</w:t>
      </w:r>
    </w:p>
    <w:p w:rsidR="004A19AF" w:rsidRPr="00967993" w:rsidRDefault="004A19AF" w:rsidP="004A19AF">
      <w:pPr>
        <w:spacing w:after="0"/>
        <w:ind w:firstLine="567"/>
        <w:jc w:val="both"/>
        <w:rPr>
          <w:rFonts w:cs="Times New Roman"/>
          <w:sz w:val="24"/>
          <w:szCs w:val="24"/>
          <w:highlight w:val="yellow"/>
        </w:rPr>
      </w:pPr>
    </w:p>
    <w:p w:rsidR="0063617A" w:rsidRPr="00EB37CA" w:rsidRDefault="0063617A" w:rsidP="00FE1D93">
      <w:pPr>
        <w:jc w:val="center"/>
        <w:rPr>
          <w:b/>
          <w:bCs/>
        </w:rPr>
      </w:pPr>
      <w:r w:rsidRPr="00EB37CA">
        <w:rPr>
          <w:b/>
          <w:bCs/>
        </w:rPr>
        <w:t>Система особо охраняемых природных территорий</w:t>
      </w:r>
    </w:p>
    <w:p w:rsidR="002A35E7" w:rsidRPr="00967993" w:rsidRDefault="00EB37CA" w:rsidP="00EB37CA">
      <w:pPr>
        <w:spacing w:after="0" w:line="240" w:lineRule="auto"/>
        <w:ind w:firstLine="567"/>
        <w:jc w:val="both"/>
        <w:rPr>
          <w:rFonts w:cs="Times New Roman"/>
          <w:sz w:val="24"/>
          <w:szCs w:val="24"/>
        </w:rPr>
      </w:pPr>
      <w:r w:rsidRPr="00EB37CA">
        <w:rPr>
          <w:rFonts w:cs="Times New Roman"/>
          <w:sz w:val="24"/>
          <w:szCs w:val="24"/>
        </w:rPr>
        <w:t xml:space="preserve">На территории </w:t>
      </w:r>
      <w:r w:rsidR="00520101" w:rsidRPr="00520101">
        <w:rPr>
          <w:rFonts w:cs="Times New Roman"/>
          <w:sz w:val="24"/>
          <w:szCs w:val="24"/>
        </w:rPr>
        <w:t>Козловского</w:t>
      </w:r>
      <w:r w:rsidRPr="00EB37CA">
        <w:rPr>
          <w:rFonts w:cs="Times New Roman"/>
          <w:sz w:val="24"/>
          <w:szCs w:val="24"/>
        </w:rPr>
        <w:t xml:space="preserve"> сельского </w:t>
      </w:r>
      <w:proofErr w:type="gramStart"/>
      <w:r w:rsidRPr="00EB37CA">
        <w:rPr>
          <w:rFonts w:cs="Times New Roman"/>
          <w:sz w:val="24"/>
          <w:szCs w:val="24"/>
        </w:rPr>
        <w:t>поселения</w:t>
      </w:r>
      <w:proofErr w:type="gramEnd"/>
      <w:r w:rsidRPr="00EB37CA">
        <w:rPr>
          <w:rFonts w:cs="Times New Roman"/>
          <w:sz w:val="24"/>
          <w:szCs w:val="24"/>
        </w:rPr>
        <w:t xml:space="preserve"> особо охраняемые природные территории отсутствуют. </w:t>
      </w:r>
    </w:p>
    <w:bookmarkEnd w:id="44"/>
    <w:p w:rsidR="00525ED4" w:rsidRPr="00967993" w:rsidRDefault="00525ED4" w:rsidP="00F55853">
      <w:pPr>
        <w:pStyle w:val="aff4"/>
        <w:ind w:firstLine="567"/>
        <w:jc w:val="center"/>
        <w:rPr>
          <w:b/>
          <w:bCs/>
        </w:rPr>
      </w:pPr>
    </w:p>
    <w:p w:rsidR="0043370E" w:rsidRPr="00967993" w:rsidRDefault="0043370E" w:rsidP="009A7319">
      <w:pPr>
        <w:pStyle w:val="1111"/>
        <w:numPr>
          <w:ilvl w:val="2"/>
          <w:numId w:val="106"/>
        </w:numPr>
        <w:ind w:left="0" w:firstLine="0"/>
        <w:outlineLvl w:val="2"/>
        <w:rPr>
          <w:i/>
        </w:rPr>
      </w:pPr>
      <w:bookmarkStart w:id="45" w:name="_Toc63676519"/>
      <w:bookmarkStart w:id="46" w:name="_Toc65836551"/>
      <w:bookmarkStart w:id="47" w:name="_Toc138777897"/>
      <w:r w:rsidRPr="00967993">
        <w:rPr>
          <w:i/>
        </w:rPr>
        <w:lastRenderedPageBreak/>
        <w:t>Ландшафтно-рекреационный потенциал</w:t>
      </w:r>
      <w:bookmarkEnd w:id="45"/>
      <w:bookmarkEnd w:id="46"/>
      <w:bookmarkEnd w:id="47"/>
    </w:p>
    <w:p w:rsidR="00184923" w:rsidRPr="00967993" w:rsidRDefault="00184923" w:rsidP="002751D8">
      <w:pPr>
        <w:pStyle w:val="1111"/>
        <w:tabs>
          <w:tab w:val="clear" w:pos="432"/>
        </w:tabs>
        <w:jc w:val="left"/>
        <w:outlineLvl w:val="9"/>
        <w:rPr>
          <w:i/>
        </w:rPr>
      </w:pP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Территория Козловского сельского поселения относится к югу лесостепной зоны Среднерусской возвышенности.</w:t>
      </w: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 xml:space="preserve">Территория характеризуется </w:t>
      </w:r>
      <w:proofErr w:type="spellStart"/>
      <w:r w:rsidRPr="009C0375">
        <w:rPr>
          <w:rFonts w:cs="Times New Roman"/>
          <w:sz w:val="24"/>
          <w:szCs w:val="24"/>
        </w:rPr>
        <w:t>плакорными</w:t>
      </w:r>
      <w:proofErr w:type="spellEnd"/>
      <w:r w:rsidRPr="009C0375">
        <w:rPr>
          <w:rFonts w:cs="Times New Roman"/>
          <w:sz w:val="24"/>
          <w:szCs w:val="24"/>
        </w:rPr>
        <w:t>, склоновыми и пойменными ландшафтами.</w:t>
      </w: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 xml:space="preserve">На территории поселения преобладает </w:t>
      </w:r>
      <w:proofErr w:type="spellStart"/>
      <w:r w:rsidRPr="009C0375">
        <w:rPr>
          <w:rFonts w:cs="Times New Roman"/>
          <w:sz w:val="24"/>
          <w:szCs w:val="24"/>
        </w:rPr>
        <w:t>плакорный</w:t>
      </w:r>
      <w:proofErr w:type="spellEnd"/>
      <w:r w:rsidRPr="009C0375">
        <w:rPr>
          <w:rFonts w:cs="Times New Roman"/>
          <w:sz w:val="24"/>
          <w:szCs w:val="24"/>
        </w:rPr>
        <w:t xml:space="preserve"> тип местности, представленный пониженными (менее 200 м) плоскими суглинистыми </w:t>
      </w:r>
      <w:proofErr w:type="spellStart"/>
      <w:r w:rsidRPr="009C0375">
        <w:rPr>
          <w:rFonts w:cs="Times New Roman"/>
          <w:sz w:val="24"/>
          <w:szCs w:val="24"/>
        </w:rPr>
        <w:t>лесо-полево-степными</w:t>
      </w:r>
      <w:proofErr w:type="spellEnd"/>
      <w:r w:rsidRPr="009C0375">
        <w:rPr>
          <w:rFonts w:cs="Times New Roman"/>
          <w:sz w:val="24"/>
          <w:szCs w:val="24"/>
        </w:rPr>
        <w:t xml:space="preserve"> равнинами с чернозёмными почвами. Возвышенный (более 200 м) </w:t>
      </w:r>
      <w:proofErr w:type="spellStart"/>
      <w:r w:rsidRPr="009C0375">
        <w:rPr>
          <w:rFonts w:cs="Times New Roman"/>
          <w:sz w:val="24"/>
          <w:szCs w:val="24"/>
        </w:rPr>
        <w:t>плакорный</w:t>
      </w:r>
      <w:proofErr w:type="spellEnd"/>
      <w:r w:rsidRPr="009C0375">
        <w:rPr>
          <w:rFonts w:cs="Times New Roman"/>
          <w:sz w:val="24"/>
          <w:szCs w:val="24"/>
        </w:rPr>
        <w:t xml:space="preserve"> тип местности с волнистыми суглинистыми </w:t>
      </w:r>
      <w:proofErr w:type="spellStart"/>
      <w:r w:rsidRPr="009C0375">
        <w:rPr>
          <w:rFonts w:cs="Times New Roman"/>
          <w:sz w:val="24"/>
          <w:szCs w:val="24"/>
        </w:rPr>
        <w:t>лесо-полево-степными</w:t>
      </w:r>
      <w:proofErr w:type="spellEnd"/>
      <w:r w:rsidRPr="009C0375">
        <w:rPr>
          <w:rFonts w:cs="Times New Roman"/>
          <w:sz w:val="24"/>
          <w:szCs w:val="24"/>
        </w:rPr>
        <w:t xml:space="preserve"> равнинами и чернозёмными почвами представлен отдельными небольшими участками. </w:t>
      </w: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 xml:space="preserve">Склоновый тип местности характеризуется наклонными песчано-суглинистыми </w:t>
      </w:r>
      <w:proofErr w:type="spellStart"/>
      <w:r w:rsidRPr="009C0375">
        <w:rPr>
          <w:rFonts w:cs="Times New Roman"/>
          <w:sz w:val="24"/>
          <w:szCs w:val="24"/>
        </w:rPr>
        <w:t>лесо-лугово-степными</w:t>
      </w:r>
      <w:proofErr w:type="spellEnd"/>
      <w:r w:rsidRPr="009C0375">
        <w:rPr>
          <w:rFonts w:cs="Times New Roman"/>
          <w:sz w:val="24"/>
          <w:szCs w:val="24"/>
        </w:rPr>
        <w:t xml:space="preserve"> поверхностями </w:t>
      </w:r>
      <w:proofErr w:type="spellStart"/>
      <w:r w:rsidRPr="009C0375">
        <w:rPr>
          <w:rFonts w:cs="Times New Roman"/>
          <w:sz w:val="24"/>
          <w:szCs w:val="24"/>
        </w:rPr>
        <w:t>сосредневрезанной</w:t>
      </w:r>
      <w:proofErr w:type="spellEnd"/>
      <w:r w:rsidRPr="009C0375">
        <w:rPr>
          <w:rFonts w:cs="Times New Roman"/>
          <w:sz w:val="24"/>
          <w:szCs w:val="24"/>
        </w:rPr>
        <w:t xml:space="preserve"> (15-30</w:t>
      </w:r>
      <w:r>
        <w:rPr>
          <w:rFonts w:cs="Times New Roman"/>
          <w:sz w:val="24"/>
          <w:szCs w:val="24"/>
        </w:rPr>
        <w:t xml:space="preserve"> </w:t>
      </w:r>
      <w:r w:rsidRPr="009C0375">
        <w:rPr>
          <w:rFonts w:cs="Times New Roman"/>
          <w:sz w:val="24"/>
          <w:szCs w:val="24"/>
        </w:rPr>
        <w:t xml:space="preserve">м) овражно-балочной сетью и комплексом смытых почв. </w:t>
      </w: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Пойменный тип местности - пониженный (от 4 до 6 м над урезом воды), объединяющий плоские песчаные лесолуговые поверхности пойм с аллювиальными слоисто-зернистыми почвами.</w:t>
      </w:r>
    </w:p>
    <w:p w:rsidR="009C0375" w:rsidRDefault="009C0375" w:rsidP="009C0375">
      <w:pPr>
        <w:spacing w:after="0"/>
        <w:ind w:firstLine="567"/>
        <w:jc w:val="both"/>
        <w:rPr>
          <w:rFonts w:cs="Times New Roman"/>
          <w:sz w:val="24"/>
          <w:szCs w:val="24"/>
        </w:rPr>
      </w:pPr>
      <w:r w:rsidRPr="009C0375">
        <w:rPr>
          <w:rFonts w:cs="Times New Roman"/>
          <w:sz w:val="24"/>
          <w:szCs w:val="24"/>
        </w:rPr>
        <w:t xml:space="preserve">Территория </w:t>
      </w:r>
      <w:r>
        <w:rPr>
          <w:rFonts w:cs="Times New Roman"/>
          <w:sz w:val="24"/>
          <w:szCs w:val="24"/>
        </w:rPr>
        <w:t xml:space="preserve">Козловского сельского </w:t>
      </w:r>
      <w:r w:rsidRPr="009C0375">
        <w:rPr>
          <w:rFonts w:cs="Times New Roman"/>
          <w:sz w:val="24"/>
          <w:szCs w:val="24"/>
        </w:rPr>
        <w:t>поселения характеризуется овражно-балочной расчлененностью</w:t>
      </w:r>
      <w:r>
        <w:rPr>
          <w:rFonts w:cs="Times New Roman"/>
          <w:sz w:val="24"/>
          <w:szCs w:val="24"/>
        </w:rPr>
        <w:t>,</w:t>
      </w:r>
      <w:r w:rsidRPr="009C0375">
        <w:rPr>
          <w:rFonts w:cs="Times New Roman"/>
          <w:sz w:val="24"/>
          <w:szCs w:val="24"/>
        </w:rPr>
        <w:t xml:space="preserve"> наличием значительного лесного массива </w:t>
      </w:r>
      <w:r>
        <w:rPr>
          <w:rFonts w:cs="Times New Roman"/>
          <w:sz w:val="24"/>
          <w:szCs w:val="24"/>
        </w:rPr>
        <w:t>Бутурлиновского лесничества на юге</w:t>
      </w:r>
      <w:r w:rsidRPr="009C0375">
        <w:rPr>
          <w:rFonts w:cs="Times New Roman"/>
          <w:sz w:val="24"/>
          <w:szCs w:val="24"/>
        </w:rPr>
        <w:t xml:space="preserve"> и высокой сельскохозяйственной освоенностью северной части поселения. Наибольшей рекреационной ценностью обладают участки водоемов с прилегающей древесной растительностью и лесной массив на юге поселения.</w:t>
      </w: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w:t>
      </w:r>
    </w:p>
    <w:p w:rsidR="009C0375" w:rsidRPr="009C0375" w:rsidRDefault="009C0375" w:rsidP="009C0375">
      <w:pPr>
        <w:spacing w:after="0"/>
        <w:ind w:firstLine="567"/>
        <w:jc w:val="both"/>
        <w:rPr>
          <w:rFonts w:cs="Times New Roman"/>
          <w:sz w:val="24"/>
          <w:szCs w:val="24"/>
        </w:rPr>
      </w:pPr>
      <w:r w:rsidRPr="009C0375">
        <w:rPr>
          <w:rFonts w:cs="Times New Roman"/>
          <w:sz w:val="24"/>
          <w:szCs w:val="24"/>
        </w:rPr>
        <w:t>В Козловском сельском поселении возможна организация рекреационных зон местного значения.</w:t>
      </w:r>
    </w:p>
    <w:p w:rsidR="009C0375" w:rsidRPr="00CE0846" w:rsidRDefault="009C0375" w:rsidP="009C0375">
      <w:pPr>
        <w:spacing w:after="0" w:line="240" w:lineRule="auto"/>
        <w:ind w:firstLine="567"/>
        <w:jc w:val="both"/>
        <w:rPr>
          <w:rFonts w:cs="Times New Roman"/>
          <w:sz w:val="24"/>
          <w:szCs w:val="24"/>
        </w:rPr>
      </w:pPr>
      <w:r w:rsidRPr="00CE0846">
        <w:rPr>
          <w:rFonts w:cs="Times New Roman"/>
          <w:sz w:val="24"/>
          <w:szCs w:val="24"/>
        </w:rPr>
        <w:t>Развитию рекреации способствуют следующие факторы:</w:t>
      </w:r>
    </w:p>
    <w:p w:rsidR="009C0375" w:rsidRPr="00CE0846" w:rsidRDefault="009C0375" w:rsidP="009C0375">
      <w:pPr>
        <w:spacing w:after="0" w:line="240" w:lineRule="auto"/>
        <w:ind w:firstLine="567"/>
        <w:jc w:val="both"/>
        <w:rPr>
          <w:rFonts w:cs="Times New Roman"/>
          <w:sz w:val="24"/>
          <w:szCs w:val="24"/>
        </w:rPr>
      </w:pPr>
      <w:r>
        <w:rPr>
          <w:rFonts w:cs="Times New Roman"/>
          <w:sz w:val="24"/>
          <w:szCs w:val="24"/>
        </w:rPr>
        <w:t xml:space="preserve">- </w:t>
      </w:r>
      <w:r w:rsidRPr="00CE0846">
        <w:rPr>
          <w:rFonts w:cs="Times New Roman"/>
          <w:sz w:val="24"/>
          <w:szCs w:val="24"/>
        </w:rPr>
        <w:t xml:space="preserve">наличие водоемов, привлекающих </w:t>
      </w:r>
      <w:proofErr w:type="spellStart"/>
      <w:r w:rsidRPr="00CE0846">
        <w:rPr>
          <w:rFonts w:cs="Times New Roman"/>
          <w:sz w:val="24"/>
          <w:szCs w:val="24"/>
        </w:rPr>
        <w:t>рекреантов</w:t>
      </w:r>
      <w:proofErr w:type="spellEnd"/>
      <w:r w:rsidRPr="00CE0846">
        <w:rPr>
          <w:rFonts w:cs="Times New Roman"/>
          <w:sz w:val="24"/>
          <w:szCs w:val="24"/>
        </w:rPr>
        <w:t>;</w:t>
      </w:r>
    </w:p>
    <w:p w:rsidR="009C0375" w:rsidRPr="00CE0846" w:rsidRDefault="009C0375" w:rsidP="009C0375">
      <w:pPr>
        <w:spacing w:after="0" w:line="240" w:lineRule="auto"/>
        <w:ind w:firstLine="567"/>
        <w:jc w:val="both"/>
        <w:rPr>
          <w:rFonts w:cs="Times New Roman"/>
          <w:sz w:val="24"/>
          <w:szCs w:val="24"/>
        </w:rPr>
      </w:pPr>
      <w:r>
        <w:rPr>
          <w:rFonts w:cs="Times New Roman"/>
          <w:sz w:val="24"/>
          <w:szCs w:val="24"/>
        </w:rPr>
        <w:t xml:space="preserve">- </w:t>
      </w:r>
      <w:r w:rsidRPr="00CE0846">
        <w:rPr>
          <w:rFonts w:cs="Times New Roman"/>
          <w:sz w:val="24"/>
          <w:szCs w:val="24"/>
        </w:rPr>
        <w:t>купальный период с темпер</w:t>
      </w:r>
      <w:r>
        <w:rPr>
          <w:rFonts w:cs="Times New Roman"/>
          <w:sz w:val="24"/>
          <w:szCs w:val="24"/>
        </w:rPr>
        <w:t>атурами массового купания 20-22</w:t>
      </w:r>
      <w:proofErr w:type="gramStart"/>
      <w:r>
        <w:rPr>
          <w:rFonts w:cs="Times New Roman"/>
          <w:sz w:val="24"/>
          <w:szCs w:val="24"/>
        </w:rPr>
        <w:t>°</w:t>
      </w:r>
      <w:r w:rsidRPr="00CE0846">
        <w:rPr>
          <w:rFonts w:cs="Times New Roman"/>
          <w:sz w:val="24"/>
          <w:szCs w:val="24"/>
        </w:rPr>
        <w:t>С</w:t>
      </w:r>
      <w:proofErr w:type="gramEnd"/>
      <w:r w:rsidRPr="00CE0846">
        <w:rPr>
          <w:rFonts w:cs="Times New Roman"/>
          <w:sz w:val="24"/>
          <w:szCs w:val="24"/>
        </w:rPr>
        <w:t xml:space="preserve"> продолжается в среднем 90 дней;</w:t>
      </w:r>
    </w:p>
    <w:p w:rsidR="009C0375" w:rsidRPr="00CE0846" w:rsidRDefault="009C0375" w:rsidP="009C0375">
      <w:pPr>
        <w:spacing w:after="0" w:line="240" w:lineRule="auto"/>
        <w:ind w:firstLine="567"/>
        <w:jc w:val="both"/>
        <w:rPr>
          <w:rFonts w:cs="Times New Roman"/>
          <w:sz w:val="24"/>
          <w:szCs w:val="24"/>
        </w:rPr>
      </w:pPr>
      <w:r>
        <w:rPr>
          <w:rFonts w:cs="Times New Roman"/>
          <w:sz w:val="24"/>
          <w:szCs w:val="24"/>
        </w:rPr>
        <w:t>- наличие лесного массива.</w:t>
      </w:r>
    </w:p>
    <w:p w:rsidR="009C0375" w:rsidRPr="00CE0846" w:rsidRDefault="009C0375" w:rsidP="009C0375">
      <w:pPr>
        <w:spacing w:after="0" w:line="240" w:lineRule="auto"/>
        <w:ind w:firstLine="567"/>
        <w:jc w:val="both"/>
        <w:rPr>
          <w:rFonts w:cs="Times New Roman"/>
          <w:sz w:val="24"/>
          <w:szCs w:val="24"/>
        </w:rPr>
      </w:pPr>
      <w:r w:rsidRPr="00CE0846">
        <w:rPr>
          <w:rFonts w:cs="Times New Roman"/>
          <w:sz w:val="24"/>
          <w:szCs w:val="24"/>
        </w:rPr>
        <w:t>Основными лимитирующими факторами развития рекреации являются следующие:</w:t>
      </w:r>
    </w:p>
    <w:p w:rsidR="009C0375" w:rsidRPr="00CE0846" w:rsidRDefault="009C0375" w:rsidP="009C0375">
      <w:pPr>
        <w:spacing w:after="0" w:line="240" w:lineRule="auto"/>
        <w:ind w:firstLine="567"/>
        <w:jc w:val="both"/>
        <w:rPr>
          <w:rFonts w:cs="Times New Roman"/>
          <w:sz w:val="24"/>
          <w:szCs w:val="24"/>
        </w:rPr>
      </w:pPr>
      <w:r>
        <w:rPr>
          <w:rFonts w:cs="Times New Roman"/>
          <w:sz w:val="24"/>
          <w:szCs w:val="24"/>
        </w:rPr>
        <w:t xml:space="preserve">- </w:t>
      </w:r>
      <w:r w:rsidRPr="00CE0846">
        <w:rPr>
          <w:rFonts w:cs="Times New Roman"/>
          <w:sz w:val="24"/>
          <w:szCs w:val="24"/>
        </w:rPr>
        <w:t>низкий уровень развития рекреационной инфраструктуры и сервиса;</w:t>
      </w:r>
    </w:p>
    <w:p w:rsidR="002D2212" w:rsidRDefault="009C0375" w:rsidP="009C0375">
      <w:pPr>
        <w:spacing w:after="0" w:line="240" w:lineRule="auto"/>
        <w:ind w:firstLine="567"/>
        <w:jc w:val="both"/>
        <w:rPr>
          <w:rFonts w:cs="Times New Roman"/>
          <w:sz w:val="24"/>
          <w:szCs w:val="24"/>
        </w:rPr>
      </w:pPr>
      <w:r>
        <w:rPr>
          <w:rFonts w:cs="Times New Roman"/>
          <w:sz w:val="24"/>
          <w:szCs w:val="24"/>
        </w:rPr>
        <w:t xml:space="preserve">- </w:t>
      </w:r>
      <w:r w:rsidRPr="00CE0846">
        <w:rPr>
          <w:rFonts w:cs="Times New Roman"/>
          <w:sz w:val="24"/>
          <w:szCs w:val="24"/>
        </w:rPr>
        <w:t>высокая освоенность территории.</w:t>
      </w:r>
    </w:p>
    <w:p w:rsidR="000E6C8B" w:rsidRPr="009C0375" w:rsidRDefault="000E6C8B" w:rsidP="009C0375">
      <w:pPr>
        <w:spacing w:after="0" w:line="240" w:lineRule="auto"/>
        <w:ind w:firstLine="567"/>
        <w:jc w:val="both"/>
        <w:rPr>
          <w:rFonts w:cs="Times New Roman"/>
          <w:sz w:val="24"/>
          <w:szCs w:val="24"/>
        </w:rPr>
      </w:pPr>
    </w:p>
    <w:p w:rsidR="006E41C2" w:rsidRPr="005E2BFE" w:rsidRDefault="006E41C2" w:rsidP="009A7319">
      <w:pPr>
        <w:pStyle w:val="2"/>
        <w:numPr>
          <w:ilvl w:val="1"/>
          <w:numId w:val="107"/>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48" w:name="_Toc469398938"/>
      <w:bookmarkStart w:id="49" w:name="_Toc32498599"/>
      <w:bookmarkStart w:id="50" w:name="_Toc138777898"/>
      <w:r w:rsidRPr="005E2BFE">
        <w:rPr>
          <w:rFonts w:ascii="Times New Roman" w:eastAsiaTheme="minorHAnsi" w:hAnsi="Times New Roman" w:cs="Times New Roman"/>
          <w:b/>
          <w:color w:val="auto"/>
          <w:sz w:val="24"/>
          <w:szCs w:val="24"/>
        </w:rPr>
        <w:t xml:space="preserve">Население и демография </w:t>
      </w:r>
      <w:r w:rsidR="00725116" w:rsidRPr="005E2BFE">
        <w:rPr>
          <w:rFonts w:ascii="Times New Roman" w:eastAsiaTheme="minorHAnsi" w:hAnsi="Times New Roman" w:cs="Times New Roman"/>
          <w:b/>
          <w:color w:val="auto"/>
          <w:sz w:val="24"/>
          <w:szCs w:val="24"/>
        </w:rPr>
        <w:t>сельского</w:t>
      </w:r>
      <w:r w:rsidRPr="005E2BFE">
        <w:rPr>
          <w:rFonts w:ascii="Times New Roman" w:eastAsiaTheme="minorHAnsi" w:hAnsi="Times New Roman" w:cs="Times New Roman"/>
          <w:b/>
          <w:color w:val="auto"/>
          <w:sz w:val="24"/>
          <w:szCs w:val="24"/>
        </w:rPr>
        <w:t xml:space="preserve"> поселения</w:t>
      </w:r>
      <w:bookmarkEnd w:id="48"/>
      <w:bookmarkEnd w:id="49"/>
      <w:r w:rsidR="00527FC0" w:rsidRPr="005E2BFE">
        <w:rPr>
          <w:rFonts w:ascii="Times New Roman" w:eastAsiaTheme="minorHAnsi" w:hAnsi="Times New Roman" w:cs="Times New Roman"/>
          <w:b/>
          <w:color w:val="auto"/>
          <w:sz w:val="24"/>
          <w:szCs w:val="24"/>
        </w:rPr>
        <w:t>.</w:t>
      </w:r>
      <w:bookmarkEnd w:id="50"/>
    </w:p>
    <w:p w:rsidR="00F0642D" w:rsidRPr="005E2BFE" w:rsidRDefault="00F0642D" w:rsidP="002D08D9">
      <w:pPr>
        <w:pStyle w:val="a8"/>
        <w:ind w:firstLine="567"/>
        <w:jc w:val="both"/>
      </w:pPr>
    </w:p>
    <w:p w:rsidR="00AB3783" w:rsidRPr="00AB3783" w:rsidRDefault="00AB3783" w:rsidP="00AB3783">
      <w:pPr>
        <w:autoSpaceDN w:val="0"/>
        <w:adjustRightInd w:val="0"/>
        <w:spacing w:after="0" w:line="100" w:lineRule="atLeast"/>
        <w:ind w:firstLine="567"/>
        <w:jc w:val="both"/>
        <w:rPr>
          <w:rFonts w:eastAsia="Times New Roman"/>
          <w:sz w:val="24"/>
          <w:szCs w:val="24"/>
          <w:lang w:eastAsia="ru-RU"/>
        </w:rPr>
      </w:pPr>
      <w:r w:rsidRPr="00AB3783">
        <w:rPr>
          <w:rFonts w:eastAsia="Times New Roman"/>
          <w:sz w:val="24"/>
          <w:szCs w:val="24"/>
          <w:lang w:eastAsia="ru-RU"/>
        </w:rPr>
        <w:t>Население, его динамика и возрастная структура являются важнейшими социально-экономическими показателями, влияющими на сбалансированное и устойчивое развитие территории поселения.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rsidR="00AB3783" w:rsidRPr="00AB3783" w:rsidRDefault="00AB3783" w:rsidP="00AB3783">
      <w:pPr>
        <w:autoSpaceDN w:val="0"/>
        <w:adjustRightInd w:val="0"/>
        <w:spacing w:after="0" w:line="100" w:lineRule="atLeast"/>
        <w:ind w:firstLine="567"/>
        <w:jc w:val="both"/>
        <w:rPr>
          <w:rFonts w:eastAsia="Times New Roman"/>
          <w:sz w:val="24"/>
          <w:szCs w:val="24"/>
          <w:lang w:eastAsia="ru-RU"/>
        </w:rPr>
      </w:pPr>
      <w:r w:rsidRPr="00AB3783">
        <w:rPr>
          <w:rFonts w:eastAsia="Times New Roman"/>
          <w:sz w:val="24"/>
          <w:szCs w:val="24"/>
          <w:lang w:eastAsia="ru-RU"/>
        </w:rPr>
        <w:t>При разработке данного раздела учтены материалы Паспортов Козловского сельского поселения Бутурлиновского муниципального района за 2019-2022 г.г.</w:t>
      </w:r>
    </w:p>
    <w:p w:rsidR="00AB3783" w:rsidRPr="00AB3783" w:rsidRDefault="00AB3783" w:rsidP="00AB3783">
      <w:pPr>
        <w:autoSpaceDN w:val="0"/>
        <w:adjustRightInd w:val="0"/>
        <w:spacing w:after="0" w:line="100" w:lineRule="atLeast"/>
        <w:ind w:firstLine="567"/>
        <w:jc w:val="both"/>
        <w:rPr>
          <w:rFonts w:eastAsia="Times New Roman"/>
          <w:sz w:val="24"/>
          <w:szCs w:val="24"/>
          <w:lang w:eastAsia="ru-RU"/>
        </w:rPr>
      </w:pPr>
      <w:r w:rsidRPr="00AB3783">
        <w:rPr>
          <w:rFonts w:eastAsia="Times New Roman"/>
          <w:sz w:val="24"/>
          <w:szCs w:val="24"/>
          <w:lang w:eastAsia="ru-RU"/>
        </w:rPr>
        <w:t>В соответствии с данными, предоставленными администрацией Козловского сельского поселения, общая численность населения по состоянию на 01.01.2023г. составляет 2579 человек, в том числе по населенным пунктам:</w:t>
      </w:r>
    </w:p>
    <w:p w:rsidR="00021858" w:rsidRPr="00021858" w:rsidRDefault="00AB3783" w:rsidP="00AB3783">
      <w:pPr>
        <w:autoSpaceDN w:val="0"/>
        <w:adjustRightInd w:val="0"/>
        <w:spacing w:after="0" w:line="100" w:lineRule="atLeast"/>
        <w:ind w:firstLine="567"/>
        <w:jc w:val="both"/>
        <w:rPr>
          <w:rFonts w:eastAsia="Calibri"/>
        </w:rPr>
      </w:pPr>
      <w:r>
        <w:rPr>
          <w:rFonts w:eastAsia="Times New Roman"/>
          <w:sz w:val="24"/>
          <w:szCs w:val="24"/>
          <w:lang w:eastAsia="ru-RU"/>
        </w:rPr>
        <w:t>-</w:t>
      </w:r>
      <w:r w:rsidRPr="00AB3783">
        <w:rPr>
          <w:rFonts w:eastAsia="Times New Roman"/>
          <w:sz w:val="24"/>
          <w:szCs w:val="24"/>
          <w:lang w:eastAsia="ru-RU"/>
        </w:rPr>
        <w:tab/>
        <w:t>с. Козловка – 2579 чел.</w:t>
      </w:r>
    </w:p>
    <w:p w:rsidR="00021858" w:rsidRDefault="00021858" w:rsidP="00021858">
      <w:pPr>
        <w:spacing w:after="0"/>
        <w:rPr>
          <w:rFonts w:eastAsia="Times New Roman"/>
          <w:b/>
          <w:i/>
          <w:sz w:val="24"/>
          <w:szCs w:val="24"/>
        </w:rPr>
      </w:pPr>
    </w:p>
    <w:p w:rsidR="00AB3783" w:rsidRPr="00AB3783" w:rsidRDefault="00AB3783" w:rsidP="00AB3783">
      <w:pPr>
        <w:suppressAutoHyphens/>
        <w:spacing w:after="0" w:line="360" w:lineRule="auto"/>
        <w:jc w:val="center"/>
        <w:rPr>
          <w:rFonts w:eastAsia="Times New Roman" w:cs="Times New Roman"/>
          <w:b/>
          <w:i/>
          <w:kern w:val="1"/>
          <w:sz w:val="24"/>
          <w:szCs w:val="24"/>
          <w:lang w:eastAsia="ar-SA"/>
        </w:rPr>
      </w:pPr>
      <w:r w:rsidRPr="00AB3783">
        <w:rPr>
          <w:rFonts w:eastAsia="Times New Roman" w:cs="Times New Roman"/>
          <w:b/>
          <w:i/>
          <w:kern w:val="1"/>
          <w:sz w:val="24"/>
          <w:szCs w:val="24"/>
          <w:lang w:eastAsia="ar-SA"/>
        </w:rPr>
        <w:t>Динамика численности населения Козловского сельского поселения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276"/>
        <w:gridCol w:w="1275"/>
        <w:gridCol w:w="1276"/>
        <w:gridCol w:w="1276"/>
      </w:tblGrid>
      <w:tr w:rsidR="00AB3783" w:rsidRPr="00AB3783" w:rsidTr="00AB3783">
        <w:trPr>
          <w:trHeight w:val="326"/>
        </w:trPr>
        <w:tc>
          <w:tcPr>
            <w:tcW w:w="4253" w:type="dxa"/>
            <w:vMerge w:val="restart"/>
            <w:shd w:val="clear" w:color="auto" w:fill="D9D9D9" w:themeFill="background1" w:themeFillShade="D9"/>
            <w:vAlign w:val="center"/>
          </w:tcPr>
          <w:p w:rsidR="00AB3783" w:rsidRPr="00AB3783" w:rsidRDefault="00AB3783" w:rsidP="00AB3783">
            <w:pPr>
              <w:spacing w:after="0" w:line="240" w:lineRule="auto"/>
              <w:jc w:val="center"/>
              <w:rPr>
                <w:rFonts w:eastAsia="Calibri" w:cs="Times New Roman"/>
                <w:b/>
              </w:rPr>
            </w:pPr>
            <w:r w:rsidRPr="00AB3783">
              <w:rPr>
                <w:rFonts w:eastAsia="Calibri" w:cs="Times New Roman"/>
                <w:b/>
              </w:rPr>
              <w:t>Наименование показателей</w:t>
            </w:r>
          </w:p>
        </w:tc>
        <w:tc>
          <w:tcPr>
            <w:tcW w:w="5103" w:type="dxa"/>
            <w:gridSpan w:val="4"/>
            <w:shd w:val="clear" w:color="auto" w:fill="D9D9D9" w:themeFill="background1" w:themeFillShade="D9"/>
          </w:tcPr>
          <w:p w:rsidR="00AB3783" w:rsidRPr="00AB3783" w:rsidRDefault="00AB3783" w:rsidP="00AB3783">
            <w:pPr>
              <w:spacing w:after="200" w:line="276" w:lineRule="auto"/>
              <w:jc w:val="center"/>
              <w:rPr>
                <w:rFonts w:eastAsia="Calibri" w:cs="Times New Roman"/>
                <w:b/>
              </w:rPr>
            </w:pPr>
            <w:r w:rsidRPr="00AB3783">
              <w:rPr>
                <w:rFonts w:eastAsia="Calibri" w:cs="Times New Roman"/>
                <w:b/>
              </w:rPr>
              <w:t>Годы</w:t>
            </w:r>
          </w:p>
        </w:tc>
      </w:tr>
      <w:tr w:rsidR="00AB3783" w:rsidRPr="00AB3783" w:rsidTr="00AB3783">
        <w:trPr>
          <w:trHeight w:val="304"/>
        </w:trPr>
        <w:tc>
          <w:tcPr>
            <w:tcW w:w="4253" w:type="dxa"/>
            <w:vMerge/>
            <w:shd w:val="clear" w:color="auto" w:fill="D9D9D9" w:themeFill="background1" w:themeFillShade="D9"/>
          </w:tcPr>
          <w:p w:rsidR="00AB3783" w:rsidRPr="00AB3783" w:rsidRDefault="00AB3783" w:rsidP="00AB3783">
            <w:pPr>
              <w:spacing w:after="0" w:line="240" w:lineRule="auto"/>
              <w:jc w:val="center"/>
              <w:rPr>
                <w:rFonts w:eastAsia="Calibri" w:cs="Times New Roman"/>
                <w:b/>
              </w:rPr>
            </w:pPr>
          </w:p>
        </w:tc>
        <w:tc>
          <w:tcPr>
            <w:tcW w:w="1276" w:type="dxa"/>
            <w:shd w:val="clear" w:color="auto" w:fill="D9D9D9" w:themeFill="background1" w:themeFillShade="D9"/>
          </w:tcPr>
          <w:p w:rsidR="00AB3783" w:rsidRPr="00AB3783" w:rsidRDefault="00AB3783" w:rsidP="00AB3783">
            <w:pPr>
              <w:tabs>
                <w:tab w:val="num" w:pos="0"/>
              </w:tabs>
              <w:spacing w:after="0" w:line="240" w:lineRule="auto"/>
              <w:jc w:val="center"/>
              <w:rPr>
                <w:rFonts w:eastAsia="Calibri" w:cs="Times New Roman"/>
                <w:b/>
              </w:rPr>
            </w:pPr>
            <w:r w:rsidRPr="00AB3783">
              <w:rPr>
                <w:rFonts w:eastAsia="Calibri" w:cs="Times New Roman"/>
                <w:b/>
              </w:rPr>
              <w:t>2019</w:t>
            </w:r>
          </w:p>
        </w:tc>
        <w:tc>
          <w:tcPr>
            <w:tcW w:w="1275" w:type="dxa"/>
            <w:shd w:val="clear" w:color="auto" w:fill="D9D9D9" w:themeFill="background1" w:themeFillShade="D9"/>
          </w:tcPr>
          <w:p w:rsidR="00AB3783" w:rsidRPr="00AB3783" w:rsidRDefault="00AB3783" w:rsidP="00AB3783">
            <w:pPr>
              <w:tabs>
                <w:tab w:val="num" w:pos="0"/>
              </w:tabs>
              <w:spacing w:after="0" w:line="240" w:lineRule="auto"/>
              <w:jc w:val="center"/>
              <w:rPr>
                <w:rFonts w:eastAsia="Calibri" w:cs="Times New Roman"/>
                <w:b/>
              </w:rPr>
            </w:pPr>
            <w:r w:rsidRPr="00AB3783">
              <w:rPr>
                <w:rFonts w:eastAsia="Calibri" w:cs="Times New Roman"/>
                <w:b/>
              </w:rPr>
              <w:t>2020</w:t>
            </w:r>
          </w:p>
        </w:tc>
        <w:tc>
          <w:tcPr>
            <w:tcW w:w="1276" w:type="dxa"/>
            <w:shd w:val="clear" w:color="auto" w:fill="D9D9D9" w:themeFill="background1" w:themeFillShade="D9"/>
          </w:tcPr>
          <w:p w:rsidR="00AB3783" w:rsidRPr="00AB3783" w:rsidRDefault="00AB3783" w:rsidP="00AB3783">
            <w:pPr>
              <w:tabs>
                <w:tab w:val="num" w:pos="0"/>
              </w:tabs>
              <w:spacing w:after="0" w:line="240" w:lineRule="auto"/>
              <w:jc w:val="center"/>
              <w:rPr>
                <w:rFonts w:eastAsia="Calibri" w:cs="Times New Roman"/>
                <w:b/>
              </w:rPr>
            </w:pPr>
            <w:r w:rsidRPr="00AB3783">
              <w:rPr>
                <w:rFonts w:eastAsia="Calibri" w:cs="Times New Roman"/>
                <w:b/>
              </w:rPr>
              <w:t>2021</w:t>
            </w:r>
          </w:p>
        </w:tc>
        <w:tc>
          <w:tcPr>
            <w:tcW w:w="1276" w:type="dxa"/>
            <w:shd w:val="clear" w:color="auto" w:fill="D9D9D9" w:themeFill="background1" w:themeFillShade="D9"/>
          </w:tcPr>
          <w:p w:rsidR="00AB3783" w:rsidRPr="00AB3783" w:rsidRDefault="00AB3783" w:rsidP="00AB3783">
            <w:pPr>
              <w:tabs>
                <w:tab w:val="num" w:pos="0"/>
              </w:tabs>
              <w:spacing w:after="0" w:line="240" w:lineRule="auto"/>
              <w:jc w:val="center"/>
              <w:rPr>
                <w:rFonts w:eastAsia="Calibri" w:cs="Times New Roman"/>
                <w:b/>
                <w:lang w:val="en-US"/>
              </w:rPr>
            </w:pPr>
            <w:r w:rsidRPr="00AB3783">
              <w:rPr>
                <w:rFonts w:eastAsia="Calibri" w:cs="Times New Roman"/>
                <w:b/>
              </w:rPr>
              <w:t>202</w:t>
            </w:r>
            <w:r w:rsidRPr="00AB3783">
              <w:rPr>
                <w:rFonts w:eastAsia="Calibri" w:cs="Times New Roman"/>
                <w:b/>
                <w:lang w:val="en-US"/>
              </w:rPr>
              <w:t>2</w:t>
            </w:r>
          </w:p>
        </w:tc>
      </w:tr>
      <w:tr w:rsidR="00AB3783" w:rsidRPr="00AB3783" w:rsidTr="00AB3783">
        <w:trPr>
          <w:trHeight w:val="502"/>
        </w:trPr>
        <w:tc>
          <w:tcPr>
            <w:tcW w:w="4253" w:type="dxa"/>
          </w:tcPr>
          <w:p w:rsidR="00AB3783" w:rsidRPr="00AB3783" w:rsidRDefault="00AB3783" w:rsidP="00AB3783">
            <w:pPr>
              <w:spacing w:after="0" w:line="240" w:lineRule="auto"/>
              <w:rPr>
                <w:rFonts w:eastAsia="Calibri" w:cs="Times New Roman"/>
              </w:rPr>
            </w:pPr>
            <w:r w:rsidRPr="00AB3783">
              <w:rPr>
                <w:rFonts w:eastAsia="Times New Roman" w:cs="Times New Roman"/>
              </w:rPr>
              <w:t>Численность постоянного населения, всего, чел.</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2727</w:t>
            </w:r>
          </w:p>
        </w:tc>
        <w:tc>
          <w:tcPr>
            <w:tcW w:w="1275"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2696</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2613</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color w:val="000000"/>
                <w:sz w:val="24"/>
                <w:szCs w:val="24"/>
              </w:rPr>
            </w:pPr>
            <w:r w:rsidRPr="00AB3783">
              <w:rPr>
                <w:rFonts w:eastAsia="Calibri" w:cs="Times New Roman"/>
                <w:sz w:val="24"/>
                <w:szCs w:val="24"/>
              </w:rPr>
              <w:t>2579</w:t>
            </w:r>
          </w:p>
        </w:tc>
      </w:tr>
      <w:tr w:rsidR="00AB3783" w:rsidRPr="00AB3783" w:rsidTr="00AB3783">
        <w:trPr>
          <w:trHeight w:val="24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Число родившихся, чел.</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22</w:t>
            </w:r>
          </w:p>
        </w:tc>
        <w:tc>
          <w:tcPr>
            <w:tcW w:w="1275"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21</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10</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color w:val="000000"/>
                <w:sz w:val="24"/>
                <w:szCs w:val="24"/>
              </w:rPr>
            </w:pPr>
            <w:r w:rsidRPr="00AB3783">
              <w:rPr>
                <w:rFonts w:eastAsia="Calibri" w:cs="Times New Roman"/>
                <w:sz w:val="24"/>
                <w:szCs w:val="24"/>
              </w:rPr>
              <w:t>10</w:t>
            </w:r>
          </w:p>
        </w:tc>
      </w:tr>
      <w:tr w:rsidR="00AB3783" w:rsidRPr="00AB3783" w:rsidTr="00AB3783">
        <w:trPr>
          <w:trHeight w:val="24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Число умерших, чел.</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45</w:t>
            </w:r>
          </w:p>
        </w:tc>
        <w:tc>
          <w:tcPr>
            <w:tcW w:w="1275"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48</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38</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color w:val="000000"/>
                <w:sz w:val="24"/>
                <w:szCs w:val="24"/>
              </w:rPr>
            </w:pPr>
            <w:r w:rsidRPr="00AB3783">
              <w:rPr>
                <w:rFonts w:eastAsia="Calibri" w:cs="Times New Roman"/>
                <w:sz w:val="24"/>
                <w:szCs w:val="24"/>
              </w:rPr>
              <w:t>44</w:t>
            </w:r>
          </w:p>
        </w:tc>
      </w:tr>
      <w:tr w:rsidR="00AB3783" w:rsidRPr="00AB3783" w:rsidTr="00AB3783">
        <w:trPr>
          <w:trHeight w:val="484"/>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Естественный прирост  (убыль) населения</w:t>
            </w:r>
            <w:proofErr w:type="gramStart"/>
            <w:r w:rsidRPr="00AB3783">
              <w:rPr>
                <w:rFonts w:eastAsia="Calibri" w:cs="Times New Roman"/>
              </w:rPr>
              <w:t xml:space="preserve"> (+, -), </w:t>
            </w:r>
            <w:proofErr w:type="gramEnd"/>
            <w:r w:rsidRPr="00AB3783">
              <w:rPr>
                <w:rFonts w:eastAsia="Calibri" w:cs="Times New Roman"/>
              </w:rPr>
              <w:t>чел.</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Arial Unicode MS" w:cs="Times New Roman"/>
                <w:kern w:val="3"/>
                <w:sz w:val="24"/>
                <w:szCs w:val="24"/>
              </w:rPr>
              <w:t>-23</w:t>
            </w:r>
          </w:p>
        </w:tc>
        <w:tc>
          <w:tcPr>
            <w:tcW w:w="1275"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Arial Unicode MS" w:cs="Times New Roman"/>
                <w:kern w:val="3"/>
                <w:sz w:val="24"/>
                <w:szCs w:val="24"/>
              </w:rPr>
              <w:t>-27</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Calibri" w:cs="Times New Roman"/>
                <w:sz w:val="24"/>
                <w:szCs w:val="24"/>
              </w:rPr>
              <w:t>-28</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color w:val="000000"/>
                <w:kern w:val="3"/>
                <w:sz w:val="24"/>
                <w:szCs w:val="24"/>
              </w:rPr>
            </w:pPr>
            <w:r w:rsidRPr="00AB3783">
              <w:rPr>
                <w:rFonts w:eastAsia="Arial Unicode MS" w:cs="Times New Roman"/>
                <w:color w:val="000000"/>
                <w:kern w:val="3"/>
                <w:sz w:val="24"/>
                <w:szCs w:val="24"/>
              </w:rPr>
              <w:t>-34</w:t>
            </w:r>
          </w:p>
        </w:tc>
      </w:tr>
      <w:tr w:rsidR="00AB3783" w:rsidRPr="00AB3783" w:rsidTr="00AB3783">
        <w:trPr>
          <w:trHeight w:val="24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Миграция:</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p>
        </w:tc>
        <w:tc>
          <w:tcPr>
            <w:tcW w:w="1275"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color w:val="000000"/>
                <w:kern w:val="3"/>
                <w:sz w:val="24"/>
                <w:szCs w:val="24"/>
              </w:rPr>
            </w:pPr>
          </w:p>
        </w:tc>
      </w:tr>
      <w:tr w:rsidR="00AB3783" w:rsidRPr="00AB3783" w:rsidTr="00AB3783">
        <w:trPr>
          <w:trHeight w:val="24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Число прибывших, чел.</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27</w:t>
            </w:r>
          </w:p>
        </w:tc>
        <w:tc>
          <w:tcPr>
            <w:tcW w:w="1275"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74</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3</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color w:val="000000"/>
                <w:sz w:val="24"/>
                <w:szCs w:val="24"/>
              </w:rPr>
            </w:pPr>
            <w:r w:rsidRPr="00AB3783">
              <w:rPr>
                <w:rFonts w:eastAsia="Calibri" w:cs="Times New Roman"/>
                <w:sz w:val="24"/>
                <w:szCs w:val="24"/>
              </w:rPr>
              <w:t>15</w:t>
            </w:r>
          </w:p>
        </w:tc>
      </w:tr>
      <w:tr w:rsidR="00AB3783" w:rsidRPr="00AB3783" w:rsidTr="00AB3783">
        <w:trPr>
          <w:trHeight w:val="24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Число выбывших, чел.</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4</w:t>
            </w:r>
          </w:p>
        </w:tc>
        <w:tc>
          <w:tcPr>
            <w:tcW w:w="1275"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78</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sz w:val="24"/>
                <w:szCs w:val="24"/>
              </w:rPr>
            </w:pPr>
            <w:r w:rsidRPr="00AB3783">
              <w:rPr>
                <w:rFonts w:eastAsia="Calibri" w:cs="Times New Roman"/>
                <w:sz w:val="24"/>
                <w:szCs w:val="24"/>
              </w:rPr>
              <w:t>58</w:t>
            </w:r>
          </w:p>
        </w:tc>
        <w:tc>
          <w:tcPr>
            <w:tcW w:w="1276" w:type="dxa"/>
            <w:shd w:val="clear" w:color="auto" w:fill="FFFFFF"/>
            <w:vAlign w:val="center"/>
          </w:tcPr>
          <w:p w:rsidR="00AB3783" w:rsidRPr="00AB3783" w:rsidRDefault="00AB3783" w:rsidP="00AB3783">
            <w:pPr>
              <w:widowControl w:val="0"/>
              <w:suppressLineNumbers/>
              <w:spacing w:after="0" w:line="240" w:lineRule="auto"/>
              <w:jc w:val="center"/>
              <w:rPr>
                <w:rFonts w:eastAsia="Calibri" w:cs="Times New Roman"/>
                <w:color w:val="000000"/>
                <w:sz w:val="24"/>
                <w:szCs w:val="24"/>
              </w:rPr>
            </w:pPr>
            <w:r w:rsidRPr="00AB3783">
              <w:rPr>
                <w:rFonts w:eastAsia="Calibri" w:cs="Times New Roman"/>
                <w:color w:val="000000"/>
                <w:sz w:val="24"/>
                <w:szCs w:val="24"/>
              </w:rPr>
              <w:t>15</w:t>
            </w:r>
          </w:p>
        </w:tc>
      </w:tr>
      <w:tr w:rsidR="00AB3783" w:rsidRPr="00AB3783" w:rsidTr="00AB3783">
        <w:trPr>
          <w:trHeight w:val="50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Миграционный прирост (убыль) населения</w:t>
            </w:r>
            <w:proofErr w:type="gramStart"/>
            <w:r w:rsidRPr="00AB3783">
              <w:rPr>
                <w:rFonts w:eastAsia="Calibri" w:cs="Times New Roman"/>
              </w:rPr>
              <w:t xml:space="preserve"> (+, -), </w:t>
            </w:r>
            <w:proofErr w:type="gramEnd"/>
            <w:r w:rsidRPr="00AB3783">
              <w:rPr>
                <w:rFonts w:eastAsia="Calibri" w:cs="Times New Roman"/>
              </w:rPr>
              <w:t>чел.</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Arial Unicode MS" w:cs="Times New Roman"/>
                <w:kern w:val="3"/>
                <w:sz w:val="24"/>
                <w:szCs w:val="24"/>
              </w:rPr>
              <w:t>+23</w:t>
            </w:r>
          </w:p>
        </w:tc>
        <w:tc>
          <w:tcPr>
            <w:tcW w:w="1275"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Arial Unicode MS" w:cs="Times New Roman"/>
                <w:kern w:val="3"/>
                <w:sz w:val="24"/>
                <w:szCs w:val="24"/>
              </w:rPr>
              <w:t>-4</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lang w:val="en-US"/>
              </w:rPr>
            </w:pPr>
            <w:r w:rsidRPr="00AB3783">
              <w:rPr>
                <w:rFonts w:eastAsia="Arial Unicode MS" w:cs="Times New Roman"/>
                <w:kern w:val="3"/>
                <w:sz w:val="24"/>
                <w:szCs w:val="24"/>
                <w:lang w:val="en-US"/>
              </w:rPr>
              <w:t>-55</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color w:val="000000"/>
                <w:kern w:val="3"/>
                <w:sz w:val="24"/>
                <w:szCs w:val="24"/>
              </w:rPr>
            </w:pPr>
            <w:r w:rsidRPr="00AB3783">
              <w:rPr>
                <w:rFonts w:eastAsia="Arial Unicode MS" w:cs="Times New Roman"/>
                <w:color w:val="000000"/>
                <w:kern w:val="3"/>
                <w:sz w:val="24"/>
                <w:szCs w:val="24"/>
              </w:rPr>
              <w:t>0</w:t>
            </w:r>
          </w:p>
        </w:tc>
      </w:tr>
      <w:tr w:rsidR="00AB3783" w:rsidRPr="00AB3783" w:rsidTr="00AB3783">
        <w:trPr>
          <w:trHeight w:val="502"/>
        </w:trPr>
        <w:tc>
          <w:tcPr>
            <w:tcW w:w="4253" w:type="dxa"/>
          </w:tcPr>
          <w:p w:rsidR="00AB3783" w:rsidRPr="00AB3783" w:rsidRDefault="00AB3783" w:rsidP="00AB3783">
            <w:pPr>
              <w:spacing w:after="0" w:line="240" w:lineRule="auto"/>
              <w:rPr>
                <w:rFonts w:eastAsia="Calibri" w:cs="Times New Roman"/>
              </w:rPr>
            </w:pPr>
            <w:r w:rsidRPr="00AB3783">
              <w:rPr>
                <w:rFonts w:eastAsia="Calibri" w:cs="Times New Roman"/>
              </w:rPr>
              <w:t>Общий прирост (убыль) населения</w:t>
            </w:r>
            <w:proofErr w:type="gramStart"/>
            <w:r w:rsidRPr="00AB3783">
              <w:rPr>
                <w:rFonts w:eastAsia="Calibri" w:cs="Times New Roman"/>
              </w:rPr>
              <w:t xml:space="preserve"> (+, -), </w:t>
            </w:r>
            <w:proofErr w:type="gramEnd"/>
            <w:r w:rsidRPr="00AB3783">
              <w:rPr>
                <w:rFonts w:eastAsia="Calibri" w:cs="Times New Roman"/>
              </w:rPr>
              <w:t>чел.</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Arial Unicode MS" w:cs="Times New Roman"/>
                <w:kern w:val="3"/>
                <w:sz w:val="24"/>
                <w:szCs w:val="24"/>
              </w:rPr>
              <w:t>0</w:t>
            </w:r>
          </w:p>
        </w:tc>
        <w:tc>
          <w:tcPr>
            <w:tcW w:w="1275"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rPr>
            </w:pPr>
            <w:r w:rsidRPr="00AB3783">
              <w:rPr>
                <w:rFonts w:eastAsia="Arial Unicode MS" w:cs="Times New Roman"/>
                <w:kern w:val="3"/>
                <w:sz w:val="24"/>
                <w:szCs w:val="24"/>
              </w:rPr>
              <w:t>-31</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kern w:val="3"/>
                <w:sz w:val="24"/>
                <w:szCs w:val="24"/>
                <w:lang w:val="en-US"/>
              </w:rPr>
            </w:pPr>
            <w:r w:rsidRPr="00AB3783">
              <w:rPr>
                <w:rFonts w:eastAsia="Arial Unicode MS" w:cs="Times New Roman"/>
                <w:kern w:val="3"/>
                <w:sz w:val="24"/>
                <w:szCs w:val="24"/>
                <w:lang w:val="en-US"/>
              </w:rPr>
              <w:t>-83</w:t>
            </w:r>
          </w:p>
        </w:tc>
        <w:tc>
          <w:tcPr>
            <w:tcW w:w="1276" w:type="dxa"/>
            <w:shd w:val="clear" w:color="auto" w:fill="FFFFFF"/>
            <w:vAlign w:val="center"/>
          </w:tcPr>
          <w:p w:rsidR="00AB3783" w:rsidRPr="00AB3783" w:rsidRDefault="00AB3783" w:rsidP="00AB3783">
            <w:pPr>
              <w:widowControl w:val="0"/>
              <w:suppressAutoHyphens/>
              <w:autoSpaceDN w:val="0"/>
              <w:spacing w:after="0" w:line="240" w:lineRule="auto"/>
              <w:jc w:val="center"/>
              <w:rPr>
                <w:rFonts w:eastAsia="Arial Unicode MS" w:cs="Times New Roman"/>
                <w:color w:val="000000"/>
                <w:kern w:val="3"/>
                <w:sz w:val="24"/>
                <w:szCs w:val="24"/>
              </w:rPr>
            </w:pPr>
            <w:r w:rsidRPr="00AB3783">
              <w:rPr>
                <w:rFonts w:eastAsia="Arial Unicode MS" w:cs="Times New Roman"/>
                <w:color w:val="000000"/>
                <w:kern w:val="3"/>
                <w:sz w:val="24"/>
                <w:szCs w:val="24"/>
              </w:rPr>
              <w:t>-34</w:t>
            </w:r>
          </w:p>
        </w:tc>
      </w:tr>
    </w:tbl>
    <w:p w:rsidR="00AB3783" w:rsidRDefault="00AB3783" w:rsidP="00021858">
      <w:pPr>
        <w:spacing w:after="0"/>
        <w:rPr>
          <w:rFonts w:eastAsia="Times New Roman"/>
          <w:b/>
          <w:i/>
          <w:sz w:val="24"/>
          <w:szCs w:val="24"/>
        </w:rPr>
      </w:pPr>
    </w:p>
    <w:p w:rsidR="00021858" w:rsidRDefault="00D04B84" w:rsidP="00D04B84">
      <w:pPr>
        <w:pStyle w:val="a8"/>
        <w:jc w:val="center"/>
      </w:pPr>
      <w:r w:rsidRPr="00D04B84">
        <w:rPr>
          <w:noProof/>
        </w:rPr>
        <w:drawing>
          <wp:inline distT="0" distB="0" distL="0" distR="0">
            <wp:extent cx="4619625" cy="2733675"/>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4B84" w:rsidRDefault="00D04B84" w:rsidP="00D04B84">
      <w:pPr>
        <w:pStyle w:val="a8"/>
        <w:jc w:val="center"/>
      </w:pPr>
    </w:p>
    <w:p w:rsidR="00D04B84" w:rsidRDefault="00D04B84" w:rsidP="00D04B84">
      <w:pPr>
        <w:pStyle w:val="a8"/>
        <w:jc w:val="center"/>
      </w:pPr>
    </w:p>
    <w:p w:rsidR="00D04B84" w:rsidRDefault="00D04B84" w:rsidP="00021858">
      <w:pPr>
        <w:pStyle w:val="a8"/>
        <w:jc w:val="both"/>
      </w:pPr>
    </w:p>
    <w:p w:rsidR="00D04B84" w:rsidRPr="00A178F8" w:rsidRDefault="00D04B84" w:rsidP="00021858">
      <w:pPr>
        <w:pStyle w:val="a8"/>
        <w:jc w:val="both"/>
      </w:pPr>
    </w:p>
    <w:p w:rsidR="00021858" w:rsidRPr="00A178F8" w:rsidRDefault="00021858" w:rsidP="00021858">
      <w:pPr>
        <w:pStyle w:val="a8"/>
        <w:jc w:val="center"/>
      </w:pPr>
    </w:p>
    <w:p w:rsidR="00021858" w:rsidRPr="00A178F8" w:rsidRDefault="00021858" w:rsidP="00021858">
      <w:pPr>
        <w:pStyle w:val="a8"/>
        <w:jc w:val="center"/>
      </w:pPr>
    </w:p>
    <w:p w:rsidR="00D04B84" w:rsidRDefault="00D04B84" w:rsidP="00D04B84">
      <w:pPr>
        <w:pStyle w:val="100"/>
      </w:pPr>
      <w:r>
        <w:t xml:space="preserve">Для динамики численности населения последних лет (2019-2022 г.г.) Козловского сельского поселения характерны отрицательные показатели. За анализируемый период численность постоянного населения сократилась на 5,4%. </w:t>
      </w:r>
    </w:p>
    <w:p w:rsidR="00021858" w:rsidRDefault="00D04B84" w:rsidP="00D04B84">
      <w:pPr>
        <w:pStyle w:val="100"/>
      </w:pPr>
      <w:r>
        <w:t>Коэффициент рождаемости колеблется в пределах 3,8-8,1‰, а коэффициент смертности – 14,5-17,8‰. Таким образом, показатели смертности в Козловском сельском поселении превышают показатели рождаемости.</w:t>
      </w:r>
    </w:p>
    <w:p w:rsidR="00D04B84" w:rsidRDefault="00D04B84" w:rsidP="00D04B84">
      <w:pPr>
        <w:pStyle w:val="100"/>
      </w:pPr>
    </w:p>
    <w:p w:rsidR="00D04B84" w:rsidRDefault="00D04B84" w:rsidP="00D04B84">
      <w:pPr>
        <w:pStyle w:val="100"/>
        <w:jc w:val="center"/>
      </w:pPr>
      <w:r w:rsidRPr="00D04B84">
        <w:rPr>
          <w:noProof/>
          <w:lang w:eastAsia="ru-RU"/>
        </w:rPr>
        <w:lastRenderedPageBreak/>
        <w:drawing>
          <wp:inline distT="0" distB="0" distL="0" distR="0">
            <wp:extent cx="4614863" cy="2705100"/>
            <wp:effectExtent l="19050" t="0" r="14287"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4B84" w:rsidRDefault="00D04B84" w:rsidP="00D04B84">
      <w:pPr>
        <w:pStyle w:val="100"/>
      </w:pPr>
    </w:p>
    <w:p w:rsidR="00D04B84" w:rsidRPr="00D04B84" w:rsidRDefault="00D04B84" w:rsidP="00D04B84">
      <w:pPr>
        <w:spacing w:after="0" w:line="240" w:lineRule="auto"/>
        <w:ind w:firstLine="567"/>
        <w:jc w:val="both"/>
        <w:rPr>
          <w:rFonts w:eastAsia="Calibri" w:cs="Times New Roman"/>
          <w:noProof/>
          <w:kern w:val="24"/>
          <w:sz w:val="24"/>
          <w:szCs w:val="24"/>
          <w:lang w:eastAsia="ru-RU"/>
        </w:rPr>
      </w:pPr>
      <w:r w:rsidRPr="00D04B84">
        <w:rPr>
          <w:rFonts w:eastAsia="Calibri" w:cs="Times New Roman"/>
          <w:kern w:val="24"/>
          <w:sz w:val="24"/>
          <w:szCs w:val="24"/>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r w:rsidRPr="00D04B84">
        <w:rPr>
          <w:rFonts w:eastAsia="Calibri" w:cs="Times New Roman"/>
          <w:noProof/>
          <w:kern w:val="24"/>
          <w:sz w:val="24"/>
          <w:szCs w:val="24"/>
          <w:lang w:eastAsia="ru-RU"/>
        </w:rPr>
        <w:t xml:space="preserve"> </w:t>
      </w:r>
    </w:p>
    <w:p w:rsidR="00D04B84" w:rsidRPr="00D04B84" w:rsidRDefault="00D04B84" w:rsidP="00D04B84">
      <w:pPr>
        <w:spacing w:after="0" w:line="240" w:lineRule="auto"/>
        <w:ind w:firstLine="709"/>
        <w:jc w:val="both"/>
        <w:rPr>
          <w:rFonts w:eastAsia="Calibri" w:cs="Times New Roman"/>
          <w:noProof/>
          <w:kern w:val="24"/>
          <w:sz w:val="24"/>
          <w:szCs w:val="24"/>
          <w:lang w:eastAsia="ru-RU"/>
        </w:rPr>
      </w:pPr>
      <w:r w:rsidRPr="00D04B84">
        <w:rPr>
          <w:rFonts w:eastAsia="Calibri" w:cs="Times New Roman"/>
          <w:noProof/>
          <w:kern w:val="24"/>
          <w:sz w:val="24"/>
          <w:szCs w:val="24"/>
          <w:lang w:eastAsia="ru-RU"/>
        </w:rPr>
        <w:t xml:space="preserve">Коэффициент миграционного прироста населения имеет нестабильный характер и колеблется в пределах (-21,1)-8,4‰. </w:t>
      </w:r>
    </w:p>
    <w:p w:rsidR="00D04B84" w:rsidRPr="00D04B84" w:rsidRDefault="00D04B84" w:rsidP="00D04B84">
      <w:pPr>
        <w:spacing w:after="0" w:line="240" w:lineRule="auto"/>
        <w:ind w:firstLine="709"/>
        <w:jc w:val="both"/>
        <w:rPr>
          <w:rFonts w:eastAsia="Calibri" w:cs="Times New Roman"/>
          <w:noProof/>
          <w:kern w:val="24"/>
          <w:sz w:val="24"/>
          <w:szCs w:val="24"/>
          <w:lang w:eastAsia="ru-RU"/>
        </w:rPr>
      </w:pPr>
      <w:r w:rsidRPr="00D04B84">
        <w:rPr>
          <w:rFonts w:eastAsia="Calibri" w:cs="Times New Roman"/>
          <w:noProof/>
          <w:kern w:val="24"/>
          <w:sz w:val="24"/>
          <w:szCs w:val="24"/>
          <w:lang w:eastAsia="ru-RU"/>
        </w:rPr>
        <w:t>Таким образом, для механического движения населения характерны, в основном, отрицательные показатели.</w:t>
      </w:r>
    </w:p>
    <w:p w:rsidR="00936458" w:rsidRPr="00125278" w:rsidRDefault="00936458" w:rsidP="00936458">
      <w:pPr>
        <w:spacing w:after="0"/>
        <w:ind w:firstLine="567"/>
        <w:rPr>
          <w:rFonts w:eastAsia="Times New Roman"/>
          <w:sz w:val="24"/>
        </w:rPr>
      </w:pPr>
    </w:p>
    <w:p w:rsidR="00021858" w:rsidRPr="00125278" w:rsidRDefault="00021858" w:rsidP="000134BB">
      <w:pPr>
        <w:jc w:val="center"/>
        <w:rPr>
          <w:rFonts w:eastAsia="Times New Roman"/>
          <w:b/>
          <w:i/>
          <w:sz w:val="24"/>
          <w:lang w:eastAsia="ar-SA"/>
        </w:rPr>
      </w:pPr>
      <w:r w:rsidRPr="00125278">
        <w:rPr>
          <w:rFonts w:eastAsia="Times New Roman"/>
          <w:b/>
          <w:i/>
          <w:sz w:val="24"/>
          <w:lang w:eastAsia="ar-SA"/>
        </w:rPr>
        <w:t>Динамика возрастной структуры населения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276"/>
        <w:gridCol w:w="1275"/>
        <w:gridCol w:w="1276"/>
        <w:gridCol w:w="1276"/>
      </w:tblGrid>
      <w:tr w:rsidR="00861A8B" w:rsidRPr="00861A8B" w:rsidTr="00861A8B">
        <w:trPr>
          <w:trHeight w:val="265"/>
        </w:trPr>
        <w:tc>
          <w:tcPr>
            <w:tcW w:w="4253" w:type="dxa"/>
            <w:vMerge w:val="restart"/>
            <w:shd w:val="clear" w:color="auto" w:fill="D9D9D9" w:themeFill="background1" w:themeFillShade="D9"/>
            <w:vAlign w:val="center"/>
          </w:tcPr>
          <w:p w:rsidR="00861A8B" w:rsidRPr="00861A8B" w:rsidRDefault="00861A8B" w:rsidP="00861A8B">
            <w:pPr>
              <w:tabs>
                <w:tab w:val="right" w:pos="1077"/>
              </w:tabs>
              <w:spacing w:after="0" w:line="240" w:lineRule="auto"/>
              <w:jc w:val="center"/>
              <w:rPr>
                <w:rFonts w:eastAsia="Calibri" w:cs="Times New Roman"/>
                <w:b/>
              </w:rPr>
            </w:pPr>
            <w:r w:rsidRPr="00861A8B">
              <w:rPr>
                <w:rFonts w:eastAsia="Calibri" w:cs="Times New Roman"/>
                <w:b/>
              </w:rPr>
              <w:t>Наименование показателей</w:t>
            </w:r>
          </w:p>
        </w:tc>
        <w:tc>
          <w:tcPr>
            <w:tcW w:w="5103" w:type="dxa"/>
            <w:gridSpan w:val="4"/>
            <w:shd w:val="clear" w:color="auto" w:fill="D9D9D9" w:themeFill="background1" w:themeFillShade="D9"/>
          </w:tcPr>
          <w:p w:rsidR="00861A8B" w:rsidRPr="00861A8B" w:rsidRDefault="00861A8B" w:rsidP="00861A8B">
            <w:pPr>
              <w:spacing w:after="200" w:line="276" w:lineRule="auto"/>
              <w:jc w:val="center"/>
              <w:rPr>
                <w:rFonts w:eastAsia="Calibri" w:cs="Times New Roman"/>
                <w:b/>
              </w:rPr>
            </w:pPr>
            <w:r w:rsidRPr="00861A8B">
              <w:rPr>
                <w:rFonts w:eastAsia="Calibri" w:cs="Times New Roman"/>
                <w:b/>
              </w:rPr>
              <w:t>Годы</w:t>
            </w:r>
          </w:p>
        </w:tc>
      </w:tr>
      <w:tr w:rsidR="00861A8B" w:rsidRPr="00861A8B" w:rsidTr="00861A8B">
        <w:tc>
          <w:tcPr>
            <w:tcW w:w="4253" w:type="dxa"/>
            <w:vMerge/>
            <w:shd w:val="clear" w:color="auto" w:fill="D9D9D9" w:themeFill="background1" w:themeFillShade="D9"/>
          </w:tcPr>
          <w:p w:rsidR="00861A8B" w:rsidRPr="00861A8B" w:rsidRDefault="00861A8B" w:rsidP="00861A8B">
            <w:pPr>
              <w:tabs>
                <w:tab w:val="num" w:pos="0"/>
              </w:tabs>
              <w:spacing w:after="0" w:line="240" w:lineRule="auto"/>
              <w:jc w:val="center"/>
              <w:rPr>
                <w:rFonts w:eastAsia="Calibri" w:cs="Times New Roman"/>
                <w:b/>
              </w:rPr>
            </w:pPr>
          </w:p>
        </w:tc>
        <w:tc>
          <w:tcPr>
            <w:tcW w:w="1276" w:type="dxa"/>
            <w:shd w:val="clear" w:color="auto" w:fill="D9D9D9" w:themeFill="background1" w:themeFillShade="D9"/>
            <w:vAlign w:val="center"/>
          </w:tcPr>
          <w:p w:rsidR="00861A8B" w:rsidRPr="00861A8B" w:rsidRDefault="00861A8B" w:rsidP="00861A8B">
            <w:pPr>
              <w:tabs>
                <w:tab w:val="num" w:pos="0"/>
              </w:tabs>
              <w:spacing w:after="0" w:line="240" w:lineRule="auto"/>
              <w:jc w:val="center"/>
              <w:rPr>
                <w:rFonts w:eastAsia="Calibri" w:cs="Times New Roman"/>
                <w:b/>
              </w:rPr>
            </w:pPr>
            <w:r w:rsidRPr="00861A8B">
              <w:rPr>
                <w:rFonts w:eastAsia="Calibri" w:cs="Times New Roman"/>
                <w:b/>
              </w:rPr>
              <w:t>2019</w:t>
            </w:r>
          </w:p>
        </w:tc>
        <w:tc>
          <w:tcPr>
            <w:tcW w:w="1275" w:type="dxa"/>
            <w:shd w:val="clear" w:color="auto" w:fill="D9D9D9" w:themeFill="background1" w:themeFillShade="D9"/>
            <w:vAlign w:val="center"/>
          </w:tcPr>
          <w:p w:rsidR="00861A8B" w:rsidRPr="00861A8B" w:rsidRDefault="00861A8B" w:rsidP="00861A8B">
            <w:pPr>
              <w:tabs>
                <w:tab w:val="num" w:pos="0"/>
              </w:tabs>
              <w:spacing w:after="0" w:line="240" w:lineRule="auto"/>
              <w:jc w:val="center"/>
              <w:rPr>
                <w:rFonts w:eastAsia="Calibri" w:cs="Times New Roman"/>
                <w:b/>
              </w:rPr>
            </w:pPr>
            <w:r w:rsidRPr="00861A8B">
              <w:rPr>
                <w:rFonts w:eastAsia="Calibri" w:cs="Times New Roman"/>
                <w:b/>
              </w:rPr>
              <w:t>2020</w:t>
            </w:r>
          </w:p>
        </w:tc>
        <w:tc>
          <w:tcPr>
            <w:tcW w:w="1276" w:type="dxa"/>
            <w:shd w:val="clear" w:color="auto" w:fill="D9D9D9" w:themeFill="background1" w:themeFillShade="D9"/>
          </w:tcPr>
          <w:p w:rsidR="00861A8B" w:rsidRPr="00861A8B" w:rsidRDefault="00861A8B" w:rsidP="00861A8B">
            <w:pPr>
              <w:tabs>
                <w:tab w:val="num" w:pos="0"/>
              </w:tabs>
              <w:spacing w:after="0" w:line="240" w:lineRule="auto"/>
              <w:jc w:val="center"/>
              <w:rPr>
                <w:rFonts w:eastAsia="Calibri" w:cs="Times New Roman"/>
                <w:b/>
              </w:rPr>
            </w:pPr>
            <w:r w:rsidRPr="00861A8B">
              <w:rPr>
                <w:rFonts w:eastAsia="Calibri" w:cs="Times New Roman"/>
                <w:b/>
              </w:rPr>
              <w:t>2021</w:t>
            </w:r>
          </w:p>
        </w:tc>
        <w:tc>
          <w:tcPr>
            <w:tcW w:w="1276" w:type="dxa"/>
            <w:shd w:val="clear" w:color="auto" w:fill="D9D9D9" w:themeFill="background1" w:themeFillShade="D9"/>
          </w:tcPr>
          <w:p w:rsidR="00861A8B" w:rsidRPr="00861A8B" w:rsidRDefault="00861A8B" w:rsidP="00861A8B">
            <w:pPr>
              <w:tabs>
                <w:tab w:val="num" w:pos="0"/>
              </w:tabs>
              <w:spacing w:after="0" w:line="240" w:lineRule="auto"/>
              <w:jc w:val="center"/>
              <w:rPr>
                <w:rFonts w:eastAsia="Calibri" w:cs="Times New Roman"/>
                <w:b/>
                <w:lang w:val="en-US"/>
              </w:rPr>
            </w:pPr>
            <w:r w:rsidRPr="00861A8B">
              <w:rPr>
                <w:rFonts w:eastAsia="Calibri" w:cs="Times New Roman"/>
                <w:b/>
                <w:lang w:val="en-US"/>
              </w:rPr>
              <w:t>2022</w:t>
            </w:r>
          </w:p>
        </w:tc>
      </w:tr>
      <w:tr w:rsidR="00861A8B" w:rsidRPr="00861A8B" w:rsidTr="00861A8B">
        <w:tc>
          <w:tcPr>
            <w:tcW w:w="4253" w:type="dxa"/>
          </w:tcPr>
          <w:p w:rsidR="00861A8B" w:rsidRPr="00861A8B" w:rsidRDefault="00861A8B" w:rsidP="00861A8B">
            <w:pPr>
              <w:widowControl w:val="0"/>
              <w:suppressAutoHyphens/>
              <w:autoSpaceDN w:val="0"/>
              <w:spacing w:after="0" w:line="240" w:lineRule="auto"/>
              <w:rPr>
                <w:rFonts w:eastAsia="Arial Unicode MS" w:cs="Times New Roman"/>
                <w:kern w:val="3"/>
              </w:rPr>
            </w:pPr>
            <w:r w:rsidRPr="00861A8B">
              <w:rPr>
                <w:rFonts w:eastAsia="Calibri" w:cs="Times New Roman"/>
              </w:rPr>
              <w:t>Численность населения моложе трудоспособного возраста, всего (чел./%)</w:t>
            </w:r>
          </w:p>
        </w:tc>
        <w:tc>
          <w:tcPr>
            <w:tcW w:w="1276"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rPr>
            </w:pPr>
            <w:r w:rsidRPr="00861A8B">
              <w:rPr>
                <w:rFonts w:eastAsia="Arial Unicode MS" w:cs="Times New Roman"/>
                <w:kern w:val="3"/>
                <w:sz w:val="24"/>
                <w:szCs w:val="24"/>
              </w:rPr>
              <w:t>401/14,7</w:t>
            </w:r>
          </w:p>
        </w:tc>
        <w:tc>
          <w:tcPr>
            <w:tcW w:w="1275"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rPr>
            </w:pPr>
            <w:r w:rsidRPr="00861A8B">
              <w:rPr>
                <w:rFonts w:eastAsia="Calibri" w:cs="Times New Roman"/>
                <w:sz w:val="24"/>
                <w:szCs w:val="24"/>
              </w:rPr>
              <w:t>368/13,6</w:t>
            </w:r>
          </w:p>
        </w:tc>
        <w:tc>
          <w:tcPr>
            <w:tcW w:w="1276"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highlight w:val="yellow"/>
              </w:rPr>
            </w:pPr>
            <w:r w:rsidRPr="00861A8B">
              <w:rPr>
                <w:rFonts w:eastAsia="Calibri" w:cs="Times New Roman"/>
                <w:sz w:val="24"/>
                <w:szCs w:val="24"/>
              </w:rPr>
              <w:t>340/13,0</w:t>
            </w:r>
          </w:p>
        </w:tc>
        <w:tc>
          <w:tcPr>
            <w:tcW w:w="1276" w:type="dxa"/>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highlight w:val="yellow"/>
              </w:rPr>
            </w:pPr>
            <w:r w:rsidRPr="00861A8B">
              <w:rPr>
                <w:rFonts w:eastAsia="Calibri" w:cs="Times New Roman"/>
                <w:sz w:val="24"/>
                <w:szCs w:val="24"/>
              </w:rPr>
              <w:t>310/12,0</w:t>
            </w:r>
          </w:p>
        </w:tc>
      </w:tr>
      <w:tr w:rsidR="00861A8B" w:rsidRPr="00861A8B" w:rsidTr="00861A8B">
        <w:trPr>
          <w:trHeight w:val="721"/>
        </w:trPr>
        <w:tc>
          <w:tcPr>
            <w:tcW w:w="4253" w:type="dxa"/>
          </w:tcPr>
          <w:p w:rsidR="00861A8B" w:rsidRPr="00861A8B" w:rsidRDefault="00861A8B" w:rsidP="00861A8B">
            <w:pPr>
              <w:widowControl w:val="0"/>
              <w:suppressAutoHyphens/>
              <w:autoSpaceDN w:val="0"/>
              <w:spacing w:after="0" w:line="240" w:lineRule="auto"/>
              <w:rPr>
                <w:rFonts w:eastAsia="Arial Unicode MS" w:cs="Times New Roman"/>
                <w:kern w:val="3"/>
              </w:rPr>
            </w:pPr>
            <w:r w:rsidRPr="00861A8B">
              <w:rPr>
                <w:rFonts w:eastAsia="Calibri" w:cs="Times New Roman"/>
              </w:rPr>
              <w:t>Численность населения трудоспособного возраста, всего (чел./%)</w:t>
            </w:r>
          </w:p>
        </w:tc>
        <w:tc>
          <w:tcPr>
            <w:tcW w:w="1276"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rPr>
            </w:pPr>
            <w:r w:rsidRPr="00861A8B">
              <w:rPr>
                <w:rFonts w:eastAsia="Arial Unicode MS" w:cs="Times New Roman"/>
                <w:kern w:val="3"/>
                <w:sz w:val="24"/>
                <w:szCs w:val="24"/>
              </w:rPr>
              <w:t>1477/54,2</w:t>
            </w:r>
          </w:p>
        </w:tc>
        <w:tc>
          <w:tcPr>
            <w:tcW w:w="1275"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rPr>
            </w:pPr>
            <w:r w:rsidRPr="00861A8B">
              <w:rPr>
                <w:rFonts w:eastAsia="Calibri" w:cs="Times New Roman"/>
                <w:sz w:val="24"/>
                <w:szCs w:val="24"/>
              </w:rPr>
              <w:t>1472/54,6</w:t>
            </w:r>
          </w:p>
        </w:tc>
        <w:tc>
          <w:tcPr>
            <w:tcW w:w="1276"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highlight w:val="yellow"/>
              </w:rPr>
            </w:pPr>
            <w:r w:rsidRPr="00861A8B">
              <w:rPr>
                <w:rFonts w:eastAsia="Calibri" w:cs="Times New Roman"/>
                <w:sz w:val="24"/>
                <w:szCs w:val="24"/>
              </w:rPr>
              <w:t>1433/54,8</w:t>
            </w:r>
          </w:p>
        </w:tc>
        <w:tc>
          <w:tcPr>
            <w:tcW w:w="1276" w:type="dxa"/>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highlight w:val="yellow"/>
              </w:rPr>
            </w:pPr>
            <w:r w:rsidRPr="00861A8B">
              <w:rPr>
                <w:rFonts w:eastAsia="Calibri" w:cs="Times New Roman"/>
                <w:sz w:val="24"/>
                <w:szCs w:val="24"/>
              </w:rPr>
              <w:t>1420/55,1</w:t>
            </w:r>
          </w:p>
        </w:tc>
      </w:tr>
      <w:tr w:rsidR="00861A8B" w:rsidRPr="00861A8B" w:rsidTr="00861A8B">
        <w:tc>
          <w:tcPr>
            <w:tcW w:w="4253" w:type="dxa"/>
          </w:tcPr>
          <w:p w:rsidR="00861A8B" w:rsidRPr="00861A8B" w:rsidRDefault="00861A8B" w:rsidP="00861A8B">
            <w:pPr>
              <w:widowControl w:val="0"/>
              <w:suppressAutoHyphens/>
              <w:autoSpaceDN w:val="0"/>
              <w:spacing w:after="0" w:line="240" w:lineRule="auto"/>
              <w:rPr>
                <w:rFonts w:eastAsia="Arial Unicode MS" w:cs="Times New Roman"/>
                <w:kern w:val="3"/>
              </w:rPr>
            </w:pPr>
            <w:r w:rsidRPr="00861A8B">
              <w:rPr>
                <w:rFonts w:eastAsia="Calibri" w:cs="Times New Roman"/>
              </w:rPr>
              <w:t>Численность населения старше трудоспособного возраста, всего (</w:t>
            </w:r>
            <w:proofErr w:type="spellStart"/>
            <w:r w:rsidRPr="00861A8B">
              <w:rPr>
                <w:rFonts w:eastAsia="Calibri" w:cs="Times New Roman"/>
              </w:rPr>
              <w:t>чел.%</w:t>
            </w:r>
            <w:proofErr w:type="spellEnd"/>
            <w:r w:rsidRPr="00861A8B">
              <w:rPr>
                <w:rFonts w:eastAsia="Calibri" w:cs="Times New Roman"/>
              </w:rPr>
              <w:t>)</w:t>
            </w:r>
          </w:p>
        </w:tc>
        <w:tc>
          <w:tcPr>
            <w:tcW w:w="1276"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rPr>
            </w:pPr>
            <w:r w:rsidRPr="00861A8B">
              <w:rPr>
                <w:rFonts w:eastAsia="Arial Unicode MS" w:cs="Times New Roman"/>
                <w:kern w:val="3"/>
                <w:sz w:val="24"/>
                <w:szCs w:val="24"/>
              </w:rPr>
              <w:t>849/31,1</w:t>
            </w:r>
          </w:p>
        </w:tc>
        <w:tc>
          <w:tcPr>
            <w:tcW w:w="1275"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rPr>
            </w:pPr>
            <w:r w:rsidRPr="00861A8B">
              <w:rPr>
                <w:rFonts w:eastAsia="Arial Unicode MS" w:cs="Times New Roman"/>
                <w:kern w:val="3"/>
                <w:sz w:val="24"/>
                <w:szCs w:val="24"/>
              </w:rPr>
              <w:t>856/31,8</w:t>
            </w:r>
          </w:p>
        </w:tc>
        <w:tc>
          <w:tcPr>
            <w:tcW w:w="1276" w:type="dxa"/>
            <w:shd w:val="clear" w:color="auto" w:fill="FFFFFF"/>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highlight w:val="yellow"/>
              </w:rPr>
            </w:pPr>
            <w:r w:rsidRPr="00861A8B">
              <w:rPr>
                <w:rFonts w:eastAsia="Calibri" w:cs="Times New Roman"/>
                <w:sz w:val="24"/>
                <w:szCs w:val="24"/>
              </w:rPr>
              <w:t>840/32,2</w:t>
            </w:r>
          </w:p>
        </w:tc>
        <w:tc>
          <w:tcPr>
            <w:tcW w:w="1276" w:type="dxa"/>
            <w:vAlign w:val="center"/>
          </w:tcPr>
          <w:p w:rsidR="00861A8B" w:rsidRPr="00861A8B" w:rsidRDefault="00861A8B" w:rsidP="00861A8B">
            <w:pPr>
              <w:widowControl w:val="0"/>
              <w:suppressAutoHyphens/>
              <w:autoSpaceDN w:val="0"/>
              <w:spacing w:after="0" w:line="240" w:lineRule="auto"/>
              <w:jc w:val="center"/>
              <w:rPr>
                <w:rFonts w:eastAsia="Arial Unicode MS" w:cs="Times New Roman"/>
                <w:kern w:val="3"/>
                <w:sz w:val="24"/>
                <w:szCs w:val="24"/>
                <w:highlight w:val="yellow"/>
              </w:rPr>
            </w:pPr>
            <w:r w:rsidRPr="00861A8B">
              <w:rPr>
                <w:rFonts w:eastAsia="Calibri" w:cs="Times New Roman"/>
                <w:sz w:val="24"/>
                <w:szCs w:val="24"/>
              </w:rPr>
              <w:t>849/32,9</w:t>
            </w:r>
          </w:p>
        </w:tc>
      </w:tr>
      <w:tr w:rsidR="00861A8B" w:rsidRPr="00861A8B" w:rsidTr="0065469C">
        <w:trPr>
          <w:trHeight w:val="425"/>
        </w:trPr>
        <w:tc>
          <w:tcPr>
            <w:tcW w:w="4253" w:type="dxa"/>
            <w:vAlign w:val="center"/>
          </w:tcPr>
          <w:p w:rsidR="00861A8B" w:rsidRPr="00861A8B" w:rsidRDefault="00861A8B" w:rsidP="00861A8B">
            <w:pPr>
              <w:widowControl w:val="0"/>
              <w:tabs>
                <w:tab w:val="num" w:pos="0"/>
              </w:tabs>
              <w:suppressAutoHyphens/>
              <w:autoSpaceDN w:val="0"/>
              <w:spacing w:after="0" w:line="240" w:lineRule="auto"/>
              <w:rPr>
                <w:rFonts w:eastAsia="Arial Unicode MS" w:cs="Times New Roman"/>
                <w:kern w:val="3"/>
              </w:rPr>
            </w:pPr>
            <w:r w:rsidRPr="00861A8B">
              <w:rPr>
                <w:rFonts w:eastAsia="Calibri" w:cs="Times New Roman"/>
              </w:rPr>
              <w:t>Итого (чел./%):</w:t>
            </w:r>
          </w:p>
        </w:tc>
        <w:tc>
          <w:tcPr>
            <w:tcW w:w="1276" w:type="dxa"/>
            <w:shd w:val="clear" w:color="auto" w:fill="auto"/>
            <w:vAlign w:val="center"/>
          </w:tcPr>
          <w:p w:rsidR="00861A8B" w:rsidRPr="00861A8B" w:rsidRDefault="00861A8B" w:rsidP="00861A8B">
            <w:pPr>
              <w:widowControl w:val="0"/>
              <w:tabs>
                <w:tab w:val="num" w:pos="0"/>
              </w:tabs>
              <w:suppressAutoHyphens/>
              <w:autoSpaceDN w:val="0"/>
              <w:spacing w:after="0" w:line="240" w:lineRule="auto"/>
              <w:jc w:val="center"/>
              <w:rPr>
                <w:rFonts w:eastAsia="Arial Unicode MS" w:cs="Times New Roman"/>
                <w:kern w:val="3"/>
                <w:sz w:val="24"/>
                <w:szCs w:val="24"/>
              </w:rPr>
            </w:pPr>
            <w:r w:rsidRPr="00861A8B">
              <w:rPr>
                <w:rFonts w:eastAsia="Arial Unicode MS" w:cs="Times New Roman"/>
                <w:kern w:val="3"/>
                <w:sz w:val="24"/>
                <w:szCs w:val="24"/>
              </w:rPr>
              <w:t>2727/100</w:t>
            </w:r>
          </w:p>
        </w:tc>
        <w:tc>
          <w:tcPr>
            <w:tcW w:w="1275" w:type="dxa"/>
            <w:vAlign w:val="center"/>
          </w:tcPr>
          <w:p w:rsidR="00861A8B" w:rsidRPr="00861A8B" w:rsidRDefault="00861A8B" w:rsidP="00861A8B">
            <w:pPr>
              <w:widowControl w:val="0"/>
              <w:tabs>
                <w:tab w:val="num" w:pos="0"/>
              </w:tabs>
              <w:suppressAutoHyphens/>
              <w:autoSpaceDN w:val="0"/>
              <w:spacing w:after="0" w:line="240" w:lineRule="auto"/>
              <w:jc w:val="center"/>
              <w:rPr>
                <w:rFonts w:eastAsia="Arial Unicode MS" w:cs="Times New Roman"/>
                <w:kern w:val="3"/>
                <w:sz w:val="24"/>
                <w:szCs w:val="24"/>
              </w:rPr>
            </w:pPr>
            <w:r w:rsidRPr="00861A8B">
              <w:rPr>
                <w:rFonts w:eastAsia="Calibri" w:cs="Times New Roman"/>
                <w:sz w:val="24"/>
                <w:szCs w:val="24"/>
              </w:rPr>
              <w:t>2696/100</w:t>
            </w:r>
          </w:p>
        </w:tc>
        <w:tc>
          <w:tcPr>
            <w:tcW w:w="1276" w:type="dxa"/>
            <w:vAlign w:val="center"/>
          </w:tcPr>
          <w:p w:rsidR="00861A8B" w:rsidRPr="00861A8B" w:rsidRDefault="00861A8B" w:rsidP="00861A8B">
            <w:pPr>
              <w:widowControl w:val="0"/>
              <w:tabs>
                <w:tab w:val="num" w:pos="0"/>
              </w:tabs>
              <w:suppressAutoHyphens/>
              <w:autoSpaceDN w:val="0"/>
              <w:spacing w:after="0" w:line="240" w:lineRule="auto"/>
              <w:jc w:val="center"/>
              <w:rPr>
                <w:rFonts w:eastAsia="Arial Unicode MS" w:cs="Times New Roman"/>
                <w:kern w:val="3"/>
                <w:sz w:val="24"/>
                <w:szCs w:val="24"/>
                <w:highlight w:val="yellow"/>
                <w:lang w:val="en-US"/>
              </w:rPr>
            </w:pPr>
            <w:r w:rsidRPr="00861A8B">
              <w:rPr>
                <w:rFonts w:eastAsia="Calibri" w:cs="Times New Roman"/>
                <w:sz w:val="24"/>
                <w:szCs w:val="24"/>
              </w:rPr>
              <w:t>2613/</w:t>
            </w:r>
            <w:r w:rsidRPr="00861A8B">
              <w:rPr>
                <w:rFonts w:eastAsia="Calibri" w:cs="Times New Roman"/>
                <w:sz w:val="24"/>
                <w:szCs w:val="24"/>
                <w:lang w:val="en-US"/>
              </w:rPr>
              <w:t>100</w:t>
            </w:r>
          </w:p>
        </w:tc>
        <w:tc>
          <w:tcPr>
            <w:tcW w:w="1276" w:type="dxa"/>
            <w:vAlign w:val="center"/>
          </w:tcPr>
          <w:p w:rsidR="00861A8B" w:rsidRPr="00861A8B" w:rsidRDefault="00861A8B" w:rsidP="00861A8B">
            <w:pPr>
              <w:widowControl w:val="0"/>
              <w:tabs>
                <w:tab w:val="num" w:pos="0"/>
              </w:tabs>
              <w:suppressAutoHyphens/>
              <w:autoSpaceDN w:val="0"/>
              <w:spacing w:after="0" w:line="240" w:lineRule="auto"/>
              <w:jc w:val="center"/>
              <w:rPr>
                <w:rFonts w:eastAsia="Arial Unicode MS" w:cs="Times New Roman"/>
                <w:kern w:val="3"/>
                <w:sz w:val="24"/>
                <w:szCs w:val="24"/>
                <w:highlight w:val="yellow"/>
                <w:lang w:val="en-US"/>
              </w:rPr>
            </w:pPr>
            <w:r w:rsidRPr="00861A8B">
              <w:rPr>
                <w:rFonts w:eastAsia="Calibri" w:cs="Times New Roman"/>
                <w:sz w:val="24"/>
                <w:szCs w:val="24"/>
              </w:rPr>
              <w:t>2579</w:t>
            </w:r>
            <w:r w:rsidRPr="00861A8B">
              <w:rPr>
                <w:rFonts w:eastAsia="Arial Unicode MS" w:cs="Times New Roman"/>
                <w:kern w:val="3"/>
                <w:sz w:val="24"/>
                <w:szCs w:val="24"/>
              </w:rPr>
              <w:t>/100</w:t>
            </w:r>
          </w:p>
        </w:tc>
      </w:tr>
    </w:tbl>
    <w:p w:rsidR="00021858" w:rsidRPr="002B118F" w:rsidRDefault="00021858" w:rsidP="00021858">
      <w:pPr>
        <w:ind w:firstLine="567"/>
        <w:rPr>
          <w:rFonts w:eastAsia="Times New Roman"/>
          <w:b/>
          <w:i/>
        </w:rPr>
      </w:pPr>
    </w:p>
    <w:p w:rsidR="006400D5" w:rsidRPr="00F73424" w:rsidRDefault="00DF4AA7" w:rsidP="00F40235">
      <w:pPr>
        <w:suppressAutoHyphens/>
        <w:spacing w:after="0" w:line="240" w:lineRule="auto"/>
        <w:jc w:val="center"/>
        <w:rPr>
          <w:rFonts w:eastAsia="Calibri" w:cs="Times New Roman"/>
          <w:color w:val="000000"/>
          <w:kern w:val="1"/>
          <w:sz w:val="24"/>
          <w:szCs w:val="24"/>
          <w:highlight w:val="yellow"/>
          <w:lang w:eastAsia="ar-SA"/>
        </w:rPr>
      </w:pPr>
      <w:r w:rsidRPr="00DF4AA7">
        <w:rPr>
          <w:rFonts w:eastAsia="Calibri" w:cs="Times New Roman"/>
          <w:noProof/>
          <w:color w:val="000000"/>
          <w:kern w:val="1"/>
          <w:sz w:val="24"/>
          <w:szCs w:val="24"/>
          <w:lang w:eastAsia="ru-RU"/>
        </w:rPr>
        <w:lastRenderedPageBreak/>
        <w:drawing>
          <wp:inline distT="0" distB="0" distL="0" distR="0">
            <wp:extent cx="4900613" cy="3009901"/>
            <wp:effectExtent l="19050" t="0" r="14287"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0235" w:rsidRPr="00F73424" w:rsidRDefault="00F40235" w:rsidP="00F40235">
      <w:pPr>
        <w:pStyle w:val="100"/>
        <w:rPr>
          <w:highlight w:val="yellow"/>
        </w:rPr>
      </w:pPr>
    </w:p>
    <w:p w:rsidR="00451A53" w:rsidRPr="00451A53" w:rsidRDefault="00451A53" w:rsidP="00451A53">
      <w:pPr>
        <w:pStyle w:val="afc"/>
        <w:ind w:firstLine="567"/>
        <w:jc w:val="both"/>
        <w:rPr>
          <w:rFonts w:ascii="Times New Roman" w:hAnsi="Times New Roman"/>
          <w:color w:val="000000"/>
        </w:rPr>
      </w:pPr>
      <w:r w:rsidRPr="00451A53">
        <w:rPr>
          <w:rFonts w:ascii="Times New Roman" w:hAnsi="Times New Roman"/>
          <w:color w:val="000000"/>
        </w:rPr>
        <w:t xml:space="preserve">Доля детей в общей возрастной структуре на 01.01.2023 год составила 12,0%. </w:t>
      </w:r>
    </w:p>
    <w:p w:rsidR="00451A53" w:rsidRPr="00451A53" w:rsidRDefault="00451A53" w:rsidP="00451A53">
      <w:pPr>
        <w:pStyle w:val="afc"/>
        <w:ind w:firstLine="567"/>
        <w:jc w:val="both"/>
        <w:rPr>
          <w:rFonts w:ascii="Times New Roman" w:hAnsi="Times New Roman"/>
          <w:color w:val="000000"/>
        </w:rPr>
      </w:pPr>
      <w:r w:rsidRPr="00451A53">
        <w:rPr>
          <w:rFonts w:ascii="Times New Roman" w:hAnsi="Times New Roman"/>
          <w:color w:val="000000"/>
        </w:rPr>
        <w:t>Высока доля населения в возрасте старше трудоспособного – 32,9%.</w:t>
      </w:r>
    </w:p>
    <w:p w:rsidR="00451A53" w:rsidRPr="00451A53" w:rsidRDefault="00451A53" w:rsidP="00451A53">
      <w:pPr>
        <w:pStyle w:val="afc"/>
        <w:ind w:firstLine="567"/>
        <w:jc w:val="both"/>
        <w:rPr>
          <w:rFonts w:ascii="Times New Roman" w:hAnsi="Times New Roman"/>
          <w:color w:val="000000"/>
        </w:rPr>
      </w:pPr>
      <w:r w:rsidRPr="00451A53">
        <w:rPr>
          <w:rFonts w:ascii="Times New Roman" w:hAnsi="Times New Roman"/>
          <w:color w:val="000000"/>
        </w:rPr>
        <w:t>Возрастная структура населения относится к регрессивному типу, при которой доля лиц старше трудоспособного возраста превышает долю моложе трудоспособного возраста населения.</w:t>
      </w:r>
    </w:p>
    <w:p w:rsidR="00C80544" w:rsidRDefault="00451A53" w:rsidP="00451A53">
      <w:pPr>
        <w:pStyle w:val="afc"/>
        <w:spacing w:line="259" w:lineRule="auto"/>
        <w:ind w:firstLine="567"/>
        <w:jc w:val="both"/>
        <w:rPr>
          <w:rFonts w:ascii="Times New Roman" w:hAnsi="Times New Roman"/>
          <w:color w:val="000000"/>
        </w:rPr>
      </w:pPr>
      <w:r w:rsidRPr="00451A53">
        <w:rPr>
          <w:rFonts w:ascii="Times New Roman" w:hAnsi="Times New Roman"/>
          <w:color w:val="000000"/>
        </w:rPr>
        <w:t>Численность населения в трудоспособном возрасте составила 55,1%</w:t>
      </w:r>
    </w:p>
    <w:p w:rsidR="00451A53" w:rsidRDefault="00451A53" w:rsidP="00451A53">
      <w:pPr>
        <w:pStyle w:val="afc"/>
        <w:spacing w:line="259" w:lineRule="auto"/>
        <w:ind w:firstLine="567"/>
        <w:jc w:val="both"/>
        <w:rPr>
          <w:rFonts w:ascii="Times New Roman" w:hAnsi="Times New Roman"/>
          <w:highlight w:val="yellow"/>
          <w:lang w:eastAsia="ru-RU"/>
        </w:rPr>
      </w:pPr>
    </w:p>
    <w:p w:rsidR="00914127" w:rsidRDefault="00914127" w:rsidP="00914127">
      <w:pPr>
        <w:spacing w:after="0"/>
        <w:jc w:val="center"/>
        <w:rPr>
          <w:b/>
          <w:bCs/>
        </w:rPr>
      </w:pPr>
      <w:r w:rsidRPr="00021858">
        <w:rPr>
          <w:b/>
          <w:bCs/>
        </w:rPr>
        <w:t>Трудовые ресурсы и занятость населения</w:t>
      </w:r>
    </w:p>
    <w:p w:rsidR="00914127" w:rsidRPr="000F6593" w:rsidRDefault="00914127" w:rsidP="00914127">
      <w:pPr>
        <w:pStyle w:val="Default"/>
        <w:spacing w:line="259" w:lineRule="auto"/>
        <w:jc w:val="center"/>
        <w:rPr>
          <w:b/>
          <w:sz w:val="22"/>
          <w:szCs w:val="22"/>
        </w:rPr>
      </w:pPr>
      <w:r w:rsidRPr="000F6593">
        <w:rPr>
          <w:rFonts w:eastAsia="Times New Roman"/>
          <w:b/>
          <w:i/>
        </w:rPr>
        <w:t>Занятость трудоспособного населения по видам экономической деятельности</w:t>
      </w:r>
    </w:p>
    <w:p w:rsidR="00914127" w:rsidRPr="00914127" w:rsidRDefault="00914127" w:rsidP="00914127">
      <w:pPr>
        <w:widowControl w:val="0"/>
        <w:suppressAutoHyphens/>
        <w:spacing w:after="0" w:line="240" w:lineRule="auto"/>
        <w:ind w:firstLine="708"/>
        <w:jc w:val="center"/>
        <w:rPr>
          <w:rFonts w:eastAsia="Lucida Sans Unicode" w:cs="Times New Roman"/>
          <w:b/>
          <w:kern w:val="1"/>
          <w:highlight w:val="yellow"/>
        </w:rPr>
      </w:pPr>
    </w:p>
    <w:tbl>
      <w:tblPr>
        <w:tblW w:w="9356" w:type="dxa"/>
        <w:tblInd w:w="108" w:type="dxa"/>
        <w:tblLayout w:type="fixed"/>
        <w:tblLook w:val="04A0"/>
      </w:tblPr>
      <w:tblGrid>
        <w:gridCol w:w="560"/>
        <w:gridCol w:w="5394"/>
        <w:gridCol w:w="850"/>
        <w:gridCol w:w="851"/>
        <w:gridCol w:w="850"/>
        <w:gridCol w:w="851"/>
      </w:tblGrid>
      <w:tr w:rsidR="00914127" w:rsidRPr="00914127" w:rsidTr="00914127">
        <w:trPr>
          <w:trHeight w:val="253"/>
        </w:trPr>
        <w:tc>
          <w:tcPr>
            <w:tcW w:w="560" w:type="dxa"/>
            <w:vMerge w:val="restart"/>
            <w:tcBorders>
              <w:top w:val="single" w:sz="8" w:space="0" w:color="000000"/>
              <w:left w:val="single" w:sz="8" w:space="0" w:color="000000"/>
              <w:right w:val="single" w:sz="4" w:space="0" w:color="auto"/>
            </w:tcBorders>
            <w:shd w:val="clear" w:color="auto" w:fill="D9D9D9" w:themeFill="background1" w:themeFillShade="D9"/>
            <w:vAlign w:val="center"/>
            <w:hideMark/>
          </w:tcPr>
          <w:p w:rsidR="00914127" w:rsidRPr="00914127" w:rsidRDefault="00914127" w:rsidP="00914127">
            <w:pPr>
              <w:widowControl w:val="0"/>
              <w:suppressAutoHyphens/>
              <w:spacing w:after="0" w:line="240" w:lineRule="auto"/>
              <w:jc w:val="center"/>
              <w:rPr>
                <w:rFonts w:eastAsia="Calibri" w:cs="Times New Roman"/>
                <w:b/>
                <w:kern w:val="1"/>
              </w:rPr>
            </w:pPr>
            <w:r w:rsidRPr="00914127">
              <w:rPr>
                <w:rFonts w:eastAsia="Calibri" w:cs="Times New Roman"/>
                <w:b/>
                <w:kern w:val="1"/>
              </w:rPr>
              <w:t xml:space="preserve">№ </w:t>
            </w:r>
            <w:proofErr w:type="spellStart"/>
            <w:proofErr w:type="gramStart"/>
            <w:r w:rsidRPr="00914127">
              <w:rPr>
                <w:rFonts w:eastAsia="Calibri" w:cs="Times New Roman"/>
                <w:b/>
                <w:kern w:val="1"/>
              </w:rPr>
              <w:t>п</w:t>
            </w:r>
            <w:proofErr w:type="spellEnd"/>
            <w:proofErr w:type="gramEnd"/>
            <w:r w:rsidRPr="00914127">
              <w:rPr>
                <w:rFonts w:eastAsia="Calibri" w:cs="Times New Roman"/>
                <w:b/>
                <w:kern w:val="1"/>
              </w:rPr>
              <w:t>/</w:t>
            </w:r>
            <w:proofErr w:type="spellStart"/>
            <w:r w:rsidRPr="00914127">
              <w:rPr>
                <w:rFonts w:eastAsia="Calibri" w:cs="Times New Roman"/>
                <w:b/>
                <w:kern w:val="1"/>
              </w:rPr>
              <w:t>п</w:t>
            </w:r>
            <w:proofErr w:type="spellEnd"/>
          </w:p>
        </w:tc>
        <w:tc>
          <w:tcPr>
            <w:tcW w:w="5394" w:type="dxa"/>
            <w:vMerge w:val="restart"/>
            <w:tcBorders>
              <w:top w:val="single" w:sz="8" w:space="0" w:color="000000"/>
              <w:left w:val="single" w:sz="4" w:space="0" w:color="auto"/>
              <w:right w:val="single" w:sz="4" w:space="0" w:color="auto"/>
            </w:tcBorders>
            <w:shd w:val="clear" w:color="auto" w:fill="D9D9D9" w:themeFill="background1" w:themeFillShade="D9"/>
            <w:vAlign w:val="center"/>
          </w:tcPr>
          <w:p w:rsidR="00914127" w:rsidRPr="00914127" w:rsidRDefault="00914127" w:rsidP="00914127">
            <w:pPr>
              <w:spacing w:after="200" w:line="276" w:lineRule="auto"/>
              <w:jc w:val="center"/>
              <w:rPr>
                <w:rFonts w:eastAsia="Calibri" w:cs="Times New Roman"/>
                <w:b/>
              </w:rPr>
            </w:pPr>
            <w:r w:rsidRPr="00914127">
              <w:rPr>
                <w:rFonts w:eastAsia="Times New Roman" w:cs="Times New Roman"/>
                <w:b/>
              </w:rPr>
              <w:t>Наименование показателей</w:t>
            </w:r>
          </w:p>
        </w:tc>
        <w:tc>
          <w:tcPr>
            <w:tcW w:w="3402" w:type="dxa"/>
            <w:gridSpan w:val="4"/>
            <w:tcBorders>
              <w:top w:val="single" w:sz="4" w:space="0" w:color="auto"/>
              <w:bottom w:val="single" w:sz="4" w:space="0" w:color="auto"/>
              <w:right w:val="single" w:sz="4" w:space="0" w:color="auto"/>
            </w:tcBorders>
            <w:shd w:val="clear" w:color="auto" w:fill="D9D9D9" w:themeFill="background1" w:themeFillShade="D9"/>
          </w:tcPr>
          <w:p w:rsidR="00914127" w:rsidRPr="00914127" w:rsidRDefault="00914127" w:rsidP="00914127">
            <w:pPr>
              <w:spacing w:after="200" w:line="276" w:lineRule="auto"/>
              <w:jc w:val="center"/>
              <w:rPr>
                <w:rFonts w:eastAsia="Calibri" w:cs="Times New Roman"/>
                <w:b/>
              </w:rPr>
            </w:pPr>
            <w:r w:rsidRPr="00914127">
              <w:rPr>
                <w:rFonts w:eastAsia="Calibri" w:cs="Times New Roman"/>
                <w:b/>
              </w:rPr>
              <w:t>Годы</w:t>
            </w:r>
          </w:p>
        </w:tc>
      </w:tr>
      <w:tr w:rsidR="00914127" w:rsidRPr="00914127" w:rsidTr="00914127">
        <w:trPr>
          <w:trHeight w:val="98"/>
        </w:trPr>
        <w:tc>
          <w:tcPr>
            <w:tcW w:w="560" w:type="dxa"/>
            <w:vMerge/>
            <w:tcBorders>
              <w:left w:val="single" w:sz="8" w:space="0" w:color="000000"/>
              <w:bottom w:val="single" w:sz="4" w:space="0" w:color="auto"/>
              <w:right w:val="single" w:sz="4" w:space="0" w:color="auto"/>
            </w:tcBorders>
            <w:shd w:val="clear" w:color="auto" w:fill="D9D9D9" w:themeFill="background1" w:themeFillShade="D9"/>
            <w:vAlign w:val="center"/>
          </w:tcPr>
          <w:p w:rsidR="00914127" w:rsidRPr="00914127" w:rsidRDefault="00914127" w:rsidP="00914127">
            <w:pPr>
              <w:widowControl w:val="0"/>
              <w:suppressAutoHyphens/>
              <w:spacing w:after="0" w:line="240" w:lineRule="auto"/>
              <w:jc w:val="center"/>
              <w:rPr>
                <w:rFonts w:eastAsia="Times New Roman" w:cs="Times New Roman"/>
                <w:b/>
              </w:rPr>
            </w:pPr>
          </w:p>
        </w:tc>
        <w:tc>
          <w:tcPr>
            <w:tcW w:w="539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14127" w:rsidRPr="00914127" w:rsidRDefault="00914127" w:rsidP="00914127">
            <w:pPr>
              <w:widowControl w:val="0"/>
              <w:tabs>
                <w:tab w:val="num" w:pos="0"/>
              </w:tabs>
              <w:suppressAutoHyphens/>
              <w:spacing w:after="0" w:line="240" w:lineRule="auto"/>
              <w:jc w:val="center"/>
              <w:rPr>
                <w:rFonts w:eastAsia="Calibri" w:cs="Times New Roman"/>
                <w:b/>
                <w:kern w:val="1"/>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4127" w:rsidRPr="00914127" w:rsidRDefault="00914127" w:rsidP="00914127">
            <w:pPr>
              <w:widowControl w:val="0"/>
              <w:tabs>
                <w:tab w:val="num" w:pos="0"/>
              </w:tabs>
              <w:suppressAutoHyphens/>
              <w:spacing w:after="0" w:line="240" w:lineRule="auto"/>
              <w:jc w:val="center"/>
              <w:rPr>
                <w:rFonts w:eastAsia="Calibri" w:cs="Times New Roman"/>
                <w:b/>
                <w:kern w:val="1"/>
              </w:rPr>
            </w:pPr>
            <w:r w:rsidRPr="00914127">
              <w:rPr>
                <w:rFonts w:eastAsia="Calibri" w:cs="Times New Roman"/>
                <w:b/>
                <w:kern w:val="1"/>
              </w:rPr>
              <w:t>2019</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4127" w:rsidRPr="00914127" w:rsidRDefault="00914127" w:rsidP="00914127">
            <w:pPr>
              <w:widowControl w:val="0"/>
              <w:tabs>
                <w:tab w:val="num" w:pos="0"/>
              </w:tabs>
              <w:suppressAutoHyphens/>
              <w:spacing w:after="0" w:line="240" w:lineRule="auto"/>
              <w:jc w:val="center"/>
              <w:rPr>
                <w:rFonts w:eastAsia="Calibri" w:cs="Times New Roman"/>
                <w:b/>
                <w:kern w:val="1"/>
              </w:rPr>
            </w:pPr>
            <w:r w:rsidRPr="00914127">
              <w:rPr>
                <w:rFonts w:eastAsia="Calibri" w:cs="Times New Roman"/>
                <w:b/>
                <w:kern w:val="1"/>
              </w:rPr>
              <w:t>2020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127" w:rsidRPr="00914127" w:rsidRDefault="00914127" w:rsidP="00914127">
            <w:pPr>
              <w:widowControl w:val="0"/>
              <w:tabs>
                <w:tab w:val="num" w:pos="0"/>
              </w:tabs>
              <w:suppressAutoHyphens/>
              <w:spacing w:after="0" w:line="240" w:lineRule="auto"/>
              <w:jc w:val="center"/>
              <w:rPr>
                <w:rFonts w:eastAsia="Calibri" w:cs="Times New Roman"/>
                <w:b/>
                <w:kern w:val="1"/>
              </w:rPr>
            </w:pPr>
            <w:r w:rsidRPr="00914127">
              <w:rPr>
                <w:rFonts w:eastAsia="Calibri" w:cs="Times New Roman"/>
                <w:b/>
                <w:kern w:val="1"/>
              </w:rPr>
              <w:t>2021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127" w:rsidRPr="00914127" w:rsidRDefault="00914127" w:rsidP="00914127">
            <w:pPr>
              <w:widowControl w:val="0"/>
              <w:tabs>
                <w:tab w:val="num" w:pos="0"/>
              </w:tabs>
              <w:suppressAutoHyphens/>
              <w:spacing w:after="0" w:line="240" w:lineRule="auto"/>
              <w:jc w:val="center"/>
              <w:rPr>
                <w:rFonts w:eastAsia="Calibri" w:cs="Times New Roman"/>
                <w:b/>
                <w:kern w:val="1"/>
                <w:lang w:val="en-US"/>
              </w:rPr>
            </w:pPr>
            <w:r w:rsidRPr="00914127">
              <w:rPr>
                <w:rFonts w:eastAsia="Calibri" w:cs="Times New Roman"/>
                <w:b/>
                <w:kern w:val="1"/>
                <w:lang w:val="en-US"/>
              </w:rPr>
              <w:t>2022</w:t>
            </w:r>
          </w:p>
        </w:tc>
      </w:tr>
      <w:tr w:rsidR="00914127" w:rsidRPr="00914127" w:rsidTr="00914127">
        <w:trPr>
          <w:trHeight w:val="402"/>
        </w:trPr>
        <w:tc>
          <w:tcPr>
            <w:tcW w:w="560" w:type="dxa"/>
            <w:vMerge w:val="restart"/>
            <w:tcBorders>
              <w:top w:val="single" w:sz="4" w:space="0" w:color="auto"/>
              <w:left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rPr>
                <w:rFonts w:eastAsia="Calibri" w:cs="Times New Roman"/>
                <w:kern w:val="1"/>
              </w:rPr>
            </w:pP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kern w:val="1"/>
              </w:rPr>
              <w:t>Численность работников – всего, чел.</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1707</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1707</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1705</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1561</w:t>
            </w:r>
          </w:p>
        </w:tc>
      </w:tr>
      <w:tr w:rsidR="00914127" w:rsidRPr="00914127" w:rsidTr="00914127">
        <w:trPr>
          <w:trHeight w:val="70"/>
        </w:trPr>
        <w:tc>
          <w:tcPr>
            <w:tcW w:w="560" w:type="dxa"/>
            <w:vMerge/>
            <w:tcBorders>
              <w:left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rPr>
                <w:rFonts w:eastAsia="Calibri" w:cs="Times New Roman"/>
                <w:kern w:val="1"/>
              </w:rPr>
            </w:pPr>
          </w:p>
        </w:tc>
        <w:tc>
          <w:tcPr>
            <w:tcW w:w="8796" w:type="dxa"/>
            <w:gridSpan w:val="5"/>
            <w:tcBorders>
              <w:top w:val="single" w:sz="4" w:space="0" w:color="auto"/>
              <w:left w:val="single" w:sz="4" w:space="0" w:color="auto"/>
              <w:bottom w:val="single" w:sz="4" w:space="0" w:color="auto"/>
              <w:right w:val="single" w:sz="4" w:space="0" w:color="auto"/>
            </w:tcBorders>
            <w:shd w:val="clear" w:color="auto" w:fill="FFFFFF"/>
          </w:tcPr>
          <w:p w:rsidR="00914127" w:rsidRPr="00914127" w:rsidRDefault="00914127" w:rsidP="00914127">
            <w:pPr>
              <w:widowControl w:val="0"/>
              <w:suppressAutoHyphens/>
              <w:autoSpaceDN w:val="0"/>
              <w:spacing w:after="0" w:line="240" w:lineRule="auto"/>
              <w:rPr>
                <w:rFonts w:eastAsia="Calibri" w:cs="Times New Roman"/>
                <w:kern w:val="1"/>
              </w:rPr>
            </w:pPr>
            <w:r w:rsidRPr="00914127">
              <w:rPr>
                <w:rFonts w:eastAsia="Calibri" w:cs="Times New Roman"/>
                <w:kern w:val="1"/>
              </w:rPr>
              <w:t>в том числе:</w:t>
            </w:r>
          </w:p>
        </w:tc>
      </w:tr>
      <w:tr w:rsidR="00914127" w:rsidRPr="00914127" w:rsidTr="00914127">
        <w:trPr>
          <w:trHeight w:val="70"/>
        </w:trPr>
        <w:tc>
          <w:tcPr>
            <w:tcW w:w="560" w:type="dxa"/>
            <w:vMerge/>
            <w:tcBorders>
              <w:left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rPr>
                <w:rFonts w:eastAsia="Calibri" w:cs="Times New Roman"/>
                <w:kern w:val="1"/>
              </w:rPr>
            </w:pP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Calibri" w:cs="Times New Roman"/>
                <w:kern w:val="1"/>
              </w:rPr>
            </w:pPr>
            <w:r w:rsidRPr="00914127">
              <w:rPr>
                <w:rFonts w:eastAsia="Calibri" w:cs="Times New Roman"/>
                <w:kern w:val="1"/>
              </w:rPr>
              <w:t>на предприятиях (организациях) населенного пункта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Calibri" w:cs="Times New Roman"/>
                <w:kern w:val="1"/>
              </w:rPr>
            </w:pPr>
            <w:r w:rsidRPr="00914127">
              <w:rPr>
                <w:rFonts w:eastAsia="Calibri" w:cs="Times New Roman"/>
                <w:sz w:val="20"/>
                <w:szCs w:val="20"/>
              </w:rPr>
              <w:t>206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Calibri" w:cs="Times New Roman"/>
                <w:kern w:val="1"/>
              </w:rPr>
            </w:pPr>
            <w:r w:rsidRPr="00914127">
              <w:rPr>
                <w:rFonts w:eastAsia="Calibri" w:cs="Times New Roman"/>
                <w:sz w:val="20"/>
                <w:szCs w:val="20"/>
              </w:rPr>
              <w:t>206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Calibri" w:cs="Times New Roman"/>
                <w:kern w:val="1"/>
              </w:rPr>
            </w:pPr>
            <w:r w:rsidRPr="00914127">
              <w:rPr>
                <w:rFonts w:eastAsia="Calibri" w:cs="Times New Roman"/>
                <w:sz w:val="20"/>
                <w:szCs w:val="20"/>
              </w:rPr>
              <w:t>204</w:t>
            </w:r>
          </w:p>
        </w:tc>
        <w:tc>
          <w:tcPr>
            <w:tcW w:w="851" w:type="dxa"/>
            <w:tcBorders>
              <w:top w:val="single" w:sz="4" w:space="0" w:color="auto"/>
              <w:left w:val="single" w:sz="4" w:space="0" w:color="auto"/>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Calibri" w:cs="Times New Roman"/>
                <w:kern w:val="1"/>
              </w:rPr>
            </w:pPr>
            <w:r w:rsidRPr="00914127">
              <w:rPr>
                <w:rFonts w:eastAsia="Calibri" w:cs="Times New Roman"/>
                <w:sz w:val="20"/>
                <w:szCs w:val="20"/>
              </w:rPr>
              <w:t>1446</w:t>
            </w:r>
          </w:p>
        </w:tc>
      </w:tr>
      <w:tr w:rsidR="00914127" w:rsidRPr="00914127" w:rsidTr="00914127">
        <w:trPr>
          <w:trHeight w:val="70"/>
        </w:trPr>
        <w:tc>
          <w:tcPr>
            <w:tcW w:w="560" w:type="dxa"/>
            <w:vMerge/>
            <w:tcBorders>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rPr>
                <w:rFonts w:eastAsia="Calibri" w:cs="Times New Roman"/>
                <w:kern w:val="1"/>
              </w:rPr>
            </w:pPr>
          </w:p>
        </w:tc>
        <w:tc>
          <w:tcPr>
            <w:tcW w:w="8796" w:type="dxa"/>
            <w:gridSpan w:val="5"/>
            <w:tcBorders>
              <w:top w:val="single" w:sz="4" w:space="0" w:color="auto"/>
              <w:left w:val="single" w:sz="4" w:space="0" w:color="auto"/>
              <w:bottom w:val="single" w:sz="4" w:space="0" w:color="auto"/>
              <w:right w:val="single" w:sz="4" w:space="0" w:color="auto"/>
            </w:tcBorders>
            <w:shd w:val="clear" w:color="auto" w:fill="FFFFFF"/>
          </w:tcPr>
          <w:p w:rsidR="00914127" w:rsidRPr="00914127" w:rsidRDefault="00914127" w:rsidP="00914127">
            <w:pPr>
              <w:widowControl w:val="0"/>
              <w:suppressAutoHyphens/>
              <w:autoSpaceDN w:val="0"/>
              <w:spacing w:after="0" w:line="240" w:lineRule="auto"/>
              <w:rPr>
                <w:rFonts w:eastAsia="Calibri" w:cs="Times New Roman"/>
                <w:kern w:val="1"/>
              </w:rPr>
            </w:pPr>
            <w:r w:rsidRPr="00914127">
              <w:rPr>
                <w:rFonts w:eastAsia="Calibri" w:cs="Times New Roman"/>
                <w:kern w:val="1"/>
              </w:rPr>
              <w:t>из них:</w:t>
            </w:r>
          </w:p>
        </w:tc>
      </w:tr>
      <w:tr w:rsidR="00914127" w:rsidRPr="00914127" w:rsidTr="00914127">
        <w:trPr>
          <w:trHeight w:val="365"/>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kern w:val="1"/>
              </w:rPr>
            </w:pPr>
            <w:r w:rsidRPr="00914127">
              <w:rPr>
                <w:rFonts w:eastAsia="Calibri" w:cs="Times New Roman"/>
                <w:kern w:val="1"/>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kern w:val="1"/>
              </w:rPr>
              <w:t>в сельскохозяйственных  организациях</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1501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1501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1501</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Calibri" w:cs="Times New Roman"/>
                <w:sz w:val="20"/>
                <w:szCs w:val="20"/>
              </w:rPr>
              <w:t>1290</w:t>
            </w:r>
          </w:p>
        </w:tc>
      </w:tr>
      <w:tr w:rsidR="00914127" w:rsidRPr="00914127" w:rsidTr="00914127">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kern w:val="1"/>
              </w:rPr>
            </w:pPr>
            <w:r w:rsidRPr="00914127">
              <w:rPr>
                <w:rFonts w:eastAsia="Calibri" w:cs="Times New Roman"/>
                <w:kern w:val="1"/>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государственное управление и обеспечение военной безопасности; социальное страхование</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r>
      <w:tr w:rsidR="00914127" w:rsidRPr="00914127" w:rsidTr="00914127">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образование</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25</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25</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24</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45</w:t>
            </w:r>
          </w:p>
        </w:tc>
      </w:tr>
      <w:tr w:rsidR="00914127" w:rsidRPr="00914127" w:rsidTr="00914127">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kern w:val="1"/>
              </w:rPr>
            </w:pPr>
            <w:r w:rsidRPr="00914127">
              <w:rPr>
                <w:rFonts w:eastAsia="Calibri" w:cs="Times New Roman"/>
                <w:kern w:val="1"/>
              </w:rPr>
              <w:t>5.</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здравоохранение и предоставление социальных услуг</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16</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22</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22</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22</w:t>
            </w:r>
          </w:p>
        </w:tc>
      </w:tr>
      <w:tr w:rsidR="00914127" w:rsidRPr="00914127" w:rsidTr="00914127">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оптовая и розничная торговля; ремонт автотранспортных средств, мотоциклов, бытовых изделий и предметов личного пользования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45</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32</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32</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17</w:t>
            </w:r>
          </w:p>
        </w:tc>
      </w:tr>
      <w:tr w:rsidR="00914127" w:rsidRPr="00914127" w:rsidTr="00914127">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7.</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предоставление прочих коммунальных, социальных и персональных услуг</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r>
      <w:tr w:rsidR="00914127" w:rsidRPr="00914127" w:rsidTr="00914127">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8.</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производство и распределение электроэнергии, газа и воды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r>
      <w:tr w:rsidR="00914127" w:rsidRPr="00914127" w:rsidTr="00914127">
        <w:trPr>
          <w:trHeight w:val="262"/>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9.</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обрабатывающие производства</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63</w:t>
            </w:r>
          </w:p>
        </w:tc>
      </w:tr>
      <w:tr w:rsidR="00914127" w:rsidRPr="00914127" w:rsidTr="00914127">
        <w:trPr>
          <w:trHeight w:val="24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10.</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транспорт и связь</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9</w:t>
            </w:r>
          </w:p>
        </w:tc>
      </w:tr>
      <w:tr w:rsidR="00914127" w:rsidRPr="00914127" w:rsidTr="00914127">
        <w:trPr>
          <w:trHeight w:val="176"/>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spacing w:after="0" w:line="240" w:lineRule="auto"/>
              <w:jc w:val="center"/>
              <w:rPr>
                <w:rFonts w:eastAsia="Calibri" w:cs="Times New Roman"/>
                <w:iCs/>
                <w:kern w:val="1"/>
              </w:rPr>
            </w:pPr>
            <w:r w:rsidRPr="00914127">
              <w:rPr>
                <w:rFonts w:eastAsia="Calibri" w:cs="Times New Roman"/>
                <w:iCs/>
                <w:kern w:val="1"/>
              </w:rPr>
              <w:t>11.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Calibri" w:cs="Times New Roman"/>
                <w:iCs/>
                <w:kern w:val="1"/>
              </w:rPr>
              <w:t>финансовая деятельность</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c>
          <w:tcPr>
            <w:tcW w:w="851" w:type="dxa"/>
            <w:tcBorders>
              <w:top w:val="single" w:sz="4" w:space="0" w:color="auto"/>
              <w:left w:val="nil"/>
              <w:bottom w:val="single" w:sz="4" w:space="0" w:color="auto"/>
              <w:right w:val="single" w:sz="4" w:space="0" w:color="auto"/>
            </w:tcBorders>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rPr>
            </w:pPr>
            <w:r w:rsidRPr="00914127">
              <w:rPr>
                <w:rFonts w:eastAsia="Arial Unicode MS" w:cs="Times New Roman"/>
                <w:kern w:val="3"/>
              </w:rPr>
              <w:t>-</w:t>
            </w:r>
          </w:p>
        </w:tc>
      </w:tr>
    </w:tbl>
    <w:p w:rsidR="00914127" w:rsidRPr="00914127" w:rsidRDefault="00914127" w:rsidP="00914127">
      <w:pPr>
        <w:spacing w:after="0" w:line="240" w:lineRule="auto"/>
        <w:jc w:val="both"/>
        <w:rPr>
          <w:rFonts w:eastAsia="Calibri" w:cs="Times New Roman"/>
          <w:kern w:val="24"/>
          <w:sz w:val="24"/>
          <w:szCs w:val="24"/>
          <w:highlight w:val="yellow"/>
        </w:rPr>
      </w:pPr>
    </w:p>
    <w:p w:rsidR="00914127" w:rsidRPr="00914127" w:rsidRDefault="00914127" w:rsidP="00914127">
      <w:pPr>
        <w:spacing w:after="0" w:line="240" w:lineRule="auto"/>
        <w:ind w:firstLine="567"/>
        <w:jc w:val="both"/>
        <w:rPr>
          <w:rFonts w:eastAsia="Calibri" w:cs="Times New Roman"/>
          <w:kern w:val="24"/>
          <w:sz w:val="24"/>
          <w:szCs w:val="24"/>
        </w:rPr>
      </w:pPr>
      <w:r w:rsidRPr="00914127">
        <w:rPr>
          <w:rFonts w:eastAsia="Calibri" w:cs="Times New Roman"/>
          <w:kern w:val="24"/>
          <w:sz w:val="24"/>
          <w:szCs w:val="24"/>
        </w:rPr>
        <w:t>Наибольший удельный вес всех занятых в экономике поселения составляют занятые в сфере сельского хозяйства.</w:t>
      </w:r>
    </w:p>
    <w:p w:rsidR="00233E3F" w:rsidRDefault="00233E3F" w:rsidP="00914127">
      <w:pPr>
        <w:spacing w:after="0" w:line="240" w:lineRule="auto"/>
        <w:jc w:val="both"/>
        <w:rPr>
          <w:rFonts w:eastAsia="Calibri" w:cs="Times New Roman"/>
          <w:kern w:val="24"/>
          <w:sz w:val="24"/>
          <w:szCs w:val="24"/>
        </w:rPr>
      </w:pPr>
    </w:p>
    <w:p w:rsidR="00914127" w:rsidRPr="00914127" w:rsidRDefault="00914127" w:rsidP="00914127">
      <w:pPr>
        <w:suppressAutoHyphens/>
        <w:spacing w:after="0" w:line="360" w:lineRule="auto"/>
        <w:jc w:val="center"/>
        <w:rPr>
          <w:rFonts w:eastAsia="Calibri" w:cs="Times New Roman"/>
          <w:b/>
          <w:bCs/>
          <w:i/>
          <w:color w:val="000000"/>
          <w:kern w:val="1"/>
          <w:sz w:val="24"/>
          <w:szCs w:val="24"/>
          <w:lang w:eastAsia="ar-SA"/>
        </w:rPr>
      </w:pPr>
      <w:r w:rsidRPr="00914127">
        <w:rPr>
          <w:rFonts w:eastAsia="Calibri" w:cs="Times New Roman"/>
          <w:b/>
          <w:bCs/>
          <w:i/>
          <w:color w:val="000000"/>
          <w:kern w:val="1"/>
          <w:sz w:val="24"/>
          <w:szCs w:val="24"/>
          <w:lang w:eastAsia="ar-SA"/>
        </w:rPr>
        <w:t>Занятость и безработица</w:t>
      </w:r>
    </w:p>
    <w:tbl>
      <w:tblPr>
        <w:tblW w:w="9370" w:type="dxa"/>
        <w:tblInd w:w="94" w:type="dxa"/>
        <w:tblLayout w:type="fixed"/>
        <w:tblLook w:val="0000"/>
      </w:tblPr>
      <w:tblGrid>
        <w:gridCol w:w="581"/>
        <w:gridCol w:w="5387"/>
        <w:gridCol w:w="850"/>
        <w:gridCol w:w="851"/>
        <w:gridCol w:w="850"/>
        <w:gridCol w:w="851"/>
      </w:tblGrid>
      <w:tr w:rsidR="00914127" w:rsidRPr="00914127" w:rsidTr="00914127">
        <w:trPr>
          <w:trHeight w:val="465"/>
        </w:trPr>
        <w:tc>
          <w:tcPr>
            <w:tcW w:w="581" w:type="dxa"/>
            <w:vMerge w:val="restart"/>
            <w:tcBorders>
              <w:top w:val="single" w:sz="4" w:space="0" w:color="000000"/>
              <w:left w:val="single" w:sz="4" w:space="0" w:color="000000"/>
            </w:tcBorders>
            <w:shd w:val="clear" w:color="auto" w:fill="D9D9D9" w:themeFill="background1" w:themeFillShade="D9"/>
            <w:vAlign w:val="center"/>
          </w:tcPr>
          <w:p w:rsidR="00914127" w:rsidRPr="00914127" w:rsidRDefault="00914127" w:rsidP="00914127">
            <w:pPr>
              <w:widowControl w:val="0"/>
              <w:suppressAutoHyphens/>
              <w:snapToGrid w:val="0"/>
              <w:spacing w:after="0" w:line="240" w:lineRule="auto"/>
              <w:ind w:right="-28"/>
              <w:jc w:val="center"/>
              <w:rPr>
                <w:rFonts w:eastAsia="Times New Roman" w:cs="Times New Roman"/>
                <w:b/>
              </w:rPr>
            </w:pPr>
            <w:r w:rsidRPr="00914127">
              <w:rPr>
                <w:rFonts w:eastAsia="Times New Roman" w:cs="Times New Roman"/>
                <w:b/>
              </w:rPr>
              <w:t xml:space="preserve">№ </w:t>
            </w:r>
            <w:proofErr w:type="spellStart"/>
            <w:proofErr w:type="gramStart"/>
            <w:r w:rsidRPr="00914127">
              <w:rPr>
                <w:rFonts w:eastAsia="Times New Roman" w:cs="Times New Roman"/>
                <w:b/>
              </w:rPr>
              <w:t>п</w:t>
            </w:r>
            <w:proofErr w:type="spellEnd"/>
            <w:proofErr w:type="gramEnd"/>
            <w:r w:rsidRPr="00914127">
              <w:rPr>
                <w:rFonts w:eastAsia="Times New Roman" w:cs="Times New Roman"/>
                <w:b/>
              </w:rPr>
              <w:t>/</w:t>
            </w:r>
            <w:proofErr w:type="spellStart"/>
            <w:r w:rsidRPr="00914127">
              <w:rPr>
                <w:rFonts w:eastAsia="Times New Roman" w:cs="Times New Roman"/>
                <w:b/>
              </w:rPr>
              <w:t>п</w:t>
            </w:r>
            <w:proofErr w:type="spellEnd"/>
          </w:p>
        </w:tc>
        <w:tc>
          <w:tcPr>
            <w:tcW w:w="5387" w:type="dxa"/>
            <w:vMerge w:val="restart"/>
            <w:tcBorders>
              <w:top w:val="single" w:sz="4" w:space="0" w:color="000000"/>
              <w:left w:val="single" w:sz="4" w:space="0" w:color="000000"/>
            </w:tcBorders>
            <w:shd w:val="clear" w:color="auto" w:fill="D9D9D9" w:themeFill="background1" w:themeFillShade="D9"/>
            <w:vAlign w:val="center"/>
          </w:tcPr>
          <w:p w:rsidR="00914127" w:rsidRPr="00914127" w:rsidRDefault="00914127" w:rsidP="00914127">
            <w:pPr>
              <w:widowControl w:val="0"/>
              <w:suppressAutoHyphens/>
              <w:snapToGrid w:val="0"/>
              <w:spacing w:after="0" w:line="240" w:lineRule="auto"/>
              <w:jc w:val="center"/>
              <w:rPr>
                <w:rFonts w:eastAsia="Times New Roman" w:cs="Times New Roman"/>
                <w:b/>
              </w:rPr>
            </w:pPr>
            <w:r w:rsidRPr="00914127">
              <w:rPr>
                <w:rFonts w:eastAsia="Times New Roman" w:cs="Times New Roman"/>
                <w:b/>
              </w:rPr>
              <w:t>Наименование показателей</w:t>
            </w:r>
          </w:p>
        </w:tc>
        <w:tc>
          <w:tcPr>
            <w:tcW w:w="340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914127" w:rsidRPr="00914127" w:rsidRDefault="00914127" w:rsidP="00914127">
            <w:pPr>
              <w:spacing w:after="200" w:line="276" w:lineRule="auto"/>
              <w:jc w:val="center"/>
              <w:rPr>
                <w:rFonts w:eastAsia="Calibri" w:cs="Times New Roman"/>
                <w:b/>
              </w:rPr>
            </w:pPr>
            <w:r w:rsidRPr="00914127">
              <w:rPr>
                <w:rFonts w:eastAsia="Calibri" w:cs="Times New Roman"/>
                <w:b/>
              </w:rPr>
              <w:t>Годы</w:t>
            </w:r>
          </w:p>
        </w:tc>
      </w:tr>
      <w:tr w:rsidR="00914127" w:rsidRPr="00914127" w:rsidTr="00914127">
        <w:trPr>
          <w:trHeight w:val="387"/>
        </w:trPr>
        <w:tc>
          <w:tcPr>
            <w:tcW w:w="581" w:type="dxa"/>
            <w:vMerge/>
            <w:tcBorders>
              <w:left w:val="single" w:sz="4" w:space="0" w:color="000000"/>
              <w:bottom w:val="single" w:sz="4" w:space="0" w:color="000000"/>
            </w:tcBorders>
            <w:shd w:val="clear" w:color="auto" w:fill="D9D9D9" w:themeFill="background1" w:themeFillShade="D9"/>
            <w:vAlign w:val="center"/>
          </w:tcPr>
          <w:p w:rsidR="00914127" w:rsidRPr="00914127" w:rsidRDefault="00914127" w:rsidP="00914127">
            <w:pPr>
              <w:widowControl w:val="0"/>
              <w:suppressAutoHyphens/>
              <w:snapToGrid w:val="0"/>
              <w:spacing w:after="0" w:line="240" w:lineRule="auto"/>
              <w:ind w:right="-28"/>
              <w:jc w:val="center"/>
              <w:rPr>
                <w:rFonts w:eastAsia="Times New Roman" w:cs="Times New Roman"/>
                <w:b/>
              </w:rPr>
            </w:pPr>
          </w:p>
        </w:tc>
        <w:tc>
          <w:tcPr>
            <w:tcW w:w="5387" w:type="dxa"/>
            <w:vMerge/>
            <w:tcBorders>
              <w:left w:val="single" w:sz="4" w:space="0" w:color="000000"/>
              <w:bottom w:val="single" w:sz="4" w:space="0" w:color="000000"/>
            </w:tcBorders>
            <w:shd w:val="clear" w:color="auto" w:fill="D9D9D9" w:themeFill="background1" w:themeFillShade="D9"/>
            <w:vAlign w:val="center"/>
          </w:tcPr>
          <w:p w:rsidR="00914127" w:rsidRPr="00914127" w:rsidRDefault="00914127" w:rsidP="00914127">
            <w:pPr>
              <w:widowControl w:val="0"/>
              <w:suppressAutoHyphens/>
              <w:snapToGrid w:val="0"/>
              <w:spacing w:after="0" w:line="240" w:lineRule="auto"/>
              <w:jc w:val="center"/>
              <w:rPr>
                <w:rFonts w:eastAsia="Times New Roman" w:cs="Times New Roman"/>
                <w:b/>
              </w:rPr>
            </w:pPr>
          </w:p>
        </w:tc>
        <w:tc>
          <w:tcPr>
            <w:tcW w:w="85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914127" w:rsidRPr="00914127" w:rsidRDefault="00914127" w:rsidP="00914127">
            <w:pPr>
              <w:spacing w:after="200" w:line="276" w:lineRule="auto"/>
              <w:jc w:val="center"/>
              <w:rPr>
                <w:rFonts w:eastAsia="Calibri" w:cs="Times New Roman"/>
                <w:b/>
                <w:sz w:val="24"/>
                <w:szCs w:val="24"/>
              </w:rPr>
            </w:pPr>
            <w:r w:rsidRPr="00914127">
              <w:rPr>
                <w:rFonts w:eastAsia="Calibri" w:cs="Times New Roman"/>
                <w:b/>
                <w:sz w:val="24"/>
                <w:szCs w:val="24"/>
              </w:rPr>
              <w:t>2019</w:t>
            </w:r>
          </w:p>
        </w:tc>
        <w:tc>
          <w:tcPr>
            <w:tcW w:w="85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914127" w:rsidRPr="00914127" w:rsidRDefault="00914127" w:rsidP="00914127">
            <w:pPr>
              <w:spacing w:after="200" w:line="276" w:lineRule="auto"/>
              <w:jc w:val="center"/>
              <w:rPr>
                <w:rFonts w:eastAsia="Calibri" w:cs="Times New Roman"/>
                <w:b/>
                <w:sz w:val="24"/>
                <w:szCs w:val="24"/>
              </w:rPr>
            </w:pPr>
            <w:r w:rsidRPr="00914127">
              <w:rPr>
                <w:rFonts w:eastAsia="Calibri" w:cs="Times New Roman"/>
                <w:b/>
                <w:sz w:val="24"/>
                <w:szCs w:val="24"/>
              </w:rPr>
              <w:t>2020</w:t>
            </w:r>
          </w:p>
        </w:tc>
        <w:tc>
          <w:tcPr>
            <w:tcW w:w="85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914127" w:rsidRPr="00914127" w:rsidRDefault="00914127" w:rsidP="00914127">
            <w:pPr>
              <w:spacing w:after="200" w:line="276" w:lineRule="auto"/>
              <w:jc w:val="center"/>
              <w:rPr>
                <w:rFonts w:eastAsia="Calibri" w:cs="Times New Roman"/>
                <w:b/>
                <w:sz w:val="24"/>
                <w:szCs w:val="24"/>
              </w:rPr>
            </w:pPr>
            <w:r w:rsidRPr="00914127">
              <w:rPr>
                <w:rFonts w:eastAsia="Calibri" w:cs="Times New Roman"/>
                <w:b/>
                <w:sz w:val="24"/>
                <w:szCs w:val="24"/>
              </w:rPr>
              <w:t>2021</w:t>
            </w:r>
          </w:p>
        </w:tc>
        <w:tc>
          <w:tcPr>
            <w:tcW w:w="85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914127" w:rsidRPr="00914127" w:rsidRDefault="00914127" w:rsidP="00914127">
            <w:pPr>
              <w:spacing w:after="200" w:line="276" w:lineRule="auto"/>
              <w:jc w:val="center"/>
              <w:rPr>
                <w:rFonts w:eastAsia="Calibri" w:cs="Times New Roman"/>
                <w:b/>
                <w:sz w:val="24"/>
                <w:szCs w:val="24"/>
              </w:rPr>
            </w:pPr>
            <w:r w:rsidRPr="00914127">
              <w:rPr>
                <w:rFonts w:eastAsia="Calibri" w:cs="Times New Roman"/>
                <w:b/>
                <w:sz w:val="24"/>
                <w:szCs w:val="24"/>
              </w:rPr>
              <w:t>2022</w:t>
            </w:r>
          </w:p>
        </w:tc>
      </w:tr>
      <w:tr w:rsidR="00914127" w:rsidRPr="00914127" w:rsidTr="00914127">
        <w:tc>
          <w:tcPr>
            <w:tcW w:w="581"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28"/>
              <w:jc w:val="center"/>
              <w:rPr>
                <w:rFonts w:eastAsia="Times New Roman" w:cs="Times New Roman"/>
                <w:sz w:val="24"/>
                <w:szCs w:val="24"/>
              </w:rPr>
            </w:pPr>
            <w:r w:rsidRPr="00914127">
              <w:rPr>
                <w:rFonts w:eastAsia="Times New Roman" w:cs="Times New Roman"/>
                <w:sz w:val="24"/>
                <w:szCs w:val="24"/>
              </w:rPr>
              <w:t>1.</w:t>
            </w:r>
          </w:p>
        </w:tc>
        <w:tc>
          <w:tcPr>
            <w:tcW w:w="5387"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autoSpaceDN w:val="0"/>
              <w:spacing w:after="0" w:line="240" w:lineRule="auto"/>
              <w:rPr>
                <w:rFonts w:eastAsia="Arial Unicode MS" w:cs="Times New Roman"/>
                <w:kern w:val="3"/>
              </w:rPr>
            </w:pPr>
            <w:r w:rsidRPr="00914127">
              <w:rPr>
                <w:rFonts w:eastAsia="Times New Roman" w:cs="Times New Roman"/>
                <w:sz w:val="24"/>
                <w:szCs w:val="24"/>
              </w:rPr>
              <w:t>Численность населения в трудоспособном возрасте, чел.</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rPr>
            </w:pPr>
            <w:r w:rsidRPr="00914127">
              <w:rPr>
                <w:rFonts w:eastAsia="Arial Unicode MS" w:cs="Times New Roman"/>
                <w:kern w:val="3"/>
                <w:sz w:val="24"/>
                <w:szCs w:val="24"/>
              </w:rPr>
              <w:t>1477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rPr>
            </w:pPr>
            <w:r w:rsidRPr="00914127">
              <w:rPr>
                <w:rFonts w:eastAsia="Calibri" w:cs="Times New Roman"/>
                <w:sz w:val="24"/>
                <w:szCs w:val="24"/>
              </w:rPr>
              <w:t>1472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highlight w:val="yellow"/>
              </w:rPr>
            </w:pPr>
            <w:r w:rsidRPr="00914127">
              <w:rPr>
                <w:rFonts w:eastAsia="Calibri" w:cs="Times New Roman"/>
                <w:sz w:val="24"/>
                <w:szCs w:val="24"/>
              </w:rPr>
              <w:t>1433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highlight w:val="yellow"/>
              </w:rPr>
            </w:pPr>
            <w:r w:rsidRPr="00914127">
              <w:rPr>
                <w:rFonts w:eastAsia="Calibri" w:cs="Times New Roman"/>
                <w:sz w:val="24"/>
                <w:szCs w:val="24"/>
              </w:rPr>
              <w:t>1420</w:t>
            </w:r>
          </w:p>
        </w:tc>
      </w:tr>
      <w:tr w:rsidR="00914127" w:rsidRPr="00914127" w:rsidTr="00914127">
        <w:trPr>
          <w:trHeight w:val="431"/>
        </w:trPr>
        <w:tc>
          <w:tcPr>
            <w:tcW w:w="581"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28"/>
              <w:jc w:val="center"/>
              <w:rPr>
                <w:rFonts w:eastAsia="Times New Roman" w:cs="Times New Roman"/>
                <w:sz w:val="24"/>
                <w:szCs w:val="24"/>
              </w:rPr>
            </w:pPr>
            <w:r w:rsidRPr="00914127">
              <w:rPr>
                <w:rFonts w:eastAsia="Times New Roman" w:cs="Times New Roman"/>
                <w:sz w:val="24"/>
                <w:szCs w:val="24"/>
              </w:rPr>
              <w:t>2.</w:t>
            </w:r>
          </w:p>
        </w:tc>
        <w:tc>
          <w:tcPr>
            <w:tcW w:w="5387"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85"/>
              <w:rPr>
                <w:rFonts w:eastAsia="Times New Roman" w:cs="Times New Roman"/>
              </w:rPr>
            </w:pPr>
            <w:r w:rsidRPr="00914127">
              <w:rPr>
                <w:rFonts w:eastAsia="Times New Roman" w:cs="Times New Roman"/>
                <w:sz w:val="24"/>
                <w:szCs w:val="24"/>
              </w:rPr>
              <w:t>Численность работающих, чел.</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rPr>
            </w:pPr>
            <w:r w:rsidRPr="00914127">
              <w:rPr>
                <w:rFonts w:eastAsia="Calibri" w:cs="Times New Roman"/>
                <w:sz w:val="24"/>
                <w:szCs w:val="24"/>
              </w:rPr>
              <w:t>1707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rPr>
            </w:pPr>
            <w:r w:rsidRPr="00914127">
              <w:rPr>
                <w:rFonts w:eastAsia="Arial Unicode MS" w:cs="Times New Roman"/>
                <w:kern w:val="3"/>
                <w:sz w:val="24"/>
                <w:szCs w:val="24"/>
              </w:rPr>
              <w:t>1652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rPr>
            </w:pPr>
            <w:r w:rsidRPr="00914127">
              <w:rPr>
                <w:rFonts w:eastAsia="Calibri" w:cs="Times New Roman"/>
                <w:sz w:val="24"/>
                <w:szCs w:val="24"/>
              </w:rPr>
              <w:t>1681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autoSpaceDN w:val="0"/>
              <w:spacing w:after="0" w:line="240" w:lineRule="auto"/>
              <w:jc w:val="center"/>
              <w:rPr>
                <w:rFonts w:eastAsia="Arial Unicode MS" w:cs="Times New Roman"/>
                <w:kern w:val="3"/>
                <w:sz w:val="24"/>
                <w:szCs w:val="24"/>
              </w:rPr>
            </w:pPr>
            <w:r w:rsidRPr="00914127">
              <w:rPr>
                <w:rFonts w:eastAsia="Calibri" w:cs="Times New Roman"/>
                <w:sz w:val="24"/>
                <w:szCs w:val="24"/>
              </w:rPr>
              <w:t>1561</w:t>
            </w:r>
          </w:p>
        </w:tc>
      </w:tr>
      <w:tr w:rsidR="00914127" w:rsidRPr="00914127" w:rsidTr="00914127">
        <w:tc>
          <w:tcPr>
            <w:tcW w:w="581"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28"/>
              <w:jc w:val="center"/>
              <w:rPr>
                <w:rFonts w:eastAsia="Times New Roman" w:cs="Times New Roman"/>
                <w:sz w:val="24"/>
                <w:szCs w:val="24"/>
              </w:rPr>
            </w:pPr>
            <w:r w:rsidRPr="00914127">
              <w:rPr>
                <w:rFonts w:eastAsia="Times New Roman" w:cs="Times New Roman"/>
                <w:sz w:val="24"/>
                <w:szCs w:val="24"/>
              </w:rPr>
              <w:t>3.</w:t>
            </w:r>
          </w:p>
        </w:tc>
        <w:tc>
          <w:tcPr>
            <w:tcW w:w="5387"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85"/>
              <w:rPr>
                <w:rFonts w:eastAsia="Times New Roman" w:cs="Times New Roman"/>
              </w:rPr>
            </w:pPr>
            <w:r w:rsidRPr="00914127">
              <w:rPr>
                <w:rFonts w:eastAsia="Times New Roman" w:cs="Times New Roman"/>
                <w:sz w:val="24"/>
                <w:szCs w:val="24"/>
              </w:rPr>
              <w:t>Численность безработных, чел.</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spacing w:after="200" w:line="276" w:lineRule="auto"/>
              <w:jc w:val="center"/>
              <w:rPr>
                <w:rFonts w:eastAsia="Calibri" w:cs="Times New Roman"/>
                <w:sz w:val="24"/>
                <w:szCs w:val="24"/>
              </w:rPr>
            </w:pPr>
            <w:r w:rsidRPr="00914127">
              <w:rPr>
                <w:rFonts w:eastAsia="Calibri" w:cs="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snapToGrid w:val="0"/>
              <w:spacing w:after="0" w:line="240" w:lineRule="auto"/>
              <w:jc w:val="center"/>
              <w:rPr>
                <w:rFonts w:eastAsia="Times New Roman" w:cs="Times New Roman"/>
                <w:color w:val="000000"/>
                <w:sz w:val="24"/>
                <w:szCs w:val="24"/>
              </w:rPr>
            </w:pPr>
            <w:r w:rsidRPr="00914127">
              <w:rPr>
                <w:rFonts w:eastAsia="Times New Roman" w:cs="Times New Roman"/>
                <w:color w:val="000000"/>
                <w:sz w:val="24"/>
                <w:szCs w:val="24"/>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snapToGrid w:val="0"/>
              <w:spacing w:after="0" w:line="240" w:lineRule="auto"/>
              <w:jc w:val="center"/>
              <w:rPr>
                <w:rFonts w:eastAsia="Times New Roman" w:cs="Times New Roman"/>
                <w:color w:val="000000"/>
                <w:sz w:val="24"/>
                <w:szCs w:val="24"/>
              </w:rPr>
            </w:pPr>
            <w:r w:rsidRPr="00914127">
              <w:rPr>
                <w:rFonts w:eastAsia="Times New Roman" w:cs="Times New Roman"/>
                <w:color w:val="000000"/>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snapToGrid w:val="0"/>
              <w:spacing w:after="0" w:line="240" w:lineRule="auto"/>
              <w:jc w:val="center"/>
              <w:rPr>
                <w:rFonts w:eastAsia="Times New Roman" w:cs="Times New Roman"/>
                <w:color w:val="000000"/>
                <w:sz w:val="24"/>
                <w:szCs w:val="24"/>
              </w:rPr>
            </w:pPr>
            <w:r w:rsidRPr="00914127">
              <w:rPr>
                <w:rFonts w:eastAsia="Times New Roman" w:cs="Times New Roman"/>
                <w:color w:val="000000"/>
                <w:sz w:val="24"/>
                <w:szCs w:val="24"/>
              </w:rPr>
              <w:t>7</w:t>
            </w:r>
          </w:p>
        </w:tc>
      </w:tr>
      <w:tr w:rsidR="00914127" w:rsidRPr="00914127" w:rsidTr="00914127">
        <w:tc>
          <w:tcPr>
            <w:tcW w:w="581"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28"/>
              <w:jc w:val="center"/>
              <w:rPr>
                <w:rFonts w:eastAsia="Times New Roman" w:cs="Times New Roman"/>
                <w:sz w:val="24"/>
                <w:szCs w:val="24"/>
              </w:rPr>
            </w:pPr>
            <w:r w:rsidRPr="00914127">
              <w:rPr>
                <w:rFonts w:eastAsia="Times New Roman" w:cs="Times New Roman"/>
                <w:sz w:val="24"/>
                <w:szCs w:val="24"/>
              </w:rPr>
              <w:t>4.</w:t>
            </w:r>
          </w:p>
        </w:tc>
        <w:tc>
          <w:tcPr>
            <w:tcW w:w="5387" w:type="dxa"/>
            <w:tcBorders>
              <w:top w:val="single" w:sz="4" w:space="0" w:color="000000"/>
              <w:left w:val="single" w:sz="4" w:space="0" w:color="000000"/>
              <w:bottom w:val="single" w:sz="4" w:space="0" w:color="000000"/>
            </w:tcBorders>
            <w:vAlign w:val="center"/>
          </w:tcPr>
          <w:p w:rsidR="00914127" w:rsidRPr="00914127" w:rsidRDefault="00914127" w:rsidP="00914127">
            <w:pPr>
              <w:widowControl w:val="0"/>
              <w:suppressAutoHyphens/>
              <w:snapToGrid w:val="0"/>
              <w:spacing w:after="0" w:line="240" w:lineRule="auto"/>
              <w:ind w:right="-85"/>
              <w:rPr>
                <w:rFonts w:eastAsia="Times New Roman" w:cs="Times New Roman"/>
              </w:rPr>
            </w:pPr>
            <w:r w:rsidRPr="00914127">
              <w:rPr>
                <w:rFonts w:eastAsia="Times New Roman" w:cs="Times New Roman"/>
                <w:sz w:val="24"/>
                <w:szCs w:val="24"/>
              </w:rPr>
              <w:t>Численность зарегистрированных безработных, чел.</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spacing w:after="200" w:line="276" w:lineRule="auto"/>
              <w:jc w:val="center"/>
              <w:rPr>
                <w:rFonts w:eastAsia="Calibri" w:cs="Times New Roman"/>
                <w:sz w:val="24"/>
                <w:szCs w:val="24"/>
              </w:rPr>
            </w:pPr>
            <w:r w:rsidRPr="00914127">
              <w:rPr>
                <w:rFonts w:eastAsia="Calibri" w:cs="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snapToGrid w:val="0"/>
              <w:spacing w:after="0" w:line="240" w:lineRule="auto"/>
              <w:jc w:val="center"/>
              <w:rPr>
                <w:rFonts w:eastAsia="Times New Roman" w:cs="Times New Roman"/>
                <w:color w:val="000000"/>
                <w:sz w:val="24"/>
                <w:szCs w:val="24"/>
              </w:rPr>
            </w:pPr>
            <w:r w:rsidRPr="00914127">
              <w:rPr>
                <w:rFonts w:eastAsia="Times New Roman" w:cs="Times New Roman"/>
                <w:color w:val="000000"/>
                <w:sz w:val="24"/>
                <w:szCs w:val="24"/>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snapToGrid w:val="0"/>
              <w:spacing w:after="0" w:line="240" w:lineRule="auto"/>
              <w:jc w:val="center"/>
              <w:rPr>
                <w:rFonts w:eastAsia="Times New Roman" w:cs="Times New Roman"/>
                <w:color w:val="000000"/>
                <w:sz w:val="24"/>
                <w:szCs w:val="24"/>
              </w:rPr>
            </w:pPr>
            <w:r w:rsidRPr="00914127">
              <w:rPr>
                <w:rFonts w:eastAsia="Times New Roman" w:cs="Times New Roman"/>
                <w:color w:val="000000"/>
                <w:sz w:val="24"/>
                <w:szCs w:val="2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127" w:rsidRPr="00914127" w:rsidRDefault="00914127" w:rsidP="00914127">
            <w:pPr>
              <w:widowControl w:val="0"/>
              <w:suppressAutoHyphens/>
              <w:snapToGrid w:val="0"/>
              <w:spacing w:after="0" w:line="240" w:lineRule="auto"/>
              <w:jc w:val="center"/>
              <w:rPr>
                <w:rFonts w:eastAsia="Times New Roman" w:cs="Times New Roman"/>
                <w:color w:val="000000"/>
                <w:sz w:val="24"/>
                <w:szCs w:val="24"/>
              </w:rPr>
            </w:pPr>
            <w:r w:rsidRPr="00914127">
              <w:rPr>
                <w:rFonts w:eastAsia="Times New Roman" w:cs="Times New Roman"/>
                <w:color w:val="000000"/>
                <w:sz w:val="24"/>
                <w:szCs w:val="24"/>
              </w:rPr>
              <w:t>7</w:t>
            </w:r>
          </w:p>
        </w:tc>
      </w:tr>
    </w:tbl>
    <w:p w:rsidR="00914127" w:rsidRPr="00914127" w:rsidRDefault="00914127" w:rsidP="00914127">
      <w:pPr>
        <w:tabs>
          <w:tab w:val="left" w:pos="-6663"/>
        </w:tabs>
        <w:spacing w:after="0" w:line="240" w:lineRule="auto"/>
        <w:ind w:firstLine="567"/>
        <w:jc w:val="both"/>
        <w:rPr>
          <w:rFonts w:eastAsia="Calibri" w:cs="Times New Roman"/>
          <w:kern w:val="24"/>
          <w:sz w:val="24"/>
          <w:szCs w:val="24"/>
          <w:highlight w:val="yellow"/>
        </w:rPr>
      </w:pPr>
    </w:p>
    <w:p w:rsidR="00914127" w:rsidRPr="00914127" w:rsidRDefault="00914127" w:rsidP="00914127">
      <w:pPr>
        <w:tabs>
          <w:tab w:val="left" w:pos="-6663"/>
        </w:tabs>
        <w:spacing w:after="0" w:line="240" w:lineRule="auto"/>
        <w:ind w:firstLine="567"/>
        <w:jc w:val="both"/>
        <w:rPr>
          <w:rFonts w:eastAsia="Calibri" w:cs="Times New Roman"/>
          <w:kern w:val="24"/>
          <w:sz w:val="24"/>
          <w:szCs w:val="24"/>
          <w:highlight w:val="yellow"/>
        </w:rPr>
      </w:pPr>
      <w:r w:rsidRPr="00914127">
        <w:rPr>
          <w:rFonts w:eastAsia="Calibri" w:cs="Times New Roman"/>
          <w:kern w:val="24"/>
          <w:sz w:val="24"/>
          <w:szCs w:val="24"/>
        </w:rPr>
        <w:t>Доля общей численности безработных по состоянию на 01.01.2023 г. составила 0,5%. Доля безработных граждан, официально зарегистрированных в службе занятости – 0,5%.</w:t>
      </w:r>
    </w:p>
    <w:p w:rsidR="00914127" w:rsidRPr="00914127" w:rsidRDefault="00914127" w:rsidP="00914127">
      <w:pPr>
        <w:tabs>
          <w:tab w:val="left" w:pos="-6663"/>
        </w:tabs>
        <w:spacing w:after="0" w:line="240" w:lineRule="auto"/>
        <w:ind w:firstLine="567"/>
        <w:jc w:val="both"/>
        <w:rPr>
          <w:rFonts w:eastAsia="Calibri" w:cs="Times New Roman"/>
          <w:kern w:val="24"/>
          <w:sz w:val="24"/>
          <w:szCs w:val="24"/>
        </w:rPr>
      </w:pPr>
      <w:r w:rsidRPr="00914127">
        <w:rPr>
          <w:rFonts w:eastAsia="Calibri" w:cs="Times New Roman"/>
          <w:kern w:val="24"/>
          <w:sz w:val="24"/>
          <w:szCs w:val="24"/>
        </w:rPr>
        <w:t>Для сдерживания в перспективе показателя безработицы по поселению необходимо дальнейшее развитие экономической и социальной сфер.</w:t>
      </w:r>
    </w:p>
    <w:p w:rsidR="005861A9" w:rsidRPr="005861A9" w:rsidRDefault="005861A9" w:rsidP="00914127">
      <w:pPr>
        <w:pStyle w:val="afc"/>
        <w:rPr>
          <w:rFonts w:ascii="Times New Roman" w:hAnsi="Times New Roman"/>
          <w:b/>
          <w:i/>
          <w:u w:val="single"/>
          <w:lang w:eastAsia="ru-RU"/>
        </w:rPr>
      </w:pPr>
    </w:p>
    <w:p w:rsidR="006E41C2" w:rsidRPr="005861A9" w:rsidRDefault="006E41C2" w:rsidP="009A7319">
      <w:pPr>
        <w:pStyle w:val="2"/>
        <w:numPr>
          <w:ilvl w:val="1"/>
          <w:numId w:val="107"/>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51" w:name="_Toc469398939"/>
      <w:bookmarkStart w:id="52" w:name="_Toc32498600"/>
      <w:bookmarkStart w:id="53" w:name="_Toc138777899"/>
      <w:r w:rsidRPr="005861A9">
        <w:rPr>
          <w:rFonts w:ascii="Times New Roman" w:eastAsiaTheme="minorHAnsi" w:hAnsi="Times New Roman" w:cs="Times New Roman"/>
          <w:b/>
          <w:color w:val="auto"/>
          <w:sz w:val="24"/>
          <w:szCs w:val="24"/>
        </w:rPr>
        <w:t>Экономическая база и анализ бюджета</w:t>
      </w:r>
      <w:bookmarkEnd w:id="51"/>
      <w:bookmarkEnd w:id="52"/>
      <w:r w:rsidR="00527FC0" w:rsidRPr="005861A9">
        <w:rPr>
          <w:rFonts w:ascii="Times New Roman" w:eastAsiaTheme="minorHAnsi" w:hAnsi="Times New Roman" w:cs="Times New Roman"/>
          <w:b/>
          <w:color w:val="auto"/>
          <w:sz w:val="24"/>
          <w:szCs w:val="24"/>
        </w:rPr>
        <w:t>.</w:t>
      </w:r>
      <w:bookmarkEnd w:id="53"/>
    </w:p>
    <w:p w:rsidR="00635B48" w:rsidRPr="005861A9" w:rsidRDefault="00635B48" w:rsidP="005F2FBE">
      <w:pPr>
        <w:pStyle w:val="a8"/>
        <w:ind w:firstLine="567"/>
        <w:jc w:val="both"/>
      </w:pPr>
    </w:p>
    <w:p w:rsidR="00CE4CB3" w:rsidRDefault="00CE4CB3" w:rsidP="00CE4CB3">
      <w:pPr>
        <w:pStyle w:val="101"/>
      </w:pPr>
      <w:bookmarkStart w:id="54" w:name="_Toc469398940"/>
      <w:bookmarkStart w:id="55" w:name="_Toc32498601"/>
      <w:r>
        <w:t>Эффективность производства является ключевым фактором жизнеспособности предприятий, необходимым условием расширенного воспроизводства в сельских поселениях в целях сбалансированного территориального развития.</w:t>
      </w:r>
    </w:p>
    <w:p w:rsidR="00CE4CB3" w:rsidRDefault="00CE4CB3" w:rsidP="00CE4CB3">
      <w:pPr>
        <w:pStyle w:val="101"/>
      </w:pPr>
      <w:r>
        <w:t xml:space="preserve">Создание </w:t>
      </w:r>
      <w:proofErr w:type="gramStart"/>
      <w:r>
        <w:t>экономического механизма</w:t>
      </w:r>
      <w:proofErr w:type="gramEnd"/>
      <w:r>
        <w:t xml:space="preserve">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сельского поселения как административно-территориальной единицы.</w:t>
      </w:r>
    </w:p>
    <w:p w:rsidR="00CE4CB3" w:rsidRDefault="00CE4CB3" w:rsidP="00CE4CB3">
      <w:pPr>
        <w:pStyle w:val="101"/>
      </w:pPr>
      <w:r>
        <w:t xml:space="preserve">Рассматривая экономический потенциал сельского поселения, следует отметить его аграрную и рекреационную направленность. Основа сельского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rsidR="00D97131" w:rsidRDefault="00CE4CB3" w:rsidP="00CE4CB3">
      <w:pPr>
        <w:pStyle w:val="101"/>
      </w:pPr>
      <w:r>
        <w:t>На территории Козловского сельского поселения действует 5 ед. КФХ с посевной площадью сельскохозяйственных культур – 65 га. Количество ЛПХ, действующих на территории поселения, составило 1800 ед. Их поголовье скота включает: КРС –75 гол</w:t>
      </w:r>
      <w:proofErr w:type="gramStart"/>
      <w:r>
        <w:t xml:space="preserve">., </w:t>
      </w:r>
      <w:proofErr w:type="gramEnd"/>
      <w:r>
        <w:t>овцы и козы – 260 гол., птица – 1800 гол, а также посевные площади сельскохозяйственных культур – 520 га.</w:t>
      </w:r>
    </w:p>
    <w:p w:rsidR="00CE4CB3" w:rsidRDefault="00CE4CB3" w:rsidP="00CE4CB3">
      <w:pPr>
        <w:pStyle w:val="101"/>
        <w:rPr>
          <w:rFonts w:eastAsia="Times New Roman" w:cs="Arial"/>
          <w:bCs/>
        </w:rPr>
      </w:pPr>
    </w:p>
    <w:p w:rsidR="0050584F" w:rsidRPr="00987B1D" w:rsidRDefault="00987B1D" w:rsidP="00987B1D">
      <w:pPr>
        <w:spacing w:after="0"/>
        <w:jc w:val="center"/>
        <w:rPr>
          <w:rFonts w:cs="Times New Roman"/>
          <w:b/>
          <w:i/>
          <w:sz w:val="24"/>
          <w:szCs w:val="24"/>
        </w:rPr>
      </w:pPr>
      <w:r w:rsidRPr="00A4010C">
        <w:rPr>
          <w:rFonts w:cs="Times New Roman"/>
          <w:b/>
          <w:i/>
          <w:sz w:val="24"/>
          <w:szCs w:val="24"/>
        </w:rPr>
        <w:t xml:space="preserve">На территории </w:t>
      </w:r>
      <w:r w:rsidR="00CE4CB3">
        <w:rPr>
          <w:rFonts w:cs="Times New Roman"/>
          <w:b/>
          <w:i/>
          <w:sz w:val="24"/>
          <w:szCs w:val="24"/>
        </w:rPr>
        <w:t>Козловского</w:t>
      </w:r>
      <w:r w:rsidRPr="00A4010C">
        <w:rPr>
          <w:rFonts w:cs="Times New Roman"/>
          <w:b/>
          <w:i/>
          <w:sz w:val="24"/>
          <w:szCs w:val="24"/>
        </w:rPr>
        <w:t xml:space="preserve"> сельского поселения (в соответствии с данными, предоставленными администрацией </w:t>
      </w:r>
      <w:r w:rsidR="00CE4CB3">
        <w:rPr>
          <w:rFonts w:cs="Times New Roman"/>
          <w:b/>
          <w:i/>
          <w:sz w:val="24"/>
          <w:szCs w:val="24"/>
        </w:rPr>
        <w:t>Козловского</w:t>
      </w:r>
      <w:r w:rsidRPr="00A4010C">
        <w:rPr>
          <w:rFonts w:cs="Times New Roman"/>
          <w:b/>
          <w:i/>
          <w:sz w:val="24"/>
          <w:szCs w:val="24"/>
        </w:rPr>
        <w:t xml:space="preserve"> с</w:t>
      </w:r>
      <w:r>
        <w:rPr>
          <w:rFonts w:cs="Times New Roman"/>
          <w:b/>
          <w:i/>
          <w:sz w:val="24"/>
          <w:szCs w:val="24"/>
        </w:rPr>
        <w:t>ельского поселения на 01.01.2023</w:t>
      </w:r>
      <w:r w:rsidRPr="00A4010C">
        <w:rPr>
          <w:rFonts w:cs="Times New Roman"/>
          <w:b/>
          <w:i/>
          <w:sz w:val="24"/>
          <w:szCs w:val="24"/>
        </w:rPr>
        <w:t>г.) функционируют:</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6"/>
        <w:gridCol w:w="2882"/>
        <w:gridCol w:w="3271"/>
        <w:gridCol w:w="2737"/>
      </w:tblGrid>
      <w:tr w:rsidR="003B10C5" w:rsidRPr="0050584F" w:rsidTr="003B10C5">
        <w:trPr>
          <w:jc w:val="center"/>
        </w:trPr>
        <w:tc>
          <w:tcPr>
            <w:tcW w:w="556" w:type="dxa"/>
            <w:shd w:val="clear" w:color="auto" w:fill="D9D9D9" w:themeFill="background1" w:themeFillShade="D9"/>
          </w:tcPr>
          <w:p w:rsidR="003B10C5" w:rsidRPr="0050584F" w:rsidRDefault="003B10C5" w:rsidP="0050584F">
            <w:pPr>
              <w:suppressLineNumbers/>
              <w:spacing w:after="0" w:line="240" w:lineRule="auto"/>
              <w:jc w:val="center"/>
              <w:rPr>
                <w:rFonts w:cs="Times New Roman"/>
                <w:b/>
              </w:rPr>
            </w:pPr>
            <w:r w:rsidRPr="0050584F">
              <w:rPr>
                <w:rFonts w:cs="Times New Roman"/>
                <w:b/>
              </w:rPr>
              <w:t xml:space="preserve">№ </w:t>
            </w:r>
            <w:proofErr w:type="spellStart"/>
            <w:proofErr w:type="gramStart"/>
            <w:r w:rsidRPr="0050584F">
              <w:rPr>
                <w:rFonts w:cs="Times New Roman"/>
                <w:b/>
              </w:rPr>
              <w:t>п</w:t>
            </w:r>
            <w:proofErr w:type="spellEnd"/>
            <w:proofErr w:type="gramEnd"/>
            <w:r w:rsidRPr="0050584F">
              <w:rPr>
                <w:rFonts w:cs="Times New Roman"/>
                <w:b/>
              </w:rPr>
              <w:t>/</w:t>
            </w:r>
            <w:proofErr w:type="spellStart"/>
            <w:r w:rsidRPr="0050584F">
              <w:rPr>
                <w:rFonts w:cs="Times New Roman"/>
                <w:b/>
              </w:rPr>
              <w:t>п</w:t>
            </w:r>
            <w:proofErr w:type="spellEnd"/>
          </w:p>
        </w:tc>
        <w:tc>
          <w:tcPr>
            <w:tcW w:w="2882" w:type="dxa"/>
            <w:shd w:val="clear" w:color="auto" w:fill="D9D9D9" w:themeFill="background1" w:themeFillShade="D9"/>
          </w:tcPr>
          <w:p w:rsidR="003B10C5" w:rsidRPr="0050584F" w:rsidRDefault="003B10C5" w:rsidP="0050584F">
            <w:pPr>
              <w:suppressLineNumbers/>
              <w:spacing w:after="0" w:line="240" w:lineRule="auto"/>
              <w:jc w:val="center"/>
              <w:rPr>
                <w:rFonts w:cs="Times New Roman"/>
                <w:b/>
              </w:rPr>
            </w:pPr>
            <w:r w:rsidRPr="0050584F">
              <w:rPr>
                <w:rFonts w:cs="Times New Roman"/>
                <w:b/>
              </w:rPr>
              <w:t>Наименование организации, предприятий</w:t>
            </w:r>
          </w:p>
        </w:tc>
        <w:tc>
          <w:tcPr>
            <w:tcW w:w="3271" w:type="dxa"/>
            <w:shd w:val="clear" w:color="auto" w:fill="D9D9D9" w:themeFill="background1" w:themeFillShade="D9"/>
          </w:tcPr>
          <w:p w:rsidR="003B10C5" w:rsidRPr="0050584F" w:rsidRDefault="003B10C5" w:rsidP="0050584F">
            <w:pPr>
              <w:suppressLineNumbers/>
              <w:spacing w:after="0" w:line="240" w:lineRule="auto"/>
              <w:jc w:val="center"/>
              <w:rPr>
                <w:rFonts w:cs="Times New Roman"/>
                <w:b/>
              </w:rPr>
            </w:pPr>
            <w:r w:rsidRPr="0050584F">
              <w:rPr>
                <w:rFonts w:cs="Times New Roman"/>
                <w:b/>
              </w:rPr>
              <w:t>Адрес, телефон</w:t>
            </w:r>
          </w:p>
        </w:tc>
        <w:tc>
          <w:tcPr>
            <w:tcW w:w="2737" w:type="dxa"/>
            <w:shd w:val="clear" w:color="auto" w:fill="D9D9D9" w:themeFill="background1" w:themeFillShade="D9"/>
          </w:tcPr>
          <w:p w:rsidR="003B10C5" w:rsidRPr="0050584F" w:rsidRDefault="003B10C5" w:rsidP="0050584F">
            <w:pPr>
              <w:suppressLineNumbers/>
              <w:spacing w:after="0" w:line="240" w:lineRule="auto"/>
              <w:jc w:val="center"/>
              <w:rPr>
                <w:rFonts w:cs="Times New Roman"/>
                <w:b/>
              </w:rPr>
            </w:pPr>
            <w:r w:rsidRPr="0050584F">
              <w:rPr>
                <w:rFonts w:cs="Times New Roman"/>
                <w:b/>
              </w:rPr>
              <w:t>Вид (сфера) деятельности</w:t>
            </w:r>
          </w:p>
        </w:tc>
      </w:tr>
      <w:tr w:rsidR="00CE4CB3" w:rsidRPr="0050584F" w:rsidTr="0065469C">
        <w:trPr>
          <w:jc w:val="center"/>
        </w:trPr>
        <w:tc>
          <w:tcPr>
            <w:tcW w:w="556" w:type="dxa"/>
            <w:vAlign w:val="center"/>
          </w:tcPr>
          <w:p w:rsidR="00CE4CB3" w:rsidRPr="0002681E" w:rsidRDefault="00CE4CB3" w:rsidP="00CE4CB3">
            <w:pPr>
              <w:pStyle w:val="ab"/>
              <w:numPr>
                <w:ilvl w:val="0"/>
                <w:numId w:val="112"/>
              </w:numPr>
              <w:autoSpaceDN w:val="0"/>
              <w:jc w:val="center"/>
            </w:pPr>
          </w:p>
        </w:tc>
        <w:tc>
          <w:tcPr>
            <w:tcW w:w="2882" w:type="dxa"/>
            <w:vAlign w:val="center"/>
          </w:tcPr>
          <w:p w:rsidR="00CE4CB3" w:rsidRPr="0002681E" w:rsidRDefault="00CE4CB3" w:rsidP="0065469C">
            <w:pPr>
              <w:spacing w:line="240" w:lineRule="auto"/>
              <w:jc w:val="center"/>
              <w:rPr>
                <w:rFonts w:cs="Times New Roman"/>
                <w:sz w:val="24"/>
                <w:szCs w:val="24"/>
              </w:rPr>
            </w:pPr>
            <w:r w:rsidRPr="0002681E">
              <w:rPr>
                <w:rFonts w:cs="Times New Roman"/>
                <w:sz w:val="24"/>
                <w:szCs w:val="24"/>
              </w:rPr>
              <w:t>ООО "</w:t>
            </w:r>
            <w:proofErr w:type="spellStart"/>
            <w:r w:rsidRPr="0002681E">
              <w:rPr>
                <w:rFonts w:cs="Times New Roman"/>
                <w:sz w:val="24"/>
                <w:szCs w:val="24"/>
              </w:rPr>
              <w:t>ЭкоНиваАгро</w:t>
            </w:r>
            <w:proofErr w:type="spellEnd"/>
            <w:r w:rsidRPr="0002681E">
              <w:rPr>
                <w:rFonts w:cs="Times New Roman"/>
                <w:sz w:val="24"/>
                <w:szCs w:val="24"/>
              </w:rPr>
              <w:t>"</w:t>
            </w:r>
          </w:p>
        </w:tc>
        <w:tc>
          <w:tcPr>
            <w:tcW w:w="3271" w:type="dxa"/>
            <w:vAlign w:val="center"/>
          </w:tcPr>
          <w:p w:rsidR="00CE4CB3" w:rsidRPr="0002681E" w:rsidRDefault="00CE4CB3" w:rsidP="0065469C">
            <w:pPr>
              <w:widowControl w:val="0"/>
              <w:suppressLineNumbers/>
              <w:spacing w:after="0" w:line="240" w:lineRule="auto"/>
              <w:jc w:val="center"/>
              <w:rPr>
                <w:rFonts w:cs="Times New Roman"/>
                <w:sz w:val="24"/>
                <w:szCs w:val="24"/>
              </w:rPr>
            </w:pPr>
            <w:r w:rsidRPr="0002681E">
              <w:rPr>
                <w:rFonts w:cs="Times New Roman"/>
                <w:sz w:val="24"/>
                <w:szCs w:val="24"/>
              </w:rPr>
              <w:t xml:space="preserve">397531, Воронежская область, </w:t>
            </w:r>
            <w:proofErr w:type="spellStart"/>
            <w:r w:rsidRPr="0002681E">
              <w:rPr>
                <w:rFonts w:cs="Times New Roman"/>
                <w:sz w:val="24"/>
                <w:szCs w:val="24"/>
              </w:rPr>
              <w:t>Бутурлиновский</w:t>
            </w:r>
            <w:proofErr w:type="spellEnd"/>
            <w:r w:rsidRPr="0002681E">
              <w:rPr>
                <w:rFonts w:cs="Times New Roman"/>
                <w:sz w:val="24"/>
                <w:szCs w:val="24"/>
              </w:rPr>
              <w:t xml:space="preserve"> рай</w:t>
            </w:r>
            <w:r>
              <w:rPr>
                <w:rFonts w:cs="Times New Roman"/>
                <w:sz w:val="24"/>
                <w:szCs w:val="24"/>
              </w:rPr>
              <w:t>он, с.</w:t>
            </w:r>
            <w:r w:rsidR="00434287">
              <w:rPr>
                <w:rFonts w:cs="Times New Roman"/>
                <w:sz w:val="24"/>
                <w:szCs w:val="24"/>
              </w:rPr>
              <w:t xml:space="preserve"> </w:t>
            </w:r>
            <w:r>
              <w:rPr>
                <w:rFonts w:cs="Times New Roman"/>
                <w:sz w:val="24"/>
                <w:szCs w:val="24"/>
              </w:rPr>
              <w:lastRenderedPageBreak/>
              <w:t>Козловка, ул.</w:t>
            </w:r>
            <w:r w:rsidR="00434287">
              <w:rPr>
                <w:rFonts w:cs="Times New Roman"/>
                <w:sz w:val="24"/>
                <w:szCs w:val="24"/>
              </w:rPr>
              <w:t xml:space="preserve"> </w:t>
            </w:r>
            <w:r>
              <w:rPr>
                <w:rFonts w:cs="Times New Roman"/>
                <w:sz w:val="24"/>
                <w:szCs w:val="24"/>
              </w:rPr>
              <w:t>Дзержинского</w:t>
            </w:r>
          </w:p>
          <w:p w:rsidR="00CE4CB3" w:rsidRPr="0002681E" w:rsidRDefault="00CE4CB3" w:rsidP="0065469C">
            <w:pPr>
              <w:widowControl w:val="0"/>
              <w:suppressLineNumbers/>
              <w:spacing w:after="0" w:line="240" w:lineRule="auto"/>
              <w:jc w:val="center"/>
              <w:rPr>
                <w:rFonts w:cs="Times New Roman"/>
                <w:sz w:val="24"/>
                <w:szCs w:val="24"/>
              </w:rPr>
            </w:pPr>
          </w:p>
        </w:tc>
        <w:tc>
          <w:tcPr>
            <w:tcW w:w="2737" w:type="dxa"/>
            <w:vAlign w:val="center"/>
          </w:tcPr>
          <w:p w:rsidR="00CE4CB3" w:rsidRPr="0002681E" w:rsidRDefault="00CE4CB3" w:rsidP="0065469C">
            <w:pPr>
              <w:spacing w:line="240" w:lineRule="auto"/>
              <w:jc w:val="center"/>
              <w:rPr>
                <w:rFonts w:cs="Times New Roman"/>
                <w:sz w:val="24"/>
                <w:szCs w:val="24"/>
              </w:rPr>
            </w:pPr>
            <w:r>
              <w:rPr>
                <w:rFonts w:cs="Times New Roman"/>
                <w:sz w:val="24"/>
                <w:szCs w:val="24"/>
              </w:rPr>
              <w:lastRenderedPageBreak/>
              <w:t xml:space="preserve">Растениеводство, </w:t>
            </w:r>
            <w:r w:rsidRPr="0002681E">
              <w:rPr>
                <w:rFonts w:cs="Times New Roman"/>
                <w:sz w:val="24"/>
                <w:szCs w:val="24"/>
              </w:rPr>
              <w:t>животноводство</w:t>
            </w:r>
          </w:p>
        </w:tc>
      </w:tr>
      <w:tr w:rsidR="00CE4CB3" w:rsidRPr="0050584F" w:rsidTr="0065469C">
        <w:trPr>
          <w:jc w:val="center"/>
        </w:trPr>
        <w:tc>
          <w:tcPr>
            <w:tcW w:w="556" w:type="dxa"/>
            <w:vAlign w:val="center"/>
          </w:tcPr>
          <w:p w:rsidR="00CE4CB3" w:rsidRPr="0002681E" w:rsidRDefault="00CE4CB3" w:rsidP="00CE4CB3">
            <w:pPr>
              <w:pStyle w:val="ab"/>
              <w:numPr>
                <w:ilvl w:val="0"/>
                <w:numId w:val="112"/>
              </w:numPr>
              <w:autoSpaceDN w:val="0"/>
              <w:jc w:val="center"/>
            </w:pPr>
          </w:p>
        </w:tc>
        <w:tc>
          <w:tcPr>
            <w:tcW w:w="2882" w:type="dxa"/>
            <w:vAlign w:val="center"/>
          </w:tcPr>
          <w:p w:rsidR="00CE4CB3" w:rsidRPr="0002681E" w:rsidRDefault="00CE4CB3" w:rsidP="0065469C">
            <w:pPr>
              <w:spacing w:line="240" w:lineRule="auto"/>
              <w:jc w:val="center"/>
              <w:rPr>
                <w:rFonts w:cs="Times New Roman"/>
                <w:sz w:val="24"/>
                <w:szCs w:val="24"/>
              </w:rPr>
            </w:pPr>
            <w:r w:rsidRPr="0002681E">
              <w:rPr>
                <w:rFonts w:cs="Times New Roman"/>
                <w:sz w:val="24"/>
                <w:szCs w:val="24"/>
              </w:rPr>
              <w:t>ООО "</w:t>
            </w:r>
            <w:proofErr w:type="spellStart"/>
            <w:r w:rsidRPr="0002681E">
              <w:rPr>
                <w:rFonts w:cs="Times New Roman"/>
                <w:sz w:val="24"/>
                <w:szCs w:val="24"/>
              </w:rPr>
              <w:t>Зооветснаб</w:t>
            </w:r>
            <w:proofErr w:type="spellEnd"/>
            <w:r w:rsidRPr="0002681E">
              <w:rPr>
                <w:rFonts w:cs="Times New Roman"/>
                <w:sz w:val="24"/>
                <w:szCs w:val="24"/>
              </w:rPr>
              <w:t>"</w:t>
            </w:r>
          </w:p>
        </w:tc>
        <w:tc>
          <w:tcPr>
            <w:tcW w:w="3271" w:type="dxa"/>
            <w:vAlign w:val="center"/>
          </w:tcPr>
          <w:p w:rsidR="00CE4CB3" w:rsidRPr="0002681E" w:rsidRDefault="00CE4CB3" w:rsidP="0065469C">
            <w:pPr>
              <w:widowControl w:val="0"/>
              <w:suppressLineNumbers/>
              <w:spacing w:after="0" w:line="240" w:lineRule="auto"/>
              <w:jc w:val="center"/>
              <w:rPr>
                <w:rFonts w:cs="Times New Roman"/>
                <w:sz w:val="24"/>
                <w:szCs w:val="24"/>
              </w:rPr>
            </w:pPr>
            <w:r w:rsidRPr="0002681E">
              <w:rPr>
                <w:rFonts w:cs="Times New Roman"/>
                <w:sz w:val="24"/>
                <w:szCs w:val="24"/>
              </w:rPr>
              <w:t xml:space="preserve">397531, Воронежская область, </w:t>
            </w:r>
            <w:proofErr w:type="spellStart"/>
            <w:r w:rsidRPr="0002681E">
              <w:rPr>
                <w:rFonts w:cs="Times New Roman"/>
                <w:sz w:val="24"/>
                <w:szCs w:val="24"/>
              </w:rPr>
              <w:t>Бутурлиновский</w:t>
            </w:r>
            <w:proofErr w:type="spellEnd"/>
            <w:r w:rsidRPr="0002681E">
              <w:rPr>
                <w:rFonts w:cs="Times New Roman"/>
                <w:sz w:val="24"/>
                <w:szCs w:val="24"/>
              </w:rPr>
              <w:t xml:space="preserve"> район, </w:t>
            </w:r>
            <w:proofErr w:type="spellStart"/>
            <w:r w:rsidRPr="0002681E">
              <w:rPr>
                <w:rFonts w:cs="Times New Roman"/>
                <w:sz w:val="24"/>
                <w:szCs w:val="24"/>
              </w:rPr>
              <w:t>с</w:t>
            </w:r>
            <w:proofErr w:type="gramStart"/>
            <w:r w:rsidRPr="0002681E">
              <w:rPr>
                <w:rFonts w:cs="Times New Roman"/>
                <w:sz w:val="24"/>
                <w:szCs w:val="24"/>
              </w:rPr>
              <w:t>.К</w:t>
            </w:r>
            <w:proofErr w:type="gramEnd"/>
            <w:r w:rsidRPr="0002681E">
              <w:rPr>
                <w:rFonts w:cs="Times New Roman"/>
                <w:sz w:val="24"/>
                <w:szCs w:val="24"/>
              </w:rPr>
              <w:t>озловка</w:t>
            </w:r>
            <w:proofErr w:type="spellEnd"/>
            <w:r w:rsidRPr="0002681E">
              <w:rPr>
                <w:rFonts w:cs="Times New Roman"/>
                <w:sz w:val="24"/>
                <w:szCs w:val="24"/>
              </w:rPr>
              <w:t>, ул.Гагарина,  51</w:t>
            </w:r>
          </w:p>
        </w:tc>
        <w:tc>
          <w:tcPr>
            <w:tcW w:w="2737" w:type="dxa"/>
            <w:vAlign w:val="center"/>
          </w:tcPr>
          <w:p w:rsidR="00CE4CB3" w:rsidRPr="0002681E" w:rsidRDefault="00CE4CB3" w:rsidP="00CE4CB3">
            <w:pPr>
              <w:spacing w:line="240" w:lineRule="auto"/>
              <w:jc w:val="center"/>
              <w:rPr>
                <w:rFonts w:cs="Times New Roman"/>
                <w:sz w:val="24"/>
                <w:szCs w:val="24"/>
              </w:rPr>
            </w:pPr>
            <w:r w:rsidRPr="0002681E">
              <w:rPr>
                <w:rFonts w:cs="Times New Roman"/>
                <w:sz w:val="24"/>
                <w:szCs w:val="24"/>
              </w:rPr>
              <w:t>Растениеводство</w:t>
            </w:r>
          </w:p>
        </w:tc>
      </w:tr>
    </w:tbl>
    <w:p w:rsidR="0050584F" w:rsidRPr="0050584F" w:rsidRDefault="0050584F" w:rsidP="0050584F">
      <w:pPr>
        <w:pStyle w:val="afc"/>
        <w:rPr>
          <w:rFonts w:ascii="Times New Roman" w:hAnsi="Times New Roman"/>
          <w:b/>
        </w:rPr>
      </w:pPr>
    </w:p>
    <w:p w:rsidR="00143DAE" w:rsidRPr="0050584F" w:rsidRDefault="00143DAE" w:rsidP="001E27EA">
      <w:pPr>
        <w:spacing w:after="0"/>
        <w:jc w:val="center"/>
        <w:rPr>
          <w:b/>
          <w:i/>
        </w:rPr>
      </w:pPr>
      <w:r w:rsidRPr="0050584F">
        <w:rPr>
          <w:b/>
          <w:i/>
        </w:rPr>
        <w:t>Анализ бюджета поселения</w:t>
      </w:r>
    </w:p>
    <w:p w:rsidR="0050584F" w:rsidRDefault="00943F63" w:rsidP="00943F63">
      <w:pPr>
        <w:pStyle w:val="afc"/>
        <w:spacing w:line="259" w:lineRule="auto"/>
        <w:ind w:firstLine="567"/>
        <w:jc w:val="both"/>
        <w:rPr>
          <w:rFonts w:ascii="Times New Roman" w:hAnsi="Times New Roman"/>
        </w:rPr>
      </w:pPr>
      <w:r w:rsidRPr="00943F63">
        <w:rPr>
          <w:rFonts w:ascii="Times New Roman" w:eastAsia="Times New Roman" w:hAnsi="Times New Roman" w:cstheme="minorBidi"/>
          <w:kern w:val="0"/>
          <w:lang w:eastAsia="ar-SA"/>
        </w:rPr>
        <w:t>Одной из основных задач экономического  развития поселения является выполнение доходной части бюджета, без которой невозможно развитие территории муниципального образования.</w:t>
      </w:r>
    </w:p>
    <w:p w:rsidR="00943F63" w:rsidRPr="00943F63" w:rsidRDefault="00943F63" w:rsidP="00943F63">
      <w:pPr>
        <w:suppressAutoHyphens/>
        <w:spacing w:after="0" w:line="360" w:lineRule="auto"/>
        <w:jc w:val="center"/>
        <w:rPr>
          <w:rFonts w:eastAsia="Times New Roman" w:cs="Times New Roman"/>
          <w:b/>
          <w:i/>
          <w:kern w:val="1"/>
          <w:sz w:val="24"/>
          <w:szCs w:val="24"/>
          <w:lang w:eastAsia="ar-SA"/>
        </w:rPr>
      </w:pPr>
      <w:r w:rsidRPr="00943F63">
        <w:rPr>
          <w:rFonts w:eastAsia="Times New Roman" w:cs="Times New Roman"/>
          <w:b/>
          <w:i/>
          <w:kern w:val="1"/>
          <w:sz w:val="24"/>
          <w:szCs w:val="24"/>
          <w:lang w:eastAsia="ar-SA"/>
        </w:rPr>
        <w:t xml:space="preserve">Бюджет муниципального образования </w:t>
      </w:r>
    </w:p>
    <w:tbl>
      <w:tblPr>
        <w:tblW w:w="9356" w:type="dxa"/>
        <w:tblInd w:w="108" w:type="dxa"/>
        <w:tblLayout w:type="fixed"/>
        <w:tblLook w:val="04A0"/>
      </w:tblPr>
      <w:tblGrid>
        <w:gridCol w:w="567"/>
        <w:gridCol w:w="4962"/>
        <w:gridCol w:w="1134"/>
        <w:gridCol w:w="1417"/>
        <w:gridCol w:w="1276"/>
      </w:tblGrid>
      <w:tr w:rsidR="00943F63" w:rsidRPr="00943F63" w:rsidTr="00943F63">
        <w:tc>
          <w:tcPr>
            <w:tcW w:w="56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b/>
                <w:lang w:eastAsia="ar-SA"/>
              </w:rPr>
            </w:pPr>
            <w:r w:rsidRPr="00943F63">
              <w:rPr>
                <w:rFonts w:eastAsia="Times New Roman" w:cs="Times New Roman"/>
                <w:b/>
                <w:lang w:eastAsia="ar-SA"/>
              </w:rPr>
              <w:t xml:space="preserve">№ </w:t>
            </w:r>
            <w:proofErr w:type="spellStart"/>
            <w:proofErr w:type="gramStart"/>
            <w:r w:rsidRPr="00943F63">
              <w:rPr>
                <w:rFonts w:eastAsia="Times New Roman" w:cs="Times New Roman"/>
                <w:b/>
                <w:lang w:eastAsia="ar-SA"/>
              </w:rPr>
              <w:t>п</w:t>
            </w:r>
            <w:proofErr w:type="spellEnd"/>
            <w:proofErr w:type="gramEnd"/>
            <w:r w:rsidRPr="00943F63">
              <w:rPr>
                <w:rFonts w:eastAsia="Times New Roman" w:cs="Times New Roman"/>
                <w:b/>
                <w:lang w:eastAsia="ar-SA"/>
              </w:rPr>
              <w:t>/</w:t>
            </w:r>
            <w:proofErr w:type="spellStart"/>
            <w:r w:rsidRPr="00943F63">
              <w:rPr>
                <w:rFonts w:eastAsia="Times New Roman" w:cs="Times New Roman"/>
                <w:b/>
                <w:lang w:eastAsia="ar-SA"/>
              </w:rPr>
              <w:t>п</w:t>
            </w:r>
            <w:proofErr w:type="spellEnd"/>
          </w:p>
        </w:tc>
        <w:tc>
          <w:tcPr>
            <w:tcW w:w="4962" w:type="dxa"/>
            <w:tcBorders>
              <w:top w:val="single" w:sz="4" w:space="0" w:color="000000"/>
              <w:left w:val="single" w:sz="4" w:space="0" w:color="auto"/>
              <w:bottom w:val="single" w:sz="4" w:space="0" w:color="000000"/>
              <w:right w:val="nil"/>
            </w:tcBorders>
            <w:shd w:val="clear" w:color="auto" w:fill="D9D9D9" w:themeFill="background1" w:themeFillShade="D9"/>
            <w:vAlign w:val="center"/>
            <w:hideMark/>
          </w:tcPr>
          <w:p w:rsidR="00943F63" w:rsidRPr="00943F63" w:rsidRDefault="00943F63" w:rsidP="00943F63">
            <w:pPr>
              <w:suppressAutoHyphens/>
              <w:snapToGrid w:val="0"/>
              <w:spacing w:after="0" w:line="240" w:lineRule="auto"/>
              <w:jc w:val="center"/>
              <w:rPr>
                <w:rFonts w:eastAsia="Times New Roman" w:cs="Times New Roman"/>
                <w:b/>
                <w:lang w:eastAsia="ar-SA"/>
              </w:rPr>
            </w:pPr>
            <w:r w:rsidRPr="00943F63">
              <w:rPr>
                <w:rFonts w:eastAsia="Times New Roman" w:cs="Times New Roman"/>
                <w:b/>
                <w:lang w:eastAsia="ar-SA"/>
              </w:rPr>
              <w:t>Наименование показателей</w:t>
            </w:r>
          </w:p>
        </w:tc>
        <w:tc>
          <w:tcPr>
            <w:tcW w:w="113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943F63" w:rsidRPr="00943F63" w:rsidRDefault="00943F63" w:rsidP="00943F63">
            <w:pPr>
              <w:suppressAutoHyphens/>
              <w:snapToGrid w:val="0"/>
              <w:spacing w:after="0" w:line="240" w:lineRule="auto"/>
              <w:jc w:val="center"/>
              <w:rPr>
                <w:rFonts w:eastAsia="Times New Roman" w:cs="Times New Roman"/>
                <w:b/>
                <w:lang w:eastAsia="ar-SA"/>
              </w:rPr>
            </w:pPr>
            <w:r w:rsidRPr="00943F63">
              <w:rPr>
                <w:rFonts w:eastAsia="Times New Roman" w:cs="Times New Roman"/>
                <w:b/>
                <w:lang w:eastAsia="ar-SA"/>
              </w:rPr>
              <w:t>Един.</w:t>
            </w:r>
          </w:p>
          <w:p w:rsidR="00943F63" w:rsidRPr="00943F63" w:rsidRDefault="00943F63" w:rsidP="00943F63">
            <w:pPr>
              <w:suppressAutoHyphens/>
              <w:spacing w:after="0" w:line="240" w:lineRule="auto"/>
              <w:jc w:val="center"/>
              <w:rPr>
                <w:rFonts w:eastAsia="Times New Roman" w:cs="Times New Roman"/>
                <w:b/>
                <w:lang w:eastAsia="ar-SA"/>
              </w:rPr>
            </w:pPr>
            <w:r w:rsidRPr="00943F63">
              <w:rPr>
                <w:rFonts w:eastAsia="Times New Roman" w:cs="Times New Roman"/>
                <w:b/>
                <w:lang w:eastAsia="ar-SA"/>
              </w:rPr>
              <w:t>измерен.</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43F63" w:rsidRPr="00943F63" w:rsidRDefault="00943F63" w:rsidP="00943F63">
            <w:pPr>
              <w:suppressAutoHyphens/>
              <w:spacing w:after="0" w:line="240" w:lineRule="auto"/>
              <w:jc w:val="center"/>
              <w:rPr>
                <w:rFonts w:eastAsia="Times New Roman" w:cs="Times New Roman"/>
                <w:b/>
                <w:lang w:eastAsia="ar-SA"/>
              </w:rPr>
            </w:pPr>
            <w:r w:rsidRPr="00943F63">
              <w:rPr>
                <w:rFonts w:eastAsia="Times New Roman" w:cs="Times New Roman"/>
                <w:b/>
                <w:lang w:eastAsia="ar-SA"/>
              </w:rPr>
              <w:t>2021 год</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43F63" w:rsidRPr="00943F63" w:rsidRDefault="00943F63" w:rsidP="00943F63">
            <w:pPr>
              <w:suppressAutoHyphens/>
              <w:spacing w:after="0" w:line="240" w:lineRule="auto"/>
              <w:jc w:val="center"/>
              <w:rPr>
                <w:rFonts w:eastAsia="Times New Roman" w:cs="Times New Roman"/>
                <w:b/>
                <w:lang w:eastAsia="ar-SA"/>
              </w:rPr>
            </w:pPr>
            <w:r w:rsidRPr="00943F63">
              <w:rPr>
                <w:rFonts w:eastAsia="Times New Roman" w:cs="Times New Roman"/>
                <w:b/>
                <w:lang w:eastAsia="ar-SA"/>
              </w:rPr>
              <w:t>2022 год</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b/>
                <w:lang w:eastAsia="ar-SA"/>
              </w:rPr>
            </w:pPr>
            <w:r w:rsidRPr="00943F63">
              <w:rPr>
                <w:rFonts w:eastAsia="Times New Roman" w:cs="Times New Roman"/>
                <w:b/>
                <w:lang w:eastAsia="ar-SA"/>
              </w:rPr>
              <w:t>1</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b/>
                <w:lang w:eastAsia="ar-SA"/>
              </w:rPr>
            </w:pPr>
            <w:r w:rsidRPr="00943F63">
              <w:rPr>
                <w:rFonts w:eastAsia="Times New Roman" w:cs="Times New Roman"/>
                <w:b/>
                <w:lang w:eastAsia="ar-SA"/>
              </w:rPr>
              <w:t>Доходы местного бюджета (включая безвозмездные поступления и доходы от предпринимательской деятельности и иной, приносящей доход, деятельности) - всего</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b/>
                <w:lang w:eastAsia="ar-SA"/>
              </w:rPr>
            </w:pPr>
            <w:r w:rsidRPr="00943F63">
              <w:rPr>
                <w:rFonts w:eastAsia="Times New Roman" w:cs="Times New Roman"/>
                <w:b/>
                <w:lang w:eastAsia="ar-SA"/>
              </w:rPr>
              <w:t>тыс</w:t>
            </w:r>
            <w:proofErr w:type="gramStart"/>
            <w:r w:rsidRPr="00943F63">
              <w:rPr>
                <w:rFonts w:eastAsia="Times New Roman" w:cs="Times New Roman"/>
                <w:b/>
                <w:lang w:eastAsia="ar-SA"/>
              </w:rPr>
              <w:t>.р</w:t>
            </w:r>
            <w:proofErr w:type="gramEnd"/>
            <w:r w:rsidRPr="00943F63">
              <w:rPr>
                <w:rFonts w:eastAsia="Times New Roman" w:cs="Times New Roman"/>
                <w:b/>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eastAsia="ar-SA"/>
              </w:rPr>
              <w:t>14740,99</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val="en-US" w:eastAsia="ar-SA"/>
              </w:rPr>
              <w:t>22162,33</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pacing w:after="0" w:line="240" w:lineRule="auto"/>
              <w:ind w:left="-78" w:right="-102"/>
              <w:jc w:val="center"/>
              <w:rPr>
                <w:rFonts w:eastAsia="Times New Roman" w:cs="Times New Roman"/>
                <w:lang w:eastAsia="ar-SA"/>
              </w:rPr>
            </w:pPr>
            <w:r w:rsidRPr="00943F63">
              <w:rPr>
                <w:rFonts w:eastAsia="Times New Roman" w:cs="Times New Roman"/>
                <w:lang w:eastAsia="ar-SA"/>
              </w:rPr>
              <w:t>1.1</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eastAsia="ar-SA"/>
              </w:rPr>
              <w:t>359,86</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rPr>
                <w:rFonts w:eastAsia="Times New Roman" w:cs="Times New Roman"/>
                <w:sz w:val="24"/>
                <w:szCs w:val="24"/>
                <w:lang w:val="en-US" w:eastAsia="ar-SA"/>
              </w:rPr>
            </w:pPr>
            <w:r w:rsidRPr="00057C91">
              <w:rPr>
                <w:rFonts w:eastAsia="Times New Roman" w:cs="Times New Roman"/>
                <w:sz w:val="24"/>
                <w:szCs w:val="24"/>
                <w:lang w:val="en-US" w:eastAsia="ar-SA"/>
              </w:rPr>
              <w:t>577,11</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pacing w:after="0" w:line="240" w:lineRule="auto"/>
              <w:ind w:left="-78" w:right="-102"/>
              <w:jc w:val="center"/>
              <w:rPr>
                <w:rFonts w:eastAsia="Times New Roman" w:cs="Times New Roman"/>
                <w:lang w:eastAsia="ar-SA"/>
              </w:rPr>
            </w:pPr>
            <w:r w:rsidRPr="00943F63">
              <w:rPr>
                <w:rFonts w:eastAsia="Times New Roman" w:cs="Times New Roman"/>
                <w:lang w:eastAsia="ar-SA"/>
              </w:rPr>
              <w:t>1.2</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Налог на совокупный доход</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eastAsia="ar-SA"/>
              </w:rPr>
              <w:t>1,27</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1.3</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Налоги на имущество</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eastAsia="ar-SA"/>
              </w:rPr>
              <w:t>3732,90</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4230,98</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1.3.1</w:t>
            </w: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 налог на имущество физических лиц</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eastAsia="ar-SA"/>
              </w:rPr>
              <w:t>92,98</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287,47</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1.3.2</w:t>
            </w: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 земельный налог</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eastAsia="ar-SA"/>
              </w:rPr>
            </w:pPr>
            <w:r w:rsidRPr="00057C91">
              <w:rPr>
                <w:rFonts w:eastAsia="Times New Roman" w:cs="Times New Roman"/>
                <w:sz w:val="24"/>
                <w:szCs w:val="24"/>
                <w:lang w:eastAsia="ar-SA"/>
              </w:rPr>
              <w:t>3639,92</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3943,50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1.4</w:t>
            </w: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 xml:space="preserve"> Государственная пошлина</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eastAsia="ar-SA"/>
              </w:rPr>
              <w:t>4</w:t>
            </w:r>
            <w:r w:rsidRPr="00057C91">
              <w:rPr>
                <w:rFonts w:eastAsia="Times New Roman" w:cs="Times New Roman"/>
                <w:sz w:val="24"/>
                <w:szCs w:val="24"/>
                <w:lang w:val="en-US" w:eastAsia="ar-SA"/>
              </w:rPr>
              <w:t>,46</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2,62</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1.5</w:t>
            </w: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457,69</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408,66</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1.6</w:t>
            </w: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Штрафы, санкции, возмещение ущерба</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7,39</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54,63</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1.7</w:t>
            </w: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Прочие неналоговые доходы</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12,00</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7,20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1.8</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Безвозмездные поступления</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10 130,62</w:t>
            </w:r>
          </w:p>
        </w:tc>
        <w:tc>
          <w:tcPr>
            <w:tcW w:w="1276" w:type="dxa"/>
            <w:tcBorders>
              <w:top w:val="single" w:sz="4" w:space="0" w:color="000000"/>
              <w:left w:val="single" w:sz="4" w:space="0" w:color="000000"/>
              <w:bottom w:val="single" w:sz="4" w:space="0" w:color="000000"/>
              <w:right w:val="single" w:sz="4" w:space="0" w:color="000000"/>
            </w:tcBorders>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16785,80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 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9130,62</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16755,80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ind w:left="39"/>
              <w:rPr>
                <w:rFonts w:eastAsia="Times New Roman" w:cs="Times New Roman"/>
                <w:lang w:eastAsia="ar-SA"/>
              </w:rPr>
            </w:pPr>
            <w:r w:rsidRPr="00943F63">
              <w:rPr>
                <w:rFonts w:eastAsia="Times New Roman" w:cs="Times New Roman"/>
                <w:lang w:eastAsia="ar-SA"/>
              </w:rPr>
              <w:t>- Дотации бюджетам субъектов Российской Федерации и муниципальных образований</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626,00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655,00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ind w:left="39"/>
              <w:rPr>
                <w:rFonts w:eastAsia="Times New Roman" w:cs="Times New Roman"/>
                <w:lang w:eastAsia="ar-SA"/>
              </w:rPr>
            </w:pPr>
            <w:r w:rsidRPr="00943F63">
              <w:rPr>
                <w:rFonts w:eastAsia="Times New Roman" w:cs="Times New Roman"/>
                <w:lang w:eastAsia="ar-SA"/>
              </w:rPr>
              <w:t>- Субвенции бюджетам субъектов Российской Федерации и муниципальных образований</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226,50</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247,60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ind w:left="39"/>
              <w:rPr>
                <w:rFonts w:eastAsia="Times New Roman" w:cs="Times New Roman"/>
                <w:lang w:eastAsia="ar-SA"/>
              </w:rPr>
            </w:pPr>
            <w:r w:rsidRPr="00943F63">
              <w:rPr>
                <w:rFonts w:eastAsia="Times New Roman" w:cs="Times New Roman"/>
                <w:lang w:eastAsia="ar-SA"/>
              </w:rPr>
              <w:t>- Иные межбюджетные трансферты</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8278,12</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15853,20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p>
        </w:tc>
        <w:tc>
          <w:tcPr>
            <w:tcW w:w="4962" w:type="dxa"/>
            <w:tcBorders>
              <w:top w:val="single" w:sz="4" w:space="0" w:color="000000"/>
              <w:left w:val="single" w:sz="4" w:space="0" w:color="auto"/>
              <w:bottom w:val="single" w:sz="4" w:space="0" w:color="000000"/>
              <w:right w:val="nil"/>
            </w:tcBorders>
            <w:vAlign w:val="center"/>
          </w:tcPr>
          <w:p w:rsidR="00943F63" w:rsidRPr="00943F63" w:rsidRDefault="00943F63" w:rsidP="00943F63">
            <w:pPr>
              <w:suppressAutoHyphens/>
              <w:spacing w:after="0" w:line="240" w:lineRule="auto"/>
              <w:ind w:left="39"/>
              <w:rPr>
                <w:rFonts w:eastAsia="Times New Roman" w:cs="Times New Roman"/>
                <w:lang w:eastAsia="ar-SA"/>
              </w:rPr>
            </w:pPr>
            <w:r w:rsidRPr="00943F63">
              <w:rPr>
                <w:rFonts w:eastAsia="Times New Roman" w:cs="Times New Roman"/>
                <w:lang w:eastAsia="ar-SA"/>
              </w:rPr>
              <w:t>Из общей величины доходов – собственные доходы</w:t>
            </w:r>
          </w:p>
        </w:tc>
        <w:tc>
          <w:tcPr>
            <w:tcW w:w="1134" w:type="dxa"/>
            <w:tcBorders>
              <w:top w:val="single" w:sz="4" w:space="0" w:color="000000"/>
              <w:left w:val="single" w:sz="4" w:space="0" w:color="000000"/>
              <w:bottom w:val="single" w:sz="4" w:space="0" w:color="000000"/>
              <w:right w:val="nil"/>
            </w:tcBorders>
            <w:vAlign w:val="center"/>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6236,37</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6061,53</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b/>
                <w:lang w:eastAsia="ar-SA"/>
              </w:rPr>
            </w:pPr>
            <w:r w:rsidRPr="00943F63">
              <w:rPr>
                <w:rFonts w:eastAsia="Times New Roman" w:cs="Times New Roman"/>
                <w:b/>
                <w:lang w:eastAsia="ar-SA"/>
              </w:rPr>
              <w:t>2</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b/>
                <w:lang w:eastAsia="ar-SA"/>
              </w:rPr>
            </w:pPr>
            <w:r w:rsidRPr="00943F63">
              <w:rPr>
                <w:rFonts w:eastAsia="Times New Roman" w:cs="Times New Roman"/>
                <w:b/>
                <w:lang w:eastAsia="ar-SA"/>
              </w:rPr>
              <w:t>Расходы местного бюджета - всего</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b/>
                <w:lang w:eastAsia="ar-SA"/>
              </w:rPr>
            </w:pPr>
            <w:r w:rsidRPr="00943F63">
              <w:rPr>
                <w:rFonts w:eastAsia="Times New Roman" w:cs="Times New Roman"/>
                <w:b/>
                <w:lang w:eastAsia="ar-SA"/>
              </w:rPr>
              <w:t>тыс</w:t>
            </w:r>
            <w:proofErr w:type="gramStart"/>
            <w:r w:rsidRPr="00943F63">
              <w:rPr>
                <w:rFonts w:eastAsia="Times New Roman" w:cs="Times New Roman"/>
                <w:b/>
                <w:lang w:eastAsia="ar-SA"/>
              </w:rPr>
              <w:t>.р</w:t>
            </w:r>
            <w:proofErr w:type="gramEnd"/>
            <w:r w:rsidRPr="00943F63">
              <w:rPr>
                <w:rFonts w:eastAsia="Times New Roman" w:cs="Times New Roman"/>
                <w:b/>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15641,44</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23261,48</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eastAsia="ar-SA"/>
              </w:rPr>
            </w:pPr>
            <w:r w:rsidRPr="00943F63">
              <w:rPr>
                <w:rFonts w:eastAsia="Times New Roman" w:cs="Times New Roman"/>
                <w:lang w:eastAsia="ar-SA"/>
              </w:rPr>
              <w:t>2.1</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Общегосударственные вопросы</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2981,12</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3035,76</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r w:rsidRPr="00943F63">
              <w:rPr>
                <w:rFonts w:eastAsia="Times New Roman" w:cs="Times New Roman"/>
                <w:lang w:eastAsia="ar-SA"/>
              </w:rPr>
              <w:t>2.</w:t>
            </w:r>
            <w:r w:rsidRPr="00943F63">
              <w:rPr>
                <w:rFonts w:eastAsia="Times New Roman" w:cs="Times New Roman"/>
                <w:lang w:val="en-US" w:eastAsia="ar-SA"/>
              </w:rPr>
              <w:t>2</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Национальная оборона</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226,50</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247,60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r w:rsidRPr="00943F63">
              <w:rPr>
                <w:rFonts w:eastAsia="Times New Roman" w:cs="Times New Roman"/>
                <w:lang w:eastAsia="ar-SA"/>
              </w:rPr>
              <w:t>2.</w:t>
            </w:r>
            <w:r w:rsidRPr="00943F63">
              <w:rPr>
                <w:rFonts w:eastAsia="Times New Roman" w:cs="Times New Roman"/>
                <w:lang w:val="en-US" w:eastAsia="ar-SA"/>
              </w:rPr>
              <w:t>3</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Национальная экономика</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3655,05</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14603,17</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r w:rsidRPr="00943F63">
              <w:rPr>
                <w:rFonts w:eastAsia="Times New Roman" w:cs="Times New Roman"/>
                <w:lang w:eastAsia="ar-SA"/>
              </w:rPr>
              <w:t>2.</w:t>
            </w:r>
            <w:r w:rsidRPr="00943F63">
              <w:rPr>
                <w:rFonts w:eastAsia="Times New Roman" w:cs="Times New Roman"/>
                <w:lang w:val="en-US" w:eastAsia="ar-SA"/>
              </w:rPr>
              <w:t>4</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192,53</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192,90</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r w:rsidRPr="00943F63">
              <w:rPr>
                <w:rFonts w:eastAsia="Times New Roman" w:cs="Times New Roman"/>
                <w:lang w:eastAsia="ar-SA"/>
              </w:rPr>
              <w:t>2.</w:t>
            </w:r>
            <w:r w:rsidRPr="00943F63">
              <w:rPr>
                <w:rFonts w:eastAsia="Times New Roman" w:cs="Times New Roman"/>
                <w:lang w:val="en-US" w:eastAsia="ar-SA"/>
              </w:rPr>
              <w:t>5</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Жилищно-коммунальное хозяйство</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3584,57</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7296,77</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r w:rsidRPr="00943F63">
              <w:rPr>
                <w:rFonts w:eastAsia="Times New Roman" w:cs="Times New Roman"/>
                <w:lang w:eastAsia="ar-SA"/>
              </w:rPr>
              <w:t>2.</w:t>
            </w:r>
            <w:r w:rsidRPr="00943F63">
              <w:rPr>
                <w:rFonts w:eastAsia="Times New Roman" w:cs="Times New Roman"/>
                <w:lang w:val="en-US" w:eastAsia="ar-SA"/>
              </w:rPr>
              <w:t>6</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Культура, кинематография и средства массовой информации</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2458,50</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2668,46</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lang w:val="en-US" w:eastAsia="ar-SA"/>
              </w:rPr>
            </w:pPr>
            <w:r w:rsidRPr="00943F63">
              <w:rPr>
                <w:rFonts w:eastAsia="Times New Roman" w:cs="Times New Roman"/>
                <w:lang w:eastAsia="ar-SA"/>
              </w:rPr>
              <w:t>2.</w:t>
            </w:r>
            <w:r w:rsidRPr="00943F63">
              <w:rPr>
                <w:rFonts w:eastAsia="Times New Roman" w:cs="Times New Roman"/>
                <w:lang w:val="en-US" w:eastAsia="ar-SA"/>
              </w:rPr>
              <w:t>7</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lang w:eastAsia="ar-SA"/>
              </w:rPr>
            </w:pPr>
            <w:r w:rsidRPr="00943F63">
              <w:rPr>
                <w:rFonts w:eastAsia="Times New Roman" w:cs="Times New Roman"/>
                <w:lang w:eastAsia="ar-SA"/>
              </w:rPr>
              <w:t>Социальная политика</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145,07</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166,73</w:t>
            </w:r>
          </w:p>
        </w:tc>
      </w:tr>
      <w:tr w:rsidR="00943F63" w:rsidRPr="00057C91" w:rsidTr="0065469C">
        <w:tc>
          <w:tcPr>
            <w:tcW w:w="567" w:type="dxa"/>
            <w:tcBorders>
              <w:top w:val="single" w:sz="4" w:space="0" w:color="000000"/>
              <w:left w:val="single" w:sz="4" w:space="0" w:color="000000"/>
              <w:bottom w:val="single" w:sz="4" w:space="0" w:color="000000"/>
              <w:right w:val="single" w:sz="4" w:space="0" w:color="auto"/>
            </w:tcBorders>
            <w:vAlign w:val="center"/>
            <w:hideMark/>
          </w:tcPr>
          <w:p w:rsidR="00943F63" w:rsidRPr="00943F63" w:rsidRDefault="00943F63" w:rsidP="00943F63">
            <w:pPr>
              <w:suppressAutoHyphens/>
              <w:snapToGrid w:val="0"/>
              <w:spacing w:after="0" w:line="240" w:lineRule="auto"/>
              <w:ind w:left="-78" w:right="-102"/>
              <w:jc w:val="center"/>
              <w:rPr>
                <w:rFonts w:eastAsia="Times New Roman" w:cs="Times New Roman"/>
                <w:b/>
                <w:lang w:eastAsia="ar-SA"/>
              </w:rPr>
            </w:pPr>
            <w:r w:rsidRPr="00943F63">
              <w:rPr>
                <w:rFonts w:eastAsia="Times New Roman" w:cs="Times New Roman"/>
                <w:b/>
                <w:lang w:eastAsia="ar-SA"/>
              </w:rPr>
              <w:t>3</w:t>
            </w:r>
          </w:p>
        </w:tc>
        <w:tc>
          <w:tcPr>
            <w:tcW w:w="4962" w:type="dxa"/>
            <w:tcBorders>
              <w:top w:val="single" w:sz="4" w:space="0" w:color="000000"/>
              <w:left w:val="single" w:sz="4" w:space="0" w:color="auto"/>
              <w:bottom w:val="single" w:sz="4" w:space="0" w:color="000000"/>
              <w:right w:val="nil"/>
            </w:tcBorders>
            <w:vAlign w:val="center"/>
            <w:hideMark/>
          </w:tcPr>
          <w:p w:rsidR="00943F63" w:rsidRPr="00943F63" w:rsidRDefault="00943F63" w:rsidP="00943F63">
            <w:pPr>
              <w:suppressAutoHyphens/>
              <w:spacing w:after="0" w:line="240" w:lineRule="auto"/>
              <w:rPr>
                <w:rFonts w:eastAsia="Times New Roman" w:cs="Times New Roman"/>
                <w:b/>
                <w:lang w:eastAsia="ar-SA"/>
              </w:rPr>
            </w:pPr>
            <w:proofErr w:type="spellStart"/>
            <w:r w:rsidRPr="00943F63">
              <w:rPr>
                <w:rFonts w:eastAsia="Times New Roman" w:cs="Times New Roman"/>
                <w:b/>
                <w:lang w:eastAsia="ar-SA"/>
              </w:rPr>
              <w:t>Профицит</w:t>
            </w:r>
            <w:proofErr w:type="spellEnd"/>
            <w:proofErr w:type="gramStart"/>
            <w:r w:rsidRPr="00943F63">
              <w:rPr>
                <w:rFonts w:eastAsia="Times New Roman" w:cs="Times New Roman"/>
                <w:b/>
                <w:lang w:eastAsia="ar-SA"/>
              </w:rPr>
              <w:t xml:space="preserve"> (+), </w:t>
            </w:r>
            <w:proofErr w:type="gramEnd"/>
            <w:r w:rsidRPr="00943F63">
              <w:rPr>
                <w:rFonts w:eastAsia="Times New Roman" w:cs="Times New Roman"/>
                <w:b/>
                <w:lang w:eastAsia="ar-SA"/>
              </w:rPr>
              <w:t>дефицит (-)</w:t>
            </w:r>
          </w:p>
        </w:tc>
        <w:tc>
          <w:tcPr>
            <w:tcW w:w="1134" w:type="dxa"/>
            <w:tcBorders>
              <w:top w:val="single" w:sz="4" w:space="0" w:color="000000"/>
              <w:left w:val="single" w:sz="4" w:space="0" w:color="000000"/>
              <w:bottom w:val="single" w:sz="4" w:space="0" w:color="000000"/>
              <w:right w:val="nil"/>
            </w:tcBorders>
            <w:vAlign w:val="center"/>
            <w:hideMark/>
          </w:tcPr>
          <w:p w:rsidR="00943F63" w:rsidRPr="00943F63" w:rsidRDefault="00943F63" w:rsidP="00943F63">
            <w:pPr>
              <w:suppressAutoHyphens/>
              <w:spacing w:after="0" w:line="240" w:lineRule="auto"/>
              <w:jc w:val="center"/>
              <w:rPr>
                <w:rFonts w:eastAsia="Times New Roman" w:cs="Times New Roman"/>
                <w:lang w:eastAsia="ar-SA"/>
              </w:rPr>
            </w:pPr>
            <w:r w:rsidRPr="00943F63">
              <w:rPr>
                <w:rFonts w:eastAsia="Times New Roman" w:cs="Times New Roman"/>
                <w:lang w:eastAsia="ar-SA"/>
              </w:rPr>
              <w:t>тыс</w:t>
            </w:r>
            <w:proofErr w:type="gramStart"/>
            <w:r w:rsidRPr="00943F63">
              <w:rPr>
                <w:rFonts w:eastAsia="Times New Roman" w:cs="Times New Roman"/>
                <w:lang w:eastAsia="ar-SA"/>
              </w:rPr>
              <w:t>.р</w:t>
            </w:r>
            <w:proofErr w:type="gramEnd"/>
            <w:r w:rsidRPr="00943F63">
              <w:rPr>
                <w:rFonts w:eastAsia="Times New Roman" w:cs="Times New Roman"/>
                <w:lang w:eastAsia="ar-SA"/>
              </w:rPr>
              <w:t>уб.</w:t>
            </w:r>
          </w:p>
        </w:tc>
        <w:tc>
          <w:tcPr>
            <w:tcW w:w="1417"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-900,45</w:t>
            </w:r>
          </w:p>
        </w:tc>
        <w:tc>
          <w:tcPr>
            <w:tcW w:w="1276" w:type="dxa"/>
            <w:tcBorders>
              <w:top w:val="single" w:sz="4" w:space="0" w:color="000000"/>
              <w:left w:val="single" w:sz="4" w:space="0" w:color="000000"/>
              <w:bottom w:val="single" w:sz="4" w:space="0" w:color="000000"/>
              <w:right w:val="single" w:sz="4" w:space="0" w:color="000000"/>
            </w:tcBorders>
            <w:vAlign w:val="center"/>
          </w:tcPr>
          <w:p w:rsidR="00943F63" w:rsidRPr="00057C91" w:rsidRDefault="00943F63" w:rsidP="00943F63">
            <w:pPr>
              <w:suppressAutoHyphens/>
              <w:spacing w:after="0" w:line="240" w:lineRule="auto"/>
              <w:jc w:val="center"/>
              <w:rPr>
                <w:rFonts w:eastAsia="Times New Roman" w:cs="Times New Roman"/>
                <w:sz w:val="24"/>
                <w:szCs w:val="24"/>
                <w:lang w:val="en-US" w:eastAsia="ar-SA"/>
              </w:rPr>
            </w:pPr>
            <w:r w:rsidRPr="00057C91">
              <w:rPr>
                <w:rFonts w:eastAsia="Times New Roman" w:cs="Times New Roman"/>
                <w:sz w:val="24"/>
                <w:szCs w:val="24"/>
                <w:lang w:val="en-US" w:eastAsia="ar-SA"/>
              </w:rPr>
              <w:t>-1099,15</w:t>
            </w:r>
          </w:p>
        </w:tc>
      </w:tr>
    </w:tbl>
    <w:p w:rsidR="00943F63" w:rsidRPr="00943F63" w:rsidRDefault="00943F63" w:rsidP="00943F63">
      <w:pPr>
        <w:widowControl w:val="0"/>
        <w:autoSpaceDN w:val="0"/>
        <w:adjustRightInd w:val="0"/>
        <w:spacing w:after="0" w:line="100" w:lineRule="atLeast"/>
        <w:ind w:firstLine="567"/>
        <w:jc w:val="both"/>
        <w:rPr>
          <w:rFonts w:eastAsia="Times New Roman" w:cs="Times New Roman"/>
          <w:bCs/>
          <w:sz w:val="24"/>
          <w:szCs w:val="24"/>
          <w:highlight w:val="yellow"/>
          <w:lang w:eastAsia="ru-RU"/>
        </w:rPr>
      </w:pPr>
    </w:p>
    <w:p w:rsidR="00943F63" w:rsidRPr="00057C91" w:rsidRDefault="00943F63" w:rsidP="00943F63">
      <w:pPr>
        <w:widowControl w:val="0"/>
        <w:autoSpaceDN w:val="0"/>
        <w:adjustRightInd w:val="0"/>
        <w:spacing w:after="0" w:line="100" w:lineRule="atLeast"/>
        <w:ind w:firstLine="567"/>
        <w:jc w:val="both"/>
        <w:rPr>
          <w:rFonts w:eastAsia="Times New Roman" w:cs="Times New Roman"/>
          <w:sz w:val="24"/>
          <w:szCs w:val="24"/>
          <w:lang w:eastAsia="ru-RU"/>
        </w:rPr>
      </w:pPr>
      <w:r w:rsidRPr="00057C91">
        <w:rPr>
          <w:rFonts w:eastAsia="Times New Roman" w:cs="Times New Roman"/>
          <w:sz w:val="24"/>
          <w:szCs w:val="24"/>
          <w:lang w:eastAsia="ru-RU"/>
        </w:rPr>
        <w:t>Собственные доходы бюджета Козловского сельского поселения составляют 21,2% в 2021г. и 21,4% в 2022г. его доходной части. Эти данные говорят о дотационности бюджета. Основную часть собственных доходов составляет земельный налог: 74,4% в 2021г. и 78,6% в 2022г.</w:t>
      </w:r>
    </w:p>
    <w:p w:rsidR="00943F63" w:rsidRPr="00943F63" w:rsidRDefault="00943F63" w:rsidP="00943F63">
      <w:pPr>
        <w:widowControl w:val="0"/>
        <w:autoSpaceDN w:val="0"/>
        <w:adjustRightInd w:val="0"/>
        <w:spacing w:after="0" w:line="100" w:lineRule="atLeast"/>
        <w:ind w:firstLine="567"/>
        <w:jc w:val="both"/>
        <w:rPr>
          <w:rFonts w:eastAsia="Times New Roman" w:cs="Times New Roman"/>
          <w:sz w:val="24"/>
          <w:szCs w:val="24"/>
          <w:lang w:eastAsia="ru-RU"/>
        </w:rPr>
      </w:pPr>
      <w:r w:rsidRPr="00057C91">
        <w:rPr>
          <w:rFonts w:eastAsia="Times New Roman" w:cs="Times New Roman"/>
          <w:sz w:val="24"/>
          <w:szCs w:val="24"/>
          <w:lang w:eastAsia="ru-RU"/>
        </w:rPr>
        <w:t>Стоит указать, что регулирование процесса формирования доходов с помощью межбюджетных трансфертов приводит к снижению</w:t>
      </w:r>
      <w:r w:rsidRPr="00943F63">
        <w:rPr>
          <w:rFonts w:eastAsia="Times New Roman" w:cs="Times New Roman"/>
          <w:sz w:val="24"/>
          <w:szCs w:val="24"/>
          <w:lang w:eastAsia="ru-RU"/>
        </w:rPr>
        <w:t xml:space="preserve"> бюджетной активности органов власти. Увеличение стабильности и предсказуемости доходов местных бюджетов зависит от повышения уровня финансового обеспечения полномочий органов местного самоуправления, за счет собственных доходов. </w:t>
      </w:r>
    </w:p>
    <w:p w:rsidR="00943F63" w:rsidRPr="00943F63" w:rsidRDefault="00943F63" w:rsidP="00943F63">
      <w:pPr>
        <w:widowControl w:val="0"/>
        <w:autoSpaceDN w:val="0"/>
        <w:adjustRightInd w:val="0"/>
        <w:spacing w:after="0" w:line="100" w:lineRule="atLeast"/>
        <w:ind w:firstLine="567"/>
        <w:jc w:val="both"/>
        <w:rPr>
          <w:rFonts w:eastAsia="Times New Roman" w:cs="Times New Roman"/>
          <w:sz w:val="24"/>
          <w:szCs w:val="24"/>
          <w:lang w:eastAsia="ru-RU"/>
        </w:rPr>
      </w:pPr>
      <w:r w:rsidRPr="00943F63">
        <w:rPr>
          <w:rFonts w:eastAsia="Times New Roman" w:cs="Times New Roman"/>
          <w:sz w:val="24"/>
          <w:szCs w:val="24"/>
          <w:lang w:eastAsia="ru-RU"/>
        </w:rPr>
        <w:t>На сегодняшний день главным источником привлечения доходов в бюджет остаются поступления от местных налогов и сборов. Для повышения самостоятельности и расширения возможностей развития сельского поселения необходим поиск внутренних ресурсов, сосредоточенных в области налоговых и неналоговых доходов бюджета.</w:t>
      </w:r>
    </w:p>
    <w:p w:rsidR="00943F63" w:rsidRPr="00943F63" w:rsidRDefault="00943F63" w:rsidP="00943F63">
      <w:pPr>
        <w:widowControl w:val="0"/>
        <w:autoSpaceDN w:val="0"/>
        <w:adjustRightInd w:val="0"/>
        <w:spacing w:after="0" w:line="100" w:lineRule="atLeast"/>
        <w:ind w:firstLine="567"/>
        <w:jc w:val="both"/>
        <w:rPr>
          <w:rFonts w:eastAsia="Times New Roman" w:cs="Times New Roman"/>
          <w:sz w:val="24"/>
          <w:szCs w:val="24"/>
          <w:lang w:eastAsia="ru-RU"/>
        </w:rPr>
      </w:pPr>
      <w:r w:rsidRPr="00943F63">
        <w:rPr>
          <w:rFonts w:eastAsia="Times New Roman" w:cs="Times New Roman"/>
          <w:sz w:val="24"/>
          <w:szCs w:val="24"/>
          <w:lang w:eastAsia="ru-RU"/>
        </w:rPr>
        <w:t>В связи с этим необходимо: повышать социально-экономическое развитие территории; осуществлять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rsidR="00943F63" w:rsidRPr="00943F63" w:rsidRDefault="00943F63" w:rsidP="00943F63">
      <w:pPr>
        <w:suppressAutoHyphens/>
        <w:spacing w:after="0" w:line="240" w:lineRule="auto"/>
        <w:ind w:firstLine="539"/>
        <w:jc w:val="both"/>
        <w:rPr>
          <w:rFonts w:eastAsia="Times New Roman" w:cs="Arial"/>
          <w:bCs/>
          <w:iCs/>
          <w:color w:val="000000"/>
          <w:kern w:val="1"/>
          <w:sz w:val="24"/>
          <w:szCs w:val="24"/>
          <w:lang w:eastAsia="ar-SA"/>
        </w:rPr>
      </w:pPr>
      <w:r w:rsidRPr="00943F63">
        <w:rPr>
          <w:rFonts w:eastAsia="Times New Roman" w:cs="Arial"/>
          <w:bCs/>
          <w:iCs/>
          <w:color w:val="000000"/>
          <w:kern w:val="1"/>
          <w:sz w:val="24"/>
          <w:szCs w:val="24"/>
          <w:lang w:eastAsia="ar-SA"/>
        </w:rPr>
        <w:t xml:space="preserve">По результатам </w:t>
      </w:r>
      <w:r w:rsidR="00761C37">
        <w:rPr>
          <w:rFonts w:eastAsia="Times New Roman" w:cs="Arial"/>
          <w:bCs/>
          <w:iCs/>
          <w:color w:val="000000"/>
          <w:kern w:val="1"/>
          <w:sz w:val="24"/>
          <w:szCs w:val="24"/>
          <w:lang w:eastAsia="ar-SA"/>
        </w:rPr>
        <w:t>анализа, проведенного в пункте 2</w:t>
      </w:r>
      <w:r w:rsidRPr="00943F63">
        <w:rPr>
          <w:rFonts w:eastAsia="Times New Roman" w:cs="Arial"/>
          <w:bCs/>
          <w:iCs/>
          <w:color w:val="000000"/>
          <w:kern w:val="1"/>
          <w:sz w:val="24"/>
          <w:szCs w:val="24"/>
          <w:lang w:eastAsia="ar-SA"/>
        </w:rPr>
        <w:t>.6</w:t>
      </w:r>
      <w:r w:rsidR="00761C37">
        <w:rPr>
          <w:rFonts w:eastAsia="Times New Roman" w:cs="Arial"/>
          <w:bCs/>
          <w:iCs/>
          <w:color w:val="000000"/>
          <w:kern w:val="1"/>
          <w:sz w:val="24"/>
          <w:szCs w:val="24"/>
          <w:lang w:eastAsia="ar-SA"/>
        </w:rPr>
        <w:t>.</w:t>
      </w:r>
      <w:r w:rsidRPr="00943F63">
        <w:rPr>
          <w:rFonts w:eastAsia="Times New Roman" w:cs="Arial"/>
          <w:bCs/>
          <w:iCs/>
          <w:color w:val="000000"/>
          <w:kern w:val="1"/>
          <w:sz w:val="24"/>
          <w:szCs w:val="24"/>
          <w:lang w:eastAsia="ar-SA"/>
        </w:rPr>
        <w:t>, выявлено следующее:</w:t>
      </w:r>
    </w:p>
    <w:p w:rsidR="00943F63" w:rsidRPr="00943F63" w:rsidRDefault="00943F63" w:rsidP="00943F63">
      <w:pPr>
        <w:numPr>
          <w:ilvl w:val="0"/>
          <w:numId w:val="77"/>
        </w:numPr>
        <w:suppressAutoHyphens/>
        <w:spacing w:after="0" w:line="240" w:lineRule="auto"/>
        <w:jc w:val="both"/>
        <w:rPr>
          <w:rFonts w:eastAsia="Times New Roman" w:cs="Arial"/>
          <w:bCs/>
          <w:color w:val="000000"/>
          <w:kern w:val="1"/>
          <w:sz w:val="24"/>
          <w:szCs w:val="24"/>
          <w:lang w:eastAsia="ar-SA"/>
        </w:rPr>
      </w:pPr>
      <w:r w:rsidRPr="00943F63">
        <w:rPr>
          <w:rFonts w:eastAsia="Times New Roman" w:cs="Arial"/>
          <w:bCs/>
          <w:color w:val="000000"/>
          <w:kern w:val="1"/>
          <w:sz w:val="24"/>
          <w:szCs w:val="24"/>
          <w:lang w:eastAsia="ar-SA"/>
        </w:rPr>
        <w:t>на действующих предприятиях недостаточное количество рабочих мест для сдерживания уровня безработицы;</w:t>
      </w:r>
    </w:p>
    <w:p w:rsidR="00943F63" w:rsidRPr="00943F63" w:rsidRDefault="00943F63" w:rsidP="00943F63">
      <w:pPr>
        <w:numPr>
          <w:ilvl w:val="0"/>
          <w:numId w:val="77"/>
        </w:numPr>
        <w:suppressAutoHyphens/>
        <w:spacing w:after="0" w:line="240" w:lineRule="auto"/>
        <w:jc w:val="both"/>
        <w:rPr>
          <w:rFonts w:eastAsia="Times New Roman" w:cs="Arial"/>
          <w:bCs/>
          <w:iCs/>
          <w:color w:val="000000"/>
          <w:kern w:val="1"/>
          <w:sz w:val="24"/>
          <w:szCs w:val="24"/>
          <w:lang w:eastAsia="ar-SA"/>
        </w:rPr>
      </w:pPr>
      <w:r w:rsidRPr="00943F63">
        <w:rPr>
          <w:rFonts w:eastAsia="Times New Roman" w:cs="Arial"/>
          <w:bCs/>
          <w:iCs/>
          <w:color w:val="000000"/>
          <w:kern w:val="1"/>
          <w:sz w:val="24"/>
          <w:szCs w:val="24"/>
          <w:lang w:eastAsia="ar-SA"/>
        </w:rPr>
        <w:t>необходимы увеличение и оптимизация предприятий по переработке производимой сельскохозяйственной продукции;</w:t>
      </w:r>
    </w:p>
    <w:p w:rsidR="00943F63" w:rsidRPr="00943F63" w:rsidRDefault="00943F63" w:rsidP="00943F63">
      <w:pPr>
        <w:numPr>
          <w:ilvl w:val="0"/>
          <w:numId w:val="77"/>
        </w:numPr>
        <w:suppressAutoHyphens/>
        <w:spacing w:after="0" w:line="240" w:lineRule="auto"/>
        <w:jc w:val="both"/>
        <w:rPr>
          <w:rFonts w:eastAsia="Times New Roman" w:cs="Arial"/>
          <w:bCs/>
          <w:iCs/>
          <w:color w:val="000000"/>
          <w:kern w:val="1"/>
          <w:sz w:val="24"/>
          <w:szCs w:val="24"/>
          <w:lang w:eastAsia="ar-SA"/>
        </w:rPr>
      </w:pPr>
      <w:r w:rsidRPr="00943F63">
        <w:rPr>
          <w:rFonts w:eastAsia="Times New Roman" w:cs="Arial"/>
          <w:bCs/>
          <w:iCs/>
          <w:color w:val="000000"/>
          <w:kern w:val="1"/>
          <w:sz w:val="24"/>
          <w:szCs w:val="24"/>
          <w:lang w:eastAsia="ar-SA"/>
        </w:rPr>
        <w:t>не созданы благоприятные условия для развития предприятий малого бизнеса;</w:t>
      </w:r>
    </w:p>
    <w:p w:rsidR="00943F63" w:rsidRPr="00943F63" w:rsidRDefault="00943F63" w:rsidP="00943F63">
      <w:pPr>
        <w:numPr>
          <w:ilvl w:val="0"/>
          <w:numId w:val="77"/>
        </w:numPr>
        <w:suppressAutoHyphens/>
        <w:spacing w:after="0" w:line="240" w:lineRule="auto"/>
        <w:jc w:val="both"/>
        <w:rPr>
          <w:rFonts w:eastAsia="Calibri" w:cs="Times New Roman"/>
          <w:color w:val="000000"/>
          <w:kern w:val="1"/>
          <w:sz w:val="24"/>
          <w:szCs w:val="24"/>
          <w:lang w:eastAsia="ar-SA"/>
        </w:rPr>
      </w:pPr>
      <w:r w:rsidRPr="00943F63">
        <w:rPr>
          <w:rFonts w:eastAsia="Calibri" w:cs="Times New Roman"/>
          <w:color w:val="000000"/>
          <w:kern w:val="1"/>
          <w:sz w:val="24"/>
          <w:szCs w:val="24"/>
          <w:lang w:eastAsia="ar-SA"/>
        </w:rPr>
        <w:t xml:space="preserve">значительной проблемой является </w:t>
      </w:r>
      <w:proofErr w:type="gramStart"/>
      <w:r w:rsidRPr="00943F63">
        <w:rPr>
          <w:rFonts w:eastAsia="Calibri" w:cs="Times New Roman"/>
          <w:color w:val="000000"/>
          <w:kern w:val="1"/>
          <w:sz w:val="24"/>
          <w:szCs w:val="24"/>
          <w:lang w:eastAsia="ar-SA"/>
        </w:rPr>
        <w:t>высокая</w:t>
      </w:r>
      <w:proofErr w:type="gramEnd"/>
      <w:r w:rsidRPr="00943F63">
        <w:rPr>
          <w:rFonts w:eastAsia="Calibri" w:cs="Times New Roman"/>
          <w:color w:val="000000"/>
          <w:kern w:val="1"/>
          <w:sz w:val="24"/>
          <w:szCs w:val="24"/>
          <w:lang w:eastAsia="ar-SA"/>
        </w:rPr>
        <w:t xml:space="preserve"> дотационность бюджета Козловского сельского поселения. </w:t>
      </w:r>
    </w:p>
    <w:p w:rsidR="0050584F" w:rsidRPr="00610EE4" w:rsidRDefault="0050584F" w:rsidP="0050584F">
      <w:pPr>
        <w:spacing w:after="0"/>
        <w:jc w:val="both"/>
        <w:rPr>
          <w:highlight w:val="yellow"/>
        </w:rPr>
      </w:pPr>
    </w:p>
    <w:p w:rsidR="006E41C2" w:rsidRPr="00202F8C" w:rsidRDefault="006E41C2" w:rsidP="009A7319">
      <w:pPr>
        <w:pStyle w:val="2"/>
        <w:numPr>
          <w:ilvl w:val="1"/>
          <w:numId w:val="107"/>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56" w:name="_Toc138777900"/>
      <w:r w:rsidRPr="00202F8C">
        <w:rPr>
          <w:rFonts w:ascii="Times New Roman" w:eastAsiaTheme="minorHAnsi" w:hAnsi="Times New Roman" w:cs="Times New Roman"/>
          <w:b/>
          <w:color w:val="auto"/>
          <w:sz w:val="24"/>
          <w:szCs w:val="24"/>
        </w:rPr>
        <w:t xml:space="preserve">Земельный фонд </w:t>
      </w:r>
      <w:r w:rsidR="007A57C5" w:rsidRPr="00202F8C">
        <w:rPr>
          <w:rFonts w:ascii="Times New Roman" w:eastAsiaTheme="minorHAnsi" w:hAnsi="Times New Roman" w:cs="Times New Roman"/>
          <w:b/>
          <w:color w:val="auto"/>
          <w:sz w:val="24"/>
          <w:szCs w:val="24"/>
        </w:rPr>
        <w:t>сельского</w:t>
      </w:r>
      <w:r w:rsidRPr="00202F8C">
        <w:rPr>
          <w:rFonts w:ascii="Times New Roman" w:eastAsiaTheme="minorHAnsi" w:hAnsi="Times New Roman" w:cs="Times New Roman"/>
          <w:b/>
          <w:color w:val="auto"/>
          <w:sz w:val="24"/>
          <w:szCs w:val="24"/>
        </w:rPr>
        <w:t xml:space="preserve"> поселения и категории земель.</w:t>
      </w:r>
      <w:bookmarkEnd w:id="54"/>
      <w:bookmarkEnd w:id="55"/>
      <w:bookmarkEnd w:id="56"/>
    </w:p>
    <w:p w:rsidR="00A35E56" w:rsidRPr="00202F8C" w:rsidRDefault="00A35E56" w:rsidP="007E7578">
      <w:pPr>
        <w:pStyle w:val="14"/>
        <w:tabs>
          <w:tab w:val="left" w:pos="9211"/>
        </w:tabs>
        <w:ind w:left="0" w:right="0" w:firstLine="851"/>
        <w:rPr>
          <w:sz w:val="24"/>
          <w:szCs w:val="24"/>
        </w:rPr>
      </w:pPr>
    </w:p>
    <w:p w:rsidR="0065469C" w:rsidRPr="0065469C" w:rsidRDefault="0065469C" w:rsidP="0065469C">
      <w:pPr>
        <w:pStyle w:val="14"/>
        <w:tabs>
          <w:tab w:val="left" w:pos="9356"/>
        </w:tabs>
        <w:ind w:left="0" w:right="-1"/>
        <w:rPr>
          <w:sz w:val="24"/>
          <w:szCs w:val="24"/>
        </w:rPr>
      </w:pPr>
      <w:r w:rsidRPr="0065469C">
        <w:rPr>
          <w:sz w:val="24"/>
          <w:szCs w:val="24"/>
        </w:rPr>
        <w:t>Структура земельного фонда Козловского сельского поселения характеризуется высоким удельным весом земель сельскохозяйственного назначения (порядка 59% от общей площади земель в границах поселения).</w:t>
      </w:r>
    </w:p>
    <w:p w:rsidR="00A35E56" w:rsidRDefault="0065469C" w:rsidP="0065469C">
      <w:pPr>
        <w:pStyle w:val="14"/>
        <w:tabs>
          <w:tab w:val="left" w:pos="9356"/>
        </w:tabs>
        <w:ind w:left="0" w:right="-1"/>
        <w:rPr>
          <w:sz w:val="24"/>
          <w:szCs w:val="24"/>
        </w:rPr>
      </w:pPr>
      <w:r w:rsidRPr="0065469C">
        <w:rPr>
          <w:sz w:val="24"/>
          <w:szCs w:val="24"/>
        </w:rPr>
        <w:t>Общая площадь земель в границах Козловского сельского поселения в соответствии со сведениями ЕГРН составляет 20402,8 га.</w:t>
      </w:r>
    </w:p>
    <w:p w:rsidR="0065469C" w:rsidRPr="00612280" w:rsidRDefault="0065469C" w:rsidP="0065469C">
      <w:pPr>
        <w:pStyle w:val="14"/>
        <w:tabs>
          <w:tab w:val="left" w:pos="9356"/>
        </w:tabs>
        <w:ind w:left="0" w:right="-1"/>
        <w:rPr>
          <w:sz w:val="24"/>
          <w:szCs w:val="24"/>
        </w:rPr>
      </w:pPr>
    </w:p>
    <w:p w:rsidR="00271E76" w:rsidRPr="00CA38BC" w:rsidRDefault="00271E76" w:rsidP="00B14070">
      <w:pPr>
        <w:pStyle w:val="af6"/>
        <w:keepNext/>
        <w:spacing w:before="0" w:line="240" w:lineRule="auto"/>
        <w:jc w:val="center"/>
        <w:rPr>
          <w:b/>
        </w:rPr>
      </w:pPr>
      <w:r w:rsidRPr="00CA38BC">
        <w:rPr>
          <w:b/>
        </w:rPr>
        <w:t xml:space="preserve">Структура земель различных категорий в соответствии </w:t>
      </w:r>
      <w:r w:rsidR="00A35E56" w:rsidRPr="00CA38BC">
        <w:rPr>
          <w:b/>
        </w:rPr>
        <w:t>с данными паспорта муниципального образования по состоянию на 1 января 202</w:t>
      </w:r>
      <w:r w:rsidR="00B613B0" w:rsidRPr="00CA38BC">
        <w:rPr>
          <w:b/>
        </w:rPr>
        <w:t>3</w:t>
      </w:r>
      <w:r w:rsidR="00A35E56" w:rsidRPr="00CA38BC">
        <w:rPr>
          <w:b/>
        </w:rPr>
        <w:t xml:space="preserve"> года:</w:t>
      </w:r>
      <w:r w:rsidRPr="00CA38BC">
        <w:rPr>
          <w:b/>
        </w:rPr>
        <w:t xml:space="preserve"> </w:t>
      </w:r>
    </w:p>
    <w:tbl>
      <w:tblPr>
        <w:tblW w:w="928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851"/>
        <w:gridCol w:w="5103"/>
        <w:gridCol w:w="1701"/>
        <w:gridCol w:w="1631"/>
      </w:tblGrid>
      <w:tr w:rsidR="00F6467F" w:rsidRPr="00202F8C" w:rsidTr="00F758E8">
        <w:trPr>
          <w:tblCellSpacing w:w="5" w:type="nil"/>
          <w:jc w:val="center"/>
        </w:trPr>
        <w:tc>
          <w:tcPr>
            <w:tcW w:w="851" w:type="dxa"/>
            <w:shd w:val="clear" w:color="auto" w:fill="D9D9D9" w:themeFill="background1" w:themeFillShade="D9"/>
            <w:vAlign w:val="center"/>
          </w:tcPr>
          <w:p w:rsidR="00271E76" w:rsidRPr="00202F8C" w:rsidRDefault="00271E76" w:rsidP="00F758E8">
            <w:pPr>
              <w:autoSpaceDE w:val="0"/>
              <w:spacing w:after="0" w:line="240" w:lineRule="auto"/>
              <w:jc w:val="center"/>
              <w:rPr>
                <w:rFonts w:cs="Times New Roman"/>
                <w:b/>
              </w:rPr>
            </w:pPr>
            <w:r w:rsidRPr="00202F8C">
              <w:rPr>
                <w:rFonts w:cs="Times New Roman"/>
                <w:b/>
              </w:rPr>
              <w:t>№</w:t>
            </w:r>
          </w:p>
          <w:p w:rsidR="00271E76" w:rsidRPr="00202F8C" w:rsidRDefault="00271E76" w:rsidP="00F758E8">
            <w:pPr>
              <w:autoSpaceDE w:val="0"/>
              <w:spacing w:after="0" w:line="240" w:lineRule="auto"/>
              <w:jc w:val="center"/>
              <w:rPr>
                <w:rFonts w:cs="Times New Roman"/>
                <w:b/>
              </w:rPr>
            </w:pPr>
            <w:proofErr w:type="spellStart"/>
            <w:proofErr w:type="gramStart"/>
            <w:r w:rsidRPr="00202F8C">
              <w:rPr>
                <w:rFonts w:cs="Times New Roman"/>
                <w:b/>
              </w:rPr>
              <w:t>п</w:t>
            </w:r>
            <w:proofErr w:type="spellEnd"/>
            <w:proofErr w:type="gramEnd"/>
            <w:r w:rsidRPr="00202F8C">
              <w:rPr>
                <w:rFonts w:cs="Times New Roman"/>
                <w:b/>
              </w:rPr>
              <w:t>/</w:t>
            </w:r>
            <w:proofErr w:type="spellStart"/>
            <w:r w:rsidRPr="00202F8C">
              <w:rPr>
                <w:rFonts w:cs="Times New Roman"/>
                <w:b/>
              </w:rPr>
              <w:t>п</w:t>
            </w:r>
            <w:proofErr w:type="spellEnd"/>
          </w:p>
        </w:tc>
        <w:tc>
          <w:tcPr>
            <w:tcW w:w="5103" w:type="dxa"/>
            <w:shd w:val="clear" w:color="auto" w:fill="D9D9D9" w:themeFill="background1" w:themeFillShade="D9"/>
            <w:vAlign w:val="center"/>
          </w:tcPr>
          <w:p w:rsidR="00271E76" w:rsidRPr="00202F8C" w:rsidRDefault="00271E76" w:rsidP="00F758E8">
            <w:pPr>
              <w:autoSpaceDE w:val="0"/>
              <w:spacing w:after="0" w:line="240" w:lineRule="auto"/>
              <w:jc w:val="center"/>
              <w:rPr>
                <w:rFonts w:cs="Times New Roman"/>
                <w:b/>
              </w:rPr>
            </w:pPr>
            <w:r w:rsidRPr="00202F8C">
              <w:rPr>
                <w:rFonts w:cs="Times New Roman"/>
                <w:b/>
              </w:rPr>
              <w:t>Наименование показателя</w:t>
            </w:r>
          </w:p>
        </w:tc>
        <w:tc>
          <w:tcPr>
            <w:tcW w:w="1701" w:type="dxa"/>
            <w:shd w:val="clear" w:color="auto" w:fill="D9D9D9" w:themeFill="background1" w:themeFillShade="D9"/>
            <w:vAlign w:val="center"/>
          </w:tcPr>
          <w:p w:rsidR="00271E76" w:rsidRPr="00202F8C" w:rsidRDefault="00271E76" w:rsidP="00F758E8">
            <w:pPr>
              <w:spacing w:after="0" w:line="240" w:lineRule="auto"/>
              <w:jc w:val="center"/>
              <w:rPr>
                <w:rFonts w:cs="Times New Roman"/>
                <w:b/>
              </w:rPr>
            </w:pPr>
            <w:r w:rsidRPr="00202F8C">
              <w:rPr>
                <w:rFonts w:cs="Times New Roman"/>
                <w:b/>
              </w:rPr>
              <w:t>Единица</w:t>
            </w:r>
          </w:p>
          <w:p w:rsidR="00271E76" w:rsidRPr="00202F8C" w:rsidRDefault="00271E76" w:rsidP="00F758E8">
            <w:pPr>
              <w:spacing w:after="0" w:line="240" w:lineRule="auto"/>
              <w:jc w:val="center"/>
              <w:rPr>
                <w:rFonts w:cs="Times New Roman"/>
                <w:b/>
              </w:rPr>
            </w:pPr>
            <w:r w:rsidRPr="00202F8C">
              <w:rPr>
                <w:rFonts w:cs="Times New Roman"/>
                <w:b/>
              </w:rPr>
              <w:t>измерения</w:t>
            </w:r>
          </w:p>
        </w:tc>
        <w:tc>
          <w:tcPr>
            <w:tcW w:w="1631" w:type="dxa"/>
            <w:shd w:val="clear" w:color="auto" w:fill="D9D9D9" w:themeFill="background1" w:themeFillShade="D9"/>
            <w:vAlign w:val="center"/>
          </w:tcPr>
          <w:p w:rsidR="00271E76" w:rsidRPr="00202F8C" w:rsidRDefault="00271E76" w:rsidP="00F758E8">
            <w:pPr>
              <w:spacing w:after="0" w:line="240" w:lineRule="auto"/>
              <w:jc w:val="center"/>
              <w:rPr>
                <w:rFonts w:cs="Times New Roman"/>
                <w:b/>
              </w:rPr>
            </w:pPr>
            <w:r w:rsidRPr="00202F8C">
              <w:rPr>
                <w:rFonts w:cs="Times New Roman"/>
                <w:b/>
              </w:rPr>
              <w:t>Количество</w:t>
            </w:r>
          </w:p>
        </w:tc>
      </w:tr>
      <w:tr w:rsidR="00F6467F" w:rsidRPr="00582700" w:rsidTr="00F758E8">
        <w:trPr>
          <w:trHeight w:val="321"/>
          <w:tblCellSpacing w:w="5" w:type="nil"/>
          <w:jc w:val="center"/>
        </w:trPr>
        <w:tc>
          <w:tcPr>
            <w:tcW w:w="851" w:type="dxa"/>
          </w:tcPr>
          <w:p w:rsidR="008047A1" w:rsidRPr="000F5EC6" w:rsidRDefault="008047A1" w:rsidP="00F758E8">
            <w:pPr>
              <w:autoSpaceDE w:val="0"/>
              <w:spacing w:after="0" w:line="240" w:lineRule="auto"/>
              <w:jc w:val="center"/>
              <w:rPr>
                <w:rFonts w:cs="Times New Roman"/>
              </w:rPr>
            </w:pPr>
            <w:r w:rsidRPr="000F5EC6">
              <w:rPr>
                <w:rFonts w:cs="Times New Roman"/>
              </w:rPr>
              <w:t>1</w:t>
            </w:r>
          </w:p>
        </w:tc>
        <w:tc>
          <w:tcPr>
            <w:tcW w:w="5103" w:type="dxa"/>
          </w:tcPr>
          <w:p w:rsidR="008047A1" w:rsidRPr="000F5EC6" w:rsidRDefault="008047A1" w:rsidP="00F758E8">
            <w:pPr>
              <w:autoSpaceDE w:val="0"/>
              <w:spacing w:after="0" w:line="240" w:lineRule="auto"/>
              <w:rPr>
                <w:rFonts w:cs="Times New Roman"/>
              </w:rPr>
            </w:pPr>
            <w:r w:rsidRPr="000F5EC6">
              <w:rPr>
                <w:rFonts w:cs="Times New Roman"/>
              </w:rPr>
              <w:t>Общая площадь земель в границах сельского (городского) поселения - всего</w:t>
            </w:r>
          </w:p>
        </w:tc>
        <w:tc>
          <w:tcPr>
            <w:tcW w:w="1701" w:type="dxa"/>
            <w:vAlign w:val="center"/>
          </w:tcPr>
          <w:p w:rsidR="008047A1" w:rsidRPr="000F5EC6" w:rsidRDefault="008047A1" w:rsidP="00F758E8">
            <w:pPr>
              <w:spacing w:after="0" w:line="240" w:lineRule="auto"/>
              <w:jc w:val="center"/>
              <w:rPr>
                <w:rFonts w:cs="Times New Roman"/>
              </w:rPr>
            </w:pPr>
            <w:r w:rsidRPr="000F5EC6">
              <w:rPr>
                <w:rFonts w:cs="Times New Roman"/>
              </w:rPr>
              <w:t>тыс. га</w:t>
            </w:r>
          </w:p>
        </w:tc>
        <w:tc>
          <w:tcPr>
            <w:tcW w:w="1631" w:type="dxa"/>
            <w:vAlign w:val="center"/>
          </w:tcPr>
          <w:p w:rsidR="008047A1" w:rsidRPr="00AF7C85" w:rsidRDefault="0065469C" w:rsidP="00090917">
            <w:pPr>
              <w:spacing w:after="0" w:line="240" w:lineRule="auto"/>
              <w:jc w:val="center"/>
              <w:rPr>
                <w:rFonts w:cs="Times New Roman"/>
              </w:rPr>
            </w:pPr>
            <w:r w:rsidRPr="00AF7C85">
              <w:rPr>
                <w:rFonts w:cs="Times New Roman"/>
              </w:rPr>
              <w:t>20,4</w:t>
            </w:r>
          </w:p>
        </w:tc>
      </w:tr>
      <w:tr w:rsidR="00F6467F" w:rsidRPr="00582700" w:rsidTr="00F758E8">
        <w:trPr>
          <w:trHeight w:val="316"/>
          <w:tblCellSpacing w:w="5" w:type="nil"/>
          <w:jc w:val="center"/>
        </w:trPr>
        <w:tc>
          <w:tcPr>
            <w:tcW w:w="851" w:type="dxa"/>
          </w:tcPr>
          <w:p w:rsidR="008047A1" w:rsidRPr="000F5EC6" w:rsidRDefault="008047A1" w:rsidP="00F758E8">
            <w:pPr>
              <w:autoSpaceDE w:val="0"/>
              <w:spacing w:after="0" w:line="240" w:lineRule="auto"/>
              <w:jc w:val="center"/>
              <w:rPr>
                <w:rFonts w:cs="Times New Roman"/>
              </w:rPr>
            </w:pPr>
            <w:r w:rsidRPr="000F5EC6">
              <w:rPr>
                <w:rFonts w:cs="Times New Roman"/>
              </w:rPr>
              <w:t>2</w:t>
            </w:r>
          </w:p>
        </w:tc>
        <w:tc>
          <w:tcPr>
            <w:tcW w:w="5103" w:type="dxa"/>
          </w:tcPr>
          <w:p w:rsidR="008047A1" w:rsidRPr="000F5EC6" w:rsidRDefault="008047A1" w:rsidP="00F758E8">
            <w:pPr>
              <w:autoSpaceDE w:val="0"/>
              <w:spacing w:after="0" w:line="240" w:lineRule="auto"/>
              <w:contextualSpacing/>
              <w:rPr>
                <w:rFonts w:cs="Times New Roman"/>
              </w:rPr>
            </w:pPr>
            <w:r w:rsidRPr="000F5EC6">
              <w:rPr>
                <w:rFonts w:cs="Times New Roman"/>
              </w:rPr>
              <w:t>Общая площадь населенных пунктов – всего</w:t>
            </w:r>
          </w:p>
        </w:tc>
        <w:tc>
          <w:tcPr>
            <w:tcW w:w="1701" w:type="dxa"/>
            <w:vAlign w:val="center"/>
          </w:tcPr>
          <w:p w:rsidR="008047A1" w:rsidRPr="000F5EC6" w:rsidRDefault="008047A1" w:rsidP="00F758E8">
            <w:pPr>
              <w:autoSpaceDE w:val="0"/>
              <w:spacing w:after="0" w:line="240" w:lineRule="auto"/>
              <w:contextualSpacing/>
              <w:jc w:val="center"/>
              <w:rPr>
                <w:rFonts w:cs="Times New Roman"/>
              </w:rPr>
            </w:pPr>
            <w:r w:rsidRPr="000F5EC6">
              <w:rPr>
                <w:rFonts w:cs="Times New Roman"/>
              </w:rPr>
              <w:t>тыс. га</w:t>
            </w:r>
          </w:p>
        </w:tc>
        <w:tc>
          <w:tcPr>
            <w:tcW w:w="1631" w:type="dxa"/>
            <w:vAlign w:val="center"/>
          </w:tcPr>
          <w:p w:rsidR="008047A1" w:rsidRPr="00AF7C85" w:rsidRDefault="00AF7C85" w:rsidP="005C62B7">
            <w:pPr>
              <w:spacing w:after="0" w:line="240" w:lineRule="auto"/>
              <w:jc w:val="center"/>
              <w:rPr>
                <w:rFonts w:cs="Times New Roman"/>
              </w:rPr>
            </w:pPr>
            <w:r w:rsidRPr="00AF7C85">
              <w:rPr>
                <w:rFonts w:cs="Times New Roman"/>
              </w:rPr>
              <w:t>1,69</w:t>
            </w:r>
            <w:r w:rsidR="005C62B7">
              <w:rPr>
                <w:rFonts w:cs="Times New Roman"/>
              </w:rPr>
              <w:t>67</w:t>
            </w:r>
          </w:p>
        </w:tc>
      </w:tr>
      <w:tr w:rsidR="00F6467F" w:rsidRPr="00582700" w:rsidTr="00F758E8">
        <w:trPr>
          <w:trHeight w:val="21"/>
          <w:tblCellSpacing w:w="5" w:type="nil"/>
          <w:jc w:val="center"/>
        </w:trPr>
        <w:tc>
          <w:tcPr>
            <w:tcW w:w="851" w:type="dxa"/>
          </w:tcPr>
          <w:p w:rsidR="008047A1" w:rsidRPr="000F5EC6" w:rsidRDefault="008047A1" w:rsidP="00F758E8">
            <w:pPr>
              <w:autoSpaceDE w:val="0"/>
              <w:spacing w:after="0" w:line="240" w:lineRule="auto"/>
              <w:jc w:val="center"/>
              <w:rPr>
                <w:rFonts w:cs="Times New Roman"/>
              </w:rPr>
            </w:pPr>
            <w:r w:rsidRPr="000F5EC6">
              <w:rPr>
                <w:rFonts w:cs="Times New Roman"/>
              </w:rPr>
              <w:t>3</w:t>
            </w:r>
          </w:p>
        </w:tc>
        <w:tc>
          <w:tcPr>
            <w:tcW w:w="5103" w:type="dxa"/>
          </w:tcPr>
          <w:p w:rsidR="008047A1" w:rsidRPr="000F5EC6" w:rsidRDefault="008047A1" w:rsidP="00F758E8">
            <w:pPr>
              <w:autoSpaceDE w:val="0"/>
              <w:spacing w:after="0" w:line="240" w:lineRule="auto"/>
              <w:rPr>
                <w:rFonts w:cs="Times New Roman"/>
              </w:rPr>
            </w:pPr>
            <w:r w:rsidRPr="000F5EC6">
              <w:rPr>
                <w:rFonts w:cs="Times New Roman"/>
              </w:rPr>
              <w:t>Земли сельскохозяйственного назначения - всего</w:t>
            </w:r>
          </w:p>
        </w:tc>
        <w:tc>
          <w:tcPr>
            <w:tcW w:w="1701" w:type="dxa"/>
            <w:vAlign w:val="center"/>
          </w:tcPr>
          <w:p w:rsidR="008047A1" w:rsidRPr="000F5EC6" w:rsidRDefault="008047A1" w:rsidP="00F758E8">
            <w:pPr>
              <w:spacing w:after="0" w:line="240" w:lineRule="auto"/>
              <w:jc w:val="center"/>
              <w:rPr>
                <w:rFonts w:cs="Times New Roman"/>
              </w:rPr>
            </w:pPr>
            <w:r w:rsidRPr="000F5EC6">
              <w:rPr>
                <w:rFonts w:cs="Times New Roman"/>
              </w:rPr>
              <w:t>тыс. га</w:t>
            </w:r>
          </w:p>
        </w:tc>
        <w:tc>
          <w:tcPr>
            <w:tcW w:w="1631" w:type="dxa"/>
            <w:vAlign w:val="center"/>
          </w:tcPr>
          <w:p w:rsidR="008047A1" w:rsidRPr="0065469C" w:rsidRDefault="000B6BC2" w:rsidP="00F758E8">
            <w:pPr>
              <w:spacing w:after="0" w:line="240" w:lineRule="auto"/>
              <w:jc w:val="center"/>
              <w:rPr>
                <w:rFonts w:cs="Times New Roman"/>
                <w:highlight w:val="yellow"/>
              </w:rPr>
            </w:pPr>
            <w:r w:rsidRPr="000B6BC2">
              <w:rPr>
                <w:rFonts w:cs="Times New Roman"/>
              </w:rPr>
              <w:t>12,6</w:t>
            </w:r>
          </w:p>
        </w:tc>
      </w:tr>
      <w:tr w:rsidR="00F6467F" w:rsidRPr="00582700" w:rsidTr="00F758E8">
        <w:trPr>
          <w:trHeight w:val="20"/>
          <w:tblCellSpacing w:w="5" w:type="nil"/>
          <w:jc w:val="center"/>
        </w:trPr>
        <w:tc>
          <w:tcPr>
            <w:tcW w:w="851" w:type="dxa"/>
          </w:tcPr>
          <w:p w:rsidR="008047A1" w:rsidRPr="000F5EC6" w:rsidRDefault="008047A1" w:rsidP="00F758E8">
            <w:pPr>
              <w:autoSpaceDE w:val="0"/>
              <w:spacing w:after="0" w:line="240" w:lineRule="auto"/>
              <w:contextualSpacing/>
              <w:jc w:val="center"/>
              <w:rPr>
                <w:rFonts w:cs="Times New Roman"/>
              </w:rPr>
            </w:pPr>
            <w:r w:rsidRPr="000F5EC6">
              <w:rPr>
                <w:rFonts w:cs="Times New Roman"/>
              </w:rPr>
              <w:t>4</w:t>
            </w:r>
          </w:p>
        </w:tc>
        <w:tc>
          <w:tcPr>
            <w:tcW w:w="5103" w:type="dxa"/>
          </w:tcPr>
          <w:p w:rsidR="008047A1" w:rsidRPr="000F5EC6" w:rsidRDefault="008047A1" w:rsidP="00F758E8">
            <w:pPr>
              <w:autoSpaceDE w:val="0"/>
              <w:spacing w:after="0" w:line="240" w:lineRule="auto"/>
              <w:contextualSpacing/>
              <w:rPr>
                <w:rFonts w:cs="Times New Roman"/>
              </w:rPr>
            </w:pPr>
            <w:r w:rsidRPr="000F5EC6">
              <w:rPr>
                <w:rFonts w:cs="Times New Roman"/>
              </w:rPr>
              <w:t>Земли промышленности, транспорта, связи, энергетики, обороны - всего</w:t>
            </w:r>
          </w:p>
        </w:tc>
        <w:tc>
          <w:tcPr>
            <w:tcW w:w="1701" w:type="dxa"/>
            <w:vAlign w:val="center"/>
          </w:tcPr>
          <w:p w:rsidR="008047A1" w:rsidRPr="000F5EC6" w:rsidRDefault="008047A1" w:rsidP="00F758E8">
            <w:pPr>
              <w:autoSpaceDE w:val="0"/>
              <w:spacing w:after="0" w:line="240" w:lineRule="auto"/>
              <w:jc w:val="center"/>
              <w:rPr>
                <w:rFonts w:cs="Times New Roman"/>
              </w:rPr>
            </w:pPr>
            <w:r w:rsidRPr="000F5EC6">
              <w:rPr>
                <w:rFonts w:cs="Times New Roman"/>
              </w:rPr>
              <w:t>тыс. га</w:t>
            </w:r>
          </w:p>
        </w:tc>
        <w:tc>
          <w:tcPr>
            <w:tcW w:w="1631" w:type="dxa"/>
            <w:vAlign w:val="center"/>
          </w:tcPr>
          <w:p w:rsidR="008047A1" w:rsidRPr="0065469C" w:rsidRDefault="00926B9A" w:rsidP="00926B9A">
            <w:pPr>
              <w:autoSpaceDE w:val="0"/>
              <w:spacing w:after="0" w:line="240" w:lineRule="auto"/>
              <w:contextualSpacing/>
              <w:jc w:val="center"/>
              <w:rPr>
                <w:rFonts w:cs="Times New Roman"/>
                <w:highlight w:val="yellow"/>
              </w:rPr>
            </w:pPr>
            <w:r w:rsidRPr="00926B9A">
              <w:rPr>
                <w:rFonts w:cs="Times New Roman"/>
              </w:rPr>
              <w:t>0,037</w:t>
            </w:r>
          </w:p>
        </w:tc>
      </w:tr>
      <w:tr w:rsidR="00F6467F" w:rsidRPr="00582700" w:rsidTr="00F758E8">
        <w:trPr>
          <w:trHeight w:val="229"/>
          <w:tblCellSpacing w:w="5" w:type="nil"/>
          <w:jc w:val="center"/>
        </w:trPr>
        <w:tc>
          <w:tcPr>
            <w:tcW w:w="851" w:type="dxa"/>
          </w:tcPr>
          <w:p w:rsidR="008047A1" w:rsidRPr="000F5EC6" w:rsidRDefault="008047A1" w:rsidP="00F758E8">
            <w:pPr>
              <w:autoSpaceDE w:val="0"/>
              <w:spacing w:after="0" w:line="240" w:lineRule="auto"/>
              <w:contextualSpacing/>
              <w:jc w:val="center"/>
              <w:rPr>
                <w:rFonts w:cs="Times New Roman"/>
              </w:rPr>
            </w:pPr>
            <w:r w:rsidRPr="000F5EC6">
              <w:rPr>
                <w:rFonts w:cs="Times New Roman"/>
              </w:rPr>
              <w:lastRenderedPageBreak/>
              <w:t>5</w:t>
            </w:r>
          </w:p>
        </w:tc>
        <w:tc>
          <w:tcPr>
            <w:tcW w:w="5103" w:type="dxa"/>
          </w:tcPr>
          <w:p w:rsidR="008047A1" w:rsidRPr="000F5EC6" w:rsidRDefault="008047A1" w:rsidP="00F758E8">
            <w:pPr>
              <w:autoSpaceDE w:val="0"/>
              <w:spacing w:after="0" w:line="240" w:lineRule="auto"/>
              <w:contextualSpacing/>
              <w:rPr>
                <w:rFonts w:cs="Times New Roman"/>
              </w:rPr>
            </w:pPr>
            <w:r w:rsidRPr="000F5EC6">
              <w:rPr>
                <w:rFonts w:cs="Times New Roman"/>
              </w:rPr>
              <w:t>Земли рекреации</w:t>
            </w:r>
          </w:p>
        </w:tc>
        <w:tc>
          <w:tcPr>
            <w:tcW w:w="1701" w:type="dxa"/>
            <w:vAlign w:val="center"/>
          </w:tcPr>
          <w:p w:rsidR="008047A1" w:rsidRPr="000F5EC6" w:rsidRDefault="008047A1" w:rsidP="00F758E8">
            <w:pPr>
              <w:autoSpaceDE w:val="0"/>
              <w:spacing w:after="0" w:line="240" w:lineRule="auto"/>
              <w:contextualSpacing/>
              <w:jc w:val="center"/>
              <w:rPr>
                <w:rFonts w:cs="Times New Roman"/>
              </w:rPr>
            </w:pPr>
            <w:r w:rsidRPr="000F5EC6">
              <w:rPr>
                <w:rFonts w:cs="Times New Roman"/>
              </w:rPr>
              <w:t>тыс. га</w:t>
            </w:r>
          </w:p>
        </w:tc>
        <w:tc>
          <w:tcPr>
            <w:tcW w:w="1631" w:type="dxa"/>
            <w:vAlign w:val="center"/>
          </w:tcPr>
          <w:p w:rsidR="008047A1" w:rsidRPr="000B6BC2" w:rsidRDefault="000B6BC2" w:rsidP="00F758E8">
            <w:pPr>
              <w:autoSpaceDE w:val="0"/>
              <w:spacing w:after="0" w:line="240" w:lineRule="auto"/>
              <w:contextualSpacing/>
              <w:jc w:val="center"/>
              <w:rPr>
                <w:rFonts w:cs="Times New Roman"/>
              </w:rPr>
            </w:pPr>
            <w:r w:rsidRPr="000B6BC2">
              <w:rPr>
                <w:rFonts w:cs="Times New Roman"/>
              </w:rPr>
              <w:t>0,016</w:t>
            </w:r>
          </w:p>
        </w:tc>
      </w:tr>
      <w:tr w:rsidR="00F6467F" w:rsidRPr="00582700" w:rsidTr="00F758E8">
        <w:trPr>
          <w:trHeight w:val="229"/>
          <w:tblCellSpacing w:w="5" w:type="nil"/>
          <w:jc w:val="center"/>
        </w:trPr>
        <w:tc>
          <w:tcPr>
            <w:tcW w:w="851" w:type="dxa"/>
          </w:tcPr>
          <w:p w:rsidR="008047A1" w:rsidRPr="000F5EC6" w:rsidRDefault="008047A1" w:rsidP="00F758E8">
            <w:pPr>
              <w:autoSpaceDE w:val="0"/>
              <w:spacing w:after="0" w:line="240" w:lineRule="auto"/>
              <w:contextualSpacing/>
              <w:jc w:val="center"/>
              <w:rPr>
                <w:rFonts w:cs="Times New Roman"/>
              </w:rPr>
            </w:pPr>
            <w:r w:rsidRPr="000F5EC6">
              <w:rPr>
                <w:rFonts w:cs="Times New Roman"/>
              </w:rPr>
              <w:t>6</w:t>
            </w:r>
          </w:p>
        </w:tc>
        <w:tc>
          <w:tcPr>
            <w:tcW w:w="5103" w:type="dxa"/>
          </w:tcPr>
          <w:p w:rsidR="008047A1" w:rsidRPr="000F5EC6" w:rsidRDefault="008047A1" w:rsidP="00F758E8">
            <w:pPr>
              <w:autoSpaceDE w:val="0"/>
              <w:spacing w:after="0" w:line="240" w:lineRule="auto"/>
              <w:contextualSpacing/>
              <w:rPr>
                <w:rFonts w:cs="Times New Roman"/>
              </w:rPr>
            </w:pPr>
            <w:r w:rsidRPr="000F5EC6">
              <w:rPr>
                <w:rFonts w:cs="Times New Roman"/>
              </w:rPr>
              <w:t>Земли лесного фонда</w:t>
            </w:r>
          </w:p>
        </w:tc>
        <w:tc>
          <w:tcPr>
            <w:tcW w:w="1701" w:type="dxa"/>
            <w:vAlign w:val="center"/>
          </w:tcPr>
          <w:p w:rsidR="008047A1" w:rsidRPr="000F5EC6" w:rsidRDefault="008047A1" w:rsidP="00F758E8">
            <w:pPr>
              <w:autoSpaceDE w:val="0"/>
              <w:spacing w:after="0" w:line="240" w:lineRule="auto"/>
              <w:contextualSpacing/>
              <w:jc w:val="center"/>
              <w:rPr>
                <w:rFonts w:cs="Times New Roman"/>
              </w:rPr>
            </w:pPr>
            <w:r w:rsidRPr="000F5EC6">
              <w:rPr>
                <w:rFonts w:cs="Times New Roman"/>
              </w:rPr>
              <w:t>тыс. га</w:t>
            </w:r>
          </w:p>
        </w:tc>
        <w:tc>
          <w:tcPr>
            <w:tcW w:w="1631" w:type="dxa"/>
            <w:vAlign w:val="center"/>
          </w:tcPr>
          <w:p w:rsidR="008047A1" w:rsidRPr="000B6BC2" w:rsidRDefault="0065469C" w:rsidP="00090917">
            <w:pPr>
              <w:autoSpaceDE w:val="0"/>
              <w:spacing w:after="0" w:line="240" w:lineRule="auto"/>
              <w:contextualSpacing/>
              <w:jc w:val="center"/>
              <w:rPr>
                <w:rFonts w:cs="Times New Roman"/>
              </w:rPr>
            </w:pPr>
            <w:r w:rsidRPr="000B6BC2">
              <w:rPr>
                <w:rFonts w:cs="Times New Roman"/>
              </w:rPr>
              <w:t>5,750</w:t>
            </w:r>
          </w:p>
        </w:tc>
      </w:tr>
      <w:tr w:rsidR="00F6467F" w:rsidRPr="00582700" w:rsidTr="00F758E8">
        <w:trPr>
          <w:trHeight w:val="229"/>
          <w:tblCellSpacing w:w="5" w:type="nil"/>
          <w:jc w:val="center"/>
        </w:trPr>
        <w:tc>
          <w:tcPr>
            <w:tcW w:w="851" w:type="dxa"/>
          </w:tcPr>
          <w:p w:rsidR="008047A1" w:rsidRPr="000F5EC6" w:rsidRDefault="008047A1" w:rsidP="00F758E8">
            <w:pPr>
              <w:autoSpaceDE w:val="0"/>
              <w:spacing w:after="0" w:line="240" w:lineRule="auto"/>
              <w:contextualSpacing/>
              <w:jc w:val="center"/>
              <w:rPr>
                <w:rFonts w:cs="Times New Roman"/>
              </w:rPr>
            </w:pPr>
            <w:r w:rsidRPr="000F5EC6">
              <w:rPr>
                <w:rFonts w:cs="Times New Roman"/>
              </w:rPr>
              <w:t>7</w:t>
            </w:r>
          </w:p>
        </w:tc>
        <w:tc>
          <w:tcPr>
            <w:tcW w:w="5103" w:type="dxa"/>
          </w:tcPr>
          <w:p w:rsidR="008047A1" w:rsidRPr="000F5EC6" w:rsidRDefault="008047A1" w:rsidP="00F758E8">
            <w:pPr>
              <w:autoSpaceDE w:val="0"/>
              <w:spacing w:after="0" w:line="240" w:lineRule="auto"/>
              <w:contextualSpacing/>
              <w:rPr>
                <w:rFonts w:cs="Times New Roman"/>
              </w:rPr>
            </w:pPr>
            <w:r w:rsidRPr="000F5EC6">
              <w:rPr>
                <w:rFonts w:cs="Times New Roman"/>
              </w:rPr>
              <w:t>Земли водного фонда</w:t>
            </w:r>
          </w:p>
        </w:tc>
        <w:tc>
          <w:tcPr>
            <w:tcW w:w="1701" w:type="dxa"/>
            <w:vAlign w:val="center"/>
          </w:tcPr>
          <w:p w:rsidR="008047A1" w:rsidRPr="000F5EC6" w:rsidRDefault="008047A1" w:rsidP="00F758E8">
            <w:pPr>
              <w:autoSpaceDE w:val="0"/>
              <w:spacing w:after="0" w:line="240" w:lineRule="auto"/>
              <w:contextualSpacing/>
              <w:jc w:val="center"/>
              <w:rPr>
                <w:rFonts w:cs="Times New Roman"/>
              </w:rPr>
            </w:pPr>
            <w:r w:rsidRPr="000F5EC6">
              <w:rPr>
                <w:rFonts w:cs="Times New Roman"/>
              </w:rPr>
              <w:t>тыс. га</w:t>
            </w:r>
          </w:p>
        </w:tc>
        <w:tc>
          <w:tcPr>
            <w:tcW w:w="1631" w:type="dxa"/>
            <w:vAlign w:val="center"/>
          </w:tcPr>
          <w:p w:rsidR="008047A1" w:rsidRPr="000B6BC2" w:rsidRDefault="000B6BC2" w:rsidP="00090917">
            <w:pPr>
              <w:autoSpaceDE w:val="0"/>
              <w:spacing w:after="0" w:line="240" w:lineRule="auto"/>
              <w:contextualSpacing/>
              <w:jc w:val="center"/>
              <w:rPr>
                <w:rFonts w:cs="Times New Roman"/>
              </w:rPr>
            </w:pPr>
            <w:r w:rsidRPr="000B6BC2">
              <w:rPr>
                <w:rFonts w:cs="Times New Roman"/>
              </w:rPr>
              <w:t>0,3</w:t>
            </w:r>
          </w:p>
        </w:tc>
      </w:tr>
      <w:tr w:rsidR="00F6467F" w:rsidRPr="00582700" w:rsidTr="00F758E8">
        <w:trPr>
          <w:trHeight w:val="229"/>
          <w:tblCellSpacing w:w="5" w:type="nil"/>
          <w:jc w:val="center"/>
        </w:trPr>
        <w:tc>
          <w:tcPr>
            <w:tcW w:w="851" w:type="dxa"/>
          </w:tcPr>
          <w:p w:rsidR="008047A1" w:rsidRPr="000F5EC6" w:rsidRDefault="008047A1" w:rsidP="00F758E8">
            <w:pPr>
              <w:autoSpaceDE w:val="0"/>
              <w:spacing w:after="0" w:line="240" w:lineRule="auto"/>
              <w:contextualSpacing/>
              <w:jc w:val="center"/>
              <w:rPr>
                <w:rFonts w:cs="Times New Roman"/>
              </w:rPr>
            </w:pPr>
            <w:r w:rsidRPr="000F5EC6">
              <w:rPr>
                <w:rFonts w:cs="Times New Roman"/>
              </w:rPr>
              <w:t>8</w:t>
            </w:r>
          </w:p>
        </w:tc>
        <w:tc>
          <w:tcPr>
            <w:tcW w:w="5103" w:type="dxa"/>
          </w:tcPr>
          <w:p w:rsidR="008047A1" w:rsidRPr="000F5EC6" w:rsidRDefault="008047A1" w:rsidP="00F758E8">
            <w:pPr>
              <w:autoSpaceDE w:val="0"/>
              <w:spacing w:after="0" w:line="240" w:lineRule="auto"/>
              <w:contextualSpacing/>
              <w:rPr>
                <w:rFonts w:cs="Times New Roman"/>
              </w:rPr>
            </w:pPr>
            <w:r w:rsidRPr="000F5EC6">
              <w:rPr>
                <w:rFonts w:cs="Times New Roman"/>
              </w:rPr>
              <w:t>Земли запаса</w:t>
            </w:r>
          </w:p>
        </w:tc>
        <w:tc>
          <w:tcPr>
            <w:tcW w:w="1701" w:type="dxa"/>
            <w:vAlign w:val="center"/>
          </w:tcPr>
          <w:p w:rsidR="008047A1" w:rsidRPr="000F5EC6" w:rsidRDefault="008047A1" w:rsidP="00F758E8">
            <w:pPr>
              <w:autoSpaceDE w:val="0"/>
              <w:spacing w:after="0" w:line="240" w:lineRule="auto"/>
              <w:contextualSpacing/>
              <w:jc w:val="center"/>
              <w:rPr>
                <w:rFonts w:cs="Times New Roman"/>
              </w:rPr>
            </w:pPr>
            <w:r w:rsidRPr="000F5EC6">
              <w:rPr>
                <w:rFonts w:cs="Times New Roman"/>
              </w:rPr>
              <w:t>тыс. га</w:t>
            </w:r>
          </w:p>
        </w:tc>
        <w:tc>
          <w:tcPr>
            <w:tcW w:w="1631" w:type="dxa"/>
            <w:vAlign w:val="center"/>
          </w:tcPr>
          <w:p w:rsidR="008047A1" w:rsidRPr="000B6BC2" w:rsidRDefault="00090917" w:rsidP="00F758E8">
            <w:pPr>
              <w:autoSpaceDE w:val="0"/>
              <w:spacing w:after="0" w:line="240" w:lineRule="auto"/>
              <w:contextualSpacing/>
              <w:jc w:val="center"/>
              <w:rPr>
                <w:rFonts w:cs="Times New Roman"/>
              </w:rPr>
            </w:pPr>
            <w:r w:rsidRPr="000B6BC2">
              <w:rPr>
                <w:rFonts w:cs="Times New Roman"/>
              </w:rPr>
              <w:t>-</w:t>
            </w:r>
          </w:p>
        </w:tc>
      </w:tr>
    </w:tbl>
    <w:p w:rsidR="009742D9" w:rsidRPr="00582700" w:rsidRDefault="009742D9" w:rsidP="007E7578">
      <w:pPr>
        <w:spacing w:after="0"/>
        <w:ind w:firstLine="567"/>
        <w:jc w:val="both"/>
        <w:rPr>
          <w:rFonts w:eastAsia="Times New Roman" w:cs="Times New Roman"/>
          <w:bCs/>
          <w:sz w:val="24"/>
          <w:szCs w:val="24"/>
          <w:highlight w:val="yellow"/>
        </w:rPr>
      </w:pPr>
    </w:p>
    <w:p w:rsidR="004862D9" w:rsidRPr="00653401" w:rsidRDefault="00271E76" w:rsidP="004862D9">
      <w:pPr>
        <w:spacing w:after="0"/>
        <w:ind w:firstLine="567"/>
        <w:jc w:val="both"/>
        <w:rPr>
          <w:rFonts w:eastAsia="Times New Roman" w:cs="Times New Roman"/>
          <w:bCs/>
          <w:sz w:val="24"/>
          <w:szCs w:val="24"/>
        </w:rPr>
      </w:pPr>
      <w:r w:rsidRPr="00653401">
        <w:rPr>
          <w:rFonts w:eastAsia="Times New Roman" w:cs="Times New Roman"/>
          <w:bCs/>
          <w:sz w:val="24"/>
          <w:szCs w:val="24"/>
        </w:rPr>
        <w:t>Как видно из приведенных данных, общая площадь в границах муниципального образования</w:t>
      </w:r>
      <w:r w:rsidR="00DC1C3E" w:rsidRPr="00653401">
        <w:rPr>
          <w:rFonts w:eastAsia="Times New Roman" w:cs="Times New Roman"/>
          <w:bCs/>
          <w:sz w:val="24"/>
          <w:szCs w:val="24"/>
        </w:rPr>
        <w:t xml:space="preserve"> (</w:t>
      </w:r>
      <w:r w:rsidR="0065469C">
        <w:rPr>
          <w:rFonts w:eastAsia="Times New Roman" w:cs="Times New Roman"/>
          <w:bCs/>
          <w:sz w:val="24"/>
          <w:szCs w:val="24"/>
        </w:rPr>
        <w:t>20,4</w:t>
      </w:r>
      <w:r w:rsidR="00DC1C3E" w:rsidRPr="00653401">
        <w:rPr>
          <w:rFonts w:eastAsia="Times New Roman" w:cs="Times New Roman"/>
          <w:bCs/>
          <w:sz w:val="24"/>
          <w:szCs w:val="24"/>
        </w:rPr>
        <w:t xml:space="preserve"> </w:t>
      </w:r>
      <w:r w:rsidR="00484E48" w:rsidRPr="00653401">
        <w:rPr>
          <w:rFonts w:eastAsia="Times New Roman" w:cs="Times New Roman"/>
          <w:bCs/>
          <w:sz w:val="24"/>
          <w:szCs w:val="24"/>
        </w:rPr>
        <w:t xml:space="preserve">тыс. </w:t>
      </w:r>
      <w:r w:rsidR="00DC1C3E" w:rsidRPr="00653401">
        <w:rPr>
          <w:rFonts w:eastAsia="Times New Roman" w:cs="Times New Roman"/>
          <w:bCs/>
          <w:sz w:val="24"/>
          <w:szCs w:val="24"/>
        </w:rPr>
        <w:t>га)</w:t>
      </w:r>
      <w:r w:rsidRPr="00653401">
        <w:rPr>
          <w:rFonts w:eastAsia="Times New Roman" w:cs="Times New Roman"/>
          <w:bCs/>
          <w:sz w:val="24"/>
          <w:szCs w:val="24"/>
        </w:rPr>
        <w:t xml:space="preserve"> соответствует сведениям ЕГРН</w:t>
      </w:r>
      <w:r w:rsidR="00DC1C3E" w:rsidRPr="00653401">
        <w:rPr>
          <w:rFonts w:eastAsia="Times New Roman" w:cs="Times New Roman"/>
          <w:bCs/>
          <w:sz w:val="24"/>
          <w:szCs w:val="24"/>
        </w:rPr>
        <w:t xml:space="preserve"> (</w:t>
      </w:r>
      <w:r w:rsidR="0065469C">
        <w:rPr>
          <w:rFonts w:eastAsia="Times New Roman" w:cs="Times New Roman"/>
          <w:bCs/>
          <w:sz w:val="24"/>
          <w:szCs w:val="24"/>
        </w:rPr>
        <w:t>20,4</w:t>
      </w:r>
      <w:r w:rsidR="002C3E90" w:rsidRPr="00653401">
        <w:rPr>
          <w:rFonts w:eastAsia="Times New Roman" w:cs="Times New Roman"/>
          <w:bCs/>
          <w:sz w:val="24"/>
          <w:szCs w:val="24"/>
        </w:rPr>
        <w:t xml:space="preserve"> </w:t>
      </w:r>
      <w:r w:rsidR="00484E48" w:rsidRPr="00653401">
        <w:rPr>
          <w:rFonts w:eastAsia="Times New Roman" w:cs="Times New Roman"/>
          <w:bCs/>
          <w:sz w:val="24"/>
          <w:szCs w:val="24"/>
        </w:rPr>
        <w:t>тыс.</w:t>
      </w:r>
      <w:r w:rsidR="00AC400C">
        <w:rPr>
          <w:rFonts w:eastAsia="Times New Roman" w:cs="Times New Roman"/>
          <w:bCs/>
          <w:sz w:val="24"/>
          <w:szCs w:val="24"/>
        </w:rPr>
        <w:t xml:space="preserve"> </w:t>
      </w:r>
      <w:r w:rsidR="00DC1C3E" w:rsidRPr="00653401">
        <w:rPr>
          <w:rFonts w:eastAsia="Times New Roman" w:cs="Times New Roman"/>
          <w:bCs/>
          <w:sz w:val="24"/>
          <w:szCs w:val="24"/>
        </w:rPr>
        <w:t>га)</w:t>
      </w:r>
      <w:r w:rsidRPr="00653401">
        <w:rPr>
          <w:rFonts w:eastAsia="Times New Roman" w:cs="Times New Roman"/>
          <w:bCs/>
          <w:sz w:val="24"/>
          <w:szCs w:val="24"/>
        </w:rPr>
        <w:t>.</w:t>
      </w:r>
    </w:p>
    <w:p w:rsidR="00271E76" w:rsidRPr="00C54BC6" w:rsidRDefault="004862D9" w:rsidP="00195501">
      <w:pPr>
        <w:spacing w:after="0"/>
        <w:ind w:firstLine="567"/>
        <w:jc w:val="both"/>
        <w:rPr>
          <w:sz w:val="24"/>
          <w:szCs w:val="24"/>
        </w:rPr>
      </w:pPr>
      <w:r w:rsidRPr="009A3DED">
        <w:rPr>
          <w:sz w:val="24"/>
          <w:szCs w:val="24"/>
        </w:rPr>
        <w:t xml:space="preserve">В рамках настоящего Генерального плана </w:t>
      </w:r>
      <w:r w:rsidR="00195501" w:rsidRPr="00653401">
        <w:rPr>
          <w:rFonts w:cs="Times New Roman"/>
          <w:sz w:val="24"/>
          <w:szCs w:val="24"/>
        </w:rPr>
        <w:t>произведен подсчет площадей земель</w:t>
      </w:r>
      <w:r w:rsidR="008B65DB" w:rsidRPr="00653401">
        <w:rPr>
          <w:sz w:val="24"/>
          <w:szCs w:val="24"/>
        </w:rPr>
        <w:t xml:space="preserve"> по категориям картографическим методом с использованием </w:t>
      </w:r>
      <w:proofErr w:type="spellStart"/>
      <w:r w:rsidR="008B65DB" w:rsidRPr="00653401">
        <w:rPr>
          <w:sz w:val="24"/>
          <w:szCs w:val="24"/>
        </w:rPr>
        <w:t>геоинформационной</w:t>
      </w:r>
      <w:proofErr w:type="spellEnd"/>
      <w:r w:rsidR="008B65DB" w:rsidRPr="00653401">
        <w:rPr>
          <w:sz w:val="24"/>
          <w:szCs w:val="24"/>
        </w:rPr>
        <w:t xml:space="preserve"> системы ПАНОРАМА с учетом сведений о границах населенных пунктов и земельных участках, содержащихся в ЕГРН.</w:t>
      </w:r>
    </w:p>
    <w:p w:rsidR="009742D9" w:rsidRPr="00C54BC6" w:rsidRDefault="009742D9" w:rsidP="00C63F42">
      <w:pPr>
        <w:pStyle w:val="14"/>
        <w:tabs>
          <w:tab w:val="left" w:pos="9211"/>
        </w:tabs>
        <w:spacing w:after="120"/>
        <w:ind w:left="0" w:right="0"/>
        <w:rPr>
          <w:sz w:val="24"/>
          <w:szCs w:val="24"/>
        </w:rPr>
      </w:pPr>
    </w:p>
    <w:p w:rsidR="00CA38BC" w:rsidRDefault="008B65DB" w:rsidP="00C63F42">
      <w:pPr>
        <w:spacing w:after="120" w:line="240" w:lineRule="auto"/>
        <w:contextualSpacing/>
        <w:jc w:val="center"/>
        <w:rPr>
          <w:b/>
          <w:i/>
        </w:rPr>
      </w:pPr>
      <w:r w:rsidRPr="00CA38BC">
        <w:rPr>
          <w:b/>
          <w:i/>
        </w:rPr>
        <w:t>Сведения о распределении земель по категориям</w:t>
      </w:r>
      <w:r w:rsidR="00CA38BC" w:rsidRPr="00CA38BC">
        <w:rPr>
          <w:b/>
          <w:i/>
        </w:rPr>
        <w:t xml:space="preserve"> </w:t>
      </w:r>
    </w:p>
    <w:p w:rsidR="008B65DB" w:rsidRPr="00CA38BC" w:rsidRDefault="008B65DB" w:rsidP="00C63F42">
      <w:pPr>
        <w:spacing w:after="120" w:line="240" w:lineRule="auto"/>
        <w:contextualSpacing/>
        <w:jc w:val="center"/>
        <w:rPr>
          <w:b/>
          <w:i/>
        </w:rPr>
      </w:pPr>
      <w:r w:rsidRPr="00CA38BC">
        <w:rPr>
          <w:b/>
          <w:i/>
        </w:rPr>
        <w:t xml:space="preserve">на территории </w:t>
      </w:r>
      <w:r w:rsidR="0065469C">
        <w:rPr>
          <w:b/>
          <w:i/>
        </w:rPr>
        <w:t>Козловского</w:t>
      </w:r>
      <w:r w:rsidR="00CC6884" w:rsidRPr="00CA38BC">
        <w:rPr>
          <w:b/>
          <w:i/>
        </w:rPr>
        <w:t xml:space="preserve"> сельского поселения</w:t>
      </w:r>
      <w:r w:rsidRPr="00CA38BC">
        <w:rPr>
          <w:b/>
          <w:i/>
        </w:rPr>
        <w:t xml:space="preserve"> </w:t>
      </w:r>
    </w:p>
    <w:tbl>
      <w:tblPr>
        <w:tblW w:w="9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65"/>
        <w:gridCol w:w="5136"/>
        <w:gridCol w:w="1701"/>
        <w:gridCol w:w="1701"/>
      </w:tblGrid>
      <w:tr w:rsidR="00F6467F" w:rsidRPr="00221083" w:rsidTr="00F758E8">
        <w:trPr>
          <w:tblHeader/>
          <w:jc w:val="center"/>
        </w:trPr>
        <w:tc>
          <w:tcPr>
            <w:tcW w:w="865" w:type="dxa"/>
            <w:shd w:val="clear" w:color="auto" w:fill="D9D9D9" w:themeFill="background1" w:themeFillShade="D9"/>
            <w:vAlign w:val="center"/>
          </w:tcPr>
          <w:p w:rsidR="00AA1766" w:rsidRPr="00653401" w:rsidRDefault="00AA1766" w:rsidP="00125B1F">
            <w:pPr>
              <w:autoSpaceDE w:val="0"/>
              <w:spacing w:after="0" w:line="240" w:lineRule="auto"/>
              <w:jc w:val="center"/>
              <w:rPr>
                <w:rFonts w:cs="Times New Roman"/>
                <w:b/>
              </w:rPr>
            </w:pPr>
            <w:r w:rsidRPr="00653401">
              <w:rPr>
                <w:rFonts w:cs="Times New Roman"/>
                <w:b/>
              </w:rPr>
              <w:t>№</w:t>
            </w:r>
          </w:p>
          <w:p w:rsidR="00AA1766" w:rsidRPr="00653401" w:rsidRDefault="00AA1766" w:rsidP="00125B1F">
            <w:pPr>
              <w:autoSpaceDE w:val="0"/>
              <w:spacing w:after="0" w:line="240" w:lineRule="auto"/>
              <w:jc w:val="center"/>
              <w:rPr>
                <w:rFonts w:cs="Times New Roman"/>
                <w:b/>
              </w:rPr>
            </w:pPr>
            <w:proofErr w:type="spellStart"/>
            <w:proofErr w:type="gramStart"/>
            <w:r w:rsidRPr="00653401">
              <w:rPr>
                <w:rFonts w:cs="Times New Roman"/>
                <w:b/>
              </w:rPr>
              <w:t>п</w:t>
            </w:r>
            <w:proofErr w:type="spellEnd"/>
            <w:proofErr w:type="gramEnd"/>
            <w:r w:rsidRPr="00653401">
              <w:rPr>
                <w:rFonts w:cs="Times New Roman"/>
                <w:b/>
              </w:rPr>
              <w:t>/</w:t>
            </w:r>
            <w:proofErr w:type="spellStart"/>
            <w:r w:rsidRPr="00653401">
              <w:rPr>
                <w:rFonts w:cs="Times New Roman"/>
                <w:b/>
              </w:rPr>
              <w:t>п</w:t>
            </w:r>
            <w:proofErr w:type="spellEnd"/>
          </w:p>
        </w:tc>
        <w:tc>
          <w:tcPr>
            <w:tcW w:w="5136" w:type="dxa"/>
            <w:shd w:val="clear" w:color="auto" w:fill="D9D9D9" w:themeFill="background1" w:themeFillShade="D9"/>
            <w:vAlign w:val="center"/>
          </w:tcPr>
          <w:p w:rsidR="00AA1766" w:rsidRPr="00653401" w:rsidRDefault="00AA1766" w:rsidP="00125B1F">
            <w:pPr>
              <w:autoSpaceDE w:val="0"/>
              <w:spacing w:after="0" w:line="240" w:lineRule="auto"/>
              <w:jc w:val="center"/>
              <w:rPr>
                <w:rFonts w:cs="Times New Roman"/>
                <w:b/>
              </w:rPr>
            </w:pPr>
            <w:r w:rsidRPr="00653401">
              <w:rPr>
                <w:rFonts w:cs="Times New Roman"/>
                <w:b/>
              </w:rPr>
              <w:t>Наименование показателя</w:t>
            </w:r>
          </w:p>
        </w:tc>
        <w:tc>
          <w:tcPr>
            <w:tcW w:w="1701" w:type="dxa"/>
            <w:tcBorders>
              <w:right w:val="single" w:sz="4" w:space="0" w:color="auto"/>
            </w:tcBorders>
            <w:shd w:val="clear" w:color="auto" w:fill="D9D9D9" w:themeFill="background1" w:themeFillShade="D9"/>
            <w:vAlign w:val="center"/>
          </w:tcPr>
          <w:p w:rsidR="00AA1766" w:rsidRPr="00653401" w:rsidRDefault="00AA1766" w:rsidP="00125B1F">
            <w:pPr>
              <w:spacing w:after="0" w:line="240" w:lineRule="auto"/>
              <w:jc w:val="center"/>
              <w:rPr>
                <w:rFonts w:cs="Times New Roman"/>
                <w:b/>
              </w:rPr>
            </w:pPr>
            <w:r w:rsidRPr="00653401">
              <w:rPr>
                <w:rFonts w:cs="Times New Roman"/>
                <w:b/>
              </w:rPr>
              <w:t>Единица</w:t>
            </w:r>
          </w:p>
          <w:p w:rsidR="00AA1766" w:rsidRPr="00653401" w:rsidRDefault="00AA1766" w:rsidP="00125B1F">
            <w:pPr>
              <w:spacing w:after="0" w:line="240" w:lineRule="auto"/>
              <w:jc w:val="center"/>
              <w:rPr>
                <w:rFonts w:cs="Times New Roman"/>
                <w:b/>
              </w:rPr>
            </w:pPr>
            <w:r w:rsidRPr="00653401">
              <w:rPr>
                <w:rFonts w:cs="Times New Roman"/>
                <w:b/>
              </w:rPr>
              <w:t>измерения</w:t>
            </w:r>
          </w:p>
        </w:tc>
        <w:tc>
          <w:tcPr>
            <w:tcW w:w="1701" w:type="dxa"/>
            <w:tcBorders>
              <w:left w:val="single" w:sz="4" w:space="0" w:color="auto"/>
            </w:tcBorders>
            <w:shd w:val="clear" w:color="auto" w:fill="D9D9D9" w:themeFill="background1" w:themeFillShade="D9"/>
            <w:vAlign w:val="center"/>
          </w:tcPr>
          <w:p w:rsidR="00AA1766" w:rsidRPr="00653401" w:rsidRDefault="00AA1766" w:rsidP="00125B1F">
            <w:pPr>
              <w:spacing w:line="240" w:lineRule="auto"/>
              <w:jc w:val="center"/>
              <w:rPr>
                <w:rFonts w:cs="Times New Roman"/>
                <w:b/>
              </w:rPr>
            </w:pPr>
            <w:r w:rsidRPr="00653401">
              <w:rPr>
                <w:rFonts w:cs="Times New Roman"/>
                <w:b/>
              </w:rPr>
              <w:t>Количество</w:t>
            </w:r>
          </w:p>
        </w:tc>
      </w:tr>
      <w:tr w:rsidR="00F6467F" w:rsidRPr="00221083" w:rsidTr="00F758E8">
        <w:trPr>
          <w:jc w:val="center"/>
        </w:trPr>
        <w:tc>
          <w:tcPr>
            <w:tcW w:w="865" w:type="dxa"/>
            <w:shd w:val="clear" w:color="auto" w:fill="auto"/>
            <w:vAlign w:val="center"/>
          </w:tcPr>
          <w:p w:rsidR="00BA58D5" w:rsidRPr="00653401" w:rsidRDefault="00BA58D5" w:rsidP="00250818">
            <w:pPr>
              <w:autoSpaceDE w:val="0"/>
              <w:spacing w:after="0" w:line="240" w:lineRule="auto"/>
              <w:jc w:val="center"/>
              <w:rPr>
                <w:rFonts w:cs="Times New Roman"/>
              </w:rPr>
            </w:pPr>
            <w:r w:rsidRPr="00653401">
              <w:rPr>
                <w:rFonts w:cs="Times New Roman"/>
              </w:rPr>
              <w:t>1</w:t>
            </w:r>
          </w:p>
        </w:tc>
        <w:tc>
          <w:tcPr>
            <w:tcW w:w="5136" w:type="dxa"/>
            <w:shd w:val="clear" w:color="auto" w:fill="auto"/>
          </w:tcPr>
          <w:p w:rsidR="00BA58D5" w:rsidRPr="00653401" w:rsidRDefault="00BA58D5" w:rsidP="00250818">
            <w:pPr>
              <w:autoSpaceDE w:val="0"/>
              <w:spacing w:after="0" w:line="240" w:lineRule="auto"/>
              <w:rPr>
                <w:rFonts w:cs="Times New Roman"/>
              </w:rPr>
            </w:pPr>
            <w:r w:rsidRPr="00653401">
              <w:rPr>
                <w:rFonts w:cs="Times New Roman"/>
              </w:rPr>
              <w:t>Общая площадь земель в границах сельского (городского) поселения - всего</w:t>
            </w:r>
          </w:p>
        </w:tc>
        <w:tc>
          <w:tcPr>
            <w:tcW w:w="1701" w:type="dxa"/>
            <w:tcBorders>
              <w:right w:val="single" w:sz="4" w:space="0" w:color="auto"/>
            </w:tcBorders>
            <w:shd w:val="clear" w:color="auto" w:fill="auto"/>
            <w:vAlign w:val="center"/>
          </w:tcPr>
          <w:p w:rsidR="00BA58D5" w:rsidRPr="00653401" w:rsidRDefault="00BA58D5" w:rsidP="00250818">
            <w:pPr>
              <w:spacing w:after="0" w:line="240" w:lineRule="auto"/>
              <w:jc w:val="center"/>
              <w:rPr>
                <w:rFonts w:cs="Times New Roman"/>
              </w:rPr>
            </w:pPr>
            <w:r w:rsidRPr="00653401">
              <w:rPr>
                <w:rFonts w:cs="Times New Roman"/>
              </w:rPr>
              <w:t>тыс. га</w:t>
            </w:r>
          </w:p>
        </w:tc>
        <w:tc>
          <w:tcPr>
            <w:tcW w:w="1701" w:type="dxa"/>
            <w:tcBorders>
              <w:left w:val="single" w:sz="4" w:space="0" w:color="auto"/>
            </w:tcBorders>
            <w:shd w:val="clear" w:color="auto" w:fill="auto"/>
            <w:vAlign w:val="center"/>
          </w:tcPr>
          <w:p w:rsidR="00BA58D5" w:rsidRPr="00653401" w:rsidRDefault="0065469C" w:rsidP="00D71391">
            <w:pPr>
              <w:spacing w:after="0" w:line="240" w:lineRule="auto"/>
              <w:jc w:val="center"/>
              <w:rPr>
                <w:rFonts w:cs="Times New Roman"/>
              </w:rPr>
            </w:pPr>
            <w:r>
              <w:rPr>
                <w:rFonts w:cs="Times New Roman"/>
              </w:rPr>
              <w:t>20,4</w:t>
            </w:r>
            <w:r w:rsidR="0060506A">
              <w:rPr>
                <w:rFonts w:cs="Times New Roman"/>
              </w:rPr>
              <w:t>028</w:t>
            </w:r>
          </w:p>
        </w:tc>
      </w:tr>
      <w:tr w:rsidR="00F6467F" w:rsidRPr="00221083" w:rsidTr="00F758E8">
        <w:trPr>
          <w:jc w:val="center"/>
        </w:trPr>
        <w:tc>
          <w:tcPr>
            <w:tcW w:w="865" w:type="dxa"/>
            <w:shd w:val="clear" w:color="auto" w:fill="auto"/>
            <w:vAlign w:val="center"/>
          </w:tcPr>
          <w:p w:rsidR="00BA58D5" w:rsidRPr="005745C7" w:rsidRDefault="00BA58D5" w:rsidP="00250818">
            <w:pPr>
              <w:autoSpaceDE w:val="0"/>
              <w:spacing w:after="0" w:line="240" w:lineRule="auto"/>
              <w:jc w:val="center"/>
              <w:rPr>
                <w:rFonts w:cs="Times New Roman"/>
              </w:rPr>
            </w:pPr>
            <w:r w:rsidRPr="005745C7">
              <w:rPr>
                <w:rFonts w:cs="Times New Roman"/>
              </w:rPr>
              <w:t>2</w:t>
            </w:r>
          </w:p>
        </w:tc>
        <w:tc>
          <w:tcPr>
            <w:tcW w:w="5136" w:type="dxa"/>
            <w:shd w:val="clear" w:color="auto" w:fill="auto"/>
          </w:tcPr>
          <w:p w:rsidR="00BA58D5" w:rsidRPr="005745C7" w:rsidRDefault="00BA58D5" w:rsidP="00250818">
            <w:pPr>
              <w:autoSpaceDE w:val="0"/>
              <w:spacing w:after="0" w:line="240" w:lineRule="auto"/>
              <w:contextualSpacing/>
              <w:rPr>
                <w:rFonts w:cs="Times New Roman"/>
              </w:rPr>
            </w:pPr>
            <w:r w:rsidRPr="005745C7">
              <w:rPr>
                <w:rFonts w:cs="Times New Roman"/>
              </w:rPr>
              <w:t>Общая площадь населенных пунктов – всего</w:t>
            </w:r>
          </w:p>
        </w:tc>
        <w:tc>
          <w:tcPr>
            <w:tcW w:w="1701" w:type="dxa"/>
            <w:tcBorders>
              <w:right w:val="single" w:sz="4" w:space="0" w:color="auto"/>
            </w:tcBorders>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тыс. га</w:t>
            </w:r>
          </w:p>
        </w:tc>
        <w:tc>
          <w:tcPr>
            <w:tcW w:w="1701" w:type="dxa"/>
            <w:tcBorders>
              <w:left w:val="single" w:sz="4" w:space="0" w:color="auto"/>
            </w:tcBorders>
            <w:shd w:val="clear" w:color="auto" w:fill="auto"/>
            <w:vAlign w:val="center"/>
          </w:tcPr>
          <w:p w:rsidR="00BA58D5" w:rsidRPr="005745C7" w:rsidRDefault="00BC5CCB" w:rsidP="005C62B7">
            <w:pPr>
              <w:spacing w:after="0"/>
              <w:jc w:val="center"/>
              <w:rPr>
                <w:rFonts w:cs="Times New Roman"/>
              </w:rPr>
            </w:pPr>
            <w:r>
              <w:rPr>
                <w:rFonts w:cs="Times New Roman"/>
              </w:rPr>
              <w:t>1,69</w:t>
            </w:r>
            <w:r w:rsidR="005C62B7">
              <w:rPr>
                <w:rFonts w:cs="Times New Roman"/>
              </w:rPr>
              <w:t>67</w:t>
            </w:r>
          </w:p>
        </w:tc>
      </w:tr>
      <w:tr w:rsidR="00F6467F" w:rsidRPr="00221083" w:rsidTr="00F758E8">
        <w:trPr>
          <w:jc w:val="center"/>
        </w:trPr>
        <w:tc>
          <w:tcPr>
            <w:tcW w:w="865" w:type="dxa"/>
            <w:shd w:val="clear" w:color="auto" w:fill="auto"/>
            <w:vAlign w:val="center"/>
          </w:tcPr>
          <w:p w:rsidR="00BA58D5" w:rsidRPr="005745C7" w:rsidRDefault="00BA58D5" w:rsidP="00250818">
            <w:pPr>
              <w:autoSpaceDE w:val="0"/>
              <w:spacing w:after="0" w:line="240" w:lineRule="auto"/>
              <w:jc w:val="center"/>
              <w:rPr>
                <w:rFonts w:cs="Times New Roman"/>
              </w:rPr>
            </w:pPr>
            <w:r w:rsidRPr="005745C7">
              <w:rPr>
                <w:rFonts w:cs="Times New Roman"/>
              </w:rPr>
              <w:t>3</w:t>
            </w:r>
          </w:p>
        </w:tc>
        <w:tc>
          <w:tcPr>
            <w:tcW w:w="5136" w:type="dxa"/>
            <w:shd w:val="clear" w:color="auto" w:fill="auto"/>
          </w:tcPr>
          <w:p w:rsidR="00BA58D5" w:rsidRPr="005745C7" w:rsidRDefault="00BA58D5" w:rsidP="00250818">
            <w:pPr>
              <w:autoSpaceDE w:val="0"/>
              <w:spacing w:after="0" w:line="240" w:lineRule="auto"/>
              <w:rPr>
                <w:rFonts w:cs="Times New Roman"/>
              </w:rPr>
            </w:pPr>
            <w:r w:rsidRPr="005745C7">
              <w:rPr>
                <w:rFonts w:cs="Times New Roman"/>
              </w:rPr>
              <w:t>Земли сельскохозяйственного назначения - всего</w:t>
            </w:r>
          </w:p>
        </w:tc>
        <w:tc>
          <w:tcPr>
            <w:tcW w:w="1701" w:type="dxa"/>
            <w:tcBorders>
              <w:right w:val="single" w:sz="4" w:space="0" w:color="auto"/>
            </w:tcBorders>
            <w:shd w:val="clear" w:color="auto" w:fill="auto"/>
            <w:vAlign w:val="center"/>
          </w:tcPr>
          <w:p w:rsidR="00BA58D5" w:rsidRPr="005745C7" w:rsidRDefault="00BA58D5" w:rsidP="00250818">
            <w:pPr>
              <w:spacing w:after="0" w:line="240" w:lineRule="auto"/>
              <w:jc w:val="center"/>
              <w:rPr>
                <w:rFonts w:cs="Times New Roman"/>
              </w:rPr>
            </w:pPr>
            <w:r w:rsidRPr="005745C7">
              <w:rPr>
                <w:rFonts w:cs="Times New Roman"/>
              </w:rPr>
              <w:t>тыс. га</w:t>
            </w:r>
          </w:p>
        </w:tc>
        <w:tc>
          <w:tcPr>
            <w:tcW w:w="1701" w:type="dxa"/>
            <w:tcBorders>
              <w:left w:val="single" w:sz="4" w:space="0" w:color="auto"/>
            </w:tcBorders>
            <w:shd w:val="clear" w:color="auto" w:fill="auto"/>
            <w:vAlign w:val="center"/>
          </w:tcPr>
          <w:p w:rsidR="00BA58D5" w:rsidRPr="005745C7" w:rsidRDefault="00BC5CCB" w:rsidP="0060506A">
            <w:pPr>
              <w:spacing w:after="0" w:line="240" w:lineRule="auto"/>
              <w:jc w:val="center"/>
              <w:rPr>
                <w:rFonts w:cs="Times New Roman"/>
              </w:rPr>
            </w:pPr>
            <w:r>
              <w:rPr>
                <w:rFonts w:cs="Times New Roman"/>
              </w:rPr>
              <w:t>12,</w:t>
            </w:r>
            <w:r w:rsidR="0060506A">
              <w:rPr>
                <w:rFonts w:cs="Times New Roman"/>
              </w:rPr>
              <w:t>9241</w:t>
            </w:r>
          </w:p>
        </w:tc>
      </w:tr>
      <w:tr w:rsidR="00F6467F" w:rsidRPr="00221083" w:rsidTr="00F758E8">
        <w:trPr>
          <w:jc w:val="center"/>
        </w:trPr>
        <w:tc>
          <w:tcPr>
            <w:tcW w:w="865" w:type="dxa"/>
            <w:shd w:val="clear" w:color="auto" w:fill="auto"/>
            <w:vAlign w:val="center"/>
          </w:tcPr>
          <w:p w:rsidR="00BA58D5" w:rsidRPr="00DB5602" w:rsidRDefault="00BA58D5" w:rsidP="00250818">
            <w:pPr>
              <w:autoSpaceDE w:val="0"/>
              <w:spacing w:after="0" w:line="240" w:lineRule="auto"/>
              <w:contextualSpacing/>
              <w:jc w:val="center"/>
              <w:rPr>
                <w:rFonts w:cs="Times New Roman"/>
              </w:rPr>
            </w:pPr>
            <w:r w:rsidRPr="00DB5602">
              <w:rPr>
                <w:rFonts w:cs="Times New Roman"/>
              </w:rPr>
              <w:t>4</w:t>
            </w:r>
          </w:p>
        </w:tc>
        <w:tc>
          <w:tcPr>
            <w:tcW w:w="5136" w:type="dxa"/>
            <w:shd w:val="clear" w:color="auto" w:fill="auto"/>
            <w:vAlign w:val="center"/>
          </w:tcPr>
          <w:p w:rsidR="00BA58D5" w:rsidRPr="00DB5602" w:rsidRDefault="00BA58D5" w:rsidP="00250818">
            <w:pPr>
              <w:autoSpaceDE w:val="0"/>
              <w:spacing w:after="0" w:line="240" w:lineRule="auto"/>
              <w:contextualSpacing/>
              <w:rPr>
                <w:rFonts w:cs="Times New Roman"/>
              </w:rPr>
            </w:pPr>
            <w:r w:rsidRPr="00DB5602">
              <w:rPr>
                <w:rFonts w:cs="Times New Roman"/>
              </w:rPr>
              <w:t>Земли промышленности, транспорта, связи, энергетики, обороны - всего</w:t>
            </w:r>
          </w:p>
        </w:tc>
        <w:tc>
          <w:tcPr>
            <w:tcW w:w="1701" w:type="dxa"/>
            <w:tcBorders>
              <w:right w:val="single" w:sz="4" w:space="0" w:color="auto"/>
            </w:tcBorders>
            <w:shd w:val="clear" w:color="auto" w:fill="auto"/>
            <w:vAlign w:val="center"/>
          </w:tcPr>
          <w:p w:rsidR="00BA58D5" w:rsidRPr="00DB5602" w:rsidRDefault="00BA58D5" w:rsidP="00250818">
            <w:pPr>
              <w:autoSpaceDE w:val="0"/>
              <w:spacing w:after="0" w:line="240" w:lineRule="auto"/>
              <w:jc w:val="center"/>
              <w:rPr>
                <w:rFonts w:cs="Times New Roman"/>
              </w:rPr>
            </w:pPr>
            <w:r w:rsidRPr="00DB5602">
              <w:rPr>
                <w:rFonts w:cs="Times New Roman"/>
              </w:rPr>
              <w:t>тыс. га</w:t>
            </w:r>
          </w:p>
        </w:tc>
        <w:tc>
          <w:tcPr>
            <w:tcW w:w="1701" w:type="dxa"/>
            <w:tcBorders>
              <w:left w:val="single" w:sz="4" w:space="0" w:color="auto"/>
            </w:tcBorders>
            <w:shd w:val="clear" w:color="auto" w:fill="auto"/>
            <w:vAlign w:val="center"/>
          </w:tcPr>
          <w:p w:rsidR="00BA58D5" w:rsidRPr="00DB5602" w:rsidRDefault="00BC5CCB" w:rsidP="00AD089C">
            <w:pPr>
              <w:spacing w:after="0"/>
              <w:jc w:val="center"/>
              <w:rPr>
                <w:rFonts w:cs="Times New Roman"/>
              </w:rPr>
            </w:pPr>
            <w:r>
              <w:rPr>
                <w:rFonts w:cs="Times New Roman"/>
              </w:rPr>
              <w:t>0,038</w:t>
            </w:r>
          </w:p>
        </w:tc>
      </w:tr>
      <w:tr w:rsidR="00F6467F" w:rsidRPr="00221083" w:rsidTr="00F758E8">
        <w:trPr>
          <w:jc w:val="center"/>
        </w:trPr>
        <w:tc>
          <w:tcPr>
            <w:tcW w:w="865" w:type="dxa"/>
            <w:shd w:val="clear" w:color="auto" w:fill="auto"/>
            <w:vAlign w:val="center"/>
          </w:tcPr>
          <w:p w:rsidR="00BA58D5" w:rsidRPr="00DB5602" w:rsidRDefault="00BA58D5" w:rsidP="00250818">
            <w:pPr>
              <w:autoSpaceDE w:val="0"/>
              <w:spacing w:after="0" w:line="240" w:lineRule="auto"/>
              <w:contextualSpacing/>
              <w:jc w:val="center"/>
              <w:rPr>
                <w:rFonts w:cs="Times New Roman"/>
              </w:rPr>
            </w:pPr>
            <w:r w:rsidRPr="00DB5602">
              <w:rPr>
                <w:rFonts w:cs="Times New Roman"/>
              </w:rPr>
              <w:t>5</w:t>
            </w:r>
          </w:p>
        </w:tc>
        <w:tc>
          <w:tcPr>
            <w:tcW w:w="5136" w:type="dxa"/>
            <w:shd w:val="clear" w:color="auto" w:fill="auto"/>
          </w:tcPr>
          <w:p w:rsidR="00BA58D5" w:rsidRPr="00DB5602" w:rsidRDefault="00BA58D5" w:rsidP="00250818">
            <w:pPr>
              <w:autoSpaceDE w:val="0"/>
              <w:spacing w:after="0" w:line="240" w:lineRule="auto"/>
              <w:contextualSpacing/>
              <w:rPr>
                <w:rFonts w:cs="Times New Roman"/>
              </w:rPr>
            </w:pPr>
            <w:r w:rsidRPr="00DB5602">
              <w:rPr>
                <w:rFonts w:cs="Times New Roman"/>
              </w:rPr>
              <w:t>Земли рекреации</w:t>
            </w:r>
          </w:p>
        </w:tc>
        <w:tc>
          <w:tcPr>
            <w:tcW w:w="1701" w:type="dxa"/>
            <w:tcBorders>
              <w:right w:val="single" w:sz="4" w:space="0" w:color="auto"/>
            </w:tcBorders>
            <w:shd w:val="clear" w:color="auto" w:fill="auto"/>
            <w:vAlign w:val="center"/>
          </w:tcPr>
          <w:p w:rsidR="00BA58D5" w:rsidRPr="00DB5602" w:rsidRDefault="00BA58D5" w:rsidP="00250818">
            <w:pPr>
              <w:autoSpaceDE w:val="0"/>
              <w:spacing w:after="0" w:line="240" w:lineRule="auto"/>
              <w:contextualSpacing/>
              <w:jc w:val="center"/>
              <w:rPr>
                <w:rFonts w:cs="Times New Roman"/>
              </w:rPr>
            </w:pPr>
            <w:r w:rsidRPr="00DB5602">
              <w:rPr>
                <w:rFonts w:cs="Times New Roman"/>
              </w:rPr>
              <w:t>тыс. га</w:t>
            </w:r>
          </w:p>
        </w:tc>
        <w:tc>
          <w:tcPr>
            <w:tcW w:w="1701" w:type="dxa"/>
            <w:tcBorders>
              <w:left w:val="single" w:sz="4" w:space="0" w:color="auto"/>
            </w:tcBorders>
            <w:shd w:val="clear" w:color="auto" w:fill="auto"/>
            <w:vAlign w:val="center"/>
          </w:tcPr>
          <w:p w:rsidR="00BA58D5" w:rsidRPr="00DB5602" w:rsidRDefault="00BC5CCB" w:rsidP="00250818">
            <w:pPr>
              <w:autoSpaceDE w:val="0"/>
              <w:spacing w:after="0" w:line="240" w:lineRule="auto"/>
              <w:contextualSpacing/>
              <w:jc w:val="center"/>
              <w:rPr>
                <w:rFonts w:cs="Times New Roman"/>
              </w:rPr>
            </w:pPr>
            <w:r>
              <w:rPr>
                <w:rFonts w:cs="Times New Roman"/>
              </w:rPr>
              <w:t>-</w:t>
            </w:r>
          </w:p>
        </w:tc>
      </w:tr>
      <w:tr w:rsidR="00F6467F" w:rsidRPr="00221083" w:rsidTr="00F758E8">
        <w:trPr>
          <w:jc w:val="center"/>
        </w:trPr>
        <w:tc>
          <w:tcPr>
            <w:tcW w:w="865" w:type="dxa"/>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6</w:t>
            </w:r>
          </w:p>
        </w:tc>
        <w:tc>
          <w:tcPr>
            <w:tcW w:w="5136" w:type="dxa"/>
            <w:shd w:val="clear" w:color="auto" w:fill="auto"/>
          </w:tcPr>
          <w:p w:rsidR="00BA58D5" w:rsidRPr="005745C7" w:rsidRDefault="00BA58D5" w:rsidP="00250818">
            <w:pPr>
              <w:autoSpaceDE w:val="0"/>
              <w:spacing w:after="0" w:line="240" w:lineRule="auto"/>
              <w:contextualSpacing/>
              <w:rPr>
                <w:rFonts w:cs="Times New Roman"/>
              </w:rPr>
            </w:pPr>
            <w:r w:rsidRPr="005745C7">
              <w:rPr>
                <w:rFonts w:cs="Times New Roman"/>
              </w:rPr>
              <w:t>Земли лесного фонда</w:t>
            </w:r>
          </w:p>
        </w:tc>
        <w:tc>
          <w:tcPr>
            <w:tcW w:w="1701" w:type="dxa"/>
            <w:tcBorders>
              <w:right w:val="single" w:sz="4" w:space="0" w:color="auto"/>
            </w:tcBorders>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тыс. га</w:t>
            </w:r>
          </w:p>
        </w:tc>
        <w:tc>
          <w:tcPr>
            <w:tcW w:w="1701" w:type="dxa"/>
            <w:tcBorders>
              <w:left w:val="single" w:sz="4" w:space="0" w:color="auto"/>
            </w:tcBorders>
            <w:shd w:val="clear" w:color="auto" w:fill="auto"/>
            <w:vAlign w:val="center"/>
          </w:tcPr>
          <w:p w:rsidR="00BA58D5" w:rsidRPr="005745C7" w:rsidRDefault="0065469C" w:rsidP="00763969">
            <w:pPr>
              <w:spacing w:after="0"/>
              <w:jc w:val="center"/>
              <w:rPr>
                <w:rFonts w:cs="Times New Roman"/>
              </w:rPr>
            </w:pPr>
            <w:r w:rsidRPr="0065469C">
              <w:rPr>
                <w:rFonts w:cs="Times New Roman"/>
              </w:rPr>
              <w:t>5,744</w:t>
            </w:r>
          </w:p>
        </w:tc>
      </w:tr>
      <w:tr w:rsidR="00F6467F" w:rsidRPr="00221083" w:rsidTr="00F758E8">
        <w:trPr>
          <w:jc w:val="center"/>
        </w:trPr>
        <w:tc>
          <w:tcPr>
            <w:tcW w:w="865" w:type="dxa"/>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7</w:t>
            </w:r>
          </w:p>
        </w:tc>
        <w:tc>
          <w:tcPr>
            <w:tcW w:w="5136" w:type="dxa"/>
            <w:shd w:val="clear" w:color="auto" w:fill="auto"/>
          </w:tcPr>
          <w:p w:rsidR="00BA58D5" w:rsidRPr="005745C7" w:rsidRDefault="00BA58D5" w:rsidP="00250818">
            <w:pPr>
              <w:autoSpaceDE w:val="0"/>
              <w:spacing w:after="0" w:line="240" w:lineRule="auto"/>
              <w:contextualSpacing/>
              <w:rPr>
                <w:rFonts w:cs="Times New Roman"/>
              </w:rPr>
            </w:pPr>
            <w:r w:rsidRPr="005745C7">
              <w:rPr>
                <w:rFonts w:cs="Times New Roman"/>
              </w:rPr>
              <w:t>Земли водного фонда</w:t>
            </w:r>
          </w:p>
        </w:tc>
        <w:tc>
          <w:tcPr>
            <w:tcW w:w="1701" w:type="dxa"/>
            <w:tcBorders>
              <w:right w:val="single" w:sz="4" w:space="0" w:color="auto"/>
            </w:tcBorders>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тыс. га</w:t>
            </w:r>
          </w:p>
        </w:tc>
        <w:tc>
          <w:tcPr>
            <w:tcW w:w="1701" w:type="dxa"/>
            <w:tcBorders>
              <w:left w:val="single" w:sz="4" w:space="0" w:color="auto"/>
            </w:tcBorders>
            <w:shd w:val="clear" w:color="auto" w:fill="auto"/>
            <w:vAlign w:val="center"/>
          </w:tcPr>
          <w:p w:rsidR="00BA58D5" w:rsidRPr="005745C7" w:rsidRDefault="00BC5CCB" w:rsidP="0062393B">
            <w:pPr>
              <w:autoSpaceDE w:val="0"/>
              <w:spacing w:after="0" w:line="240" w:lineRule="auto"/>
              <w:contextualSpacing/>
              <w:jc w:val="center"/>
              <w:rPr>
                <w:rFonts w:cs="Times New Roman"/>
              </w:rPr>
            </w:pPr>
            <w:r>
              <w:rPr>
                <w:rFonts w:cs="Times New Roman"/>
              </w:rPr>
              <w:t>-</w:t>
            </w:r>
          </w:p>
        </w:tc>
      </w:tr>
      <w:tr w:rsidR="00F6467F" w:rsidRPr="00582700" w:rsidTr="00F758E8">
        <w:trPr>
          <w:jc w:val="center"/>
        </w:trPr>
        <w:tc>
          <w:tcPr>
            <w:tcW w:w="865" w:type="dxa"/>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8</w:t>
            </w:r>
          </w:p>
        </w:tc>
        <w:tc>
          <w:tcPr>
            <w:tcW w:w="5136" w:type="dxa"/>
            <w:shd w:val="clear" w:color="auto" w:fill="auto"/>
          </w:tcPr>
          <w:p w:rsidR="00BA58D5" w:rsidRPr="005745C7" w:rsidRDefault="00BA58D5" w:rsidP="00250818">
            <w:pPr>
              <w:autoSpaceDE w:val="0"/>
              <w:spacing w:after="0" w:line="240" w:lineRule="auto"/>
              <w:contextualSpacing/>
              <w:rPr>
                <w:rFonts w:cs="Times New Roman"/>
              </w:rPr>
            </w:pPr>
            <w:r w:rsidRPr="005745C7">
              <w:rPr>
                <w:rFonts w:cs="Times New Roman"/>
              </w:rPr>
              <w:t>Земли запаса</w:t>
            </w:r>
          </w:p>
        </w:tc>
        <w:tc>
          <w:tcPr>
            <w:tcW w:w="1701" w:type="dxa"/>
            <w:tcBorders>
              <w:right w:val="single" w:sz="4" w:space="0" w:color="auto"/>
            </w:tcBorders>
            <w:shd w:val="clear" w:color="auto" w:fill="auto"/>
            <w:vAlign w:val="center"/>
          </w:tcPr>
          <w:p w:rsidR="00BA58D5" w:rsidRPr="005745C7" w:rsidRDefault="00BA58D5" w:rsidP="00250818">
            <w:pPr>
              <w:autoSpaceDE w:val="0"/>
              <w:spacing w:after="0" w:line="240" w:lineRule="auto"/>
              <w:contextualSpacing/>
              <w:jc w:val="center"/>
              <w:rPr>
                <w:rFonts w:cs="Times New Roman"/>
              </w:rPr>
            </w:pPr>
            <w:r w:rsidRPr="005745C7">
              <w:rPr>
                <w:rFonts w:cs="Times New Roman"/>
              </w:rPr>
              <w:t>тыс. га</w:t>
            </w:r>
          </w:p>
        </w:tc>
        <w:tc>
          <w:tcPr>
            <w:tcW w:w="1701" w:type="dxa"/>
            <w:tcBorders>
              <w:left w:val="single" w:sz="4" w:space="0" w:color="auto"/>
            </w:tcBorders>
            <w:shd w:val="clear" w:color="auto" w:fill="auto"/>
            <w:vAlign w:val="center"/>
          </w:tcPr>
          <w:p w:rsidR="00BA58D5" w:rsidRPr="005745C7" w:rsidRDefault="00BC5CCB" w:rsidP="0062393B">
            <w:pPr>
              <w:autoSpaceDE w:val="0"/>
              <w:spacing w:after="0" w:line="240" w:lineRule="auto"/>
              <w:contextualSpacing/>
              <w:jc w:val="center"/>
              <w:rPr>
                <w:rFonts w:cs="Times New Roman"/>
                <w:color w:val="0070C0"/>
              </w:rPr>
            </w:pPr>
            <w:r>
              <w:rPr>
                <w:rFonts w:cs="Times New Roman"/>
                <w:color w:val="0070C0"/>
              </w:rPr>
              <w:t>-</w:t>
            </w:r>
          </w:p>
        </w:tc>
      </w:tr>
    </w:tbl>
    <w:p w:rsidR="00CE497F" w:rsidRPr="008961CF" w:rsidRDefault="00CE497F" w:rsidP="009A3DED">
      <w:pPr>
        <w:spacing w:after="0"/>
        <w:jc w:val="both"/>
        <w:rPr>
          <w:rFonts w:eastAsia="Times New Roman" w:cs="Times New Roman"/>
          <w:bCs/>
          <w:sz w:val="24"/>
          <w:szCs w:val="24"/>
        </w:rPr>
      </w:pPr>
    </w:p>
    <w:p w:rsidR="00271E76" w:rsidRPr="00F6578C" w:rsidRDefault="00271E76" w:rsidP="009A7319">
      <w:pPr>
        <w:pStyle w:val="1111"/>
        <w:numPr>
          <w:ilvl w:val="2"/>
          <w:numId w:val="107"/>
        </w:numPr>
        <w:ind w:left="0" w:firstLine="0"/>
        <w:outlineLvl w:val="2"/>
        <w:rPr>
          <w:rFonts w:cs="Times New Roman"/>
          <w:i/>
        </w:rPr>
      </w:pPr>
      <w:bookmarkStart w:id="57" w:name="_Toc40350026"/>
      <w:r w:rsidRPr="00F6578C">
        <w:rPr>
          <w:rFonts w:cs="Times New Roman"/>
          <w:i/>
        </w:rPr>
        <w:t xml:space="preserve"> </w:t>
      </w:r>
      <w:bookmarkStart w:id="58" w:name="_Toc138777901"/>
      <w:r w:rsidRPr="00F6578C">
        <w:rPr>
          <w:rFonts w:cs="Times New Roman"/>
          <w:i/>
        </w:rPr>
        <w:t>Земли населенных пунктов</w:t>
      </w:r>
      <w:bookmarkEnd w:id="57"/>
      <w:bookmarkEnd w:id="58"/>
    </w:p>
    <w:p w:rsidR="00FC1B6D" w:rsidRPr="00F6578C" w:rsidRDefault="00FC1B6D" w:rsidP="00FC1B6D">
      <w:pPr>
        <w:spacing w:after="0"/>
        <w:ind w:firstLine="567"/>
        <w:jc w:val="both"/>
        <w:rPr>
          <w:rFonts w:eastAsia="Times New Roman" w:cs="Times New Roman"/>
          <w:bCs/>
          <w:sz w:val="24"/>
          <w:szCs w:val="24"/>
        </w:rPr>
      </w:pPr>
    </w:p>
    <w:p w:rsidR="00230F11" w:rsidRPr="00F6578C" w:rsidRDefault="00120B09" w:rsidP="007E7578">
      <w:pPr>
        <w:autoSpaceDE w:val="0"/>
        <w:autoSpaceDN w:val="0"/>
        <w:adjustRightInd w:val="0"/>
        <w:spacing w:after="0" w:line="240" w:lineRule="auto"/>
        <w:ind w:firstLine="567"/>
        <w:jc w:val="both"/>
        <w:rPr>
          <w:rFonts w:cs="Times New Roman"/>
          <w:sz w:val="24"/>
          <w:szCs w:val="24"/>
        </w:rPr>
      </w:pPr>
      <w:bookmarkStart w:id="59" w:name="_Hlk82080649"/>
      <w:r w:rsidRPr="00F6578C">
        <w:rPr>
          <w:rFonts w:cs="Times New Roman"/>
          <w:sz w:val="24"/>
          <w:szCs w:val="24"/>
        </w:rPr>
        <w:t>В соответствии с п. 1 ст. 83 Земельного кодекса РФ, землями населенных пунктов признаются земли, используемые и предназначенные для застройки и развития населенных пунктов.</w:t>
      </w:r>
      <w:r w:rsidR="00345C88" w:rsidRPr="00F6578C">
        <w:rPr>
          <w:rFonts w:cs="Times New Roman"/>
          <w:sz w:val="24"/>
          <w:szCs w:val="24"/>
        </w:rPr>
        <w:t xml:space="preserve"> </w:t>
      </w:r>
      <w:r w:rsidR="00271E76" w:rsidRPr="00F6578C">
        <w:rPr>
          <w:rFonts w:cs="Times New Roman"/>
          <w:sz w:val="24"/>
          <w:szCs w:val="24"/>
        </w:rPr>
        <w:t xml:space="preserve">Одновременно с установлением категории земель населенных пунктов вводится и новое определение границ этих земель. В соответствии с п.2 ст.83 </w:t>
      </w:r>
      <w:r w:rsidR="00230F11" w:rsidRPr="00F6578C">
        <w:rPr>
          <w:rFonts w:cs="Times New Roman"/>
          <w:sz w:val="24"/>
          <w:szCs w:val="24"/>
        </w:rPr>
        <w:t>ЗК</w:t>
      </w:r>
      <w:r w:rsidR="00271E76" w:rsidRPr="00F6578C">
        <w:rPr>
          <w:rFonts w:cs="Times New Roman"/>
          <w:sz w:val="24"/>
          <w:szCs w:val="24"/>
        </w:rPr>
        <w:t xml:space="preserve"> РФ</w:t>
      </w:r>
      <w:r w:rsidR="00230F11" w:rsidRPr="00F6578C">
        <w:rPr>
          <w:rFonts w:cs="Times New Roman"/>
          <w:sz w:val="24"/>
          <w:szCs w:val="24"/>
        </w:rPr>
        <w:t>:</w:t>
      </w:r>
      <w:r w:rsidR="00271E76" w:rsidRPr="00F6578C">
        <w:rPr>
          <w:rFonts w:cs="Times New Roman"/>
          <w:sz w:val="24"/>
          <w:szCs w:val="24"/>
        </w:rPr>
        <w:t xml:space="preserve"> </w:t>
      </w:r>
      <w:r w:rsidR="00230F11" w:rsidRPr="00F6578C">
        <w:rPr>
          <w:rFonts w:cs="Times New Roman"/>
          <w:sz w:val="24"/>
          <w:szCs w:val="24"/>
        </w:rPr>
        <w:t>«Границы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71E76" w:rsidRDefault="00271E76" w:rsidP="007E7578">
      <w:pPr>
        <w:autoSpaceDE w:val="0"/>
        <w:autoSpaceDN w:val="0"/>
        <w:adjustRightInd w:val="0"/>
        <w:spacing w:after="0"/>
        <w:ind w:firstLine="567"/>
        <w:jc w:val="both"/>
        <w:rPr>
          <w:rFonts w:cs="Times New Roman"/>
          <w:sz w:val="24"/>
          <w:szCs w:val="24"/>
        </w:rPr>
      </w:pPr>
      <w:proofErr w:type="gramStart"/>
      <w:r w:rsidRPr="00F6578C">
        <w:rPr>
          <w:rFonts w:cs="Times New Roman"/>
          <w:sz w:val="24"/>
          <w:szCs w:val="24"/>
        </w:rPr>
        <w:t>В соотве</w:t>
      </w:r>
      <w:r w:rsidR="00AE2A4F" w:rsidRPr="00F6578C">
        <w:rPr>
          <w:rFonts w:cs="Times New Roman"/>
          <w:sz w:val="24"/>
          <w:szCs w:val="24"/>
        </w:rPr>
        <w:t xml:space="preserve">тствии с п. 5.1. ст. 23 </w:t>
      </w:r>
      <w:proofErr w:type="spellStart"/>
      <w:r w:rsidR="00AE2A4F" w:rsidRPr="00F6578C">
        <w:rPr>
          <w:rFonts w:cs="Times New Roman"/>
          <w:sz w:val="24"/>
          <w:szCs w:val="24"/>
        </w:rPr>
        <w:t>ГрК</w:t>
      </w:r>
      <w:proofErr w:type="spellEnd"/>
      <w:r w:rsidR="00AE2A4F" w:rsidRPr="00F6578C">
        <w:rPr>
          <w:rFonts w:cs="Times New Roman"/>
          <w:sz w:val="24"/>
          <w:szCs w:val="24"/>
        </w:rPr>
        <w:t xml:space="preserve"> РФ, о</w:t>
      </w:r>
      <w:r w:rsidRPr="00F6578C">
        <w:rPr>
          <w:rFonts w:cs="Times New Roman"/>
          <w:sz w:val="24"/>
          <w:szCs w:val="24"/>
        </w:rPr>
        <w:t xml:space="preserve">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w:t>
      </w:r>
      <w:r w:rsidR="00AE2A4F" w:rsidRPr="00F6578C">
        <w:rPr>
          <w:rFonts w:cs="Times New Roman"/>
          <w:sz w:val="24"/>
          <w:szCs w:val="24"/>
        </w:rPr>
        <w:t>ЕГРН</w:t>
      </w:r>
      <w:r w:rsidRPr="00F6578C">
        <w:rPr>
          <w:rFonts w:cs="Times New Roman"/>
          <w:sz w:val="24"/>
          <w:szCs w:val="24"/>
        </w:rPr>
        <w:t>.</w:t>
      </w:r>
      <w:proofErr w:type="gramEnd"/>
      <w:r w:rsidRPr="00F6578C">
        <w:rPr>
          <w:rFonts w:cs="Times New Roman"/>
          <w:sz w:val="24"/>
          <w:szCs w:val="24"/>
        </w:rPr>
        <w:t xml:space="preserve"> Органы местного самоуправления поселения, также вправе подготовить текстовое описание местоположения границ населенных пунктов. </w:t>
      </w:r>
      <w:proofErr w:type="gramStart"/>
      <w:r w:rsidRPr="00F6578C">
        <w:rPr>
          <w:rFonts w:cs="Times New Roman"/>
          <w:sz w:val="24"/>
          <w:szCs w:val="24"/>
        </w:rPr>
        <w:t xml:space="preserve">Формы графического и текстового описания местоположения границ населенных пунктов, </w:t>
      </w:r>
      <w:hyperlink r:id="rId18" w:history="1">
        <w:r w:rsidRPr="00F6578C">
          <w:rPr>
            <w:rFonts w:cs="Times New Roman"/>
            <w:sz w:val="24"/>
            <w:szCs w:val="24"/>
          </w:rPr>
          <w:t>требования</w:t>
        </w:r>
      </w:hyperlink>
      <w:r w:rsidRPr="00F6578C">
        <w:rPr>
          <w:rFonts w:cs="Times New Roman"/>
          <w:sz w:val="24"/>
          <w:szCs w:val="24"/>
        </w:rPr>
        <w:t xml:space="preserve"> к точности определения координат характерных точек границ населенных </w:t>
      </w:r>
      <w:r w:rsidRPr="00F6578C">
        <w:rPr>
          <w:rFonts w:cs="Times New Roman"/>
          <w:sz w:val="24"/>
          <w:szCs w:val="24"/>
        </w:rPr>
        <w:lastRenderedPageBreak/>
        <w:t>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F6578C">
        <w:rPr>
          <w:rFonts w:cs="Times New Roman"/>
          <w:sz w:val="24"/>
          <w:szCs w:val="24"/>
        </w:rPr>
        <w:t xml:space="preserve"> с ним, предоставления сведений, содержащихся в </w:t>
      </w:r>
      <w:r w:rsidR="00277B97" w:rsidRPr="00F6578C">
        <w:rPr>
          <w:rFonts w:cs="Times New Roman"/>
          <w:sz w:val="24"/>
          <w:szCs w:val="24"/>
        </w:rPr>
        <w:t>ЕГРН</w:t>
      </w:r>
      <w:r w:rsidRPr="00F6578C">
        <w:rPr>
          <w:rFonts w:cs="Times New Roman"/>
          <w:sz w:val="24"/>
          <w:szCs w:val="24"/>
        </w:rPr>
        <w:t>.</w:t>
      </w:r>
    </w:p>
    <w:p w:rsidR="00F0517B" w:rsidRPr="00F6578C" w:rsidRDefault="00F0517B" w:rsidP="00653401">
      <w:pPr>
        <w:autoSpaceDE w:val="0"/>
        <w:autoSpaceDN w:val="0"/>
        <w:adjustRightInd w:val="0"/>
        <w:spacing w:after="0"/>
        <w:ind w:firstLine="567"/>
        <w:jc w:val="both"/>
        <w:rPr>
          <w:rFonts w:cs="Times New Roman"/>
          <w:sz w:val="24"/>
          <w:szCs w:val="24"/>
        </w:rPr>
      </w:pPr>
      <w:r>
        <w:rPr>
          <w:rFonts w:cs="Times New Roman"/>
          <w:sz w:val="24"/>
          <w:szCs w:val="24"/>
        </w:rPr>
        <w:t xml:space="preserve">В состав </w:t>
      </w:r>
      <w:r w:rsidR="00DB4250">
        <w:rPr>
          <w:rFonts w:cs="Times New Roman"/>
          <w:sz w:val="24"/>
          <w:szCs w:val="24"/>
        </w:rPr>
        <w:t>Козловского</w:t>
      </w:r>
      <w:r>
        <w:rPr>
          <w:rFonts w:cs="Times New Roman"/>
          <w:sz w:val="24"/>
          <w:szCs w:val="24"/>
        </w:rPr>
        <w:t xml:space="preserve"> сельского поселения Бутурлиновского муниципального района входит один населенный пункт – село </w:t>
      </w:r>
      <w:r w:rsidR="00DB4250">
        <w:rPr>
          <w:rFonts w:cs="Times New Roman"/>
          <w:sz w:val="24"/>
          <w:szCs w:val="24"/>
        </w:rPr>
        <w:t>Козловка</w:t>
      </w:r>
      <w:r>
        <w:rPr>
          <w:rFonts w:cs="Times New Roman"/>
          <w:sz w:val="24"/>
          <w:szCs w:val="24"/>
        </w:rPr>
        <w:t>.</w:t>
      </w:r>
    </w:p>
    <w:bookmarkEnd w:id="59"/>
    <w:p w:rsidR="004434C1" w:rsidRDefault="006B3E99" w:rsidP="00653401">
      <w:pPr>
        <w:pStyle w:val="14"/>
        <w:ind w:left="0" w:right="-1"/>
        <w:rPr>
          <w:rFonts w:eastAsiaTheme="minorHAnsi"/>
          <w:sz w:val="24"/>
          <w:szCs w:val="24"/>
          <w:lang w:eastAsia="en-US"/>
        </w:rPr>
      </w:pPr>
      <w:r>
        <w:rPr>
          <w:rFonts w:eastAsiaTheme="minorHAnsi"/>
          <w:sz w:val="24"/>
          <w:szCs w:val="24"/>
          <w:lang w:eastAsia="en-US"/>
        </w:rPr>
        <w:t>Границы населенного пункта села</w:t>
      </w:r>
      <w:r w:rsidR="004434C1" w:rsidRPr="004434C1">
        <w:rPr>
          <w:rFonts w:eastAsiaTheme="minorHAnsi"/>
          <w:sz w:val="24"/>
          <w:szCs w:val="24"/>
          <w:lang w:eastAsia="en-US"/>
        </w:rPr>
        <w:t xml:space="preserve"> </w:t>
      </w:r>
      <w:r w:rsidR="00DB4250">
        <w:rPr>
          <w:rFonts w:eastAsiaTheme="minorHAnsi"/>
          <w:sz w:val="24"/>
          <w:szCs w:val="24"/>
          <w:lang w:eastAsia="en-US"/>
        </w:rPr>
        <w:t>Козловк</w:t>
      </w:r>
      <w:r w:rsidR="004434C1" w:rsidRPr="004434C1">
        <w:rPr>
          <w:rFonts w:eastAsiaTheme="minorHAnsi"/>
          <w:sz w:val="24"/>
          <w:szCs w:val="24"/>
          <w:lang w:eastAsia="en-US"/>
        </w:rPr>
        <w:t xml:space="preserve">а были утверждены решением Совета народных депутатов </w:t>
      </w:r>
      <w:r w:rsidR="00DB4250" w:rsidRPr="00DB4250">
        <w:rPr>
          <w:rFonts w:eastAsiaTheme="minorHAnsi"/>
          <w:sz w:val="24"/>
          <w:szCs w:val="24"/>
          <w:lang w:eastAsia="en-US"/>
        </w:rPr>
        <w:t xml:space="preserve">Козловского </w:t>
      </w:r>
      <w:r w:rsidR="004434C1" w:rsidRPr="004434C1">
        <w:rPr>
          <w:rFonts w:eastAsiaTheme="minorHAnsi"/>
          <w:sz w:val="24"/>
          <w:szCs w:val="24"/>
          <w:lang w:eastAsia="en-US"/>
        </w:rPr>
        <w:t xml:space="preserve">сельского поселения Бутурлиновского муниципального района Воронежской области от </w:t>
      </w:r>
      <w:r w:rsidR="00DB4250" w:rsidRPr="00DB4250">
        <w:rPr>
          <w:rFonts w:eastAsiaTheme="minorHAnsi"/>
          <w:sz w:val="24"/>
          <w:szCs w:val="24"/>
          <w:lang w:eastAsia="en-US"/>
        </w:rPr>
        <w:t>22.05.2023 № 92</w:t>
      </w:r>
      <w:r w:rsidR="004434C1" w:rsidRPr="004434C1">
        <w:rPr>
          <w:rFonts w:eastAsiaTheme="minorHAnsi"/>
          <w:sz w:val="24"/>
          <w:szCs w:val="24"/>
          <w:lang w:eastAsia="en-US"/>
        </w:rPr>
        <w:t xml:space="preserve">. Площадь населенного пункта в существующих границах составляет </w:t>
      </w:r>
      <w:r w:rsidR="00D873D2" w:rsidRPr="00D873D2">
        <w:rPr>
          <w:rFonts w:eastAsiaTheme="minorHAnsi"/>
          <w:sz w:val="24"/>
          <w:szCs w:val="24"/>
          <w:lang w:eastAsia="en-US"/>
        </w:rPr>
        <w:t xml:space="preserve">1696,96 </w:t>
      </w:r>
      <w:r w:rsidR="004434C1" w:rsidRPr="004434C1">
        <w:rPr>
          <w:rFonts w:eastAsiaTheme="minorHAnsi"/>
          <w:sz w:val="24"/>
          <w:szCs w:val="24"/>
          <w:lang w:eastAsia="en-US"/>
        </w:rPr>
        <w:t xml:space="preserve"> га.</w:t>
      </w:r>
    </w:p>
    <w:p w:rsidR="00177BC8" w:rsidRPr="004434C1" w:rsidRDefault="00177BC8" w:rsidP="00653401">
      <w:pPr>
        <w:pStyle w:val="14"/>
        <w:ind w:left="0" w:right="-1"/>
        <w:rPr>
          <w:rFonts w:eastAsiaTheme="minorHAnsi"/>
          <w:sz w:val="24"/>
          <w:szCs w:val="24"/>
          <w:lang w:eastAsia="en-US"/>
        </w:rPr>
      </w:pPr>
      <w:r w:rsidRPr="00177BC8">
        <w:rPr>
          <w:rFonts w:eastAsiaTheme="minorHAnsi"/>
          <w:sz w:val="24"/>
          <w:szCs w:val="24"/>
          <w:lang w:eastAsia="en-US"/>
        </w:rPr>
        <w:t xml:space="preserve">В соответствии с данными паспорта </w:t>
      </w:r>
      <w:r w:rsidR="00D873D2" w:rsidRPr="00D873D2">
        <w:rPr>
          <w:rFonts w:eastAsiaTheme="minorHAnsi"/>
          <w:sz w:val="24"/>
          <w:szCs w:val="24"/>
          <w:lang w:eastAsia="en-US"/>
        </w:rPr>
        <w:t>Козловского</w:t>
      </w:r>
      <w:r>
        <w:rPr>
          <w:rFonts w:eastAsiaTheme="minorHAnsi"/>
          <w:sz w:val="24"/>
          <w:szCs w:val="24"/>
          <w:lang w:eastAsia="en-US"/>
        </w:rPr>
        <w:t xml:space="preserve"> сельского поселения</w:t>
      </w:r>
      <w:r w:rsidRPr="00177BC8">
        <w:rPr>
          <w:rFonts w:eastAsiaTheme="minorHAnsi"/>
          <w:sz w:val="24"/>
          <w:szCs w:val="24"/>
          <w:lang w:eastAsia="en-US"/>
        </w:rPr>
        <w:t xml:space="preserve"> (по состоянию на </w:t>
      </w:r>
      <w:r w:rsidRPr="00112CCD">
        <w:rPr>
          <w:rFonts w:eastAsiaTheme="minorHAnsi"/>
          <w:sz w:val="24"/>
          <w:szCs w:val="24"/>
          <w:lang w:eastAsia="en-US"/>
        </w:rPr>
        <w:t>01.01.202</w:t>
      </w:r>
      <w:r w:rsidR="00112CCD" w:rsidRPr="00112CCD">
        <w:rPr>
          <w:rFonts w:eastAsiaTheme="minorHAnsi"/>
          <w:sz w:val="24"/>
          <w:szCs w:val="24"/>
          <w:lang w:eastAsia="en-US"/>
        </w:rPr>
        <w:t>3</w:t>
      </w:r>
      <w:r w:rsidRPr="00177BC8">
        <w:rPr>
          <w:rFonts w:eastAsiaTheme="minorHAnsi"/>
          <w:sz w:val="24"/>
          <w:szCs w:val="24"/>
          <w:lang w:eastAsia="en-US"/>
        </w:rPr>
        <w:t xml:space="preserve"> г.) </w:t>
      </w:r>
      <w:r>
        <w:rPr>
          <w:rFonts w:eastAsiaTheme="minorHAnsi"/>
          <w:sz w:val="24"/>
          <w:szCs w:val="24"/>
          <w:lang w:eastAsia="en-US"/>
        </w:rPr>
        <w:t>площадь земель населенного пункта</w:t>
      </w:r>
      <w:r w:rsidRPr="00177BC8">
        <w:rPr>
          <w:rFonts w:eastAsiaTheme="minorHAnsi"/>
          <w:sz w:val="24"/>
          <w:szCs w:val="24"/>
          <w:lang w:eastAsia="en-US"/>
        </w:rPr>
        <w:t xml:space="preserve"> составляет </w:t>
      </w:r>
      <w:r w:rsidR="00CD3BBD">
        <w:rPr>
          <w:rFonts w:eastAsiaTheme="minorHAnsi"/>
          <w:sz w:val="24"/>
          <w:szCs w:val="24"/>
          <w:lang w:eastAsia="en-US"/>
        </w:rPr>
        <w:t>1696,96</w:t>
      </w:r>
      <w:r w:rsidRPr="00177BC8">
        <w:rPr>
          <w:rFonts w:eastAsiaTheme="minorHAnsi"/>
          <w:sz w:val="24"/>
          <w:szCs w:val="24"/>
          <w:lang w:eastAsia="en-US"/>
        </w:rPr>
        <w:t xml:space="preserve"> га.</w:t>
      </w:r>
    </w:p>
    <w:p w:rsidR="00F45B7C" w:rsidRPr="00C90E82" w:rsidRDefault="00F45B7C" w:rsidP="00F45B7C">
      <w:pPr>
        <w:autoSpaceDE w:val="0"/>
        <w:autoSpaceDN w:val="0"/>
        <w:adjustRightInd w:val="0"/>
        <w:spacing w:after="0"/>
        <w:jc w:val="both"/>
        <w:rPr>
          <w:rFonts w:eastAsia="TimesNewRoman" w:cs="Times New Roman"/>
          <w:b/>
          <w:bCs/>
          <w:i/>
          <w:iCs/>
          <w:sz w:val="24"/>
          <w:szCs w:val="24"/>
          <w:u w:val="single"/>
        </w:rPr>
      </w:pPr>
    </w:p>
    <w:p w:rsidR="00271E76" w:rsidRPr="00172A44" w:rsidRDefault="00271E76" w:rsidP="001E27EA">
      <w:pPr>
        <w:rPr>
          <w:rFonts w:eastAsia="TimesNewRoman" w:cs="Times New Roman"/>
          <w:b/>
          <w:bCs/>
          <w:i/>
          <w:iCs/>
          <w:sz w:val="24"/>
          <w:szCs w:val="24"/>
          <w:u w:val="single"/>
        </w:rPr>
      </w:pPr>
      <w:r w:rsidRPr="00172A44">
        <w:rPr>
          <w:rFonts w:eastAsia="TimesNewRoman" w:cs="Times New Roman"/>
          <w:b/>
          <w:bCs/>
          <w:i/>
          <w:iCs/>
          <w:sz w:val="24"/>
          <w:szCs w:val="24"/>
          <w:u w:val="single"/>
        </w:rPr>
        <w:t>Выводы:</w:t>
      </w:r>
    </w:p>
    <w:p w:rsidR="00271E76" w:rsidRPr="002E102E" w:rsidRDefault="00593246" w:rsidP="007E7578">
      <w:pPr>
        <w:autoSpaceDE w:val="0"/>
        <w:autoSpaceDN w:val="0"/>
        <w:adjustRightInd w:val="0"/>
        <w:spacing w:after="0"/>
        <w:ind w:firstLine="567"/>
        <w:jc w:val="both"/>
        <w:rPr>
          <w:rFonts w:eastAsia="TimesNewRoman" w:cs="Times New Roman"/>
          <w:i/>
          <w:iCs/>
          <w:sz w:val="24"/>
          <w:szCs w:val="24"/>
        </w:rPr>
      </w:pPr>
      <w:r w:rsidRPr="00172A44">
        <w:rPr>
          <w:rFonts w:eastAsia="TimesNewRoman" w:cs="Times New Roman"/>
          <w:i/>
          <w:iCs/>
          <w:sz w:val="24"/>
          <w:szCs w:val="24"/>
        </w:rPr>
        <w:t>Требуются мероприятия по приведению в соответствие</w:t>
      </w:r>
      <w:r w:rsidRPr="00172A44">
        <w:rPr>
          <w:rFonts w:cs="Times New Roman"/>
          <w:i/>
          <w:iCs/>
          <w:sz w:val="24"/>
          <w:szCs w:val="24"/>
        </w:rPr>
        <w:t xml:space="preserve"> учётной документации после утверждения генерального плана</w:t>
      </w:r>
      <w:r w:rsidR="00F46C73">
        <w:rPr>
          <w:rFonts w:cs="Times New Roman"/>
          <w:i/>
          <w:iCs/>
          <w:sz w:val="24"/>
          <w:szCs w:val="24"/>
        </w:rPr>
        <w:t>.</w:t>
      </w:r>
    </w:p>
    <w:p w:rsidR="00CA145B" w:rsidRPr="005E0300" w:rsidRDefault="00CA145B" w:rsidP="000371C6">
      <w:pPr>
        <w:autoSpaceDE w:val="0"/>
        <w:autoSpaceDN w:val="0"/>
        <w:adjustRightInd w:val="0"/>
        <w:spacing w:after="0" w:line="240" w:lineRule="auto"/>
        <w:ind w:firstLine="567"/>
        <w:jc w:val="both"/>
        <w:rPr>
          <w:rFonts w:eastAsia="Times New Roman" w:cs="Times New Roman"/>
          <w:b/>
          <w:bCs/>
          <w:sz w:val="24"/>
          <w:szCs w:val="24"/>
        </w:rPr>
      </w:pPr>
    </w:p>
    <w:p w:rsidR="00271E76" w:rsidRPr="005E0300" w:rsidRDefault="00271E76" w:rsidP="009A7319">
      <w:pPr>
        <w:pStyle w:val="1111"/>
        <w:numPr>
          <w:ilvl w:val="2"/>
          <w:numId w:val="107"/>
        </w:numPr>
        <w:tabs>
          <w:tab w:val="left" w:pos="567"/>
        </w:tabs>
        <w:ind w:left="0" w:firstLine="567"/>
        <w:outlineLvl w:val="2"/>
        <w:rPr>
          <w:rFonts w:cs="Times New Roman"/>
          <w:i/>
        </w:rPr>
      </w:pPr>
      <w:bookmarkStart w:id="60" w:name="_Toc40350027"/>
      <w:r w:rsidRPr="005E0300">
        <w:rPr>
          <w:rFonts w:cs="Times New Roman"/>
          <w:i/>
        </w:rPr>
        <w:t xml:space="preserve"> </w:t>
      </w:r>
      <w:bookmarkStart w:id="61" w:name="_Toc138777902"/>
      <w:r w:rsidRPr="005E0300">
        <w:rPr>
          <w:rFonts w:cs="Times New Roman"/>
          <w:i/>
        </w:rPr>
        <w:t>Земли сельскохозяйственного назначения</w:t>
      </w:r>
      <w:bookmarkEnd w:id="60"/>
      <w:bookmarkEnd w:id="61"/>
    </w:p>
    <w:p w:rsidR="000371C6" w:rsidRPr="005E0300" w:rsidRDefault="000371C6" w:rsidP="000371C6">
      <w:pPr>
        <w:autoSpaceDE w:val="0"/>
        <w:autoSpaceDN w:val="0"/>
        <w:adjustRightInd w:val="0"/>
        <w:spacing w:after="0" w:line="240" w:lineRule="auto"/>
        <w:ind w:firstLine="567"/>
        <w:jc w:val="both"/>
        <w:rPr>
          <w:rFonts w:cs="Times New Roman"/>
          <w:sz w:val="24"/>
          <w:szCs w:val="24"/>
        </w:rPr>
      </w:pPr>
    </w:p>
    <w:p w:rsidR="00271E76" w:rsidRPr="005E0300" w:rsidRDefault="00230F11" w:rsidP="007E7578">
      <w:pPr>
        <w:pStyle w:val="14"/>
        <w:ind w:left="0" w:right="0"/>
        <w:rPr>
          <w:sz w:val="24"/>
          <w:szCs w:val="24"/>
        </w:rPr>
      </w:pPr>
      <w:r w:rsidRPr="005E0300">
        <w:rPr>
          <w:sz w:val="24"/>
          <w:szCs w:val="24"/>
        </w:rPr>
        <w:t xml:space="preserve">В соответствии с </w:t>
      </w:r>
      <w:r w:rsidR="00271E76" w:rsidRPr="005E0300">
        <w:rPr>
          <w:sz w:val="24"/>
          <w:szCs w:val="24"/>
        </w:rPr>
        <w:t xml:space="preserve">п. 1 ст. 77 </w:t>
      </w:r>
      <w:r w:rsidRPr="005E0300">
        <w:rPr>
          <w:sz w:val="24"/>
          <w:szCs w:val="24"/>
        </w:rPr>
        <w:t>ЗК РФ</w:t>
      </w:r>
      <w:r w:rsidR="00271E76" w:rsidRPr="005E0300">
        <w:rPr>
          <w:sz w:val="24"/>
          <w:szCs w:val="24"/>
        </w:rPr>
        <w:t xml:space="preserve">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71E76" w:rsidRPr="005E0300" w:rsidRDefault="00271E76" w:rsidP="007E7578">
      <w:pPr>
        <w:autoSpaceDE w:val="0"/>
        <w:autoSpaceDN w:val="0"/>
        <w:adjustRightInd w:val="0"/>
        <w:spacing w:after="0"/>
        <w:ind w:firstLine="567"/>
        <w:jc w:val="both"/>
        <w:rPr>
          <w:rFonts w:eastAsia="TimesNewRoman" w:cs="Times New Roman"/>
          <w:sz w:val="24"/>
          <w:szCs w:val="24"/>
          <w:lang w:eastAsia="ru-RU"/>
        </w:rPr>
      </w:pPr>
      <w:proofErr w:type="gramStart"/>
      <w:r w:rsidRPr="005E0300">
        <w:rPr>
          <w:rFonts w:eastAsia="TimesNewRoman" w:cs="Times New Roman"/>
          <w:sz w:val="24"/>
          <w:szCs w:val="24"/>
          <w:lang w:eastAsia="ru-RU"/>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5E0300">
        <w:rPr>
          <w:rFonts w:eastAsia="TimesNewRoman" w:cs="Times New Roman"/>
          <w:sz w:val="24"/>
          <w:szCs w:val="24"/>
          <w:lang w:eastAsia="ru-RU"/>
        </w:rPr>
        <w:t>аквакультуры</w:t>
      </w:r>
      <w:proofErr w:type="spellEnd"/>
      <w:r w:rsidRPr="005E0300">
        <w:rPr>
          <w:rFonts w:eastAsia="TimesNewRoman" w:cs="Times New Roman"/>
          <w:sz w:val="24"/>
          <w:szCs w:val="24"/>
          <w:lang w:eastAsia="ru-RU"/>
        </w:rPr>
        <w:t>), а также зданиями, сооружениями, используемыми для производства, хранения и первичной переработки сельскохозяйственной продукции.</w:t>
      </w:r>
      <w:proofErr w:type="gramEnd"/>
    </w:p>
    <w:p w:rsidR="00271E76" w:rsidRPr="005E0300" w:rsidRDefault="00271E76" w:rsidP="007E7578">
      <w:pPr>
        <w:autoSpaceDE w:val="0"/>
        <w:autoSpaceDN w:val="0"/>
        <w:adjustRightInd w:val="0"/>
        <w:spacing w:after="0"/>
        <w:ind w:firstLine="567"/>
        <w:jc w:val="both"/>
        <w:rPr>
          <w:rFonts w:eastAsia="TimesNewRoman" w:cs="Times New Roman"/>
          <w:sz w:val="24"/>
          <w:szCs w:val="24"/>
          <w:lang w:eastAsia="ru-RU"/>
        </w:rPr>
      </w:pPr>
      <w:r w:rsidRPr="005E0300">
        <w:rPr>
          <w:rFonts w:cs="Times New Roman"/>
          <w:sz w:val="24"/>
          <w:szCs w:val="24"/>
        </w:rPr>
        <w:t xml:space="preserve">В соответствии со ст. 78 ЗК РФ </w:t>
      </w:r>
      <w:r w:rsidRPr="005E0300">
        <w:rPr>
          <w:rFonts w:eastAsia="TimesNewRoman" w:cs="Times New Roman"/>
          <w:b/>
          <w:sz w:val="24"/>
          <w:szCs w:val="24"/>
          <w:lang w:eastAsia="ru-RU"/>
        </w:rPr>
        <w:t>земли сельскохозяйственного назначения</w:t>
      </w:r>
      <w:r w:rsidRPr="005E0300">
        <w:rPr>
          <w:rFonts w:eastAsia="TimesNewRoman" w:cs="Times New Roman"/>
          <w:sz w:val="24"/>
          <w:szCs w:val="24"/>
          <w:lang w:eastAsia="ru-RU"/>
        </w:rPr>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9" w:history="1">
        <w:proofErr w:type="spellStart"/>
        <w:r w:rsidRPr="005E0300">
          <w:rPr>
            <w:rFonts w:eastAsia="TimesNewRoman" w:cs="Times New Roman"/>
            <w:sz w:val="24"/>
            <w:szCs w:val="24"/>
            <w:lang w:eastAsia="ru-RU"/>
          </w:rPr>
          <w:t>аквакультуры</w:t>
        </w:r>
        <w:proofErr w:type="spellEnd"/>
      </w:hyperlink>
      <w:r w:rsidR="008A5D2D" w:rsidRPr="005E0300">
        <w:rPr>
          <w:rFonts w:eastAsia="TimesNewRoman" w:cs="Times New Roman"/>
          <w:sz w:val="24"/>
          <w:szCs w:val="24"/>
          <w:lang w:eastAsia="ru-RU"/>
        </w:rPr>
        <w:t xml:space="preserve"> (рыбоводства)</w:t>
      </w:r>
      <w:r w:rsidR="00CA0AF9" w:rsidRPr="005E0300">
        <w:rPr>
          <w:rFonts w:eastAsia="TimesNewRoman" w:cs="Times New Roman"/>
          <w:sz w:val="24"/>
          <w:szCs w:val="24"/>
          <w:lang w:eastAsia="ru-RU"/>
        </w:rPr>
        <w:t>.</w:t>
      </w:r>
    </w:p>
    <w:p w:rsidR="004C0976" w:rsidRPr="00112CCD" w:rsidRDefault="008256D3" w:rsidP="008256D3">
      <w:pPr>
        <w:pStyle w:val="14"/>
        <w:ind w:left="0" w:right="0"/>
        <w:rPr>
          <w:sz w:val="24"/>
          <w:szCs w:val="24"/>
        </w:rPr>
      </w:pPr>
      <w:r w:rsidRPr="00112CCD">
        <w:rPr>
          <w:sz w:val="24"/>
          <w:szCs w:val="24"/>
        </w:rPr>
        <w:t xml:space="preserve">В соответствии с данными паспорта </w:t>
      </w:r>
      <w:r w:rsidR="00D873D2" w:rsidRPr="00D873D2">
        <w:rPr>
          <w:sz w:val="24"/>
          <w:szCs w:val="24"/>
        </w:rPr>
        <w:t xml:space="preserve">Козловского </w:t>
      </w:r>
      <w:r w:rsidR="00CC6884" w:rsidRPr="00112CCD">
        <w:rPr>
          <w:sz w:val="24"/>
          <w:szCs w:val="24"/>
        </w:rPr>
        <w:t>сельского поселения</w:t>
      </w:r>
      <w:r w:rsidRPr="00112CCD">
        <w:rPr>
          <w:sz w:val="24"/>
          <w:szCs w:val="24"/>
        </w:rPr>
        <w:t xml:space="preserve"> общая площадь земель сельскохозяйственного назначения в границах сельского поселения составляет </w:t>
      </w:r>
      <w:r w:rsidR="00BC42F3" w:rsidRPr="00BC42F3">
        <w:rPr>
          <w:sz w:val="24"/>
          <w:szCs w:val="24"/>
        </w:rPr>
        <w:t>12600</w:t>
      </w:r>
      <w:r w:rsidRPr="00BC42F3">
        <w:rPr>
          <w:sz w:val="24"/>
          <w:szCs w:val="24"/>
        </w:rPr>
        <w:t xml:space="preserve"> га</w:t>
      </w:r>
      <w:r w:rsidR="00BC42F3" w:rsidRPr="00BC42F3">
        <w:rPr>
          <w:sz w:val="24"/>
          <w:szCs w:val="24"/>
        </w:rPr>
        <w:t>.</w:t>
      </w:r>
    </w:p>
    <w:p w:rsidR="008256D3" w:rsidRPr="00A56081" w:rsidRDefault="006A1A97" w:rsidP="008256D3">
      <w:pPr>
        <w:pStyle w:val="14"/>
        <w:ind w:left="0" w:right="0"/>
        <w:rPr>
          <w:sz w:val="24"/>
          <w:szCs w:val="24"/>
        </w:rPr>
      </w:pPr>
      <w:r w:rsidRPr="00690D95">
        <w:rPr>
          <w:sz w:val="24"/>
          <w:szCs w:val="24"/>
        </w:rPr>
        <w:t>В</w:t>
      </w:r>
      <w:r w:rsidR="008256D3" w:rsidRPr="00690D95">
        <w:rPr>
          <w:sz w:val="24"/>
          <w:szCs w:val="24"/>
        </w:rPr>
        <w:t xml:space="preserve"> соответствии со сведениями, содержащимися в ЕГРН</w:t>
      </w:r>
      <w:r w:rsidR="00FE40BC" w:rsidRPr="00690D95">
        <w:rPr>
          <w:sz w:val="24"/>
          <w:szCs w:val="24"/>
        </w:rPr>
        <w:t>,</w:t>
      </w:r>
      <w:r w:rsidR="008256D3" w:rsidRPr="00690D95">
        <w:rPr>
          <w:sz w:val="24"/>
          <w:szCs w:val="24"/>
        </w:rPr>
        <w:t xml:space="preserve"> показатель площади земель сельскохозяйственного назначения составляет </w:t>
      </w:r>
      <w:r w:rsidR="00AE5D7E">
        <w:rPr>
          <w:sz w:val="24"/>
          <w:szCs w:val="24"/>
        </w:rPr>
        <w:t>12921</w:t>
      </w:r>
      <w:r w:rsidR="008256D3" w:rsidRPr="00690D95">
        <w:rPr>
          <w:sz w:val="24"/>
          <w:szCs w:val="24"/>
        </w:rPr>
        <w:t xml:space="preserve"> га.</w:t>
      </w:r>
    </w:p>
    <w:p w:rsidR="00271E76" w:rsidRPr="00A56081" w:rsidRDefault="00271E76" w:rsidP="007E7578">
      <w:pPr>
        <w:snapToGrid w:val="0"/>
        <w:spacing w:after="0" w:line="100" w:lineRule="atLeast"/>
        <w:ind w:firstLine="567"/>
        <w:jc w:val="both"/>
        <w:rPr>
          <w:rFonts w:eastAsia="Times New Roman" w:cs="Times New Roman"/>
          <w:sz w:val="24"/>
          <w:szCs w:val="24"/>
          <w:shd w:val="clear" w:color="auto" w:fill="CCFFFF"/>
        </w:rPr>
      </w:pPr>
    </w:p>
    <w:p w:rsidR="00271E76" w:rsidRPr="001261C6" w:rsidRDefault="00271E76" w:rsidP="009A7319">
      <w:pPr>
        <w:pStyle w:val="1111"/>
        <w:numPr>
          <w:ilvl w:val="2"/>
          <w:numId w:val="107"/>
        </w:numPr>
        <w:ind w:left="0" w:firstLine="567"/>
        <w:outlineLvl w:val="2"/>
        <w:rPr>
          <w:rFonts w:cs="Times New Roman"/>
          <w:i/>
        </w:rPr>
      </w:pPr>
      <w:bookmarkStart w:id="62" w:name="_Toc40350028"/>
      <w:r w:rsidRPr="001261C6">
        <w:rPr>
          <w:rFonts w:cs="Times New Roman"/>
          <w:i/>
        </w:rPr>
        <w:t xml:space="preserve"> </w:t>
      </w:r>
      <w:bookmarkStart w:id="63" w:name="_Toc138777903"/>
      <w:proofErr w:type="gramStart"/>
      <w:r w:rsidRPr="001261C6">
        <w:rPr>
          <w:rFonts w:cs="Times New Roman"/>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62"/>
      <w:bookmarkEnd w:id="63"/>
      <w:proofErr w:type="gramEnd"/>
    </w:p>
    <w:p w:rsidR="00CA689A" w:rsidRPr="001261C6" w:rsidRDefault="00CA689A" w:rsidP="007E7578">
      <w:pPr>
        <w:autoSpaceDE w:val="0"/>
        <w:autoSpaceDN w:val="0"/>
        <w:adjustRightInd w:val="0"/>
        <w:spacing w:after="0" w:line="240" w:lineRule="auto"/>
        <w:ind w:firstLine="567"/>
        <w:jc w:val="both"/>
        <w:rPr>
          <w:rFonts w:eastAsia="Calibri" w:cs="Times New Roman"/>
          <w:sz w:val="24"/>
          <w:szCs w:val="24"/>
          <w:shd w:val="clear" w:color="auto" w:fill="FFFFFF" w:themeFill="background1"/>
        </w:rPr>
      </w:pPr>
    </w:p>
    <w:p w:rsidR="00271E76" w:rsidRPr="001261C6" w:rsidRDefault="00271E76" w:rsidP="007E7578">
      <w:pPr>
        <w:autoSpaceDE w:val="0"/>
        <w:autoSpaceDN w:val="0"/>
        <w:adjustRightInd w:val="0"/>
        <w:spacing w:after="0" w:line="240" w:lineRule="auto"/>
        <w:ind w:firstLine="567"/>
        <w:jc w:val="both"/>
        <w:rPr>
          <w:rFonts w:eastAsia="Calibri" w:cs="Times New Roman"/>
          <w:sz w:val="24"/>
          <w:szCs w:val="24"/>
        </w:rPr>
      </w:pPr>
      <w:proofErr w:type="gramStart"/>
      <w:r w:rsidRPr="001261C6">
        <w:rPr>
          <w:rFonts w:eastAsia="Calibri" w:cs="Times New Roman"/>
          <w:sz w:val="24"/>
          <w:szCs w:val="24"/>
          <w:shd w:val="clear" w:color="auto" w:fill="FFFFFF" w:themeFill="background1"/>
        </w:rPr>
        <w:lastRenderedPageBreak/>
        <w:t xml:space="preserve">В соответствии с п. 1 ст. 87 </w:t>
      </w:r>
      <w:r w:rsidR="000B7B81" w:rsidRPr="001261C6">
        <w:rPr>
          <w:rFonts w:eastAsia="Calibri" w:cs="Times New Roman"/>
          <w:sz w:val="24"/>
          <w:szCs w:val="24"/>
          <w:shd w:val="clear" w:color="auto" w:fill="FFFFFF" w:themeFill="background1"/>
        </w:rPr>
        <w:t xml:space="preserve">ЗК </w:t>
      </w:r>
      <w:r w:rsidRPr="001261C6">
        <w:rPr>
          <w:rFonts w:eastAsia="Calibri" w:cs="Times New Roman"/>
          <w:sz w:val="24"/>
          <w:szCs w:val="24"/>
          <w:shd w:val="clear" w:color="auto" w:fill="FFFFFF" w:themeFill="background1"/>
        </w:rPr>
        <w:t xml:space="preserve"> РФ </w:t>
      </w:r>
      <w:r w:rsidR="000B7B81" w:rsidRPr="001261C6">
        <w:rPr>
          <w:rFonts w:eastAsia="Calibri" w:cs="Times New Roman"/>
          <w:sz w:val="24"/>
          <w:szCs w:val="24"/>
          <w:shd w:val="clear" w:color="auto" w:fill="FFFFFF" w:themeFill="background1"/>
        </w:rPr>
        <w:t>«з</w:t>
      </w:r>
      <w:r w:rsidR="000B7B81" w:rsidRPr="001261C6">
        <w:rPr>
          <w:rFonts w:eastAsia="Calibri" w:cs="Times New Roman"/>
          <w:sz w:val="24"/>
          <w:szCs w:val="24"/>
        </w:rPr>
        <w:t>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w:t>
      </w:r>
      <w:proofErr w:type="gramEnd"/>
      <w:r w:rsidR="000B7B81" w:rsidRPr="001261C6">
        <w:rPr>
          <w:rFonts w:eastAsia="Calibri" w:cs="Times New Roman"/>
          <w:sz w:val="24"/>
          <w:szCs w:val="24"/>
        </w:rPr>
        <w:t xml:space="preserve">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71E76" w:rsidRPr="001261C6" w:rsidRDefault="00271E76" w:rsidP="007E7578">
      <w:pPr>
        <w:pStyle w:val="14"/>
        <w:ind w:left="0" w:right="0"/>
        <w:rPr>
          <w:sz w:val="24"/>
          <w:szCs w:val="24"/>
        </w:rPr>
      </w:pPr>
      <w:r w:rsidRPr="001261C6">
        <w:rPr>
          <w:sz w:val="24"/>
          <w:szCs w:val="24"/>
        </w:rPr>
        <w:t xml:space="preserve">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w:t>
      </w:r>
      <w:proofErr w:type="gramStart"/>
      <w:r w:rsidRPr="001261C6">
        <w:rPr>
          <w:sz w:val="24"/>
          <w:szCs w:val="24"/>
        </w:rPr>
        <w:t>на</w:t>
      </w:r>
      <w:proofErr w:type="gramEnd"/>
      <w:r w:rsidRPr="001261C6">
        <w:rPr>
          <w:sz w:val="24"/>
          <w:szCs w:val="24"/>
        </w:rPr>
        <w:t>:</w:t>
      </w:r>
    </w:p>
    <w:p w:rsidR="00271E76" w:rsidRPr="001261C6" w:rsidRDefault="00271E76" w:rsidP="00ED29E0">
      <w:pPr>
        <w:pStyle w:val="14"/>
        <w:numPr>
          <w:ilvl w:val="0"/>
          <w:numId w:val="8"/>
        </w:numPr>
        <w:tabs>
          <w:tab w:val="left" w:pos="851"/>
        </w:tabs>
        <w:ind w:left="0" w:right="0" w:firstLine="567"/>
        <w:rPr>
          <w:sz w:val="24"/>
          <w:szCs w:val="24"/>
        </w:rPr>
      </w:pPr>
      <w:r w:rsidRPr="001261C6">
        <w:rPr>
          <w:sz w:val="24"/>
          <w:szCs w:val="24"/>
        </w:rPr>
        <w:t>земли промышленности;</w:t>
      </w:r>
    </w:p>
    <w:p w:rsidR="00271E76" w:rsidRPr="001261C6" w:rsidRDefault="00271E76" w:rsidP="00ED29E0">
      <w:pPr>
        <w:pStyle w:val="14"/>
        <w:numPr>
          <w:ilvl w:val="0"/>
          <w:numId w:val="8"/>
        </w:numPr>
        <w:tabs>
          <w:tab w:val="left" w:pos="851"/>
        </w:tabs>
        <w:ind w:left="0" w:right="0" w:firstLine="567"/>
        <w:rPr>
          <w:sz w:val="24"/>
          <w:szCs w:val="24"/>
        </w:rPr>
      </w:pPr>
      <w:r w:rsidRPr="001261C6">
        <w:rPr>
          <w:sz w:val="24"/>
          <w:szCs w:val="24"/>
        </w:rPr>
        <w:t>земли энергетики;</w:t>
      </w:r>
    </w:p>
    <w:p w:rsidR="00271E76" w:rsidRPr="001261C6" w:rsidRDefault="00271E76" w:rsidP="00ED29E0">
      <w:pPr>
        <w:pStyle w:val="14"/>
        <w:numPr>
          <w:ilvl w:val="0"/>
          <w:numId w:val="8"/>
        </w:numPr>
        <w:tabs>
          <w:tab w:val="left" w:pos="851"/>
        </w:tabs>
        <w:ind w:left="0" w:right="0" w:firstLine="567"/>
        <w:rPr>
          <w:sz w:val="24"/>
          <w:szCs w:val="24"/>
        </w:rPr>
      </w:pPr>
      <w:r w:rsidRPr="001261C6">
        <w:rPr>
          <w:sz w:val="24"/>
          <w:szCs w:val="24"/>
        </w:rPr>
        <w:t>земли транспорта;</w:t>
      </w:r>
    </w:p>
    <w:p w:rsidR="00271E76" w:rsidRPr="001261C6" w:rsidRDefault="00271E76" w:rsidP="00ED29E0">
      <w:pPr>
        <w:pStyle w:val="14"/>
        <w:numPr>
          <w:ilvl w:val="0"/>
          <w:numId w:val="8"/>
        </w:numPr>
        <w:tabs>
          <w:tab w:val="left" w:pos="851"/>
        </w:tabs>
        <w:ind w:left="0" w:right="0" w:firstLine="567"/>
        <w:rPr>
          <w:sz w:val="24"/>
          <w:szCs w:val="24"/>
        </w:rPr>
      </w:pPr>
      <w:r w:rsidRPr="001261C6">
        <w:rPr>
          <w:sz w:val="24"/>
          <w:szCs w:val="24"/>
        </w:rPr>
        <w:t>земли связи, радиовещания, телевидения, информатики;</w:t>
      </w:r>
    </w:p>
    <w:p w:rsidR="00271E76" w:rsidRPr="001261C6" w:rsidRDefault="00271E76" w:rsidP="00ED29E0">
      <w:pPr>
        <w:pStyle w:val="14"/>
        <w:numPr>
          <w:ilvl w:val="0"/>
          <w:numId w:val="8"/>
        </w:numPr>
        <w:tabs>
          <w:tab w:val="left" w:pos="851"/>
        </w:tabs>
        <w:ind w:left="0" w:right="0" w:firstLine="567"/>
        <w:rPr>
          <w:sz w:val="24"/>
          <w:szCs w:val="24"/>
        </w:rPr>
      </w:pPr>
      <w:r w:rsidRPr="001261C6">
        <w:rPr>
          <w:sz w:val="24"/>
          <w:szCs w:val="24"/>
        </w:rPr>
        <w:t>земли для обеспечения космической деятельности;</w:t>
      </w:r>
    </w:p>
    <w:p w:rsidR="00271E76" w:rsidRPr="001261C6" w:rsidRDefault="00271E76" w:rsidP="00ED29E0">
      <w:pPr>
        <w:pStyle w:val="14"/>
        <w:numPr>
          <w:ilvl w:val="0"/>
          <w:numId w:val="8"/>
        </w:numPr>
        <w:tabs>
          <w:tab w:val="left" w:pos="851"/>
        </w:tabs>
        <w:ind w:left="0" w:right="0" w:firstLine="567"/>
        <w:rPr>
          <w:sz w:val="24"/>
          <w:szCs w:val="24"/>
        </w:rPr>
      </w:pPr>
      <w:r w:rsidRPr="001261C6">
        <w:rPr>
          <w:sz w:val="24"/>
          <w:szCs w:val="24"/>
        </w:rPr>
        <w:t>земли обороны и безопасности;</w:t>
      </w:r>
    </w:p>
    <w:p w:rsidR="00FA1A0F" w:rsidRPr="009E32D7" w:rsidRDefault="00271E76" w:rsidP="009E32D7">
      <w:pPr>
        <w:pStyle w:val="14"/>
        <w:numPr>
          <w:ilvl w:val="0"/>
          <w:numId w:val="8"/>
        </w:numPr>
        <w:tabs>
          <w:tab w:val="left" w:pos="851"/>
        </w:tabs>
        <w:ind w:left="0" w:right="0" w:firstLine="567"/>
        <w:rPr>
          <w:sz w:val="24"/>
          <w:szCs w:val="24"/>
        </w:rPr>
      </w:pPr>
      <w:r w:rsidRPr="001261C6">
        <w:rPr>
          <w:sz w:val="24"/>
          <w:szCs w:val="24"/>
        </w:rPr>
        <w:t>земли иного специального назначения.</w:t>
      </w:r>
    </w:p>
    <w:p w:rsidR="00271E76" w:rsidRPr="001261C6" w:rsidRDefault="00271E76" w:rsidP="007E7578">
      <w:pPr>
        <w:autoSpaceDE w:val="0"/>
        <w:autoSpaceDN w:val="0"/>
        <w:adjustRightInd w:val="0"/>
        <w:spacing w:after="0"/>
        <w:ind w:firstLine="567"/>
        <w:jc w:val="both"/>
        <w:rPr>
          <w:rFonts w:eastAsia="Calibri" w:cs="Times New Roman"/>
          <w:sz w:val="24"/>
          <w:szCs w:val="24"/>
        </w:rPr>
      </w:pPr>
      <w:proofErr w:type="gramStart"/>
      <w:r w:rsidRPr="001261C6">
        <w:rPr>
          <w:rFonts w:eastAsia="Calibri" w:cs="Times New Roman"/>
          <w:sz w:val="24"/>
          <w:szCs w:val="24"/>
        </w:rPr>
        <w:t xml:space="preserve">Согласно п. 3 ст. 87 </w:t>
      </w:r>
      <w:r w:rsidR="000B7B81" w:rsidRPr="001261C6">
        <w:rPr>
          <w:rFonts w:eastAsia="Calibri" w:cs="Times New Roman"/>
          <w:sz w:val="24"/>
          <w:szCs w:val="24"/>
        </w:rPr>
        <w:t xml:space="preserve">ЗК </w:t>
      </w:r>
      <w:r w:rsidRPr="001261C6">
        <w:rPr>
          <w:rFonts w:eastAsia="Calibri" w:cs="Times New Roman"/>
          <w:sz w:val="24"/>
          <w:szCs w:val="24"/>
        </w:rPr>
        <w:t xml:space="preserve">РФ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1261C6">
        <w:rPr>
          <w:rFonts w:eastAsia="Calibri" w:cs="Times New Roman"/>
          <w:sz w:val="24"/>
          <w:szCs w:val="24"/>
        </w:rPr>
        <w:t>радиационно</w:t>
      </w:r>
      <w:proofErr w:type="spellEnd"/>
      <w:r w:rsidRPr="001261C6">
        <w:rPr>
          <w:rFonts w:eastAsia="Calibri" w:cs="Times New Roman"/>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roofErr w:type="gramEnd"/>
    </w:p>
    <w:p w:rsidR="0038255A" w:rsidRPr="00A60B11" w:rsidRDefault="0038255A" w:rsidP="0038255A">
      <w:pPr>
        <w:spacing w:after="0"/>
        <w:ind w:firstLine="540"/>
        <w:jc w:val="both"/>
        <w:rPr>
          <w:rFonts w:cs="Times New Roman"/>
          <w:snapToGrid w:val="0"/>
          <w:sz w:val="24"/>
          <w:szCs w:val="24"/>
        </w:rPr>
      </w:pPr>
      <w:r w:rsidRPr="00B1645D">
        <w:rPr>
          <w:rFonts w:cs="Times New Roman"/>
          <w:snapToGrid w:val="0"/>
          <w:sz w:val="24"/>
          <w:szCs w:val="24"/>
        </w:rPr>
        <w:t xml:space="preserve">В соответствии с данными паспорта муниципального образования общая площадь земель </w:t>
      </w:r>
      <w:r w:rsidRPr="00DC0F96">
        <w:rPr>
          <w:rFonts w:cs="Times New Roman"/>
          <w:snapToGrid w:val="0"/>
          <w:sz w:val="24"/>
          <w:szCs w:val="24"/>
        </w:rPr>
        <w:t>промышленности</w:t>
      </w:r>
      <w:r w:rsidRPr="00DC0F96">
        <w:rPr>
          <w:rFonts w:cs="Times New Roman"/>
          <w:sz w:val="24"/>
          <w:szCs w:val="24"/>
        </w:rPr>
        <w:t xml:space="preserve"> и иного специального назначения</w:t>
      </w:r>
      <w:r w:rsidRPr="00DC0F96">
        <w:rPr>
          <w:rFonts w:cs="Times New Roman"/>
          <w:snapToGrid w:val="0"/>
          <w:sz w:val="24"/>
          <w:szCs w:val="24"/>
        </w:rPr>
        <w:t xml:space="preserve"> на территории </w:t>
      </w:r>
      <w:r w:rsidR="000C036C" w:rsidRPr="00DC0F96">
        <w:rPr>
          <w:rFonts w:cs="Times New Roman"/>
          <w:snapToGrid w:val="0"/>
          <w:sz w:val="24"/>
          <w:szCs w:val="24"/>
        </w:rPr>
        <w:t>Козловского</w:t>
      </w:r>
      <w:r w:rsidR="00CC6884" w:rsidRPr="00DC0F96">
        <w:rPr>
          <w:rFonts w:cs="Times New Roman"/>
          <w:snapToGrid w:val="0"/>
          <w:sz w:val="24"/>
          <w:szCs w:val="24"/>
        </w:rPr>
        <w:t xml:space="preserve"> сельского поселения</w:t>
      </w:r>
      <w:r w:rsidRPr="00DC0F96">
        <w:rPr>
          <w:rFonts w:cs="Times New Roman"/>
          <w:snapToGrid w:val="0"/>
          <w:sz w:val="24"/>
          <w:szCs w:val="24"/>
        </w:rPr>
        <w:t xml:space="preserve"> составляет </w:t>
      </w:r>
      <w:r w:rsidR="00DC0F96" w:rsidRPr="00DC0F96">
        <w:rPr>
          <w:rFonts w:cs="Times New Roman"/>
          <w:snapToGrid w:val="0"/>
          <w:sz w:val="24"/>
          <w:szCs w:val="24"/>
        </w:rPr>
        <w:t>37</w:t>
      </w:r>
      <w:r w:rsidRPr="00DC0F96">
        <w:rPr>
          <w:rFonts w:cs="Times New Roman"/>
          <w:sz w:val="24"/>
          <w:szCs w:val="24"/>
        </w:rPr>
        <w:t xml:space="preserve"> </w:t>
      </w:r>
      <w:r w:rsidRPr="00DC0F96">
        <w:rPr>
          <w:rFonts w:cs="Times New Roman"/>
          <w:snapToGrid w:val="0"/>
          <w:sz w:val="24"/>
          <w:szCs w:val="24"/>
        </w:rPr>
        <w:t>га, тогда</w:t>
      </w:r>
      <w:r w:rsidRPr="00A60B11">
        <w:rPr>
          <w:rFonts w:cs="Times New Roman"/>
          <w:snapToGrid w:val="0"/>
          <w:sz w:val="24"/>
          <w:szCs w:val="24"/>
        </w:rPr>
        <w:t xml:space="preserve"> как в соответствии со сведениями, содержащимися в ЕГРН</w:t>
      </w:r>
      <w:r w:rsidR="001B79DB" w:rsidRPr="00A60B11">
        <w:rPr>
          <w:rFonts w:cs="Times New Roman"/>
          <w:snapToGrid w:val="0"/>
          <w:sz w:val="24"/>
          <w:szCs w:val="24"/>
        </w:rPr>
        <w:t>,</w:t>
      </w:r>
      <w:r w:rsidRPr="00A60B11">
        <w:rPr>
          <w:rFonts w:cs="Times New Roman"/>
          <w:snapToGrid w:val="0"/>
          <w:sz w:val="24"/>
          <w:szCs w:val="24"/>
        </w:rPr>
        <w:t xml:space="preserve"> этот показатель составляет </w:t>
      </w:r>
      <w:r w:rsidR="000C036C">
        <w:rPr>
          <w:rFonts w:eastAsia="Times New Roman" w:cs="Times New Roman"/>
          <w:bCs/>
          <w:sz w:val="24"/>
          <w:szCs w:val="24"/>
        </w:rPr>
        <w:t>3</w:t>
      </w:r>
      <w:r w:rsidR="0007179E">
        <w:rPr>
          <w:rFonts w:eastAsia="Times New Roman" w:cs="Times New Roman"/>
          <w:bCs/>
          <w:sz w:val="24"/>
          <w:szCs w:val="24"/>
        </w:rPr>
        <w:t xml:space="preserve">8 </w:t>
      </w:r>
      <w:r w:rsidR="001B79DB" w:rsidRPr="00A60B11">
        <w:rPr>
          <w:rFonts w:eastAsia="Times New Roman" w:cs="Times New Roman"/>
          <w:bCs/>
          <w:sz w:val="24"/>
          <w:szCs w:val="24"/>
        </w:rPr>
        <w:t>га.</w:t>
      </w:r>
    </w:p>
    <w:p w:rsidR="0038255A" w:rsidRPr="00B12782" w:rsidRDefault="0038255A" w:rsidP="0038255A">
      <w:pPr>
        <w:pStyle w:val="14"/>
        <w:ind w:left="0" w:right="0"/>
        <w:rPr>
          <w:snapToGrid w:val="0"/>
          <w:sz w:val="24"/>
          <w:szCs w:val="24"/>
        </w:rPr>
      </w:pPr>
      <w:r w:rsidRPr="004F5251">
        <w:rPr>
          <w:sz w:val="24"/>
          <w:szCs w:val="24"/>
        </w:rPr>
        <w:t>Для расчетов технико-экономических показателей генерального плана будет применяться показател</w:t>
      </w:r>
      <w:r w:rsidR="001B79DB" w:rsidRPr="004F5251">
        <w:rPr>
          <w:sz w:val="24"/>
          <w:szCs w:val="24"/>
        </w:rPr>
        <w:t>ь в соответствии со сведениями</w:t>
      </w:r>
      <w:r w:rsidR="002E1EE0" w:rsidRPr="004F5251">
        <w:rPr>
          <w:sz w:val="24"/>
          <w:szCs w:val="24"/>
        </w:rPr>
        <w:t>,</w:t>
      </w:r>
      <w:r w:rsidR="001B79DB" w:rsidRPr="004F5251">
        <w:rPr>
          <w:sz w:val="24"/>
          <w:szCs w:val="24"/>
        </w:rPr>
        <w:t xml:space="preserve"> </w:t>
      </w:r>
      <w:r w:rsidR="002E1EE0" w:rsidRPr="004F5251">
        <w:rPr>
          <w:snapToGrid w:val="0"/>
          <w:sz w:val="24"/>
          <w:szCs w:val="24"/>
        </w:rPr>
        <w:t>содержащимися в ЕГРН</w:t>
      </w:r>
      <w:r w:rsidR="001B79DB" w:rsidRPr="004F5251">
        <w:rPr>
          <w:snapToGrid w:val="0"/>
          <w:sz w:val="24"/>
          <w:szCs w:val="24"/>
        </w:rPr>
        <w:t>.</w:t>
      </w:r>
    </w:p>
    <w:p w:rsidR="002F16E2" w:rsidRPr="001261C6" w:rsidRDefault="002F16E2" w:rsidP="0038255A">
      <w:pPr>
        <w:pStyle w:val="14"/>
        <w:ind w:left="0" w:right="0"/>
        <w:rPr>
          <w:sz w:val="24"/>
          <w:szCs w:val="24"/>
        </w:rPr>
      </w:pPr>
    </w:p>
    <w:p w:rsidR="00271E76" w:rsidRPr="001261C6" w:rsidRDefault="00271E76" w:rsidP="009A7319">
      <w:pPr>
        <w:pStyle w:val="1111"/>
        <w:numPr>
          <w:ilvl w:val="2"/>
          <w:numId w:val="107"/>
        </w:numPr>
        <w:ind w:left="0" w:firstLine="0"/>
        <w:outlineLvl w:val="2"/>
        <w:rPr>
          <w:rFonts w:cs="Times New Roman"/>
          <w:i/>
        </w:rPr>
      </w:pPr>
      <w:bookmarkStart w:id="64" w:name="_Toc40350029"/>
      <w:r w:rsidRPr="001261C6">
        <w:rPr>
          <w:rFonts w:cs="Times New Roman"/>
          <w:i/>
        </w:rPr>
        <w:t xml:space="preserve"> </w:t>
      </w:r>
      <w:bookmarkStart w:id="65" w:name="_Toc138777904"/>
      <w:r w:rsidRPr="001261C6">
        <w:rPr>
          <w:rFonts w:cs="Times New Roman"/>
          <w:i/>
        </w:rPr>
        <w:t>Земли особо охраняемых территорий</w:t>
      </w:r>
      <w:bookmarkEnd w:id="64"/>
      <w:r w:rsidR="00343C18" w:rsidRPr="001261C6">
        <w:rPr>
          <w:rFonts w:cs="Times New Roman"/>
          <w:i/>
        </w:rPr>
        <w:t xml:space="preserve"> и объектов</w:t>
      </w:r>
      <w:bookmarkEnd w:id="65"/>
    </w:p>
    <w:p w:rsidR="00CA689A" w:rsidRPr="001261C6" w:rsidRDefault="00CA689A" w:rsidP="007E7578">
      <w:pPr>
        <w:autoSpaceDE w:val="0"/>
        <w:autoSpaceDN w:val="0"/>
        <w:adjustRightInd w:val="0"/>
        <w:spacing w:after="0" w:line="240" w:lineRule="auto"/>
        <w:ind w:firstLine="426"/>
        <w:jc w:val="both"/>
        <w:rPr>
          <w:rFonts w:cs="Times New Roman"/>
          <w:sz w:val="24"/>
          <w:szCs w:val="24"/>
        </w:rPr>
      </w:pPr>
    </w:p>
    <w:p w:rsidR="00271E76" w:rsidRPr="001261C6" w:rsidRDefault="00343C18" w:rsidP="008A1855">
      <w:pPr>
        <w:autoSpaceDE w:val="0"/>
        <w:autoSpaceDN w:val="0"/>
        <w:adjustRightInd w:val="0"/>
        <w:spacing w:after="0" w:line="240" w:lineRule="auto"/>
        <w:ind w:firstLine="567"/>
        <w:jc w:val="both"/>
        <w:rPr>
          <w:rFonts w:eastAsia="TimesNewRoman" w:cs="Times New Roman"/>
          <w:sz w:val="24"/>
          <w:szCs w:val="24"/>
          <w:lang w:eastAsia="ru-RU"/>
        </w:rPr>
      </w:pPr>
      <w:proofErr w:type="gramStart"/>
      <w:r w:rsidRPr="001261C6">
        <w:rPr>
          <w:rFonts w:cs="Times New Roman"/>
          <w:sz w:val="24"/>
          <w:szCs w:val="24"/>
        </w:rPr>
        <w:t xml:space="preserve">В соответствии с п. 1. </w:t>
      </w:r>
      <w:r w:rsidR="00271E76" w:rsidRPr="001261C6">
        <w:rPr>
          <w:rFonts w:eastAsia="TimesNewRoman" w:cs="Times New Roman"/>
          <w:sz w:val="24"/>
          <w:szCs w:val="24"/>
          <w:lang w:eastAsia="ru-RU"/>
        </w:rPr>
        <w:t>ст</w:t>
      </w:r>
      <w:r w:rsidR="000B7B81" w:rsidRPr="001261C6">
        <w:rPr>
          <w:rFonts w:eastAsia="TimesNewRoman" w:cs="Times New Roman"/>
          <w:sz w:val="24"/>
          <w:szCs w:val="24"/>
          <w:lang w:eastAsia="ru-RU"/>
        </w:rPr>
        <w:t>.</w:t>
      </w:r>
      <w:r w:rsidR="00271E76" w:rsidRPr="001261C6">
        <w:rPr>
          <w:rFonts w:eastAsia="TimesNewRoman" w:cs="Times New Roman"/>
          <w:sz w:val="24"/>
          <w:szCs w:val="24"/>
          <w:lang w:eastAsia="ru-RU"/>
        </w:rPr>
        <w:t xml:space="preserve"> 94 </w:t>
      </w:r>
      <w:r w:rsidR="000B7B81" w:rsidRPr="001261C6">
        <w:rPr>
          <w:rFonts w:eastAsia="TimesNewRoman" w:cs="Times New Roman"/>
          <w:sz w:val="24"/>
          <w:szCs w:val="24"/>
          <w:lang w:eastAsia="ru-RU"/>
        </w:rPr>
        <w:t xml:space="preserve">ЗК </w:t>
      </w:r>
      <w:r w:rsidR="00271E76" w:rsidRPr="001261C6">
        <w:rPr>
          <w:rFonts w:eastAsia="TimesNewRoman" w:cs="Times New Roman"/>
          <w:sz w:val="24"/>
          <w:szCs w:val="24"/>
          <w:lang w:eastAsia="ru-RU"/>
        </w:rPr>
        <w:t xml:space="preserve">РФ </w:t>
      </w:r>
      <w:r w:rsidRPr="001261C6">
        <w:rPr>
          <w:rFonts w:eastAsia="TimesNewRoman" w:cs="Times New Roman"/>
          <w:sz w:val="24"/>
          <w:szCs w:val="24"/>
          <w:lang w:eastAsia="ru-RU"/>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w:t>
      </w:r>
      <w:proofErr w:type="gramEnd"/>
      <w:r w:rsidRPr="001261C6">
        <w:rPr>
          <w:rFonts w:eastAsia="TimesNewRoman" w:cs="Times New Roman"/>
          <w:sz w:val="24"/>
          <w:szCs w:val="24"/>
          <w:lang w:eastAsia="ru-RU"/>
        </w:rPr>
        <w:t xml:space="preserve"> </w:t>
      </w:r>
      <w:proofErr w:type="gramStart"/>
      <w:r w:rsidRPr="001261C6">
        <w:rPr>
          <w:rFonts w:eastAsia="TimesNewRoman" w:cs="Times New Roman"/>
          <w:sz w:val="24"/>
          <w:szCs w:val="24"/>
          <w:lang w:eastAsia="ru-RU"/>
        </w:rPr>
        <w:t>которых</w:t>
      </w:r>
      <w:proofErr w:type="gramEnd"/>
      <w:r w:rsidRPr="001261C6">
        <w:rPr>
          <w:rFonts w:eastAsia="TimesNewRoman" w:cs="Times New Roman"/>
          <w:sz w:val="24"/>
          <w:szCs w:val="24"/>
          <w:lang w:eastAsia="ru-RU"/>
        </w:rPr>
        <w:t xml:space="preserve"> установлен особый правовой режим».</w:t>
      </w:r>
      <w:r w:rsidR="00271E76" w:rsidRPr="001261C6">
        <w:rPr>
          <w:rFonts w:cs="Times New Roman"/>
          <w:sz w:val="24"/>
          <w:szCs w:val="24"/>
        </w:rPr>
        <w:t xml:space="preserve"> </w:t>
      </w:r>
    </w:p>
    <w:p w:rsidR="00343C18" w:rsidRPr="001261C6" w:rsidRDefault="00343C18" w:rsidP="008A1855">
      <w:pPr>
        <w:autoSpaceDE w:val="0"/>
        <w:autoSpaceDN w:val="0"/>
        <w:adjustRightInd w:val="0"/>
        <w:spacing w:after="0" w:line="240" w:lineRule="auto"/>
        <w:ind w:firstLine="567"/>
        <w:jc w:val="both"/>
        <w:rPr>
          <w:rFonts w:eastAsia="TimesNewRoman" w:cs="Times New Roman"/>
          <w:sz w:val="24"/>
          <w:szCs w:val="24"/>
          <w:lang w:eastAsia="ru-RU"/>
        </w:rPr>
      </w:pPr>
      <w:r w:rsidRPr="001261C6">
        <w:rPr>
          <w:rFonts w:eastAsia="TimesNewRoman" w:cs="Times New Roman"/>
          <w:sz w:val="24"/>
          <w:szCs w:val="24"/>
          <w:lang w:eastAsia="ru-RU"/>
        </w:rPr>
        <w:t>К землям особо охраняемых территорий относятся земли:</w:t>
      </w:r>
    </w:p>
    <w:p w:rsidR="00343C18" w:rsidRPr="001261C6" w:rsidRDefault="00343C18" w:rsidP="00ED29E0">
      <w:pPr>
        <w:pStyle w:val="ab"/>
        <w:numPr>
          <w:ilvl w:val="1"/>
          <w:numId w:val="9"/>
        </w:numPr>
        <w:tabs>
          <w:tab w:val="left" w:pos="851"/>
        </w:tabs>
        <w:autoSpaceDE w:val="0"/>
        <w:autoSpaceDN w:val="0"/>
        <w:adjustRightInd w:val="0"/>
        <w:ind w:left="0" w:firstLine="567"/>
        <w:jc w:val="both"/>
        <w:rPr>
          <w:rFonts w:eastAsia="TimesNewRoman"/>
          <w:lang w:eastAsia="ru-RU"/>
        </w:rPr>
      </w:pPr>
      <w:r w:rsidRPr="001261C6">
        <w:rPr>
          <w:rFonts w:eastAsia="TimesNewRoman"/>
          <w:lang w:eastAsia="ru-RU"/>
        </w:rPr>
        <w:t>особо охраняемых природных территорий;</w:t>
      </w:r>
    </w:p>
    <w:p w:rsidR="00343C18" w:rsidRPr="001261C6" w:rsidRDefault="00343C18" w:rsidP="00ED29E0">
      <w:pPr>
        <w:pStyle w:val="ab"/>
        <w:numPr>
          <w:ilvl w:val="1"/>
          <w:numId w:val="9"/>
        </w:numPr>
        <w:tabs>
          <w:tab w:val="left" w:pos="851"/>
        </w:tabs>
        <w:autoSpaceDE w:val="0"/>
        <w:autoSpaceDN w:val="0"/>
        <w:adjustRightInd w:val="0"/>
        <w:ind w:left="0" w:firstLine="567"/>
        <w:jc w:val="both"/>
        <w:rPr>
          <w:rFonts w:eastAsia="TimesNewRoman"/>
          <w:lang w:eastAsia="ru-RU"/>
        </w:rPr>
      </w:pPr>
      <w:r w:rsidRPr="001261C6">
        <w:rPr>
          <w:rFonts w:eastAsia="TimesNewRoman"/>
          <w:lang w:eastAsia="ru-RU"/>
        </w:rPr>
        <w:t>природоохранного назначения;</w:t>
      </w:r>
    </w:p>
    <w:p w:rsidR="00343C18" w:rsidRPr="001261C6" w:rsidRDefault="00343C18" w:rsidP="00ED29E0">
      <w:pPr>
        <w:pStyle w:val="ab"/>
        <w:numPr>
          <w:ilvl w:val="1"/>
          <w:numId w:val="9"/>
        </w:numPr>
        <w:tabs>
          <w:tab w:val="left" w:pos="851"/>
        </w:tabs>
        <w:autoSpaceDE w:val="0"/>
        <w:autoSpaceDN w:val="0"/>
        <w:adjustRightInd w:val="0"/>
        <w:ind w:left="0" w:firstLine="567"/>
        <w:jc w:val="both"/>
        <w:rPr>
          <w:rFonts w:eastAsia="TimesNewRoman"/>
          <w:lang w:eastAsia="ru-RU"/>
        </w:rPr>
      </w:pPr>
      <w:r w:rsidRPr="001261C6">
        <w:rPr>
          <w:rFonts w:eastAsia="TimesNewRoman"/>
          <w:lang w:eastAsia="ru-RU"/>
        </w:rPr>
        <w:t>рекреационного назначения;</w:t>
      </w:r>
    </w:p>
    <w:p w:rsidR="00343C18" w:rsidRPr="001261C6" w:rsidRDefault="00343C18" w:rsidP="00ED29E0">
      <w:pPr>
        <w:pStyle w:val="ab"/>
        <w:numPr>
          <w:ilvl w:val="1"/>
          <w:numId w:val="9"/>
        </w:numPr>
        <w:tabs>
          <w:tab w:val="left" w:pos="851"/>
        </w:tabs>
        <w:autoSpaceDE w:val="0"/>
        <w:autoSpaceDN w:val="0"/>
        <w:adjustRightInd w:val="0"/>
        <w:ind w:left="0" w:firstLine="567"/>
        <w:jc w:val="both"/>
        <w:rPr>
          <w:rFonts w:eastAsia="TimesNewRoman"/>
          <w:lang w:eastAsia="ru-RU"/>
        </w:rPr>
      </w:pPr>
      <w:r w:rsidRPr="001261C6">
        <w:rPr>
          <w:rFonts w:eastAsia="TimesNewRoman"/>
          <w:lang w:eastAsia="ru-RU"/>
        </w:rPr>
        <w:t>историко-культурного назначения;</w:t>
      </w:r>
    </w:p>
    <w:p w:rsidR="00343C18" w:rsidRPr="001261C6" w:rsidRDefault="00343C18" w:rsidP="00ED29E0">
      <w:pPr>
        <w:pStyle w:val="ab"/>
        <w:numPr>
          <w:ilvl w:val="1"/>
          <w:numId w:val="9"/>
        </w:numPr>
        <w:tabs>
          <w:tab w:val="left" w:pos="851"/>
        </w:tabs>
        <w:autoSpaceDE w:val="0"/>
        <w:autoSpaceDN w:val="0"/>
        <w:adjustRightInd w:val="0"/>
        <w:ind w:left="0" w:firstLine="567"/>
        <w:jc w:val="both"/>
        <w:rPr>
          <w:rFonts w:eastAsia="TimesNewRoman"/>
          <w:lang w:eastAsia="ru-RU"/>
        </w:rPr>
      </w:pPr>
      <w:r w:rsidRPr="001261C6">
        <w:rPr>
          <w:rFonts w:eastAsia="TimesNewRoman"/>
          <w:lang w:eastAsia="ru-RU"/>
        </w:rPr>
        <w:lastRenderedPageBreak/>
        <w:t>особо ценные земли.</w:t>
      </w:r>
    </w:p>
    <w:p w:rsidR="00450138" w:rsidRPr="001261C6" w:rsidRDefault="00450138" w:rsidP="00450138">
      <w:pPr>
        <w:autoSpaceDE w:val="0"/>
        <w:autoSpaceDN w:val="0"/>
        <w:adjustRightInd w:val="0"/>
        <w:spacing w:after="0" w:line="240" w:lineRule="auto"/>
        <w:ind w:firstLine="567"/>
        <w:jc w:val="both"/>
        <w:rPr>
          <w:rFonts w:eastAsia="Calibri" w:cs="Times New Roman"/>
          <w:sz w:val="24"/>
          <w:szCs w:val="24"/>
          <w:lang w:eastAsia="ru-RU"/>
        </w:rPr>
      </w:pPr>
      <w:r w:rsidRPr="001261C6">
        <w:rPr>
          <w:rFonts w:eastAsia="Calibri" w:cs="Times New Roman"/>
          <w:sz w:val="24"/>
          <w:szCs w:val="24"/>
          <w:lang w:eastAsia="ru-RU"/>
        </w:rPr>
        <w:t xml:space="preserve">Порядок отнесения земель к землям особо охраняемых территорий федерального значения, порядок использования и охраны </w:t>
      </w:r>
      <w:proofErr w:type="gramStart"/>
      <w:r w:rsidRPr="001261C6">
        <w:rPr>
          <w:rFonts w:eastAsia="Calibri" w:cs="Times New Roman"/>
          <w:sz w:val="24"/>
          <w:szCs w:val="24"/>
          <w:lang w:eastAsia="ru-RU"/>
        </w:rPr>
        <w:t>земель</w:t>
      </w:r>
      <w:proofErr w:type="gramEnd"/>
      <w:r w:rsidRPr="001261C6">
        <w:rPr>
          <w:rFonts w:eastAsia="Calibri" w:cs="Times New Roman"/>
          <w:sz w:val="24"/>
          <w:szCs w:val="24"/>
          <w:lang w:eastAsia="ru-RU"/>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450138" w:rsidRPr="001261C6" w:rsidRDefault="00450138" w:rsidP="00450138">
      <w:pPr>
        <w:autoSpaceDE w:val="0"/>
        <w:autoSpaceDN w:val="0"/>
        <w:adjustRightInd w:val="0"/>
        <w:spacing w:after="0" w:line="240" w:lineRule="auto"/>
        <w:ind w:firstLine="567"/>
        <w:jc w:val="both"/>
        <w:rPr>
          <w:rFonts w:eastAsia="Calibri" w:cs="Times New Roman"/>
          <w:sz w:val="24"/>
          <w:szCs w:val="24"/>
          <w:lang w:eastAsia="ru-RU"/>
        </w:rPr>
      </w:pPr>
      <w:r w:rsidRPr="001261C6">
        <w:rPr>
          <w:rFonts w:eastAsia="Calibri" w:cs="Times New Roman"/>
          <w:sz w:val="24"/>
          <w:szCs w:val="24"/>
          <w:lang w:eastAsia="ru-RU"/>
        </w:rPr>
        <w:t xml:space="preserve">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1261C6">
        <w:rPr>
          <w:rFonts w:eastAsia="Calibri" w:cs="Times New Roman"/>
          <w:sz w:val="24"/>
          <w:szCs w:val="24"/>
          <w:lang w:eastAsia="ru-RU"/>
        </w:rPr>
        <w:t>земель</w:t>
      </w:r>
      <w:proofErr w:type="gramEnd"/>
      <w:r w:rsidRPr="001261C6">
        <w:rPr>
          <w:rFonts w:eastAsia="Calibri" w:cs="Times New Roman"/>
          <w:sz w:val="24"/>
          <w:szCs w:val="24"/>
          <w:lang w:eastAsia="ru-RU"/>
        </w:rP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458A8" w:rsidRPr="00AE3F9B" w:rsidRDefault="00450138" w:rsidP="0039474C">
      <w:pPr>
        <w:autoSpaceDE w:val="0"/>
        <w:autoSpaceDN w:val="0"/>
        <w:adjustRightInd w:val="0"/>
        <w:spacing w:after="0" w:line="240" w:lineRule="auto"/>
        <w:ind w:firstLine="567"/>
        <w:jc w:val="both"/>
        <w:rPr>
          <w:rFonts w:eastAsia="Calibri" w:cs="Times New Roman"/>
          <w:sz w:val="24"/>
          <w:szCs w:val="24"/>
          <w:lang w:eastAsia="ru-RU"/>
        </w:rPr>
      </w:pPr>
      <w:r w:rsidRPr="001261C6">
        <w:rPr>
          <w:rFonts w:eastAsia="Calibri" w:cs="Times New Roman"/>
          <w:sz w:val="24"/>
          <w:szCs w:val="24"/>
          <w:lang w:eastAsia="ru-RU"/>
        </w:rPr>
        <w:t>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Земельным Кодексом РФ, федеральным закон</w:t>
      </w:r>
      <w:r w:rsidR="00CB5B46" w:rsidRPr="001261C6">
        <w:rPr>
          <w:rFonts w:eastAsia="Calibri" w:cs="Times New Roman"/>
          <w:sz w:val="24"/>
          <w:szCs w:val="24"/>
          <w:lang w:eastAsia="ru-RU"/>
        </w:rPr>
        <w:t xml:space="preserve">одательством в сфере особо </w:t>
      </w:r>
      <w:r w:rsidR="00CB5B46" w:rsidRPr="00AE3F9B">
        <w:rPr>
          <w:rFonts w:eastAsia="Calibri" w:cs="Times New Roman"/>
          <w:sz w:val="24"/>
          <w:szCs w:val="24"/>
          <w:lang w:eastAsia="ru-RU"/>
        </w:rPr>
        <w:t>охраняемых природных территорий и объектов культурного наследия</w:t>
      </w:r>
      <w:r w:rsidRPr="00AE3F9B">
        <w:rPr>
          <w:rFonts w:eastAsia="Calibri" w:cs="Times New Roman"/>
          <w:sz w:val="24"/>
          <w:szCs w:val="24"/>
          <w:lang w:eastAsia="ru-RU"/>
        </w:rPr>
        <w:t>.</w:t>
      </w:r>
    </w:p>
    <w:p w:rsidR="001539F1" w:rsidRPr="00A56081" w:rsidRDefault="001539F1" w:rsidP="001539F1">
      <w:pPr>
        <w:pStyle w:val="ab"/>
        <w:autoSpaceDE w:val="0"/>
        <w:autoSpaceDN w:val="0"/>
        <w:adjustRightInd w:val="0"/>
        <w:ind w:left="0" w:firstLine="709"/>
        <w:jc w:val="both"/>
        <w:rPr>
          <w:rFonts w:eastAsia="Calibri"/>
          <w:bCs/>
        </w:rPr>
      </w:pPr>
      <w:r w:rsidRPr="00AE3F9B">
        <w:rPr>
          <w:rFonts w:eastAsia="Calibri"/>
        </w:rPr>
        <w:t xml:space="preserve">В соответствии с данными паспорта муниципального образования </w:t>
      </w:r>
      <w:r w:rsidR="001749A8" w:rsidRPr="00AE3F9B">
        <w:rPr>
          <w:rFonts w:eastAsia="Calibri"/>
        </w:rPr>
        <w:t xml:space="preserve">общая площадь земель особо охраняемых территорий и объектов </w:t>
      </w:r>
      <w:r w:rsidRPr="00AE3F9B">
        <w:rPr>
          <w:rFonts w:eastAsia="Calibri"/>
        </w:rPr>
        <w:t xml:space="preserve">на территории </w:t>
      </w:r>
      <w:r w:rsidR="000C7E51" w:rsidRPr="00AE3F9B">
        <w:rPr>
          <w:rFonts w:eastAsia="Calibri"/>
        </w:rPr>
        <w:t>Козловского</w:t>
      </w:r>
      <w:r w:rsidR="00A42D00" w:rsidRPr="00AE3F9B">
        <w:rPr>
          <w:rFonts w:eastAsia="Calibri"/>
        </w:rPr>
        <w:t xml:space="preserve"> сельского поселения</w:t>
      </w:r>
      <w:r w:rsidRPr="00AE3F9B">
        <w:rPr>
          <w:rFonts w:eastAsia="Calibri"/>
        </w:rPr>
        <w:t xml:space="preserve"> </w:t>
      </w:r>
      <w:r w:rsidR="001749A8" w:rsidRPr="00AE3F9B">
        <w:rPr>
          <w:rFonts w:eastAsia="Calibri"/>
        </w:rPr>
        <w:t xml:space="preserve">составляет </w:t>
      </w:r>
      <w:r w:rsidR="000C7E51" w:rsidRPr="00AE3F9B">
        <w:rPr>
          <w:rFonts w:eastAsia="Calibri"/>
        </w:rPr>
        <w:t>1</w:t>
      </w:r>
      <w:r w:rsidR="00AE3F9B" w:rsidRPr="00AE3F9B">
        <w:rPr>
          <w:rFonts w:eastAsia="Calibri"/>
        </w:rPr>
        <w:t>6</w:t>
      </w:r>
      <w:r w:rsidR="001749A8" w:rsidRPr="00AE3F9B">
        <w:rPr>
          <w:rFonts w:eastAsia="Calibri"/>
        </w:rPr>
        <w:t xml:space="preserve"> га</w:t>
      </w:r>
      <w:r w:rsidR="00075FED" w:rsidRPr="00AE3F9B">
        <w:rPr>
          <w:rFonts w:eastAsia="Calibri"/>
        </w:rPr>
        <w:t>,</w:t>
      </w:r>
      <w:r w:rsidRPr="00AE3F9B">
        <w:rPr>
          <w:rFonts w:eastAsia="Calibri"/>
        </w:rPr>
        <w:t xml:space="preserve"> тогда как в соответствии со сведениями, содержащимися в ЕГРН, </w:t>
      </w:r>
      <w:r w:rsidR="009A76AD" w:rsidRPr="00AE3F9B">
        <w:rPr>
          <w:rFonts w:eastAsia="Calibri"/>
        </w:rPr>
        <w:t xml:space="preserve">на территории поселения </w:t>
      </w:r>
      <w:r w:rsidR="000C7E51" w:rsidRPr="00AE3F9B">
        <w:rPr>
          <w:rFonts w:eastAsia="Calibri"/>
        </w:rPr>
        <w:t>земли особо охраняемых территорий и объектов отсутствуют.</w:t>
      </w:r>
    </w:p>
    <w:p w:rsidR="001539F1" w:rsidRPr="00A56081" w:rsidRDefault="001539F1" w:rsidP="001539F1">
      <w:pPr>
        <w:pStyle w:val="ab"/>
        <w:ind w:left="0" w:firstLine="709"/>
        <w:jc w:val="both"/>
        <w:rPr>
          <w:rFonts w:eastAsia="Calibri"/>
          <w:bCs/>
        </w:rPr>
      </w:pPr>
      <w:r w:rsidRPr="00A56081">
        <w:rPr>
          <w:rFonts w:eastAsia="Calibri"/>
          <w:bCs/>
        </w:rPr>
        <w:t>Для расчетов технико-экономических показателей генерального плана будет применяться показатель в соответствии со сведениями, содержащимися в ЕГРН.</w:t>
      </w:r>
    </w:p>
    <w:p w:rsidR="001261C6" w:rsidRPr="00075FED" w:rsidRDefault="001261C6" w:rsidP="001539F1">
      <w:pPr>
        <w:pStyle w:val="ab"/>
        <w:ind w:left="0" w:firstLine="709"/>
        <w:jc w:val="both"/>
        <w:rPr>
          <w:rFonts w:eastAsia="Calibri"/>
          <w:bCs/>
          <w:color w:val="0070C0"/>
        </w:rPr>
      </w:pPr>
    </w:p>
    <w:p w:rsidR="00271E76" w:rsidRPr="001261C6" w:rsidRDefault="00271E76" w:rsidP="009A7319">
      <w:pPr>
        <w:pStyle w:val="1111"/>
        <w:numPr>
          <w:ilvl w:val="2"/>
          <w:numId w:val="107"/>
        </w:numPr>
        <w:ind w:left="0" w:firstLine="0"/>
        <w:outlineLvl w:val="2"/>
        <w:rPr>
          <w:rFonts w:cs="Times New Roman"/>
          <w:i/>
        </w:rPr>
      </w:pPr>
      <w:bookmarkStart w:id="66" w:name="_Toc40350030"/>
      <w:r w:rsidRPr="001261C6">
        <w:rPr>
          <w:rFonts w:cs="Times New Roman"/>
          <w:i/>
        </w:rPr>
        <w:t xml:space="preserve"> </w:t>
      </w:r>
      <w:bookmarkStart w:id="67" w:name="_Toc138777905"/>
      <w:r w:rsidRPr="001261C6">
        <w:rPr>
          <w:rFonts w:cs="Times New Roman"/>
          <w:i/>
        </w:rPr>
        <w:t>Земли лесного фонда</w:t>
      </w:r>
      <w:bookmarkEnd w:id="66"/>
      <w:bookmarkEnd w:id="67"/>
    </w:p>
    <w:p w:rsidR="00271E76" w:rsidRPr="001261C6" w:rsidRDefault="00271E76" w:rsidP="007E7578">
      <w:pPr>
        <w:pStyle w:val="14"/>
        <w:ind w:left="0" w:right="0"/>
        <w:rPr>
          <w:sz w:val="24"/>
          <w:szCs w:val="24"/>
        </w:rPr>
      </w:pPr>
    </w:p>
    <w:p w:rsidR="00775381" w:rsidRPr="001261C6" w:rsidRDefault="00343C18" w:rsidP="007B4E52">
      <w:pPr>
        <w:autoSpaceDE w:val="0"/>
        <w:autoSpaceDN w:val="0"/>
        <w:adjustRightInd w:val="0"/>
        <w:spacing w:after="0" w:line="240" w:lineRule="auto"/>
        <w:ind w:firstLine="567"/>
        <w:jc w:val="both"/>
        <w:rPr>
          <w:rFonts w:eastAsia="Calibri" w:cs="Times New Roman"/>
          <w:sz w:val="24"/>
          <w:szCs w:val="24"/>
        </w:rPr>
      </w:pPr>
      <w:bookmarkStart w:id="68" w:name="_Hlk82084093"/>
      <w:r w:rsidRPr="001261C6">
        <w:rPr>
          <w:rFonts w:eastAsia="Calibri" w:cs="Times New Roman"/>
          <w:sz w:val="24"/>
          <w:szCs w:val="24"/>
        </w:rPr>
        <w:t xml:space="preserve">В соответствии с п. 1. ст. </w:t>
      </w:r>
      <w:r w:rsidR="00271E76" w:rsidRPr="001261C6">
        <w:rPr>
          <w:rFonts w:eastAsia="Calibri" w:cs="Times New Roman"/>
          <w:sz w:val="24"/>
          <w:szCs w:val="24"/>
        </w:rPr>
        <w:t xml:space="preserve">101 </w:t>
      </w:r>
      <w:r w:rsidR="00775381" w:rsidRPr="001261C6">
        <w:rPr>
          <w:rFonts w:eastAsia="Calibri" w:cs="Times New Roman"/>
          <w:sz w:val="24"/>
          <w:szCs w:val="24"/>
        </w:rPr>
        <w:t xml:space="preserve">ЗК </w:t>
      </w:r>
      <w:r w:rsidR="00271E76" w:rsidRPr="001261C6">
        <w:rPr>
          <w:rFonts w:eastAsia="Calibri" w:cs="Times New Roman"/>
          <w:sz w:val="24"/>
          <w:szCs w:val="24"/>
        </w:rPr>
        <w:t xml:space="preserve">РФ </w:t>
      </w:r>
      <w:r w:rsidR="00775381" w:rsidRPr="001261C6">
        <w:rPr>
          <w:rFonts w:eastAsia="Calibri" w:cs="Times New Roman"/>
          <w:sz w:val="24"/>
          <w:szCs w:val="24"/>
        </w:rPr>
        <w:t>к землям лесного фонда относятся лесные земли и нелесные земли, состав которых устанавливается лесным законодательством.</w:t>
      </w:r>
    </w:p>
    <w:p w:rsidR="00775381" w:rsidRPr="001261C6" w:rsidRDefault="00AB1553" w:rsidP="007B4E52">
      <w:pPr>
        <w:autoSpaceDE w:val="0"/>
        <w:autoSpaceDN w:val="0"/>
        <w:adjustRightInd w:val="0"/>
        <w:spacing w:after="0" w:line="240" w:lineRule="auto"/>
        <w:ind w:firstLine="567"/>
        <w:jc w:val="both"/>
        <w:rPr>
          <w:rFonts w:eastAsia="Calibri" w:cs="Times New Roman"/>
          <w:sz w:val="24"/>
          <w:szCs w:val="24"/>
        </w:rPr>
      </w:pPr>
      <w:r w:rsidRPr="001261C6">
        <w:rPr>
          <w:rFonts w:eastAsia="Calibri" w:cs="Times New Roman"/>
          <w:sz w:val="24"/>
          <w:szCs w:val="24"/>
        </w:rPr>
        <w:t xml:space="preserve">Порядок использования и охраны земель лесного фонда устанавливается Земельным кодексом и лесным </w:t>
      </w:r>
      <w:hyperlink r:id="rId20" w:history="1">
        <w:r w:rsidRPr="001261C6">
          <w:rPr>
            <w:rFonts w:eastAsia="Calibri" w:cs="Times New Roman"/>
            <w:sz w:val="24"/>
            <w:szCs w:val="24"/>
          </w:rPr>
          <w:t>законодательством</w:t>
        </w:r>
      </w:hyperlink>
      <w:r w:rsidRPr="001261C6">
        <w:rPr>
          <w:rFonts w:eastAsia="Calibri" w:cs="Times New Roman"/>
          <w:sz w:val="24"/>
          <w:szCs w:val="24"/>
        </w:rPr>
        <w:t>.</w:t>
      </w:r>
    </w:p>
    <w:p w:rsidR="00271E76" w:rsidRPr="001261C6" w:rsidRDefault="00271E76" w:rsidP="007B4E52">
      <w:pPr>
        <w:autoSpaceDE w:val="0"/>
        <w:autoSpaceDN w:val="0"/>
        <w:adjustRightInd w:val="0"/>
        <w:spacing w:after="0"/>
        <w:ind w:firstLine="567"/>
        <w:jc w:val="both"/>
        <w:rPr>
          <w:rFonts w:eastAsia="Calibri" w:cs="Times New Roman"/>
          <w:sz w:val="24"/>
          <w:szCs w:val="24"/>
        </w:rPr>
      </w:pPr>
      <w:r w:rsidRPr="001261C6">
        <w:rPr>
          <w:rFonts w:eastAsia="Calibri" w:cs="Times New Roman"/>
          <w:sz w:val="24"/>
          <w:szCs w:val="24"/>
        </w:rPr>
        <w:t xml:space="preserve">В соответствии со ст. 6.1. Лесного кодекса РФ к лесным землям относятся земли, на которых расположены леса, и земли, предназначенные для </w:t>
      </w:r>
      <w:proofErr w:type="spellStart"/>
      <w:r w:rsidRPr="001261C6">
        <w:rPr>
          <w:rFonts w:eastAsia="Calibri" w:cs="Times New Roman"/>
          <w:sz w:val="24"/>
          <w:szCs w:val="24"/>
        </w:rPr>
        <w:t>лесовосстановления</w:t>
      </w:r>
      <w:proofErr w:type="spellEnd"/>
      <w:r w:rsidRPr="001261C6">
        <w:rPr>
          <w:rFonts w:eastAsia="Calibri" w:cs="Times New Roman"/>
          <w:sz w:val="24"/>
          <w:szCs w:val="24"/>
        </w:rPr>
        <w:t xml:space="preserve"> (вырубки, гари, редины, пустыри, прогалины и другие).</w:t>
      </w:r>
    </w:p>
    <w:p w:rsidR="00271E76" w:rsidRPr="001261C6" w:rsidRDefault="00271E76" w:rsidP="007B4E52">
      <w:pPr>
        <w:autoSpaceDE w:val="0"/>
        <w:autoSpaceDN w:val="0"/>
        <w:adjustRightInd w:val="0"/>
        <w:spacing w:after="0"/>
        <w:ind w:firstLine="567"/>
        <w:jc w:val="both"/>
        <w:rPr>
          <w:rFonts w:eastAsia="Calibri" w:cs="Times New Roman"/>
          <w:sz w:val="24"/>
          <w:szCs w:val="24"/>
        </w:rPr>
      </w:pPr>
      <w:r w:rsidRPr="001261C6">
        <w:rPr>
          <w:rFonts w:eastAsia="Calibri" w:cs="Times New Roman"/>
          <w:sz w:val="24"/>
          <w:szCs w:val="24"/>
        </w:rPr>
        <w:t xml:space="preserve">К нелесным землям относятся земли, необходимые для освоения лесов (просеки, дороги и другие), и земли, неудобные для использования (болота, </w:t>
      </w:r>
      <w:proofErr w:type="gramStart"/>
      <w:r w:rsidRPr="001261C6">
        <w:rPr>
          <w:rFonts w:eastAsia="Calibri" w:cs="Times New Roman"/>
          <w:sz w:val="24"/>
          <w:szCs w:val="24"/>
        </w:rPr>
        <w:t>каменистые россыпи</w:t>
      </w:r>
      <w:proofErr w:type="gramEnd"/>
      <w:r w:rsidRPr="001261C6">
        <w:rPr>
          <w:rFonts w:eastAsia="Calibri" w:cs="Times New Roman"/>
          <w:sz w:val="24"/>
          <w:szCs w:val="24"/>
        </w:rPr>
        <w:t xml:space="preserve"> и другие).</w:t>
      </w:r>
    </w:p>
    <w:p w:rsidR="005B20CD" w:rsidRPr="00EC5794" w:rsidRDefault="006B1A41" w:rsidP="0087470E">
      <w:pPr>
        <w:tabs>
          <w:tab w:val="left" w:pos="8505"/>
        </w:tabs>
        <w:autoSpaceDE w:val="0"/>
        <w:autoSpaceDN w:val="0"/>
        <w:adjustRightInd w:val="0"/>
        <w:spacing w:after="0"/>
        <w:ind w:firstLine="567"/>
        <w:jc w:val="both"/>
        <w:rPr>
          <w:rFonts w:eastAsia="Calibri" w:cs="Times New Roman"/>
          <w:sz w:val="24"/>
          <w:szCs w:val="24"/>
        </w:rPr>
      </w:pPr>
      <w:r w:rsidRPr="00EC5794">
        <w:rPr>
          <w:rFonts w:eastAsia="Calibri" w:cs="Times New Roman"/>
          <w:sz w:val="24"/>
          <w:szCs w:val="24"/>
        </w:rPr>
        <w:t xml:space="preserve">Лесной фонд в границах </w:t>
      </w:r>
      <w:r w:rsidR="00D10C2A" w:rsidRPr="00D10C2A">
        <w:rPr>
          <w:rFonts w:cs="Times New Roman"/>
          <w:snapToGrid w:val="0"/>
          <w:sz w:val="24"/>
          <w:szCs w:val="24"/>
        </w:rPr>
        <w:t>Козловского</w:t>
      </w:r>
      <w:r w:rsidRPr="00EC5794">
        <w:rPr>
          <w:rFonts w:cs="Times New Roman"/>
          <w:snapToGrid w:val="0"/>
          <w:sz w:val="24"/>
          <w:szCs w:val="24"/>
        </w:rPr>
        <w:t xml:space="preserve"> сельского поселения </w:t>
      </w:r>
      <w:r w:rsidRPr="00EC5794">
        <w:rPr>
          <w:rFonts w:eastAsia="Calibri" w:cs="Times New Roman"/>
          <w:sz w:val="24"/>
          <w:szCs w:val="24"/>
        </w:rPr>
        <w:t xml:space="preserve">представлен лесонасаждениями </w:t>
      </w:r>
      <w:r w:rsidR="00D10C2A" w:rsidRPr="00D10C2A">
        <w:rPr>
          <w:rFonts w:eastAsia="Calibri" w:cs="Times New Roman"/>
          <w:sz w:val="24"/>
          <w:szCs w:val="24"/>
        </w:rPr>
        <w:t>Козловского</w:t>
      </w:r>
      <w:r w:rsidRPr="00EC5794">
        <w:rPr>
          <w:rFonts w:eastAsia="Calibri" w:cs="Times New Roman"/>
          <w:sz w:val="24"/>
          <w:szCs w:val="24"/>
        </w:rPr>
        <w:t xml:space="preserve"> </w:t>
      </w:r>
      <w:r w:rsidR="00FF1925" w:rsidRPr="00EC5794">
        <w:rPr>
          <w:rFonts w:eastAsia="Calibri" w:cs="Times New Roman"/>
          <w:sz w:val="24"/>
          <w:szCs w:val="24"/>
        </w:rPr>
        <w:t xml:space="preserve">участкового </w:t>
      </w:r>
      <w:r w:rsidRPr="00EC5794">
        <w:rPr>
          <w:rFonts w:eastAsia="Calibri" w:cs="Times New Roman"/>
          <w:sz w:val="24"/>
          <w:szCs w:val="24"/>
        </w:rPr>
        <w:t xml:space="preserve">лесничества </w:t>
      </w:r>
      <w:r w:rsidR="007C493D">
        <w:rPr>
          <w:rFonts w:eastAsia="Calibri" w:cs="Times New Roman"/>
          <w:sz w:val="24"/>
          <w:szCs w:val="24"/>
        </w:rPr>
        <w:t>Бутурлиновского</w:t>
      </w:r>
      <w:r w:rsidRPr="00EC5794">
        <w:rPr>
          <w:rFonts w:eastAsia="Calibri" w:cs="Times New Roman"/>
          <w:sz w:val="24"/>
          <w:szCs w:val="24"/>
        </w:rPr>
        <w:t xml:space="preserve"> </w:t>
      </w:r>
      <w:r w:rsidR="00FF1925" w:rsidRPr="00EC5794">
        <w:rPr>
          <w:rFonts w:eastAsia="Calibri" w:cs="Times New Roman"/>
          <w:sz w:val="24"/>
          <w:szCs w:val="24"/>
        </w:rPr>
        <w:t>лесничества</w:t>
      </w:r>
      <w:r w:rsidRPr="00EC5794">
        <w:rPr>
          <w:rFonts w:eastAsia="Calibri" w:cs="Times New Roman"/>
          <w:sz w:val="24"/>
          <w:szCs w:val="24"/>
        </w:rPr>
        <w:t xml:space="preserve"> Воронежской области.</w:t>
      </w:r>
      <w:bookmarkStart w:id="69" w:name="_Toc40350031"/>
    </w:p>
    <w:p w:rsidR="007E3FC6" w:rsidRPr="00A56081" w:rsidRDefault="005B0288" w:rsidP="005B0288">
      <w:pPr>
        <w:spacing w:after="0"/>
        <w:ind w:firstLine="540"/>
        <w:jc w:val="both"/>
        <w:rPr>
          <w:rFonts w:cs="Times New Roman"/>
          <w:snapToGrid w:val="0"/>
          <w:sz w:val="24"/>
          <w:szCs w:val="24"/>
        </w:rPr>
      </w:pPr>
      <w:r w:rsidRPr="00A56081">
        <w:rPr>
          <w:rFonts w:cs="Times New Roman"/>
          <w:snapToGrid w:val="0"/>
          <w:sz w:val="24"/>
          <w:szCs w:val="24"/>
        </w:rPr>
        <w:t xml:space="preserve">В соответствии с данными паспорта муниципального образования общая площадь </w:t>
      </w:r>
      <w:r w:rsidRPr="008A6261">
        <w:rPr>
          <w:rFonts w:cs="Times New Roman"/>
          <w:snapToGrid w:val="0"/>
          <w:sz w:val="24"/>
          <w:szCs w:val="24"/>
        </w:rPr>
        <w:t xml:space="preserve">земель лесного фонда на территории </w:t>
      </w:r>
      <w:r w:rsidR="00D10C2A" w:rsidRPr="00D10C2A">
        <w:rPr>
          <w:rFonts w:cs="Times New Roman"/>
          <w:snapToGrid w:val="0"/>
          <w:sz w:val="24"/>
          <w:szCs w:val="24"/>
        </w:rPr>
        <w:t>Козловского</w:t>
      </w:r>
      <w:r w:rsidR="00CC6884" w:rsidRPr="008A6261">
        <w:rPr>
          <w:rFonts w:cs="Times New Roman"/>
          <w:snapToGrid w:val="0"/>
          <w:sz w:val="24"/>
          <w:szCs w:val="24"/>
        </w:rPr>
        <w:t xml:space="preserve"> </w:t>
      </w:r>
      <w:r w:rsidR="00CC6884" w:rsidRPr="00AE3F9B">
        <w:rPr>
          <w:rFonts w:cs="Times New Roman"/>
          <w:snapToGrid w:val="0"/>
          <w:sz w:val="24"/>
          <w:szCs w:val="24"/>
        </w:rPr>
        <w:t>сельского поселения</w:t>
      </w:r>
      <w:r w:rsidRPr="00AE3F9B">
        <w:rPr>
          <w:rFonts w:cs="Times New Roman"/>
          <w:snapToGrid w:val="0"/>
          <w:sz w:val="24"/>
          <w:szCs w:val="24"/>
        </w:rPr>
        <w:t xml:space="preserve"> составляет </w:t>
      </w:r>
      <w:r w:rsidR="00D10C2A" w:rsidRPr="00AE3F9B">
        <w:rPr>
          <w:rFonts w:cs="Times New Roman"/>
          <w:sz w:val="24"/>
          <w:szCs w:val="24"/>
        </w:rPr>
        <w:t>5750</w:t>
      </w:r>
      <w:r w:rsidRPr="00AE3F9B">
        <w:rPr>
          <w:rFonts w:cs="Times New Roman"/>
          <w:sz w:val="24"/>
          <w:szCs w:val="24"/>
        </w:rPr>
        <w:t xml:space="preserve"> </w:t>
      </w:r>
      <w:r w:rsidR="005B20CD" w:rsidRPr="00AE3F9B">
        <w:rPr>
          <w:rFonts w:cs="Times New Roman"/>
          <w:snapToGrid w:val="0"/>
          <w:sz w:val="24"/>
          <w:szCs w:val="24"/>
        </w:rPr>
        <w:t>га</w:t>
      </w:r>
      <w:r w:rsidR="007E3FC6" w:rsidRPr="00AE3F9B">
        <w:rPr>
          <w:rFonts w:cs="Times New Roman"/>
          <w:snapToGrid w:val="0"/>
          <w:sz w:val="24"/>
          <w:szCs w:val="24"/>
        </w:rPr>
        <w:t>.</w:t>
      </w:r>
    </w:p>
    <w:p w:rsidR="005B0288" w:rsidRDefault="0069165B" w:rsidP="005B0288">
      <w:pPr>
        <w:spacing w:after="0"/>
        <w:ind w:firstLine="540"/>
        <w:jc w:val="both"/>
        <w:rPr>
          <w:rFonts w:cs="Times New Roman"/>
          <w:snapToGrid w:val="0"/>
          <w:sz w:val="24"/>
          <w:szCs w:val="24"/>
        </w:rPr>
      </w:pPr>
      <w:r w:rsidRPr="00A56081">
        <w:rPr>
          <w:rFonts w:cs="Times New Roman"/>
          <w:snapToGrid w:val="0"/>
          <w:sz w:val="24"/>
          <w:szCs w:val="24"/>
        </w:rPr>
        <w:t xml:space="preserve">В соответствии со сведениями, содержащимися в ЕГРН, </w:t>
      </w:r>
      <w:r w:rsidRPr="00A56081">
        <w:rPr>
          <w:rFonts w:cs="Times New Roman"/>
          <w:sz w:val="24"/>
          <w:szCs w:val="24"/>
        </w:rPr>
        <w:t>показатель площади земель лесного фонда составляет</w:t>
      </w:r>
      <w:r w:rsidR="00917D7E" w:rsidRPr="00A56081">
        <w:rPr>
          <w:rFonts w:cs="Times New Roman"/>
          <w:snapToGrid w:val="0"/>
          <w:sz w:val="24"/>
          <w:szCs w:val="24"/>
        </w:rPr>
        <w:t xml:space="preserve"> </w:t>
      </w:r>
      <w:r w:rsidR="00D10C2A">
        <w:rPr>
          <w:rFonts w:cs="Times New Roman"/>
          <w:snapToGrid w:val="0"/>
          <w:sz w:val="24"/>
          <w:szCs w:val="24"/>
        </w:rPr>
        <w:t>5744,1</w:t>
      </w:r>
      <w:r w:rsidR="00917D7E" w:rsidRPr="00E535DC">
        <w:rPr>
          <w:rFonts w:cs="Times New Roman"/>
          <w:snapToGrid w:val="0"/>
          <w:sz w:val="24"/>
          <w:szCs w:val="24"/>
        </w:rPr>
        <w:t xml:space="preserve"> га</w:t>
      </w:r>
      <w:r w:rsidR="004C2342">
        <w:rPr>
          <w:rFonts w:cs="Times New Roman"/>
          <w:snapToGrid w:val="0"/>
          <w:sz w:val="24"/>
          <w:szCs w:val="24"/>
        </w:rPr>
        <w:t>, а показатель п</w:t>
      </w:r>
      <w:r w:rsidR="00E535DC">
        <w:rPr>
          <w:rFonts w:cs="Times New Roman"/>
          <w:snapToGrid w:val="0"/>
          <w:sz w:val="24"/>
          <w:szCs w:val="24"/>
        </w:rPr>
        <w:t>л</w:t>
      </w:r>
      <w:r w:rsidR="004C2342">
        <w:rPr>
          <w:rFonts w:cs="Times New Roman"/>
          <w:snapToGrid w:val="0"/>
          <w:sz w:val="24"/>
          <w:szCs w:val="24"/>
        </w:rPr>
        <w:t xml:space="preserve">ощади лесничества составляет </w:t>
      </w:r>
      <w:r w:rsidR="00E535DC">
        <w:rPr>
          <w:rFonts w:cs="Times New Roman"/>
          <w:snapToGrid w:val="0"/>
          <w:sz w:val="24"/>
          <w:szCs w:val="24"/>
        </w:rPr>
        <w:t>57</w:t>
      </w:r>
      <w:r w:rsidR="007D43A3">
        <w:rPr>
          <w:rFonts w:cs="Times New Roman"/>
          <w:snapToGrid w:val="0"/>
          <w:sz w:val="24"/>
          <w:szCs w:val="24"/>
        </w:rPr>
        <w:t>93,9</w:t>
      </w:r>
      <w:r w:rsidR="00E535DC">
        <w:rPr>
          <w:rFonts w:cs="Times New Roman"/>
          <w:snapToGrid w:val="0"/>
          <w:sz w:val="24"/>
          <w:szCs w:val="24"/>
        </w:rPr>
        <w:t xml:space="preserve"> га.</w:t>
      </w:r>
    </w:p>
    <w:p w:rsidR="002F6CAF" w:rsidRPr="00CD6966" w:rsidRDefault="002F6CAF" w:rsidP="005B0288">
      <w:pPr>
        <w:spacing w:after="0"/>
        <w:ind w:firstLine="540"/>
        <w:jc w:val="both"/>
        <w:rPr>
          <w:rFonts w:cs="Times New Roman"/>
          <w:snapToGrid w:val="0"/>
          <w:sz w:val="24"/>
          <w:szCs w:val="24"/>
        </w:rPr>
      </w:pPr>
    </w:p>
    <w:p w:rsidR="00271E76" w:rsidRPr="00CD6966" w:rsidRDefault="00271E76" w:rsidP="009A7319">
      <w:pPr>
        <w:pStyle w:val="1111"/>
        <w:numPr>
          <w:ilvl w:val="2"/>
          <w:numId w:val="107"/>
        </w:numPr>
        <w:ind w:left="0" w:firstLine="0"/>
        <w:outlineLvl w:val="2"/>
        <w:rPr>
          <w:rFonts w:cs="Times New Roman"/>
          <w:i/>
        </w:rPr>
      </w:pPr>
      <w:bookmarkStart w:id="70" w:name="_Toc138777906"/>
      <w:bookmarkEnd w:id="68"/>
      <w:r w:rsidRPr="00CD6966">
        <w:rPr>
          <w:rFonts w:cs="Times New Roman"/>
          <w:i/>
        </w:rPr>
        <w:t>Земли водного фонда</w:t>
      </w:r>
      <w:bookmarkEnd w:id="69"/>
      <w:bookmarkEnd w:id="70"/>
    </w:p>
    <w:p w:rsidR="001458A8" w:rsidRPr="00CD6966" w:rsidRDefault="001458A8" w:rsidP="007E7578">
      <w:pPr>
        <w:pStyle w:val="14"/>
        <w:tabs>
          <w:tab w:val="left" w:pos="1418"/>
        </w:tabs>
        <w:ind w:left="0" w:right="-3"/>
        <w:rPr>
          <w:sz w:val="24"/>
          <w:szCs w:val="24"/>
        </w:rPr>
      </w:pPr>
    </w:p>
    <w:p w:rsidR="007E7578" w:rsidRPr="00CD6966" w:rsidRDefault="007E7578" w:rsidP="007E7578">
      <w:pPr>
        <w:pStyle w:val="14"/>
        <w:tabs>
          <w:tab w:val="left" w:pos="1418"/>
        </w:tabs>
        <w:ind w:left="0" w:right="-3"/>
        <w:rPr>
          <w:sz w:val="24"/>
          <w:szCs w:val="24"/>
        </w:rPr>
      </w:pPr>
      <w:r w:rsidRPr="00CD6966">
        <w:rPr>
          <w:sz w:val="24"/>
          <w:szCs w:val="24"/>
        </w:rPr>
        <w:lastRenderedPageBreak/>
        <w:t>В соответствии со ст. 102 ЗК РФ к землям водного фонда относятся земли</w:t>
      </w:r>
      <w:r w:rsidR="00DD4D3B" w:rsidRPr="00CD6966">
        <w:rPr>
          <w:sz w:val="24"/>
          <w:szCs w:val="24"/>
        </w:rPr>
        <w:t>, на которых находятся поверхностные водные объекты</w:t>
      </w:r>
      <w:r w:rsidRPr="00CD6966">
        <w:rPr>
          <w:sz w:val="24"/>
          <w:szCs w:val="24"/>
        </w:rPr>
        <w:t>.</w:t>
      </w:r>
    </w:p>
    <w:p w:rsidR="007E7578" w:rsidRPr="00CD6966" w:rsidRDefault="007E7578" w:rsidP="007E7578">
      <w:pPr>
        <w:pStyle w:val="14"/>
        <w:tabs>
          <w:tab w:val="left" w:pos="1418"/>
        </w:tabs>
        <w:ind w:left="0" w:right="-3"/>
        <w:rPr>
          <w:sz w:val="24"/>
          <w:szCs w:val="24"/>
        </w:rPr>
      </w:pPr>
      <w:r w:rsidRPr="00CD6966">
        <w:rPr>
          <w:sz w:val="24"/>
          <w:szCs w:val="24"/>
        </w:rPr>
        <w:t>На землях, покрытых поверхностными водами, не осуществляется образование земельных участков.</w:t>
      </w:r>
    </w:p>
    <w:p w:rsidR="007E7578" w:rsidRPr="00CD6966" w:rsidRDefault="007E7578" w:rsidP="007E7578">
      <w:pPr>
        <w:pStyle w:val="14"/>
        <w:tabs>
          <w:tab w:val="left" w:pos="1418"/>
        </w:tabs>
        <w:ind w:left="0" w:right="-3"/>
        <w:rPr>
          <w:sz w:val="24"/>
          <w:szCs w:val="24"/>
        </w:rPr>
      </w:pPr>
      <w:r w:rsidRPr="00CD6966">
        <w:rPr>
          <w:sz w:val="24"/>
          <w:szCs w:val="24"/>
        </w:rPr>
        <w:t>В целях строительства водохранилищ и иных искусственных водных объектов осуществляется резервирование земель.</w:t>
      </w:r>
    </w:p>
    <w:p w:rsidR="007E7578" w:rsidRPr="00CD6966" w:rsidRDefault="007E7578" w:rsidP="007E7578">
      <w:pPr>
        <w:pStyle w:val="14"/>
        <w:tabs>
          <w:tab w:val="left" w:pos="1418"/>
        </w:tabs>
        <w:ind w:left="0" w:right="-3"/>
        <w:rPr>
          <w:sz w:val="24"/>
          <w:szCs w:val="24"/>
        </w:rPr>
      </w:pPr>
      <w:r w:rsidRPr="00CD6966">
        <w:rPr>
          <w:sz w:val="24"/>
          <w:szCs w:val="24"/>
        </w:rPr>
        <w:t xml:space="preserve">Порядок использования и охраны земель водного фонда определяется </w:t>
      </w:r>
      <w:r w:rsidR="00AB1553" w:rsidRPr="00CD6966">
        <w:rPr>
          <w:rFonts w:eastAsia="Calibri"/>
          <w:sz w:val="24"/>
          <w:szCs w:val="24"/>
        </w:rPr>
        <w:t>Земельным кодексом</w:t>
      </w:r>
      <w:r w:rsidRPr="00CD6966">
        <w:rPr>
          <w:sz w:val="24"/>
          <w:szCs w:val="24"/>
        </w:rPr>
        <w:t xml:space="preserve"> и водным </w:t>
      </w:r>
      <w:hyperlink r:id="rId21" w:history="1">
        <w:r w:rsidRPr="00CD6966">
          <w:rPr>
            <w:sz w:val="24"/>
            <w:szCs w:val="24"/>
          </w:rPr>
          <w:t>законодательством</w:t>
        </w:r>
      </w:hyperlink>
      <w:r w:rsidRPr="00CD6966">
        <w:rPr>
          <w:sz w:val="24"/>
          <w:szCs w:val="24"/>
        </w:rPr>
        <w:t>.</w:t>
      </w:r>
    </w:p>
    <w:p w:rsidR="00271E76" w:rsidRPr="00CD6966" w:rsidRDefault="00271E76" w:rsidP="007E7578">
      <w:pPr>
        <w:autoSpaceDE w:val="0"/>
        <w:autoSpaceDN w:val="0"/>
        <w:adjustRightInd w:val="0"/>
        <w:spacing w:after="0" w:line="240" w:lineRule="auto"/>
        <w:ind w:firstLine="567"/>
        <w:jc w:val="both"/>
        <w:rPr>
          <w:rFonts w:eastAsia="Calibri" w:cs="Times New Roman"/>
          <w:sz w:val="24"/>
          <w:szCs w:val="24"/>
        </w:rPr>
      </w:pPr>
      <w:r w:rsidRPr="00CD6966">
        <w:rPr>
          <w:rFonts w:eastAsia="TimesNewRoman" w:cs="Times New Roman"/>
          <w:sz w:val="24"/>
          <w:szCs w:val="24"/>
          <w:lang w:eastAsia="ru-RU"/>
        </w:rPr>
        <w:t xml:space="preserve">Согласно ст. 1 Водного кодекса РФ </w:t>
      </w:r>
      <w:r w:rsidR="007E7578" w:rsidRPr="00CD6966">
        <w:rPr>
          <w:rFonts w:eastAsia="TimesNewRoman" w:cs="Times New Roman"/>
          <w:sz w:val="24"/>
          <w:szCs w:val="24"/>
          <w:lang w:eastAsia="ru-RU"/>
        </w:rPr>
        <w:t xml:space="preserve">водный фонд - совокупность водных объектов в пределах территории Российской Федерации; </w:t>
      </w:r>
      <w:r w:rsidRPr="00CD6966">
        <w:rPr>
          <w:rFonts w:eastAsia="TimesNewRoman" w:cs="Times New Roman"/>
          <w:sz w:val="24"/>
          <w:szCs w:val="24"/>
          <w:lang w:eastAsia="ru-RU"/>
        </w:rPr>
        <w:t>водный объект - природный или</w:t>
      </w:r>
      <w:r w:rsidRPr="00CD6966">
        <w:rPr>
          <w:rFonts w:eastAsia="Calibri" w:cs="Times New Roman"/>
          <w:sz w:val="24"/>
          <w:szCs w:val="24"/>
        </w:rPr>
        <w:t xml:space="preserve"> искусственный водоем, водоток либо иной объект, постоянное или временное сосредоточение вод</w:t>
      </w:r>
      <w:r w:rsidR="00ED54B7" w:rsidRPr="00CD6966">
        <w:rPr>
          <w:rFonts w:eastAsia="Calibri" w:cs="Times New Roman"/>
          <w:sz w:val="24"/>
          <w:szCs w:val="24"/>
        </w:rPr>
        <w:t>,</w:t>
      </w:r>
      <w:r w:rsidRPr="00CD6966">
        <w:rPr>
          <w:rFonts w:eastAsia="Calibri" w:cs="Times New Roman"/>
          <w:sz w:val="24"/>
          <w:szCs w:val="24"/>
        </w:rPr>
        <w:t xml:space="preserve"> в котором имеет характерные </w:t>
      </w:r>
      <w:r w:rsidR="007E7578" w:rsidRPr="00CD6966">
        <w:rPr>
          <w:rFonts w:eastAsia="Calibri" w:cs="Times New Roman"/>
          <w:sz w:val="24"/>
          <w:szCs w:val="24"/>
        </w:rPr>
        <w:t>формы и признаки водного режима.</w:t>
      </w:r>
    </w:p>
    <w:p w:rsidR="00271E76" w:rsidRPr="00CD6966" w:rsidRDefault="00271E76" w:rsidP="007E7578">
      <w:pPr>
        <w:pStyle w:val="14"/>
        <w:ind w:left="0" w:right="-3"/>
        <w:rPr>
          <w:sz w:val="24"/>
          <w:szCs w:val="24"/>
        </w:rPr>
      </w:pPr>
      <w:r w:rsidRPr="00CD6966">
        <w:rPr>
          <w:sz w:val="24"/>
          <w:szCs w:val="24"/>
        </w:rPr>
        <w:t>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w:t>
      </w:r>
    </w:p>
    <w:p w:rsidR="004F6425" w:rsidRPr="008C09EC" w:rsidRDefault="004F6425" w:rsidP="004F6425">
      <w:pPr>
        <w:spacing w:after="0"/>
        <w:ind w:firstLine="540"/>
        <w:jc w:val="both"/>
        <w:rPr>
          <w:rFonts w:cs="Times New Roman"/>
          <w:snapToGrid w:val="0"/>
          <w:sz w:val="24"/>
          <w:szCs w:val="24"/>
          <w:highlight w:val="yellow"/>
        </w:rPr>
      </w:pPr>
      <w:r w:rsidRPr="00C93EE9">
        <w:rPr>
          <w:rFonts w:cs="Times New Roman"/>
          <w:snapToGrid w:val="0"/>
          <w:sz w:val="24"/>
          <w:szCs w:val="24"/>
        </w:rPr>
        <w:t xml:space="preserve">В соответствии с данными паспорта муниципального образования общая площадь земель водного фонда на территории </w:t>
      </w:r>
      <w:r w:rsidR="00DF237C" w:rsidRPr="00DF237C">
        <w:rPr>
          <w:rFonts w:cs="Times New Roman"/>
          <w:snapToGrid w:val="0"/>
          <w:sz w:val="24"/>
          <w:szCs w:val="24"/>
        </w:rPr>
        <w:t>Козловского</w:t>
      </w:r>
      <w:r w:rsidRPr="00C93EE9">
        <w:rPr>
          <w:rFonts w:cs="Times New Roman"/>
          <w:snapToGrid w:val="0"/>
          <w:sz w:val="24"/>
          <w:szCs w:val="24"/>
        </w:rPr>
        <w:t xml:space="preserve"> сельского </w:t>
      </w:r>
      <w:r w:rsidRPr="00AE3F9B">
        <w:rPr>
          <w:rFonts w:cs="Times New Roman"/>
          <w:snapToGrid w:val="0"/>
          <w:sz w:val="24"/>
          <w:szCs w:val="24"/>
        </w:rPr>
        <w:t xml:space="preserve">поселения составляет </w:t>
      </w:r>
      <w:r w:rsidR="00DF237C" w:rsidRPr="00AE3F9B">
        <w:rPr>
          <w:rFonts w:cs="Times New Roman"/>
          <w:sz w:val="24"/>
          <w:szCs w:val="24"/>
        </w:rPr>
        <w:t>3</w:t>
      </w:r>
      <w:r w:rsidR="00AE3F9B">
        <w:rPr>
          <w:rFonts w:cs="Times New Roman"/>
          <w:sz w:val="24"/>
          <w:szCs w:val="24"/>
        </w:rPr>
        <w:t>00</w:t>
      </w:r>
      <w:r w:rsidRPr="00AE3F9B">
        <w:rPr>
          <w:rFonts w:cs="Times New Roman"/>
          <w:sz w:val="24"/>
          <w:szCs w:val="24"/>
        </w:rPr>
        <w:t> </w:t>
      </w:r>
      <w:r w:rsidRPr="00AE3F9B">
        <w:rPr>
          <w:rFonts w:cs="Times New Roman"/>
          <w:snapToGrid w:val="0"/>
          <w:sz w:val="24"/>
          <w:szCs w:val="24"/>
        </w:rPr>
        <w:t>га.</w:t>
      </w:r>
    </w:p>
    <w:p w:rsidR="004274CD" w:rsidRPr="009D223C" w:rsidRDefault="004274CD" w:rsidP="004F6425">
      <w:pPr>
        <w:spacing w:after="0"/>
        <w:ind w:firstLine="540"/>
        <w:jc w:val="both"/>
        <w:rPr>
          <w:rFonts w:cs="Times New Roman"/>
          <w:snapToGrid w:val="0"/>
          <w:sz w:val="24"/>
          <w:szCs w:val="24"/>
        </w:rPr>
      </w:pPr>
      <w:r w:rsidRPr="004A050C">
        <w:rPr>
          <w:rFonts w:cs="Times New Roman"/>
          <w:snapToGrid w:val="0"/>
          <w:sz w:val="24"/>
          <w:szCs w:val="24"/>
        </w:rPr>
        <w:t xml:space="preserve">В соответствии со сведениями, содержащимися в ЕГРН, </w:t>
      </w:r>
      <w:r w:rsidRPr="004A050C">
        <w:rPr>
          <w:rFonts w:cs="Times New Roman"/>
          <w:sz w:val="24"/>
          <w:szCs w:val="24"/>
        </w:rPr>
        <w:t>земли водного фонда на территории поселения отсутствуют.</w:t>
      </w:r>
    </w:p>
    <w:p w:rsidR="004F6425" w:rsidRPr="00CD6966" w:rsidRDefault="004F6425" w:rsidP="007E7578">
      <w:pPr>
        <w:pStyle w:val="14"/>
        <w:ind w:left="0" w:right="-3"/>
        <w:rPr>
          <w:sz w:val="24"/>
          <w:szCs w:val="24"/>
        </w:rPr>
      </w:pPr>
    </w:p>
    <w:p w:rsidR="00271E76" w:rsidRPr="00CD6966" w:rsidRDefault="00271E76" w:rsidP="009A7319">
      <w:pPr>
        <w:pStyle w:val="1111"/>
        <w:numPr>
          <w:ilvl w:val="2"/>
          <w:numId w:val="107"/>
        </w:numPr>
        <w:ind w:left="0" w:firstLine="0"/>
        <w:outlineLvl w:val="2"/>
        <w:rPr>
          <w:rFonts w:cs="Times New Roman"/>
          <w:i/>
        </w:rPr>
      </w:pPr>
      <w:bookmarkStart w:id="71" w:name="_Toc40350032"/>
      <w:r w:rsidRPr="00CD6966">
        <w:rPr>
          <w:rFonts w:cs="Times New Roman"/>
          <w:i/>
        </w:rPr>
        <w:t xml:space="preserve"> </w:t>
      </w:r>
      <w:bookmarkStart w:id="72" w:name="_Toc138777907"/>
      <w:r w:rsidRPr="00CD6966">
        <w:rPr>
          <w:rFonts w:cs="Times New Roman"/>
          <w:i/>
        </w:rPr>
        <w:t>Земли запаса</w:t>
      </w:r>
      <w:bookmarkEnd w:id="71"/>
      <w:bookmarkEnd w:id="72"/>
    </w:p>
    <w:p w:rsidR="000962BA" w:rsidRPr="00CD6966" w:rsidRDefault="000962BA" w:rsidP="007E7578">
      <w:pPr>
        <w:autoSpaceDE w:val="0"/>
        <w:autoSpaceDN w:val="0"/>
        <w:adjustRightInd w:val="0"/>
        <w:spacing w:after="0" w:line="240" w:lineRule="auto"/>
        <w:ind w:firstLine="567"/>
        <w:jc w:val="both"/>
        <w:rPr>
          <w:rFonts w:eastAsia="TimesNewRoman" w:cs="Times New Roman"/>
          <w:sz w:val="24"/>
          <w:szCs w:val="24"/>
          <w:lang w:eastAsia="ru-RU"/>
        </w:rPr>
      </w:pPr>
    </w:p>
    <w:p w:rsidR="007E7578" w:rsidRPr="00CD6966" w:rsidRDefault="007E7578" w:rsidP="007E7578">
      <w:pPr>
        <w:autoSpaceDE w:val="0"/>
        <w:autoSpaceDN w:val="0"/>
        <w:adjustRightInd w:val="0"/>
        <w:spacing w:after="0" w:line="240" w:lineRule="auto"/>
        <w:ind w:firstLine="567"/>
        <w:jc w:val="both"/>
        <w:rPr>
          <w:rFonts w:eastAsia="TimesNewRoman" w:cs="Times New Roman"/>
          <w:sz w:val="24"/>
          <w:szCs w:val="24"/>
          <w:lang w:eastAsia="ru-RU"/>
        </w:rPr>
      </w:pPr>
      <w:r w:rsidRPr="00CD6966">
        <w:rPr>
          <w:rFonts w:eastAsia="TimesNewRoman" w:cs="Times New Roman"/>
          <w:sz w:val="24"/>
          <w:szCs w:val="24"/>
          <w:lang w:eastAsia="ru-RU"/>
        </w:rPr>
        <w:t xml:space="preserve">В соответствии со ст. 103 ЗК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2" w:history="1">
        <w:r w:rsidRPr="00CD6966">
          <w:rPr>
            <w:rFonts w:eastAsia="TimesNewRoman" w:cs="Times New Roman"/>
            <w:sz w:val="24"/>
            <w:szCs w:val="24"/>
            <w:lang w:eastAsia="ru-RU"/>
          </w:rPr>
          <w:t>статьей 80</w:t>
        </w:r>
      </w:hyperlink>
      <w:r w:rsidRPr="00CD6966">
        <w:rPr>
          <w:rFonts w:eastAsia="TimesNewRoman" w:cs="Times New Roman"/>
          <w:sz w:val="24"/>
          <w:szCs w:val="24"/>
          <w:lang w:eastAsia="ru-RU"/>
        </w:rPr>
        <w:t xml:space="preserve"> настоящего Кодекса.</w:t>
      </w:r>
    </w:p>
    <w:p w:rsidR="007E7578" w:rsidRPr="00CD6966" w:rsidRDefault="007E7578" w:rsidP="007E7578">
      <w:pPr>
        <w:autoSpaceDE w:val="0"/>
        <w:autoSpaceDN w:val="0"/>
        <w:adjustRightInd w:val="0"/>
        <w:spacing w:after="0" w:line="240" w:lineRule="auto"/>
        <w:ind w:firstLine="567"/>
        <w:jc w:val="both"/>
        <w:rPr>
          <w:rFonts w:eastAsia="TimesNewRoman" w:cs="Times New Roman"/>
          <w:sz w:val="24"/>
          <w:szCs w:val="24"/>
          <w:lang w:eastAsia="ru-RU"/>
        </w:rPr>
      </w:pPr>
      <w:r w:rsidRPr="00CD6966">
        <w:rPr>
          <w:rFonts w:eastAsia="TimesNewRoman" w:cs="Times New Roman"/>
          <w:sz w:val="24"/>
          <w:szCs w:val="24"/>
          <w:lang w:eastAsia="ru-RU"/>
        </w:rPr>
        <w:t xml:space="preserve">Использование земель запаса допускается после </w:t>
      </w:r>
      <w:hyperlink r:id="rId23" w:history="1">
        <w:r w:rsidRPr="00CD6966">
          <w:rPr>
            <w:rFonts w:eastAsia="TimesNewRoman" w:cs="Times New Roman"/>
            <w:sz w:val="24"/>
            <w:szCs w:val="24"/>
            <w:lang w:eastAsia="ru-RU"/>
          </w:rPr>
          <w:t>перевода</w:t>
        </w:r>
      </w:hyperlink>
      <w:r w:rsidRPr="00CD6966">
        <w:rPr>
          <w:rFonts w:eastAsia="TimesNew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E60422" w:rsidRPr="00B1645D" w:rsidRDefault="00E60422" w:rsidP="007E7578">
      <w:pPr>
        <w:autoSpaceDE w:val="0"/>
        <w:autoSpaceDN w:val="0"/>
        <w:adjustRightInd w:val="0"/>
        <w:spacing w:after="0" w:line="240" w:lineRule="auto"/>
        <w:ind w:firstLine="567"/>
        <w:jc w:val="both"/>
        <w:rPr>
          <w:rFonts w:cs="Times New Roman"/>
          <w:snapToGrid w:val="0"/>
          <w:sz w:val="24"/>
          <w:szCs w:val="24"/>
        </w:rPr>
      </w:pPr>
      <w:r w:rsidRPr="00B1645D">
        <w:rPr>
          <w:rFonts w:cs="Times New Roman"/>
          <w:snapToGrid w:val="0"/>
          <w:sz w:val="24"/>
          <w:szCs w:val="24"/>
        </w:rPr>
        <w:t xml:space="preserve">В соответствии с данными паспорта муниципального образования </w:t>
      </w:r>
      <w:r w:rsidR="00C93EE9" w:rsidRPr="00B1645D">
        <w:rPr>
          <w:rFonts w:cs="Times New Roman"/>
          <w:snapToGrid w:val="0"/>
          <w:sz w:val="24"/>
          <w:szCs w:val="24"/>
        </w:rPr>
        <w:t>земли</w:t>
      </w:r>
      <w:r w:rsidRPr="00B1645D">
        <w:rPr>
          <w:rFonts w:cs="Times New Roman"/>
          <w:snapToGrid w:val="0"/>
          <w:sz w:val="24"/>
          <w:szCs w:val="24"/>
        </w:rPr>
        <w:t xml:space="preserve"> запаса на территории </w:t>
      </w:r>
      <w:r w:rsidR="00DF237C" w:rsidRPr="00DF237C">
        <w:rPr>
          <w:rFonts w:cs="Times New Roman"/>
          <w:snapToGrid w:val="0"/>
          <w:sz w:val="24"/>
          <w:szCs w:val="24"/>
        </w:rPr>
        <w:t>Козловского</w:t>
      </w:r>
      <w:r w:rsidR="00CC6884" w:rsidRPr="00B1645D">
        <w:rPr>
          <w:rFonts w:cs="Times New Roman"/>
          <w:snapToGrid w:val="0"/>
          <w:sz w:val="24"/>
          <w:szCs w:val="24"/>
        </w:rPr>
        <w:t xml:space="preserve"> сельского поселения</w:t>
      </w:r>
      <w:r w:rsidRPr="00B1645D">
        <w:rPr>
          <w:rFonts w:cs="Times New Roman"/>
          <w:snapToGrid w:val="0"/>
          <w:sz w:val="24"/>
          <w:szCs w:val="24"/>
        </w:rPr>
        <w:t xml:space="preserve"> </w:t>
      </w:r>
      <w:r w:rsidR="00C93EE9" w:rsidRPr="00B1645D">
        <w:rPr>
          <w:rFonts w:cs="Times New Roman"/>
          <w:snapToGrid w:val="0"/>
          <w:sz w:val="24"/>
          <w:szCs w:val="24"/>
        </w:rPr>
        <w:t>отсутствуют</w:t>
      </w:r>
      <w:r w:rsidRPr="00B1645D">
        <w:rPr>
          <w:rFonts w:cs="Times New Roman"/>
          <w:snapToGrid w:val="0"/>
          <w:sz w:val="24"/>
          <w:szCs w:val="24"/>
        </w:rPr>
        <w:t>.</w:t>
      </w:r>
    </w:p>
    <w:p w:rsidR="002F6CAF" w:rsidRPr="00CD6966" w:rsidRDefault="002F6CAF" w:rsidP="004E0369">
      <w:pPr>
        <w:pStyle w:val="ab"/>
        <w:tabs>
          <w:tab w:val="left" w:pos="142"/>
        </w:tabs>
        <w:autoSpaceDE w:val="0"/>
        <w:autoSpaceDN w:val="0"/>
        <w:adjustRightInd w:val="0"/>
        <w:ind w:left="0" w:firstLine="567"/>
        <w:jc w:val="both"/>
        <w:rPr>
          <w:rFonts w:eastAsiaTheme="minorHAnsi"/>
          <w:kern w:val="0"/>
        </w:rPr>
      </w:pPr>
    </w:p>
    <w:p w:rsidR="00527FC0" w:rsidRPr="00CD6966" w:rsidRDefault="00527FC0" w:rsidP="009A7319">
      <w:pPr>
        <w:pStyle w:val="ab"/>
        <w:numPr>
          <w:ilvl w:val="1"/>
          <w:numId w:val="107"/>
        </w:numPr>
        <w:ind w:left="0" w:firstLine="0"/>
        <w:jc w:val="center"/>
        <w:outlineLvl w:val="1"/>
        <w:rPr>
          <w:rStyle w:val="aa"/>
          <w:b/>
          <w:color w:val="auto"/>
          <w:u w:val="none"/>
        </w:rPr>
      </w:pPr>
      <w:bookmarkStart w:id="73" w:name="_Toc138777908"/>
      <w:r w:rsidRPr="00CD6966">
        <w:rPr>
          <w:b/>
        </w:rPr>
        <w:t xml:space="preserve">Функциональное зонирование территории </w:t>
      </w:r>
      <w:r w:rsidR="00DF237C" w:rsidRPr="00DF237C">
        <w:rPr>
          <w:b/>
        </w:rPr>
        <w:t>Козловского</w:t>
      </w:r>
      <w:r w:rsidR="00CC6884" w:rsidRPr="00CD6966">
        <w:rPr>
          <w:b/>
        </w:rPr>
        <w:t xml:space="preserve"> сельского поселения</w:t>
      </w:r>
      <w:r w:rsidR="00886491" w:rsidRPr="00CD6966">
        <w:rPr>
          <w:b/>
        </w:rPr>
        <w:t>.</w:t>
      </w:r>
      <w:bookmarkEnd w:id="73"/>
    </w:p>
    <w:p w:rsidR="005274B8" w:rsidRPr="00CD6966" w:rsidRDefault="005274B8" w:rsidP="00D16987">
      <w:pPr>
        <w:pStyle w:val="ab"/>
        <w:tabs>
          <w:tab w:val="left" w:pos="142"/>
        </w:tabs>
        <w:autoSpaceDE w:val="0"/>
        <w:autoSpaceDN w:val="0"/>
        <w:adjustRightInd w:val="0"/>
        <w:spacing w:line="259" w:lineRule="auto"/>
        <w:ind w:left="0" w:firstLine="567"/>
        <w:jc w:val="both"/>
        <w:rPr>
          <w:rFonts w:eastAsiaTheme="minorHAnsi"/>
          <w:kern w:val="0"/>
        </w:rPr>
      </w:pPr>
    </w:p>
    <w:p w:rsidR="00B2422C" w:rsidRPr="00CD6966" w:rsidRDefault="00B2422C" w:rsidP="00D16987">
      <w:pPr>
        <w:autoSpaceDE w:val="0"/>
        <w:autoSpaceDN w:val="0"/>
        <w:adjustRightInd w:val="0"/>
        <w:spacing w:after="0" w:line="240" w:lineRule="auto"/>
        <w:ind w:firstLine="567"/>
        <w:jc w:val="both"/>
        <w:rPr>
          <w:rFonts w:eastAsia="Calibri" w:cs="Times New Roman"/>
          <w:sz w:val="24"/>
          <w:szCs w:val="24"/>
          <w:lang w:eastAsia="ru-RU"/>
        </w:rPr>
      </w:pPr>
      <w:r w:rsidRPr="00CD6966">
        <w:rPr>
          <w:rFonts w:eastAsia="Calibri" w:cs="Times New Roman"/>
          <w:b/>
          <w:sz w:val="24"/>
          <w:szCs w:val="24"/>
          <w:lang w:eastAsia="ru-RU"/>
        </w:rPr>
        <w:t>Функциональные зоны</w:t>
      </w:r>
      <w:r w:rsidRPr="00CD6966">
        <w:rPr>
          <w:rFonts w:eastAsia="Calibri"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280BCD" w:rsidRPr="00CD6966" w:rsidRDefault="002C2B95" w:rsidP="00D16987">
      <w:pPr>
        <w:pStyle w:val="14"/>
        <w:ind w:left="0" w:right="0"/>
        <w:contextualSpacing/>
        <w:rPr>
          <w:sz w:val="24"/>
          <w:szCs w:val="24"/>
        </w:rPr>
      </w:pPr>
      <w:r w:rsidRPr="00CD6966">
        <w:rPr>
          <w:sz w:val="24"/>
          <w:szCs w:val="24"/>
        </w:rPr>
        <w:t xml:space="preserve">Функциональное зонирование территории </w:t>
      </w:r>
      <w:r w:rsidRPr="00BA4F05">
        <w:rPr>
          <w:sz w:val="24"/>
          <w:szCs w:val="24"/>
        </w:rPr>
        <w:t>населенн</w:t>
      </w:r>
      <w:r w:rsidR="00BA4F05">
        <w:rPr>
          <w:sz w:val="24"/>
          <w:szCs w:val="24"/>
        </w:rPr>
        <w:t>ого</w:t>
      </w:r>
      <w:r w:rsidRPr="00BA4F05">
        <w:rPr>
          <w:sz w:val="24"/>
          <w:szCs w:val="24"/>
        </w:rPr>
        <w:t xml:space="preserve"> пункт</w:t>
      </w:r>
      <w:r w:rsidR="00BA4F05">
        <w:rPr>
          <w:sz w:val="24"/>
          <w:szCs w:val="24"/>
        </w:rPr>
        <w:t>а</w:t>
      </w:r>
      <w:r w:rsidRPr="00CD6966">
        <w:rPr>
          <w:sz w:val="24"/>
          <w:szCs w:val="24"/>
        </w:rPr>
        <w:t xml:space="preserve"> </w:t>
      </w:r>
      <w:r w:rsidR="00DF237C" w:rsidRPr="00DF237C">
        <w:rPr>
          <w:sz w:val="24"/>
          <w:szCs w:val="24"/>
        </w:rPr>
        <w:t xml:space="preserve">Козловского </w:t>
      </w:r>
      <w:r w:rsidR="00CC6884" w:rsidRPr="00CD6966">
        <w:rPr>
          <w:sz w:val="24"/>
          <w:szCs w:val="24"/>
        </w:rPr>
        <w:t>сельского поселения</w:t>
      </w:r>
      <w:r w:rsidRPr="00CD6966">
        <w:rPr>
          <w:sz w:val="24"/>
          <w:szCs w:val="24"/>
        </w:rPr>
        <w:t xml:space="preserve"> является одним из базовых инструментов регулирования территориального развития поселения, определяющим хозяйственно</w:t>
      </w:r>
      <w:r w:rsidR="00ED54B7" w:rsidRPr="00CD6966">
        <w:rPr>
          <w:sz w:val="24"/>
          <w:szCs w:val="24"/>
        </w:rPr>
        <w:t xml:space="preserve"> </w:t>
      </w:r>
      <w:r w:rsidRPr="00CD6966">
        <w:rPr>
          <w:sz w:val="24"/>
          <w:szCs w:val="24"/>
        </w:rPr>
        <w:t>-</w:t>
      </w:r>
      <w:r w:rsidR="00ED54B7" w:rsidRPr="00CD6966">
        <w:rPr>
          <w:sz w:val="24"/>
          <w:szCs w:val="24"/>
        </w:rPr>
        <w:t xml:space="preserve"> </w:t>
      </w:r>
      <w:r w:rsidRPr="00CD6966">
        <w:rPr>
          <w:sz w:val="24"/>
          <w:szCs w:val="24"/>
        </w:rPr>
        <w:t xml:space="preserve">градостроительную направленность использования территорий МО. Генеральным планом </w:t>
      </w:r>
      <w:proofErr w:type="gramStart"/>
      <w:r w:rsidRPr="00CD6966">
        <w:rPr>
          <w:sz w:val="24"/>
          <w:szCs w:val="24"/>
        </w:rPr>
        <w:t>определены</w:t>
      </w:r>
      <w:proofErr w:type="gramEnd"/>
      <w:r w:rsidRPr="00CD6966">
        <w:rPr>
          <w:sz w:val="24"/>
          <w:szCs w:val="24"/>
        </w:rPr>
        <w:t xml:space="preserve"> количество и номенклатура функциональных зон. Параметры функциональных зон проектом установлены на основе результатов комплексной оценки территории и анализа социально-экономической ситуации в </w:t>
      </w:r>
      <w:r w:rsidR="00053494">
        <w:rPr>
          <w:sz w:val="24"/>
          <w:szCs w:val="24"/>
        </w:rPr>
        <w:t xml:space="preserve">селе </w:t>
      </w:r>
      <w:r w:rsidR="00DF237C">
        <w:rPr>
          <w:sz w:val="24"/>
          <w:szCs w:val="24"/>
        </w:rPr>
        <w:t>Козловка</w:t>
      </w:r>
      <w:r w:rsidRPr="00CD6966">
        <w:rPr>
          <w:sz w:val="24"/>
          <w:szCs w:val="24"/>
        </w:rPr>
        <w:t xml:space="preserve"> </w:t>
      </w:r>
      <w:r w:rsidR="00DF237C" w:rsidRPr="00DF237C">
        <w:rPr>
          <w:sz w:val="24"/>
          <w:szCs w:val="24"/>
        </w:rPr>
        <w:t>Козловского</w:t>
      </w:r>
      <w:r w:rsidR="00CC6884" w:rsidRPr="00CD6966">
        <w:rPr>
          <w:sz w:val="24"/>
          <w:szCs w:val="24"/>
        </w:rPr>
        <w:t xml:space="preserve"> сельского поселения</w:t>
      </w:r>
      <w:r w:rsidRPr="00CD6966">
        <w:rPr>
          <w:sz w:val="24"/>
          <w:szCs w:val="24"/>
        </w:rPr>
        <w:t>.</w:t>
      </w:r>
    </w:p>
    <w:p w:rsidR="00280BCD" w:rsidRPr="00CD6966" w:rsidRDefault="00280BCD" w:rsidP="00D16987">
      <w:pPr>
        <w:pStyle w:val="14"/>
        <w:ind w:left="0" w:right="0"/>
        <w:rPr>
          <w:sz w:val="24"/>
          <w:szCs w:val="24"/>
        </w:rPr>
      </w:pPr>
      <w:r w:rsidRPr="00CD6966">
        <w:rPr>
          <w:sz w:val="24"/>
          <w:szCs w:val="24"/>
        </w:rPr>
        <w:t xml:space="preserve">Функциональные зоны в границах </w:t>
      </w:r>
      <w:r w:rsidR="00BA4F05">
        <w:rPr>
          <w:sz w:val="24"/>
          <w:szCs w:val="24"/>
        </w:rPr>
        <w:t xml:space="preserve">села </w:t>
      </w:r>
      <w:r w:rsidR="00DF237C">
        <w:rPr>
          <w:sz w:val="24"/>
          <w:szCs w:val="24"/>
        </w:rPr>
        <w:t>Козловка</w:t>
      </w:r>
      <w:r w:rsidR="00BA4F05">
        <w:rPr>
          <w:sz w:val="24"/>
          <w:szCs w:val="24"/>
        </w:rPr>
        <w:t xml:space="preserve"> </w:t>
      </w:r>
      <w:r w:rsidR="00DF237C" w:rsidRPr="00DF237C">
        <w:rPr>
          <w:sz w:val="24"/>
          <w:szCs w:val="24"/>
        </w:rPr>
        <w:t xml:space="preserve">Козловского </w:t>
      </w:r>
      <w:r w:rsidR="00CC6884" w:rsidRPr="00CD6966">
        <w:rPr>
          <w:sz w:val="24"/>
          <w:szCs w:val="24"/>
        </w:rPr>
        <w:t>сельского поселения</w:t>
      </w:r>
      <w:r w:rsidRPr="00CD6966">
        <w:rPr>
          <w:sz w:val="24"/>
          <w:szCs w:val="24"/>
        </w:rPr>
        <w:t xml:space="preserve"> определяются по фактическому использованию.</w:t>
      </w:r>
    </w:p>
    <w:p w:rsidR="00CC113E" w:rsidRPr="000A02FE" w:rsidRDefault="00CC113E" w:rsidP="000A02FE">
      <w:pPr>
        <w:spacing w:after="0" w:line="240" w:lineRule="auto"/>
        <w:ind w:firstLine="567"/>
        <w:rPr>
          <w:rFonts w:eastAsia="Calibri" w:cs="Times New Roman"/>
          <w:sz w:val="24"/>
          <w:szCs w:val="24"/>
          <w:lang w:eastAsia="ru-RU"/>
        </w:rPr>
      </w:pPr>
      <w:r w:rsidRPr="000A02FE">
        <w:rPr>
          <w:rFonts w:eastAsia="Calibri" w:cs="Times New Roman"/>
          <w:sz w:val="24"/>
          <w:szCs w:val="24"/>
          <w:lang w:eastAsia="ru-RU"/>
        </w:rPr>
        <w:t xml:space="preserve">К функциональным зонам могут быть </w:t>
      </w:r>
      <w:proofErr w:type="gramStart"/>
      <w:r w:rsidRPr="000A02FE">
        <w:rPr>
          <w:rFonts w:eastAsia="Calibri" w:cs="Times New Roman"/>
          <w:sz w:val="24"/>
          <w:szCs w:val="24"/>
          <w:lang w:eastAsia="ru-RU"/>
        </w:rPr>
        <w:t>отнесены</w:t>
      </w:r>
      <w:proofErr w:type="gramEnd"/>
      <w:r w:rsidRPr="000A02FE">
        <w:rPr>
          <w:rFonts w:eastAsia="Calibri" w:cs="Times New Roman"/>
          <w:sz w:val="24"/>
          <w:szCs w:val="24"/>
          <w:lang w:eastAsia="ru-RU"/>
        </w:rPr>
        <w:t>:</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 xml:space="preserve">общественно-деловые зоны, </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 xml:space="preserve">жилые зоны, </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 xml:space="preserve">рекреационные зоны, </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lastRenderedPageBreak/>
        <w:t xml:space="preserve">производственные и коммунальные зоны, </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 xml:space="preserve">зоны инженерной и транспортной инфраструктур, </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 xml:space="preserve">зоны сельскохозяйственного использования, </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зоны военных и режимных объектов,</w:t>
      </w:r>
    </w:p>
    <w:p w:rsidR="00CC113E" w:rsidRPr="00CD6966" w:rsidRDefault="00CC113E" w:rsidP="009A7319">
      <w:pPr>
        <w:numPr>
          <w:ilvl w:val="0"/>
          <w:numId w:val="68"/>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CD6966">
        <w:rPr>
          <w:rFonts w:eastAsia="Calibri" w:cs="Times New Roman"/>
          <w:sz w:val="24"/>
          <w:szCs w:val="24"/>
          <w:lang w:eastAsia="ru-RU"/>
        </w:rPr>
        <w:t>пригородные и иные функциональные зоны.</w:t>
      </w:r>
    </w:p>
    <w:p w:rsidR="00A9608A" w:rsidRPr="00CD6966" w:rsidRDefault="00A9608A" w:rsidP="00280BCD">
      <w:pPr>
        <w:pStyle w:val="14"/>
        <w:tabs>
          <w:tab w:val="left" w:pos="851"/>
        </w:tabs>
        <w:ind w:left="0" w:right="0"/>
        <w:contextualSpacing/>
        <w:rPr>
          <w:b/>
          <w:sz w:val="24"/>
          <w:szCs w:val="24"/>
        </w:rPr>
      </w:pPr>
    </w:p>
    <w:p w:rsidR="00280BCD" w:rsidRPr="00F06DD8" w:rsidRDefault="00CC113E" w:rsidP="00280BCD">
      <w:pPr>
        <w:pStyle w:val="14"/>
        <w:tabs>
          <w:tab w:val="left" w:pos="851"/>
        </w:tabs>
        <w:ind w:left="0" w:right="0"/>
        <w:contextualSpacing/>
        <w:rPr>
          <w:b/>
          <w:sz w:val="24"/>
          <w:szCs w:val="24"/>
        </w:rPr>
      </w:pPr>
      <w:r w:rsidRPr="00F06DD8">
        <w:rPr>
          <w:b/>
          <w:sz w:val="24"/>
          <w:szCs w:val="24"/>
        </w:rPr>
        <w:t xml:space="preserve">На территории </w:t>
      </w:r>
      <w:r w:rsidR="00BA4F05">
        <w:rPr>
          <w:b/>
          <w:sz w:val="24"/>
          <w:szCs w:val="24"/>
        </w:rPr>
        <w:t xml:space="preserve">села </w:t>
      </w:r>
      <w:r w:rsidR="00DF237C">
        <w:rPr>
          <w:b/>
          <w:sz w:val="24"/>
          <w:szCs w:val="24"/>
        </w:rPr>
        <w:t>Козловка</w:t>
      </w:r>
      <w:r w:rsidR="00BA4F05">
        <w:rPr>
          <w:b/>
          <w:sz w:val="24"/>
          <w:szCs w:val="24"/>
        </w:rPr>
        <w:t xml:space="preserve"> </w:t>
      </w:r>
      <w:r w:rsidRPr="00F06DD8">
        <w:rPr>
          <w:b/>
          <w:sz w:val="24"/>
          <w:szCs w:val="24"/>
        </w:rPr>
        <w:t>определены следующие функциональные зоны:</w:t>
      </w:r>
    </w:p>
    <w:tbl>
      <w:tblPr>
        <w:tblStyle w:val="af2"/>
        <w:tblW w:w="9392" w:type="dxa"/>
        <w:jc w:val="center"/>
        <w:tblLook w:val="04A0"/>
      </w:tblPr>
      <w:tblGrid>
        <w:gridCol w:w="638"/>
        <w:gridCol w:w="6379"/>
        <w:gridCol w:w="2375"/>
      </w:tblGrid>
      <w:tr w:rsidR="00160A81" w:rsidRPr="00F06DD8" w:rsidTr="0031307F">
        <w:trPr>
          <w:tblHeader/>
          <w:jc w:val="center"/>
        </w:trPr>
        <w:tc>
          <w:tcPr>
            <w:tcW w:w="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11231" w:rsidRPr="009D517A" w:rsidRDefault="00B11231" w:rsidP="00D34C12">
            <w:pPr>
              <w:widowControl w:val="0"/>
              <w:suppressAutoHyphens/>
              <w:ind w:left="-426" w:right="-109" w:firstLine="284"/>
              <w:jc w:val="center"/>
              <w:rPr>
                <w:rFonts w:eastAsia="Lucida Sans Unicode" w:cs="Times New Roman"/>
                <w:b/>
              </w:rPr>
            </w:pPr>
            <w:r w:rsidRPr="009D517A">
              <w:rPr>
                <w:rFonts w:cs="Times New Roman"/>
                <w:b/>
              </w:rPr>
              <w:t xml:space="preserve">№ </w:t>
            </w:r>
            <w:proofErr w:type="spellStart"/>
            <w:proofErr w:type="gramStart"/>
            <w:r w:rsidRPr="009D517A">
              <w:rPr>
                <w:rFonts w:cs="Times New Roman"/>
                <w:b/>
              </w:rPr>
              <w:t>п</w:t>
            </w:r>
            <w:proofErr w:type="spellEnd"/>
            <w:proofErr w:type="gramEnd"/>
            <w:r w:rsidRPr="009D517A">
              <w:rPr>
                <w:rFonts w:cs="Times New Roman"/>
                <w:b/>
                <w:lang w:val="en-US"/>
              </w:rPr>
              <w:t>/</w:t>
            </w:r>
            <w:proofErr w:type="spellStart"/>
            <w:r w:rsidRPr="009D517A">
              <w:rPr>
                <w:rFonts w:cs="Times New Roman"/>
                <w:b/>
              </w:rPr>
              <w:t>п</w:t>
            </w:r>
            <w:proofErr w:type="spellEnd"/>
          </w:p>
        </w:tc>
        <w:tc>
          <w:tcPr>
            <w:tcW w:w="63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11231" w:rsidRPr="00F06DD8" w:rsidRDefault="00B11231" w:rsidP="00D34C12">
            <w:pPr>
              <w:widowControl w:val="0"/>
              <w:suppressAutoHyphens/>
              <w:ind w:firstLine="567"/>
              <w:jc w:val="center"/>
              <w:rPr>
                <w:rFonts w:eastAsia="Lucida Sans Unicode" w:cs="Times New Roman"/>
                <w:b/>
              </w:rPr>
            </w:pPr>
            <w:r w:rsidRPr="00F06DD8">
              <w:rPr>
                <w:rFonts w:cs="Times New Roman"/>
                <w:b/>
              </w:rPr>
              <w:t>Наименование функциональной зоны на карте</w:t>
            </w:r>
          </w:p>
        </w:tc>
        <w:tc>
          <w:tcPr>
            <w:tcW w:w="2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11231" w:rsidRPr="00F06DD8" w:rsidRDefault="00B11231" w:rsidP="00D34C12">
            <w:pPr>
              <w:widowControl w:val="0"/>
              <w:suppressAutoHyphens/>
              <w:jc w:val="center"/>
              <w:rPr>
                <w:rFonts w:eastAsia="Lucida Sans Unicode" w:cs="Times New Roman"/>
                <w:b/>
              </w:rPr>
            </w:pPr>
            <w:r w:rsidRPr="00F06DD8">
              <w:rPr>
                <w:rFonts w:cs="Times New Roman"/>
                <w:b/>
              </w:rPr>
              <w:t xml:space="preserve">Площадь, </w:t>
            </w:r>
            <w:proofErr w:type="gramStart"/>
            <w:r w:rsidRPr="00F06DD8">
              <w:rPr>
                <w:rFonts w:cs="Times New Roman"/>
                <w:b/>
              </w:rPr>
              <w:t>га</w:t>
            </w:r>
            <w:proofErr w:type="gramEnd"/>
          </w:p>
        </w:tc>
      </w:tr>
      <w:tr w:rsidR="00160A81" w:rsidRPr="00582700" w:rsidTr="0031307F">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11231" w:rsidRPr="009D517A" w:rsidRDefault="00B11231" w:rsidP="00DF237C">
            <w:pPr>
              <w:widowControl w:val="0"/>
              <w:suppressAutoHyphens/>
              <w:ind w:left="-426" w:firstLine="284"/>
              <w:jc w:val="center"/>
              <w:rPr>
                <w:rFonts w:eastAsia="Lucida Sans Unicode" w:cs="Times New Roman"/>
                <w:b/>
                <w:lang w:val="en-US"/>
              </w:rPr>
            </w:pPr>
            <w:r w:rsidRPr="009D517A">
              <w:rPr>
                <w:rFonts w:cs="Times New Roman"/>
                <w:b/>
              </w:rPr>
              <w:t xml:space="preserve">село </w:t>
            </w:r>
            <w:r w:rsidR="00DF237C">
              <w:rPr>
                <w:rFonts w:cs="Times New Roman"/>
                <w:b/>
              </w:rPr>
              <w:t>Козловка</w:t>
            </w:r>
          </w:p>
        </w:tc>
      </w:tr>
      <w:tr w:rsidR="00240BEF"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E1493" w:rsidRPr="009D517A" w:rsidRDefault="00FE1493"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hideMark/>
          </w:tcPr>
          <w:p w:rsidR="00FE1493" w:rsidRPr="009D517A" w:rsidRDefault="00FE1493">
            <w:pPr>
              <w:rPr>
                <w:rFonts w:cs="Times New Roman"/>
              </w:rPr>
            </w:pPr>
            <w:r w:rsidRPr="009D517A">
              <w:rPr>
                <w:rFonts w:cs="Times New Roman"/>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FE1493" w:rsidRPr="00DE59D2" w:rsidRDefault="00AE3F9B" w:rsidP="00450356">
            <w:pPr>
              <w:jc w:val="center"/>
              <w:rPr>
                <w:rFonts w:cs="Times New Roman"/>
              </w:rPr>
            </w:pPr>
            <w:r>
              <w:rPr>
                <w:rFonts w:cs="Times New Roman"/>
              </w:rPr>
              <w:t>1435,</w:t>
            </w:r>
            <w:r w:rsidR="00450356">
              <w:rPr>
                <w:rFonts w:cs="Times New Roman"/>
              </w:rPr>
              <w:t>5</w:t>
            </w:r>
          </w:p>
        </w:tc>
      </w:tr>
      <w:tr w:rsidR="00240BEF"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E1493" w:rsidRPr="009D517A" w:rsidRDefault="00FE1493"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hideMark/>
          </w:tcPr>
          <w:p w:rsidR="00FE1493" w:rsidRPr="00AF26B8" w:rsidRDefault="00FE1493">
            <w:pPr>
              <w:rPr>
                <w:rFonts w:cs="Times New Roman"/>
              </w:rPr>
            </w:pPr>
            <w:r w:rsidRPr="00AF26B8">
              <w:rPr>
                <w:rFonts w:cs="Times New Roman"/>
              </w:rPr>
              <w:t>Общественно-деловые зоны</w:t>
            </w:r>
          </w:p>
        </w:tc>
        <w:tc>
          <w:tcPr>
            <w:tcW w:w="2375" w:type="dxa"/>
            <w:tcBorders>
              <w:top w:val="single" w:sz="4" w:space="0" w:color="000000"/>
              <w:left w:val="single" w:sz="4" w:space="0" w:color="000000"/>
              <w:bottom w:val="single" w:sz="4" w:space="0" w:color="000000"/>
              <w:right w:val="single" w:sz="4" w:space="0" w:color="000000"/>
            </w:tcBorders>
            <w:vAlign w:val="center"/>
          </w:tcPr>
          <w:p w:rsidR="00FE1493" w:rsidRPr="00DE59D2" w:rsidRDefault="00AE3F9B" w:rsidP="00450356">
            <w:pPr>
              <w:jc w:val="center"/>
              <w:rPr>
                <w:rFonts w:cs="Times New Roman"/>
              </w:rPr>
            </w:pPr>
            <w:r>
              <w:rPr>
                <w:rFonts w:cs="Times New Roman"/>
              </w:rPr>
              <w:t>16,02</w:t>
            </w:r>
            <w:r w:rsidR="00450356">
              <w:rPr>
                <w:rFonts w:cs="Times New Roman"/>
              </w:rPr>
              <w:t>5</w:t>
            </w:r>
          </w:p>
        </w:tc>
      </w:tr>
      <w:tr w:rsidR="00240BEF"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E1493" w:rsidRPr="009D517A" w:rsidRDefault="00FE1493"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hideMark/>
          </w:tcPr>
          <w:p w:rsidR="00FE1493" w:rsidRPr="00AF26B8" w:rsidRDefault="00FE1493">
            <w:pPr>
              <w:rPr>
                <w:rFonts w:cs="Times New Roman"/>
              </w:rPr>
            </w:pPr>
            <w:r w:rsidRPr="00AF26B8">
              <w:rPr>
                <w:rFonts w:cs="Times New Roman"/>
              </w:rPr>
              <w:t>Зоны транспортной инфраструктуры</w:t>
            </w:r>
          </w:p>
        </w:tc>
        <w:tc>
          <w:tcPr>
            <w:tcW w:w="2375" w:type="dxa"/>
            <w:tcBorders>
              <w:top w:val="single" w:sz="4" w:space="0" w:color="000000"/>
              <w:left w:val="single" w:sz="4" w:space="0" w:color="000000"/>
              <w:bottom w:val="single" w:sz="4" w:space="0" w:color="000000"/>
              <w:right w:val="single" w:sz="4" w:space="0" w:color="000000"/>
            </w:tcBorders>
            <w:vAlign w:val="center"/>
          </w:tcPr>
          <w:p w:rsidR="00FE1493" w:rsidRPr="00DE59D2" w:rsidRDefault="00AE3F9B" w:rsidP="00450356">
            <w:pPr>
              <w:jc w:val="center"/>
              <w:rPr>
                <w:rFonts w:cs="Times New Roman"/>
              </w:rPr>
            </w:pPr>
            <w:r>
              <w:rPr>
                <w:rFonts w:cs="Times New Roman"/>
              </w:rPr>
              <w:t>21,1</w:t>
            </w:r>
            <w:r w:rsidR="00450356">
              <w:rPr>
                <w:rFonts w:cs="Times New Roman"/>
              </w:rPr>
              <w:t>5</w:t>
            </w:r>
          </w:p>
        </w:tc>
      </w:tr>
      <w:tr w:rsidR="00385DD4"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85DD4" w:rsidRPr="009D517A" w:rsidRDefault="00385DD4"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tcPr>
          <w:p w:rsidR="00385DD4" w:rsidRPr="002054B5" w:rsidRDefault="00385DD4">
            <w:pPr>
              <w:rPr>
                <w:rFonts w:cs="Times New Roman"/>
              </w:rPr>
            </w:pPr>
            <w:r>
              <w:rPr>
                <w:rFonts w:cs="Times New Roman"/>
              </w:rPr>
              <w:t>Зоны сельскохозяйственного использования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385DD4" w:rsidRDefault="00AE3F9B" w:rsidP="00450356">
            <w:pPr>
              <w:jc w:val="center"/>
              <w:rPr>
                <w:rFonts w:cs="Times New Roman"/>
              </w:rPr>
            </w:pPr>
            <w:r>
              <w:rPr>
                <w:rFonts w:cs="Times New Roman"/>
              </w:rPr>
              <w:t>68,</w:t>
            </w:r>
            <w:r w:rsidR="00450356">
              <w:rPr>
                <w:rFonts w:cs="Times New Roman"/>
              </w:rPr>
              <w:t>5</w:t>
            </w:r>
          </w:p>
        </w:tc>
      </w:tr>
      <w:tr w:rsidR="00385DD4"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85DD4" w:rsidRPr="009D517A" w:rsidRDefault="00385DD4"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tcPr>
          <w:p w:rsidR="00385DD4" w:rsidRDefault="00385DD4">
            <w:pPr>
              <w:rPr>
                <w:rFonts w:cs="Times New Roman"/>
              </w:rPr>
            </w:pPr>
            <w:r>
              <w:rPr>
                <w:rFonts w:cs="Times New Roman"/>
              </w:rPr>
              <w:t>Производственные зоны сельскохозяйственных предприятий</w:t>
            </w:r>
          </w:p>
        </w:tc>
        <w:tc>
          <w:tcPr>
            <w:tcW w:w="2375" w:type="dxa"/>
            <w:tcBorders>
              <w:top w:val="single" w:sz="4" w:space="0" w:color="000000"/>
              <w:left w:val="single" w:sz="4" w:space="0" w:color="000000"/>
              <w:bottom w:val="single" w:sz="4" w:space="0" w:color="000000"/>
              <w:right w:val="single" w:sz="4" w:space="0" w:color="000000"/>
            </w:tcBorders>
            <w:vAlign w:val="center"/>
          </w:tcPr>
          <w:p w:rsidR="00385DD4" w:rsidRDefault="00AE3F9B" w:rsidP="00450356">
            <w:pPr>
              <w:jc w:val="center"/>
              <w:rPr>
                <w:rFonts w:cs="Times New Roman"/>
              </w:rPr>
            </w:pPr>
            <w:r>
              <w:rPr>
                <w:rFonts w:cs="Times New Roman"/>
              </w:rPr>
              <w:t>82,</w:t>
            </w:r>
            <w:r w:rsidR="00450356">
              <w:rPr>
                <w:rFonts w:cs="Times New Roman"/>
              </w:rPr>
              <w:t>15</w:t>
            </w:r>
          </w:p>
        </w:tc>
      </w:tr>
      <w:tr w:rsidR="00240BEF"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301357" w:rsidRPr="009D517A" w:rsidRDefault="00301357"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tcPr>
          <w:p w:rsidR="00301357" w:rsidRPr="00301357" w:rsidRDefault="00301357" w:rsidP="00301357">
            <w:pPr>
              <w:widowControl w:val="0"/>
              <w:suppressAutoHyphens/>
              <w:rPr>
                <w:rFonts w:eastAsia="Lucida Sans Unicode" w:cs="Times New Roman"/>
              </w:rPr>
            </w:pPr>
            <w:r>
              <w:rPr>
                <w:rFonts w:cs="Times New Roman"/>
              </w:rPr>
              <w:t>Зоны озелененных территорий общего пользования (лесопарки, парки, сады, скверы, бульвары, городские леса)</w:t>
            </w:r>
          </w:p>
        </w:tc>
        <w:tc>
          <w:tcPr>
            <w:tcW w:w="2375" w:type="dxa"/>
            <w:tcBorders>
              <w:top w:val="single" w:sz="4" w:space="0" w:color="000000"/>
              <w:left w:val="single" w:sz="4" w:space="0" w:color="000000"/>
              <w:bottom w:val="single" w:sz="4" w:space="0" w:color="000000"/>
              <w:right w:val="single" w:sz="4" w:space="0" w:color="000000"/>
            </w:tcBorders>
            <w:vAlign w:val="center"/>
          </w:tcPr>
          <w:p w:rsidR="00301357" w:rsidRPr="00DE59D2" w:rsidRDefault="00450356" w:rsidP="00FE1493">
            <w:pPr>
              <w:jc w:val="center"/>
              <w:rPr>
                <w:rFonts w:cs="Times New Roman"/>
              </w:rPr>
            </w:pPr>
            <w:r>
              <w:rPr>
                <w:rFonts w:cs="Times New Roman"/>
              </w:rPr>
              <w:t>4,62</w:t>
            </w:r>
          </w:p>
        </w:tc>
      </w:tr>
      <w:tr w:rsidR="001E4629"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1E4629" w:rsidRPr="009D517A" w:rsidRDefault="001E4629"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tcPr>
          <w:p w:rsidR="001E4629" w:rsidRDefault="001E4629" w:rsidP="001E4629">
            <w:pPr>
              <w:widowControl w:val="0"/>
              <w:suppressAutoHyphens/>
              <w:rPr>
                <w:rFonts w:cs="Times New Roman"/>
              </w:rPr>
            </w:pPr>
            <w:r>
              <w:rPr>
                <w:rFonts w:cs="Times New Roman"/>
              </w:rPr>
              <w:t>Естественные природно-ландшафтные зоны общего 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1E4629" w:rsidRDefault="00D3698B" w:rsidP="009D790C">
            <w:pPr>
              <w:jc w:val="center"/>
              <w:rPr>
                <w:rFonts w:cs="Times New Roman"/>
              </w:rPr>
            </w:pPr>
            <w:r>
              <w:rPr>
                <w:rFonts w:cs="Times New Roman"/>
              </w:rPr>
              <w:t>62,52</w:t>
            </w:r>
          </w:p>
        </w:tc>
      </w:tr>
      <w:tr w:rsidR="009D790C"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9D790C" w:rsidRPr="009D517A" w:rsidRDefault="009D790C"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tcPr>
          <w:p w:rsidR="009D790C" w:rsidRDefault="009D790C" w:rsidP="00301357">
            <w:pPr>
              <w:widowControl w:val="0"/>
              <w:suppressAutoHyphens/>
              <w:rPr>
                <w:rFonts w:cs="Times New Roman"/>
              </w:rPr>
            </w:pPr>
            <w:r>
              <w:rPr>
                <w:rFonts w:cs="Times New Roman"/>
              </w:rPr>
              <w:t>Коммунально-складские зоны</w:t>
            </w:r>
          </w:p>
        </w:tc>
        <w:tc>
          <w:tcPr>
            <w:tcW w:w="2375" w:type="dxa"/>
            <w:tcBorders>
              <w:top w:val="single" w:sz="4" w:space="0" w:color="000000"/>
              <w:left w:val="single" w:sz="4" w:space="0" w:color="000000"/>
              <w:bottom w:val="single" w:sz="4" w:space="0" w:color="000000"/>
              <w:right w:val="single" w:sz="4" w:space="0" w:color="000000"/>
            </w:tcBorders>
            <w:vAlign w:val="center"/>
          </w:tcPr>
          <w:p w:rsidR="009D790C" w:rsidRDefault="008E0F6A" w:rsidP="00FE1493">
            <w:pPr>
              <w:jc w:val="center"/>
              <w:rPr>
                <w:rFonts w:cs="Times New Roman"/>
              </w:rPr>
            </w:pPr>
            <w:r>
              <w:rPr>
                <w:rFonts w:cs="Times New Roman"/>
              </w:rPr>
              <w:t>2,105</w:t>
            </w:r>
          </w:p>
        </w:tc>
      </w:tr>
      <w:tr w:rsidR="00240BEF" w:rsidRPr="00240BEF" w:rsidTr="0031307F">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FE1493" w:rsidRPr="009D517A" w:rsidRDefault="00FE1493" w:rsidP="009A7319">
            <w:pPr>
              <w:pStyle w:val="ab"/>
              <w:numPr>
                <w:ilvl w:val="0"/>
                <w:numId w:val="60"/>
              </w:numPr>
              <w:ind w:right="-109"/>
              <w:rPr>
                <w:sz w:val="22"/>
                <w:szCs w:val="22"/>
              </w:rPr>
            </w:pPr>
          </w:p>
        </w:tc>
        <w:tc>
          <w:tcPr>
            <w:tcW w:w="6379" w:type="dxa"/>
            <w:tcBorders>
              <w:top w:val="single" w:sz="4" w:space="0" w:color="000000"/>
              <w:left w:val="single" w:sz="4" w:space="0" w:color="000000"/>
              <w:bottom w:val="single" w:sz="4" w:space="0" w:color="000000"/>
              <w:right w:val="single" w:sz="4" w:space="0" w:color="000000"/>
            </w:tcBorders>
            <w:vAlign w:val="bottom"/>
          </w:tcPr>
          <w:p w:rsidR="00FE1493" w:rsidRPr="00FE13AA" w:rsidRDefault="00FE1493">
            <w:pPr>
              <w:rPr>
                <w:rFonts w:cs="Times New Roman"/>
              </w:rPr>
            </w:pPr>
            <w:r w:rsidRPr="00FE13AA">
              <w:rPr>
                <w:rFonts w:cs="Times New Roman"/>
              </w:rPr>
              <w:t>Зоны кладбищ</w:t>
            </w:r>
          </w:p>
        </w:tc>
        <w:tc>
          <w:tcPr>
            <w:tcW w:w="2375" w:type="dxa"/>
            <w:tcBorders>
              <w:top w:val="single" w:sz="4" w:space="0" w:color="000000"/>
              <w:left w:val="single" w:sz="4" w:space="0" w:color="000000"/>
              <w:bottom w:val="single" w:sz="4" w:space="0" w:color="000000"/>
              <w:right w:val="single" w:sz="4" w:space="0" w:color="000000"/>
            </w:tcBorders>
            <w:vAlign w:val="center"/>
          </w:tcPr>
          <w:p w:rsidR="00FE1493" w:rsidRPr="00DE59D2" w:rsidRDefault="008E0F6A" w:rsidP="00450356">
            <w:pPr>
              <w:jc w:val="center"/>
              <w:rPr>
                <w:rFonts w:cs="Times New Roman"/>
              </w:rPr>
            </w:pPr>
            <w:r>
              <w:rPr>
                <w:rFonts w:cs="Times New Roman"/>
              </w:rPr>
              <w:t>4,1</w:t>
            </w:r>
            <w:r w:rsidR="00450356">
              <w:rPr>
                <w:rFonts w:cs="Times New Roman"/>
              </w:rPr>
              <w:t>3</w:t>
            </w:r>
          </w:p>
        </w:tc>
      </w:tr>
      <w:tr w:rsidR="00240BEF" w:rsidRPr="00240BEF" w:rsidTr="0031307F">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B11231" w:rsidRPr="009D517A" w:rsidRDefault="00B11231" w:rsidP="00D34C12">
            <w:pPr>
              <w:widowControl w:val="0"/>
              <w:suppressAutoHyphens/>
              <w:ind w:left="-142" w:firstLine="142"/>
              <w:rPr>
                <w:rFonts w:eastAsia="Lucida Sans Unicode" w:cs="Times New Roman"/>
                <w:b/>
              </w:rPr>
            </w:pPr>
            <w:r w:rsidRPr="009D517A">
              <w:rPr>
                <w:rFonts w:cs="Times New Roman"/>
                <w:b/>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B11231" w:rsidRPr="00DE59D2" w:rsidRDefault="00756536" w:rsidP="00243510">
            <w:pPr>
              <w:widowControl w:val="0"/>
              <w:suppressAutoHyphens/>
              <w:ind w:firstLine="35"/>
              <w:jc w:val="center"/>
              <w:rPr>
                <w:rFonts w:eastAsia="Lucida Sans Unicode" w:cs="Times New Roman"/>
                <w:b/>
              </w:rPr>
            </w:pPr>
            <w:r>
              <w:rPr>
                <w:rFonts w:eastAsia="Lucida Sans Unicode" w:cs="Times New Roman"/>
                <w:b/>
              </w:rPr>
              <w:t>1696,7</w:t>
            </w:r>
          </w:p>
        </w:tc>
      </w:tr>
    </w:tbl>
    <w:p w:rsidR="00B11231" w:rsidRPr="00161EE2" w:rsidRDefault="00B11231" w:rsidP="00B11231"/>
    <w:p w:rsidR="00280BCD" w:rsidRPr="00161EE2" w:rsidRDefault="00280BCD" w:rsidP="000A02FE">
      <w:pPr>
        <w:spacing w:after="0" w:line="240" w:lineRule="auto"/>
        <w:ind w:firstLine="567"/>
        <w:rPr>
          <w:b/>
          <w:i/>
          <w:sz w:val="24"/>
          <w:szCs w:val="24"/>
          <w:u w:val="single"/>
        </w:rPr>
      </w:pPr>
      <w:r w:rsidRPr="00161EE2">
        <w:rPr>
          <w:b/>
          <w:i/>
          <w:sz w:val="24"/>
          <w:szCs w:val="24"/>
          <w:u w:val="single"/>
        </w:rPr>
        <w:t>Жилые зоны</w:t>
      </w:r>
    </w:p>
    <w:p w:rsidR="002C2B95" w:rsidRPr="00161EE2" w:rsidRDefault="002C2B95" w:rsidP="00D16987">
      <w:pPr>
        <w:autoSpaceDE w:val="0"/>
        <w:autoSpaceDN w:val="0"/>
        <w:adjustRightInd w:val="0"/>
        <w:spacing w:after="0" w:line="240" w:lineRule="auto"/>
        <w:ind w:firstLine="567"/>
        <w:jc w:val="both"/>
        <w:rPr>
          <w:rFonts w:eastAsia="Calibri" w:cs="Times New Roman"/>
          <w:sz w:val="24"/>
          <w:szCs w:val="24"/>
          <w:lang w:eastAsia="ru-RU"/>
        </w:rPr>
      </w:pPr>
      <w:r w:rsidRPr="00161EE2">
        <w:rPr>
          <w:rFonts w:eastAsia="Calibri" w:cs="Times New Roman"/>
          <w:sz w:val="24"/>
          <w:szCs w:val="24"/>
          <w:lang w:eastAsia="ru-RU"/>
        </w:rPr>
        <w:t>Жилые зоны предназначены для застройки жилыми зданиями с целью создания для населения удобной, здоровой и безопасной среды проживания.</w:t>
      </w:r>
    </w:p>
    <w:p w:rsidR="002C2B95" w:rsidRPr="00161EE2" w:rsidRDefault="002C2B95" w:rsidP="00D16987">
      <w:pPr>
        <w:autoSpaceDE w:val="0"/>
        <w:autoSpaceDN w:val="0"/>
        <w:adjustRightInd w:val="0"/>
        <w:spacing w:after="0" w:line="240" w:lineRule="auto"/>
        <w:ind w:firstLine="567"/>
        <w:jc w:val="both"/>
        <w:rPr>
          <w:rFonts w:eastAsia="Calibri" w:cs="Times New Roman"/>
          <w:sz w:val="24"/>
          <w:szCs w:val="24"/>
          <w:lang w:eastAsia="ru-RU"/>
        </w:rPr>
      </w:pPr>
      <w:r w:rsidRPr="00161EE2">
        <w:rPr>
          <w:rFonts w:eastAsia="Calibri" w:cs="Times New Roman"/>
          <w:sz w:val="24"/>
          <w:szCs w:val="24"/>
          <w:lang w:eastAsia="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w:t>
      </w:r>
    </w:p>
    <w:p w:rsidR="002C2B95" w:rsidRDefault="002C2B95" w:rsidP="00D16987">
      <w:pPr>
        <w:autoSpaceDE w:val="0"/>
        <w:autoSpaceDN w:val="0"/>
        <w:adjustRightInd w:val="0"/>
        <w:spacing w:after="0" w:line="240" w:lineRule="auto"/>
        <w:ind w:firstLine="567"/>
        <w:jc w:val="both"/>
        <w:rPr>
          <w:rFonts w:eastAsia="Calibri" w:cs="Times New Roman"/>
          <w:sz w:val="24"/>
          <w:szCs w:val="24"/>
          <w:lang w:eastAsia="ru-RU"/>
        </w:rPr>
      </w:pPr>
      <w:r w:rsidRPr="00161EE2">
        <w:rPr>
          <w:rFonts w:eastAsia="Calibri" w:cs="Times New Roman"/>
          <w:sz w:val="24"/>
          <w:szCs w:val="24"/>
          <w:lang w:eastAsia="ru-RU"/>
        </w:rPr>
        <w:t>Жилые зоны дифференцируются по типам, этажности и плотности застройки. Тип и этажность жилой застройки определяются в соответствии с местными особенностями, в том числе социально-демографическими, климатическими, бытовыми, а также с действующими архитектурно-градостроительными, санитарно-гигиеническими, противопожарными и другими требованиями, предъявляемыми к жилой среде, с учетом возможности развития социальной, транспортной и инженерной инфраструктуры.</w:t>
      </w:r>
    </w:p>
    <w:p w:rsidR="00E74CD2" w:rsidRDefault="009A687E" w:rsidP="00D16987">
      <w:pPr>
        <w:autoSpaceDE w:val="0"/>
        <w:autoSpaceDN w:val="0"/>
        <w:adjustRightInd w:val="0"/>
        <w:spacing w:after="0" w:line="240" w:lineRule="auto"/>
        <w:ind w:firstLine="567"/>
        <w:jc w:val="both"/>
        <w:rPr>
          <w:rFonts w:eastAsia="Calibri" w:cs="Times New Roman"/>
          <w:sz w:val="24"/>
          <w:szCs w:val="24"/>
          <w:lang w:eastAsia="ru-RU"/>
        </w:rPr>
      </w:pPr>
      <w:r>
        <w:rPr>
          <w:rFonts w:eastAsia="Calibri" w:cs="Times New Roman"/>
          <w:sz w:val="24"/>
          <w:szCs w:val="24"/>
          <w:lang w:eastAsia="ru-RU"/>
        </w:rPr>
        <w:t xml:space="preserve">Жилые зоны </w:t>
      </w:r>
      <w:r w:rsidR="00E74CD2" w:rsidRPr="00E74CD2">
        <w:rPr>
          <w:rFonts w:eastAsia="Calibri" w:cs="Times New Roman"/>
          <w:sz w:val="24"/>
          <w:szCs w:val="24"/>
          <w:lang w:eastAsia="ru-RU"/>
        </w:rPr>
        <w:t>на территории</w:t>
      </w:r>
      <w:r w:rsidR="00E74CD2">
        <w:rPr>
          <w:rFonts w:eastAsia="Calibri" w:cs="Times New Roman"/>
          <w:sz w:val="24"/>
          <w:szCs w:val="24"/>
          <w:lang w:eastAsia="ru-RU"/>
        </w:rPr>
        <w:t xml:space="preserve"> села </w:t>
      </w:r>
      <w:r w:rsidR="00632762">
        <w:rPr>
          <w:rFonts w:eastAsia="Calibri" w:cs="Times New Roman"/>
          <w:sz w:val="24"/>
          <w:szCs w:val="24"/>
          <w:lang w:eastAsia="ru-RU"/>
        </w:rPr>
        <w:t>Козловка</w:t>
      </w:r>
      <w:r w:rsidR="00E74CD2">
        <w:rPr>
          <w:rFonts w:eastAsia="Calibri" w:cs="Times New Roman"/>
          <w:sz w:val="24"/>
          <w:szCs w:val="24"/>
          <w:lang w:eastAsia="ru-RU"/>
        </w:rPr>
        <w:t xml:space="preserve"> </w:t>
      </w:r>
      <w:r>
        <w:rPr>
          <w:rFonts w:eastAsia="Calibri" w:cs="Times New Roman"/>
          <w:sz w:val="24"/>
          <w:szCs w:val="24"/>
          <w:lang w:eastAsia="ru-RU"/>
        </w:rPr>
        <w:t>представлены</w:t>
      </w:r>
      <w:r w:rsidR="00E74CD2">
        <w:rPr>
          <w:rFonts w:eastAsia="Calibri" w:cs="Times New Roman"/>
          <w:sz w:val="24"/>
          <w:szCs w:val="24"/>
          <w:lang w:eastAsia="ru-RU"/>
        </w:rPr>
        <w:t xml:space="preserve"> </w:t>
      </w:r>
      <w:r>
        <w:rPr>
          <w:rFonts w:eastAsia="Calibri" w:cs="Times New Roman"/>
          <w:sz w:val="24"/>
          <w:szCs w:val="24"/>
          <w:lang w:eastAsia="ru-RU"/>
        </w:rPr>
        <w:t>зоной</w:t>
      </w:r>
      <w:r w:rsidR="00E74CD2" w:rsidRPr="00E74CD2">
        <w:rPr>
          <w:rFonts w:eastAsia="Calibri" w:cs="Times New Roman"/>
          <w:sz w:val="24"/>
          <w:szCs w:val="24"/>
          <w:lang w:eastAsia="ru-RU"/>
        </w:rPr>
        <w:t xml:space="preserve"> индивидуальной жилой застройки (до 3 этажей, включая </w:t>
      </w:r>
      <w:proofErr w:type="gramStart"/>
      <w:r w:rsidR="00E74CD2" w:rsidRPr="00E74CD2">
        <w:rPr>
          <w:rFonts w:eastAsia="Calibri" w:cs="Times New Roman"/>
          <w:sz w:val="24"/>
          <w:szCs w:val="24"/>
          <w:lang w:eastAsia="ru-RU"/>
        </w:rPr>
        <w:t>мансардный</w:t>
      </w:r>
      <w:proofErr w:type="gramEnd"/>
      <w:r w:rsidR="00E74CD2" w:rsidRPr="00E74CD2">
        <w:rPr>
          <w:rFonts w:eastAsia="Calibri" w:cs="Times New Roman"/>
          <w:sz w:val="24"/>
          <w:szCs w:val="24"/>
          <w:lang w:eastAsia="ru-RU"/>
        </w:rPr>
        <w:t>)</w:t>
      </w:r>
      <w:r>
        <w:rPr>
          <w:rFonts w:eastAsia="Calibri" w:cs="Times New Roman"/>
          <w:sz w:val="24"/>
          <w:szCs w:val="24"/>
          <w:lang w:eastAsia="ru-RU"/>
        </w:rPr>
        <w:t>.</w:t>
      </w:r>
    </w:p>
    <w:p w:rsidR="00280BCD" w:rsidRPr="00161EE2" w:rsidRDefault="00280BCD" w:rsidP="00D16987">
      <w:pPr>
        <w:pStyle w:val="14"/>
        <w:ind w:left="0" w:right="0"/>
        <w:contextualSpacing/>
        <w:rPr>
          <w:rFonts w:eastAsia="Calibri"/>
          <w:sz w:val="24"/>
          <w:szCs w:val="24"/>
        </w:rPr>
      </w:pPr>
    </w:p>
    <w:p w:rsidR="00280BCD" w:rsidRPr="00161EE2" w:rsidRDefault="00280BCD" w:rsidP="000A02FE">
      <w:pPr>
        <w:spacing w:after="0" w:line="240" w:lineRule="auto"/>
        <w:ind w:firstLine="567"/>
        <w:rPr>
          <w:b/>
          <w:i/>
          <w:sz w:val="24"/>
          <w:szCs w:val="24"/>
          <w:u w:val="single"/>
        </w:rPr>
      </w:pPr>
      <w:r w:rsidRPr="00161EE2">
        <w:rPr>
          <w:b/>
          <w:i/>
          <w:sz w:val="24"/>
          <w:szCs w:val="24"/>
          <w:u w:val="single"/>
        </w:rPr>
        <w:t>Общественно-деловые зоны</w:t>
      </w:r>
    </w:p>
    <w:p w:rsidR="00081177" w:rsidRPr="00161EE2" w:rsidRDefault="00081177" w:rsidP="00D16987">
      <w:pPr>
        <w:spacing w:after="0" w:line="240" w:lineRule="auto"/>
        <w:ind w:firstLine="567"/>
        <w:jc w:val="both"/>
        <w:rPr>
          <w:rFonts w:cs="Times New Roman"/>
          <w:sz w:val="24"/>
          <w:szCs w:val="24"/>
        </w:rPr>
      </w:pPr>
      <w:proofErr w:type="gramStart"/>
      <w:r w:rsidRPr="00161EE2">
        <w:rPr>
          <w:rFonts w:cs="Times New Roman"/>
          <w:sz w:val="24"/>
          <w:szCs w:val="24"/>
        </w:rPr>
        <w:t xml:space="preserve">Общественно-деловые зоны предназначены для размещения объектов здравоохранения, образования, культуры, спорта,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 и обеспеченных доступностью для </w:t>
      </w:r>
      <w:proofErr w:type="spellStart"/>
      <w:r w:rsidRPr="00161EE2">
        <w:rPr>
          <w:rFonts w:cs="Times New Roman"/>
          <w:sz w:val="24"/>
          <w:szCs w:val="24"/>
        </w:rPr>
        <w:t>маломобильных</w:t>
      </w:r>
      <w:proofErr w:type="spellEnd"/>
      <w:r w:rsidRPr="00161EE2">
        <w:rPr>
          <w:rFonts w:cs="Times New Roman"/>
          <w:sz w:val="24"/>
          <w:szCs w:val="24"/>
        </w:rPr>
        <w:t xml:space="preserve"> групп населения (МГН).</w:t>
      </w:r>
      <w:proofErr w:type="gramEnd"/>
    </w:p>
    <w:p w:rsidR="00081177" w:rsidRPr="00161EE2" w:rsidRDefault="00081177" w:rsidP="00D16987">
      <w:pPr>
        <w:spacing w:after="0" w:line="240" w:lineRule="auto"/>
        <w:ind w:firstLine="567"/>
        <w:jc w:val="both"/>
        <w:rPr>
          <w:rFonts w:eastAsia="Times New Roman" w:cs="Times New Roman"/>
          <w:sz w:val="24"/>
          <w:szCs w:val="24"/>
          <w:lang w:eastAsia="ru-RU"/>
        </w:rPr>
      </w:pPr>
      <w:r w:rsidRPr="00161EE2">
        <w:rPr>
          <w:rFonts w:eastAsia="Times New Roman" w:cs="Times New Roman"/>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общежития, подземные или многоэтажные гаражи (гаражи-стоянки).</w:t>
      </w:r>
    </w:p>
    <w:p w:rsidR="00081177" w:rsidRPr="00161EE2" w:rsidRDefault="00081177" w:rsidP="00D16987">
      <w:pPr>
        <w:spacing w:after="0" w:line="240" w:lineRule="auto"/>
        <w:ind w:firstLine="567"/>
        <w:jc w:val="both"/>
        <w:rPr>
          <w:rFonts w:cs="Times New Roman"/>
          <w:sz w:val="24"/>
          <w:szCs w:val="24"/>
        </w:rPr>
      </w:pPr>
      <w:r w:rsidRPr="00161EE2">
        <w:rPr>
          <w:rFonts w:cs="Times New Roman"/>
          <w:sz w:val="24"/>
          <w:szCs w:val="24"/>
        </w:rPr>
        <w:lastRenderedPageBreak/>
        <w:t>Земельные участки в составе общественно-деловых зон предназначены для застройки перечисленными и иными предназначенными для общественного использования объектами согласно градостроительным регламентам, устанавливаемым в правилах землепользования и застройки, при условии соблюдения технических регламентов и иных нормативных требований.</w:t>
      </w:r>
    </w:p>
    <w:p w:rsidR="00047135" w:rsidRPr="00161EE2" w:rsidRDefault="00047135" w:rsidP="00D16987">
      <w:pPr>
        <w:spacing w:after="0" w:line="240" w:lineRule="auto"/>
        <w:ind w:firstLine="567"/>
        <w:jc w:val="both"/>
        <w:rPr>
          <w:rFonts w:cs="Times New Roman"/>
          <w:sz w:val="24"/>
          <w:szCs w:val="24"/>
        </w:rPr>
      </w:pPr>
    </w:p>
    <w:p w:rsidR="00280BCD" w:rsidRPr="00C17815" w:rsidRDefault="00280BCD" w:rsidP="000A02FE">
      <w:pPr>
        <w:spacing w:after="0" w:line="240" w:lineRule="auto"/>
        <w:ind w:firstLine="567"/>
        <w:rPr>
          <w:b/>
          <w:i/>
          <w:sz w:val="24"/>
          <w:szCs w:val="24"/>
          <w:u w:val="single"/>
        </w:rPr>
      </w:pPr>
      <w:r w:rsidRPr="00C17815">
        <w:rPr>
          <w:b/>
          <w:i/>
          <w:sz w:val="24"/>
          <w:szCs w:val="24"/>
          <w:u w:val="single"/>
        </w:rPr>
        <w:t>Производственные зоны</w:t>
      </w:r>
    </w:p>
    <w:p w:rsidR="00081177" w:rsidRPr="00C17815" w:rsidRDefault="00081177" w:rsidP="00D16987">
      <w:pPr>
        <w:spacing w:after="0" w:line="240" w:lineRule="auto"/>
        <w:ind w:firstLine="567"/>
        <w:jc w:val="both"/>
        <w:rPr>
          <w:rFonts w:cs="Times New Roman"/>
          <w:sz w:val="24"/>
          <w:szCs w:val="24"/>
        </w:rPr>
      </w:pPr>
      <w:r w:rsidRPr="00C17815">
        <w:rPr>
          <w:rFonts w:cs="Times New Roman"/>
          <w:sz w:val="24"/>
          <w:szCs w:val="24"/>
        </w:rPr>
        <w:t>Земельные участки в составе производственных зон предназначены для застройки промышленными, коммунально-складскими, иными предусмотренными для этих целей производственными объектами согласно градостроительным регламентам, устанавливаемым в правилах землепользования и застройки.</w:t>
      </w:r>
    </w:p>
    <w:p w:rsidR="00BA77E8" w:rsidRPr="00C17815" w:rsidRDefault="00BA77E8" w:rsidP="00D16987">
      <w:pPr>
        <w:spacing w:after="0" w:line="240" w:lineRule="auto"/>
        <w:ind w:firstLine="567"/>
        <w:jc w:val="both"/>
        <w:rPr>
          <w:rFonts w:cs="Times New Roman"/>
          <w:sz w:val="24"/>
          <w:szCs w:val="24"/>
        </w:rPr>
      </w:pPr>
      <w:r w:rsidRPr="00C17815">
        <w:rPr>
          <w:rFonts w:cs="Times New Roman"/>
          <w:sz w:val="24"/>
          <w:szCs w:val="24"/>
        </w:rPr>
        <w:t>В населенных пунктах могут устанавливаться:</w:t>
      </w:r>
    </w:p>
    <w:p w:rsidR="00BA77E8" w:rsidRPr="00C17815" w:rsidRDefault="00BA77E8"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C17815">
        <w:rPr>
          <w:rFonts w:eastAsia="Calibri"/>
          <w:kern w:val="0"/>
          <w:lang w:eastAsia="ru-RU"/>
        </w:rPr>
        <w:t>производственные зоны;</w:t>
      </w:r>
    </w:p>
    <w:p w:rsidR="00BA77E8" w:rsidRPr="00C17815" w:rsidRDefault="00BA77E8"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C17815">
        <w:rPr>
          <w:rFonts w:eastAsia="Calibri"/>
          <w:kern w:val="0"/>
          <w:lang w:eastAsia="ru-RU"/>
        </w:rPr>
        <w:t>коммунально-складские зоны;</w:t>
      </w:r>
    </w:p>
    <w:p w:rsidR="00BA77E8" w:rsidRPr="00C17815" w:rsidRDefault="00BA77E8"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C17815">
        <w:rPr>
          <w:rFonts w:eastAsia="Calibri"/>
          <w:kern w:val="0"/>
          <w:lang w:eastAsia="ru-RU"/>
        </w:rPr>
        <w:t>производственные зоны сельскохозяйственных предприятий.</w:t>
      </w:r>
    </w:p>
    <w:p w:rsidR="00BA77E8" w:rsidRPr="00C17815" w:rsidRDefault="00BA77E8" w:rsidP="00D16987">
      <w:pPr>
        <w:spacing w:after="0" w:line="240" w:lineRule="auto"/>
        <w:ind w:firstLine="567"/>
        <w:jc w:val="both"/>
        <w:rPr>
          <w:rFonts w:cs="Times New Roman"/>
          <w:sz w:val="24"/>
          <w:szCs w:val="24"/>
        </w:rPr>
      </w:pPr>
    </w:p>
    <w:p w:rsidR="00BC3052" w:rsidRPr="007E711E" w:rsidRDefault="00BC3052" w:rsidP="000A02FE">
      <w:pPr>
        <w:spacing w:after="0" w:line="240" w:lineRule="auto"/>
        <w:ind w:firstLine="567"/>
        <w:rPr>
          <w:b/>
          <w:i/>
          <w:sz w:val="24"/>
          <w:szCs w:val="24"/>
          <w:u w:val="single"/>
        </w:rPr>
      </w:pPr>
      <w:r w:rsidRPr="007E711E">
        <w:rPr>
          <w:b/>
          <w:i/>
          <w:sz w:val="24"/>
          <w:szCs w:val="24"/>
          <w:u w:val="single"/>
        </w:rPr>
        <w:t>Производственные зоны се</w:t>
      </w:r>
      <w:r w:rsidR="004B0A18" w:rsidRPr="007E711E">
        <w:rPr>
          <w:b/>
          <w:i/>
          <w:sz w:val="24"/>
          <w:szCs w:val="24"/>
          <w:u w:val="single"/>
        </w:rPr>
        <w:t>льскохозяйственных предприятий</w:t>
      </w:r>
      <w:r w:rsidR="007E711E" w:rsidRPr="007E711E">
        <w:rPr>
          <w:b/>
          <w:i/>
          <w:sz w:val="24"/>
          <w:szCs w:val="24"/>
          <w:u w:val="single"/>
        </w:rPr>
        <w:t>:</w:t>
      </w:r>
    </w:p>
    <w:p w:rsidR="00BC3052" w:rsidRPr="00D81267" w:rsidRDefault="00BC3052" w:rsidP="009A7319">
      <w:pPr>
        <w:pStyle w:val="ab"/>
        <w:widowControl/>
        <w:numPr>
          <w:ilvl w:val="0"/>
          <w:numId w:val="49"/>
        </w:numPr>
        <w:tabs>
          <w:tab w:val="left" w:pos="851"/>
        </w:tabs>
        <w:suppressAutoHyphens w:val="0"/>
        <w:autoSpaceDE w:val="0"/>
        <w:autoSpaceDN w:val="0"/>
        <w:adjustRightInd w:val="0"/>
        <w:ind w:left="0" w:firstLine="567"/>
        <w:jc w:val="both"/>
        <w:rPr>
          <w:rFonts w:eastAsia="Calibri"/>
          <w:kern w:val="0"/>
          <w:lang w:eastAsia="ru-RU"/>
        </w:rPr>
      </w:pPr>
      <w:r w:rsidRPr="00D81267">
        <w:rPr>
          <w:rFonts w:eastAsia="Calibri"/>
          <w:kern w:val="0"/>
          <w:lang w:eastAsia="ru-RU"/>
        </w:rPr>
        <w:t>объекты по хранению и переработке сельскохозяйственной продукции, определяемой в соответствии с</w:t>
      </w:r>
      <w:r w:rsidRPr="00D81267">
        <w:t xml:space="preserve"> </w:t>
      </w:r>
      <w:r w:rsidRPr="00D81267">
        <w:rPr>
          <w:rFonts w:eastAsia="Calibri"/>
          <w:kern w:val="0"/>
          <w:lang w:eastAsia="ru-RU"/>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BC3052" w:rsidRPr="00D81267" w:rsidRDefault="00BC3052" w:rsidP="009A7319">
      <w:pPr>
        <w:pStyle w:val="ab"/>
        <w:widowControl/>
        <w:numPr>
          <w:ilvl w:val="0"/>
          <w:numId w:val="49"/>
        </w:numPr>
        <w:tabs>
          <w:tab w:val="left" w:pos="851"/>
        </w:tabs>
        <w:suppressAutoHyphens w:val="0"/>
        <w:autoSpaceDE w:val="0"/>
        <w:autoSpaceDN w:val="0"/>
        <w:adjustRightInd w:val="0"/>
        <w:ind w:left="0" w:firstLine="567"/>
        <w:jc w:val="both"/>
        <w:rPr>
          <w:rFonts w:eastAsia="Calibri"/>
          <w:kern w:val="0"/>
          <w:lang w:eastAsia="ru-RU"/>
        </w:rPr>
      </w:pPr>
      <w:r w:rsidRPr="00D81267">
        <w:rPr>
          <w:rFonts w:eastAsia="Calibri"/>
          <w:kern w:val="0"/>
          <w:lang w:eastAsia="ru-RU"/>
        </w:rPr>
        <w:t>объекты, сооружения, связанные с разведением сельскохозяйственных животных и птицы, производством кормов;</w:t>
      </w:r>
    </w:p>
    <w:p w:rsidR="00BC3052" w:rsidRPr="00D81267" w:rsidRDefault="00BC3052" w:rsidP="009A7319">
      <w:pPr>
        <w:pStyle w:val="ab"/>
        <w:widowControl/>
        <w:numPr>
          <w:ilvl w:val="0"/>
          <w:numId w:val="49"/>
        </w:numPr>
        <w:tabs>
          <w:tab w:val="left" w:pos="851"/>
        </w:tabs>
        <w:suppressAutoHyphens w:val="0"/>
        <w:autoSpaceDE w:val="0"/>
        <w:autoSpaceDN w:val="0"/>
        <w:adjustRightInd w:val="0"/>
        <w:ind w:left="0" w:firstLine="567"/>
        <w:jc w:val="both"/>
        <w:rPr>
          <w:rFonts w:eastAsia="Calibri"/>
          <w:kern w:val="0"/>
          <w:lang w:eastAsia="ru-RU"/>
        </w:rPr>
      </w:pPr>
      <w:r w:rsidRPr="00D81267">
        <w:rPr>
          <w:rFonts w:eastAsia="Calibri"/>
          <w:kern w:val="0"/>
          <w:lang w:eastAsia="ru-RU"/>
        </w:rPr>
        <w:t>объекты, связанные с производством продукции животноводства, разведением племенных животных, производством и использованием племенной продукции (материала), зданий, сооружений,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BC3052" w:rsidRPr="00D81267" w:rsidRDefault="00BC3052" w:rsidP="009A7319">
      <w:pPr>
        <w:pStyle w:val="ab"/>
        <w:widowControl/>
        <w:numPr>
          <w:ilvl w:val="0"/>
          <w:numId w:val="49"/>
        </w:numPr>
        <w:tabs>
          <w:tab w:val="left" w:pos="851"/>
        </w:tabs>
        <w:suppressAutoHyphens w:val="0"/>
        <w:autoSpaceDE w:val="0"/>
        <w:autoSpaceDN w:val="0"/>
        <w:adjustRightInd w:val="0"/>
        <w:ind w:left="0" w:firstLine="567"/>
        <w:jc w:val="both"/>
        <w:rPr>
          <w:rFonts w:eastAsia="Calibri"/>
          <w:kern w:val="0"/>
          <w:lang w:eastAsia="ru-RU"/>
        </w:rPr>
      </w:pPr>
      <w:r w:rsidRPr="00D81267">
        <w:rPr>
          <w:rFonts w:eastAsia="Calibri"/>
          <w:kern w:val="0"/>
          <w:lang w:eastAsia="ru-RU"/>
        </w:rPr>
        <w:t>объекты, связанные с разведением домашних пород птиц, в том числе водоплавающих, здания, сооружения, используемые для содержания и разведения животных, производства, хранения и первичной переработки продукции птицеводства;</w:t>
      </w:r>
    </w:p>
    <w:p w:rsidR="00BC3052" w:rsidRPr="00054241" w:rsidRDefault="00BC3052" w:rsidP="009A7319">
      <w:pPr>
        <w:pStyle w:val="ab"/>
        <w:widowControl/>
        <w:numPr>
          <w:ilvl w:val="0"/>
          <w:numId w:val="49"/>
        </w:numPr>
        <w:tabs>
          <w:tab w:val="left" w:pos="851"/>
        </w:tabs>
        <w:suppressAutoHyphens w:val="0"/>
        <w:autoSpaceDE w:val="0"/>
        <w:autoSpaceDN w:val="0"/>
        <w:adjustRightInd w:val="0"/>
        <w:ind w:left="0" w:firstLine="567"/>
        <w:jc w:val="both"/>
        <w:rPr>
          <w:rFonts w:eastAsia="Calibri"/>
          <w:kern w:val="0"/>
          <w:lang w:eastAsia="ru-RU"/>
        </w:rPr>
      </w:pPr>
      <w:r w:rsidRPr="00D81267">
        <w:rPr>
          <w:rFonts w:eastAsia="Calibri"/>
          <w:kern w:val="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280BCD" w:rsidRPr="00D81267" w:rsidRDefault="00081177" w:rsidP="00D16987">
      <w:pPr>
        <w:autoSpaceDE w:val="0"/>
        <w:autoSpaceDN w:val="0"/>
        <w:adjustRightInd w:val="0"/>
        <w:spacing w:after="0" w:line="240" w:lineRule="auto"/>
        <w:ind w:firstLine="567"/>
        <w:jc w:val="both"/>
        <w:rPr>
          <w:rFonts w:eastAsia="Calibri" w:cs="Times New Roman"/>
          <w:sz w:val="24"/>
          <w:szCs w:val="24"/>
          <w:lang w:eastAsia="ru-RU"/>
        </w:rPr>
      </w:pPr>
      <w:proofErr w:type="gramStart"/>
      <w:r w:rsidRPr="00D81267">
        <w:rPr>
          <w:rFonts w:cs="Times New Roman"/>
          <w:sz w:val="24"/>
          <w:szCs w:val="24"/>
        </w:rPr>
        <w:t>В отношении действующих, планируемых к строительству, реконструируемых производственных и коммунально-складских объектов, являющихся источниками негативного воздействия на среду обитания человека, в случае формирования за контурами таких объектов химического, физического, биологического воздействия, превышающего санитарно-эпидемиологические требования, в соответствии с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а также Постановлением Правительства Российской</w:t>
      </w:r>
      <w:proofErr w:type="gramEnd"/>
      <w:r w:rsidRPr="00D81267">
        <w:rPr>
          <w:rFonts w:cs="Times New Roman"/>
          <w:sz w:val="24"/>
          <w:szCs w:val="24"/>
        </w:rPr>
        <w:t xml:space="preserve">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устанавливаются санитарно-защитные зоны.</w:t>
      </w:r>
    </w:p>
    <w:p w:rsidR="00280BCD" w:rsidRPr="00D81267" w:rsidRDefault="00280BCD" w:rsidP="00D16987">
      <w:pPr>
        <w:pStyle w:val="14"/>
        <w:ind w:left="0" w:right="0"/>
        <w:contextualSpacing/>
        <w:rPr>
          <w:sz w:val="24"/>
          <w:szCs w:val="24"/>
        </w:rPr>
      </w:pPr>
    </w:p>
    <w:p w:rsidR="00280BCD" w:rsidRPr="00161EE2" w:rsidRDefault="00280BCD" w:rsidP="000A02FE">
      <w:pPr>
        <w:spacing w:after="0" w:line="240" w:lineRule="auto"/>
        <w:ind w:firstLine="567"/>
        <w:rPr>
          <w:b/>
          <w:i/>
          <w:sz w:val="24"/>
          <w:szCs w:val="24"/>
          <w:u w:val="single"/>
        </w:rPr>
      </w:pPr>
      <w:r w:rsidRPr="00161EE2">
        <w:rPr>
          <w:b/>
          <w:i/>
          <w:sz w:val="24"/>
          <w:szCs w:val="24"/>
          <w:u w:val="single"/>
        </w:rPr>
        <w:t>Зоны инженерной инфраструктуры</w:t>
      </w:r>
    </w:p>
    <w:p w:rsidR="00280BCD" w:rsidRPr="00161EE2" w:rsidRDefault="00280BCD" w:rsidP="00D16987">
      <w:pPr>
        <w:pStyle w:val="14"/>
        <w:ind w:left="0" w:right="0"/>
        <w:contextualSpacing/>
        <w:rPr>
          <w:sz w:val="24"/>
          <w:szCs w:val="24"/>
        </w:rPr>
      </w:pPr>
      <w:r w:rsidRPr="00161EE2">
        <w:rPr>
          <w:sz w:val="24"/>
          <w:szCs w:val="24"/>
        </w:rPr>
        <w:t>В зоне инженерной инфраструктуры размещаются:</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lastRenderedPageBreak/>
        <w:t>объекты водоснабжения;</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водоотведения;</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теплоснабжения;</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газоснабжения;</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электроснабжения;</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связи;</w:t>
      </w:r>
    </w:p>
    <w:p w:rsidR="00280BCD" w:rsidRPr="00161EE2" w:rsidRDefault="00280BCD" w:rsidP="009A7319">
      <w:pPr>
        <w:pStyle w:val="ab"/>
        <w:widowControl/>
        <w:numPr>
          <w:ilvl w:val="0"/>
          <w:numId w:val="46"/>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инженерной инфраструктуры иных видов.</w:t>
      </w:r>
    </w:p>
    <w:p w:rsidR="00EC437B" w:rsidRPr="00161EE2" w:rsidRDefault="00EC437B" w:rsidP="00D16987">
      <w:pPr>
        <w:pStyle w:val="14"/>
        <w:ind w:left="0" w:right="0"/>
        <w:contextualSpacing/>
        <w:rPr>
          <w:sz w:val="24"/>
          <w:szCs w:val="24"/>
        </w:rPr>
      </w:pPr>
    </w:p>
    <w:p w:rsidR="00280BCD" w:rsidRPr="00161EE2" w:rsidRDefault="00280BCD" w:rsidP="000A02FE">
      <w:pPr>
        <w:spacing w:after="0" w:line="240" w:lineRule="auto"/>
        <w:ind w:firstLine="567"/>
        <w:rPr>
          <w:b/>
          <w:i/>
          <w:sz w:val="24"/>
          <w:szCs w:val="24"/>
          <w:u w:val="single"/>
        </w:rPr>
      </w:pPr>
      <w:r w:rsidRPr="00161EE2">
        <w:rPr>
          <w:b/>
          <w:i/>
          <w:sz w:val="24"/>
          <w:szCs w:val="24"/>
          <w:u w:val="single"/>
        </w:rPr>
        <w:t>Зоны транспортной инфраструктуры</w:t>
      </w:r>
    </w:p>
    <w:p w:rsidR="00280BCD" w:rsidRPr="00161EE2" w:rsidRDefault="00280BCD" w:rsidP="00D16987">
      <w:pPr>
        <w:pStyle w:val="14"/>
        <w:ind w:left="0" w:right="0"/>
        <w:contextualSpacing/>
        <w:rPr>
          <w:sz w:val="24"/>
          <w:szCs w:val="24"/>
        </w:rPr>
      </w:pPr>
      <w:r w:rsidRPr="00161EE2">
        <w:rPr>
          <w:sz w:val="24"/>
          <w:szCs w:val="24"/>
        </w:rPr>
        <w:t>В зоне инженерной инфраструктуры размещаются:</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автомобильного транспорта;</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железнодорожного транспорта;</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воздушного транспорта;</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водного транспорта;</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трубопроводного транспорта;</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объекты транспортной инфраструктуры иных видов;</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rPr>
          <w:rFonts w:eastAsia="Calibri"/>
          <w:kern w:val="0"/>
          <w:lang w:eastAsia="ru-RU"/>
        </w:rPr>
        <w:t>улично-дорожная сеть;</w:t>
      </w:r>
    </w:p>
    <w:p w:rsidR="00280BCD" w:rsidRPr="00161EE2" w:rsidRDefault="00280BCD" w:rsidP="009A7319">
      <w:pPr>
        <w:pStyle w:val="14"/>
        <w:numPr>
          <w:ilvl w:val="0"/>
          <w:numId w:val="47"/>
        </w:numPr>
        <w:tabs>
          <w:tab w:val="left" w:pos="851"/>
          <w:tab w:val="left" w:pos="1134"/>
        </w:tabs>
        <w:ind w:left="0" w:right="0" w:firstLine="567"/>
        <w:contextualSpacing/>
        <w:rPr>
          <w:sz w:val="24"/>
          <w:szCs w:val="24"/>
        </w:rPr>
      </w:pPr>
      <w:r w:rsidRPr="00161EE2">
        <w:rPr>
          <w:sz w:val="24"/>
          <w:szCs w:val="24"/>
        </w:rPr>
        <w:t>стоянки и парковки автотранспорта;</w:t>
      </w:r>
    </w:p>
    <w:p w:rsidR="00280BCD" w:rsidRPr="00161EE2" w:rsidRDefault="00280BCD" w:rsidP="009A7319">
      <w:pPr>
        <w:pStyle w:val="14"/>
        <w:numPr>
          <w:ilvl w:val="0"/>
          <w:numId w:val="47"/>
        </w:numPr>
        <w:tabs>
          <w:tab w:val="left" w:pos="851"/>
          <w:tab w:val="left" w:pos="1134"/>
        </w:tabs>
        <w:ind w:left="0" w:right="0" w:firstLine="567"/>
        <w:contextualSpacing/>
        <w:rPr>
          <w:sz w:val="24"/>
          <w:szCs w:val="24"/>
        </w:rPr>
      </w:pPr>
      <w:r w:rsidRPr="00161EE2">
        <w:rPr>
          <w:sz w:val="24"/>
          <w:szCs w:val="24"/>
        </w:rPr>
        <w:t>объекты по обслуживанию автотранспорта;</w:t>
      </w:r>
    </w:p>
    <w:p w:rsidR="00280BCD" w:rsidRPr="00161EE2" w:rsidRDefault="00280BCD" w:rsidP="009A7319">
      <w:pPr>
        <w:pStyle w:val="ab"/>
        <w:widowControl/>
        <w:numPr>
          <w:ilvl w:val="0"/>
          <w:numId w:val="47"/>
        </w:numPr>
        <w:tabs>
          <w:tab w:val="left" w:pos="851"/>
        </w:tabs>
        <w:suppressAutoHyphens w:val="0"/>
        <w:autoSpaceDE w:val="0"/>
        <w:autoSpaceDN w:val="0"/>
        <w:adjustRightInd w:val="0"/>
        <w:ind w:left="0" w:firstLine="567"/>
        <w:jc w:val="both"/>
        <w:rPr>
          <w:rFonts w:eastAsia="Calibri"/>
          <w:kern w:val="0"/>
          <w:lang w:eastAsia="ru-RU"/>
        </w:rPr>
      </w:pPr>
      <w:r w:rsidRPr="00161EE2">
        <w:t>АЗС и АГЗС</w:t>
      </w:r>
      <w:r w:rsidRPr="00161EE2">
        <w:rPr>
          <w:rFonts w:eastAsia="Calibri"/>
          <w:kern w:val="0"/>
          <w:lang w:eastAsia="ru-RU"/>
        </w:rPr>
        <w:t>.</w:t>
      </w:r>
    </w:p>
    <w:p w:rsidR="00EC437B" w:rsidRPr="00161EE2" w:rsidRDefault="00EC437B" w:rsidP="00D16987">
      <w:pPr>
        <w:pStyle w:val="14"/>
        <w:ind w:left="0" w:right="0"/>
        <w:contextualSpacing/>
        <w:rPr>
          <w:sz w:val="24"/>
          <w:szCs w:val="24"/>
        </w:rPr>
      </w:pPr>
    </w:p>
    <w:p w:rsidR="00280BCD" w:rsidRPr="00161EE2" w:rsidRDefault="00280BCD" w:rsidP="002938F3">
      <w:pPr>
        <w:spacing w:after="0" w:line="240" w:lineRule="auto"/>
        <w:ind w:firstLine="567"/>
        <w:rPr>
          <w:b/>
          <w:i/>
          <w:sz w:val="24"/>
          <w:szCs w:val="24"/>
          <w:u w:val="single"/>
        </w:rPr>
      </w:pPr>
      <w:r w:rsidRPr="00161EE2">
        <w:rPr>
          <w:b/>
          <w:i/>
          <w:sz w:val="24"/>
          <w:szCs w:val="24"/>
          <w:u w:val="single"/>
        </w:rPr>
        <w:t>Зоны сельскохозяйственного использования</w:t>
      </w:r>
    </w:p>
    <w:p w:rsidR="00280BCD" w:rsidRPr="00161EE2" w:rsidRDefault="00280BCD" w:rsidP="00D16987">
      <w:pPr>
        <w:pStyle w:val="14"/>
        <w:ind w:left="0" w:right="0"/>
        <w:rPr>
          <w:sz w:val="24"/>
          <w:szCs w:val="24"/>
        </w:rPr>
      </w:pPr>
      <w:r w:rsidRPr="00161EE2">
        <w:rPr>
          <w:sz w:val="24"/>
          <w:szCs w:val="24"/>
        </w:rPr>
        <w:t>В состав зон сельскохозяйственного использования могут включаться:</w:t>
      </w:r>
    </w:p>
    <w:p w:rsidR="00280BCD" w:rsidRPr="00161EE2" w:rsidRDefault="00280BCD" w:rsidP="009A7319">
      <w:pPr>
        <w:pStyle w:val="14"/>
        <w:numPr>
          <w:ilvl w:val="0"/>
          <w:numId w:val="48"/>
        </w:numPr>
        <w:tabs>
          <w:tab w:val="left" w:pos="851"/>
        </w:tabs>
        <w:ind w:left="0" w:right="0" w:firstLine="567"/>
        <w:rPr>
          <w:sz w:val="24"/>
          <w:szCs w:val="24"/>
        </w:rPr>
      </w:pPr>
      <w:r w:rsidRPr="00161EE2">
        <w:rPr>
          <w:sz w:val="24"/>
          <w:szCs w:val="24"/>
        </w:rPr>
        <w:t>пашни, сенокосы, пастбища, залежи, многолетние насаждениями (сады, виноградники и др.);</w:t>
      </w:r>
    </w:p>
    <w:p w:rsidR="00280BCD" w:rsidRPr="00161EE2" w:rsidRDefault="00280BCD" w:rsidP="009A7319">
      <w:pPr>
        <w:pStyle w:val="14"/>
        <w:numPr>
          <w:ilvl w:val="0"/>
          <w:numId w:val="48"/>
        </w:numPr>
        <w:tabs>
          <w:tab w:val="left" w:pos="851"/>
        </w:tabs>
        <w:ind w:left="0" w:right="0" w:firstLine="567"/>
        <w:rPr>
          <w:sz w:val="24"/>
          <w:szCs w:val="24"/>
        </w:rPr>
      </w:pPr>
      <w:r w:rsidRPr="00161EE2">
        <w:rPr>
          <w:sz w:val="24"/>
          <w:szCs w:val="24"/>
        </w:rPr>
        <w:t>зоны, занятые объектами сельскохозяйственного назначения и предназначенные для ведения сельского хозяйства, растениеводства, садоводства, личного подсобного хозяйства</w:t>
      </w:r>
      <w:r w:rsidR="00077824" w:rsidRPr="00161EE2">
        <w:rPr>
          <w:sz w:val="24"/>
          <w:szCs w:val="24"/>
        </w:rPr>
        <w:t>.</w:t>
      </w:r>
    </w:p>
    <w:p w:rsidR="00077824" w:rsidRPr="00161EE2" w:rsidRDefault="00077824" w:rsidP="00D16987">
      <w:pPr>
        <w:spacing w:after="0" w:line="240" w:lineRule="auto"/>
        <w:ind w:firstLine="567"/>
        <w:jc w:val="both"/>
        <w:rPr>
          <w:rFonts w:cs="Times New Roman"/>
          <w:sz w:val="24"/>
          <w:szCs w:val="24"/>
        </w:rPr>
      </w:pPr>
    </w:p>
    <w:p w:rsidR="00280BCD" w:rsidRPr="007A253C" w:rsidRDefault="00280BCD" w:rsidP="002938F3">
      <w:pPr>
        <w:spacing w:after="0" w:line="240" w:lineRule="auto"/>
        <w:ind w:firstLine="567"/>
        <w:rPr>
          <w:rFonts w:cs="Times New Roman"/>
          <w:b/>
          <w:i/>
          <w:sz w:val="24"/>
          <w:szCs w:val="24"/>
          <w:u w:val="single"/>
        </w:rPr>
      </w:pPr>
      <w:r w:rsidRPr="007A253C">
        <w:rPr>
          <w:rFonts w:cs="Times New Roman"/>
          <w:b/>
          <w:i/>
          <w:sz w:val="24"/>
          <w:szCs w:val="24"/>
          <w:u w:val="single"/>
        </w:rPr>
        <w:t xml:space="preserve">Зоны рекреационного назначения </w:t>
      </w:r>
    </w:p>
    <w:p w:rsidR="00280BCD" w:rsidRPr="007A253C" w:rsidRDefault="00280BCD" w:rsidP="00D16987">
      <w:pPr>
        <w:autoSpaceDE w:val="0"/>
        <w:autoSpaceDN w:val="0"/>
        <w:adjustRightInd w:val="0"/>
        <w:spacing w:after="0" w:line="240" w:lineRule="auto"/>
        <w:ind w:firstLine="567"/>
        <w:jc w:val="both"/>
        <w:rPr>
          <w:rFonts w:eastAsia="Calibri" w:cs="Times New Roman"/>
          <w:sz w:val="24"/>
          <w:szCs w:val="24"/>
          <w:lang w:eastAsia="ru-RU"/>
        </w:rPr>
      </w:pPr>
      <w:r w:rsidRPr="007A253C">
        <w:rPr>
          <w:rFonts w:eastAsia="Calibri"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A43409" w:rsidRPr="00D16987" w:rsidRDefault="00280BCD" w:rsidP="00D16987">
      <w:pPr>
        <w:autoSpaceDE w:val="0"/>
        <w:autoSpaceDN w:val="0"/>
        <w:adjustRightInd w:val="0"/>
        <w:spacing w:after="0" w:line="240" w:lineRule="auto"/>
        <w:ind w:firstLine="567"/>
        <w:jc w:val="both"/>
        <w:rPr>
          <w:rFonts w:eastAsia="Calibri" w:cs="Times New Roman"/>
          <w:sz w:val="24"/>
          <w:szCs w:val="24"/>
          <w:lang w:eastAsia="ru-RU"/>
        </w:rPr>
      </w:pPr>
      <w:r w:rsidRPr="007A253C">
        <w:rPr>
          <w:rFonts w:eastAsia="Calibri" w:cs="Times New Roman"/>
          <w:sz w:val="24"/>
          <w:szCs w:val="24"/>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3B6369" w:rsidRPr="00FF6441" w:rsidRDefault="003B6369" w:rsidP="00D16987">
      <w:pPr>
        <w:autoSpaceDE w:val="0"/>
        <w:autoSpaceDN w:val="0"/>
        <w:adjustRightInd w:val="0"/>
        <w:spacing w:after="0" w:line="240" w:lineRule="auto"/>
        <w:ind w:firstLine="567"/>
        <w:jc w:val="both"/>
        <w:rPr>
          <w:rFonts w:eastAsia="TimesNewRoman" w:cs="Times New Roman"/>
          <w:sz w:val="24"/>
          <w:szCs w:val="24"/>
          <w:lang w:eastAsia="ru-RU"/>
        </w:rPr>
      </w:pPr>
      <w:r w:rsidRPr="00FF6441">
        <w:rPr>
          <w:rFonts w:eastAsia="TimesNewRoman" w:cs="Times New Roman"/>
          <w:sz w:val="24"/>
          <w:szCs w:val="24"/>
          <w:lang w:eastAsia="ru-RU"/>
        </w:rPr>
        <w:t>В состав рекреационных зон включаются:</w:t>
      </w:r>
    </w:p>
    <w:p w:rsidR="003B6369" w:rsidRPr="00FF6441" w:rsidRDefault="003B6369" w:rsidP="009A7319">
      <w:pPr>
        <w:numPr>
          <w:ilvl w:val="0"/>
          <w:numId w:val="86"/>
        </w:numPr>
        <w:tabs>
          <w:tab w:val="left" w:pos="851"/>
        </w:tabs>
        <w:autoSpaceDE w:val="0"/>
        <w:autoSpaceDN w:val="0"/>
        <w:adjustRightInd w:val="0"/>
        <w:spacing w:after="0" w:line="240" w:lineRule="auto"/>
        <w:ind w:left="0" w:firstLine="567"/>
        <w:jc w:val="both"/>
        <w:rPr>
          <w:rFonts w:eastAsia="TimesNewRoman" w:cs="Times New Roman"/>
          <w:sz w:val="24"/>
          <w:szCs w:val="24"/>
          <w:lang w:eastAsia="ru-RU"/>
        </w:rPr>
      </w:pPr>
      <w:r w:rsidRPr="00FF6441">
        <w:rPr>
          <w:rFonts w:eastAsia="TimesNewRoman" w:cs="Times New Roman"/>
          <w:sz w:val="24"/>
          <w:szCs w:val="24"/>
          <w:lang w:eastAsia="ru-RU"/>
        </w:rPr>
        <w:t>зона озелененных территорий общего пользования (лесопарки, парки, сады, скверы, бульвары, городские леса);</w:t>
      </w:r>
    </w:p>
    <w:p w:rsidR="006E1286" w:rsidRDefault="003B6369" w:rsidP="009A7319">
      <w:pPr>
        <w:numPr>
          <w:ilvl w:val="0"/>
          <w:numId w:val="86"/>
        </w:numPr>
        <w:tabs>
          <w:tab w:val="left" w:pos="851"/>
        </w:tabs>
        <w:autoSpaceDE w:val="0"/>
        <w:autoSpaceDN w:val="0"/>
        <w:adjustRightInd w:val="0"/>
        <w:spacing w:after="0" w:line="240" w:lineRule="auto"/>
        <w:ind w:left="0" w:firstLine="567"/>
        <w:jc w:val="both"/>
        <w:rPr>
          <w:rFonts w:eastAsia="TimesNewRoman" w:cs="Times New Roman"/>
          <w:sz w:val="24"/>
          <w:szCs w:val="24"/>
          <w:lang w:eastAsia="ru-RU"/>
        </w:rPr>
      </w:pPr>
      <w:r w:rsidRPr="00FF6441">
        <w:rPr>
          <w:rFonts w:eastAsia="TimesNewRoman" w:cs="Times New Roman"/>
          <w:sz w:val="24"/>
          <w:szCs w:val="24"/>
          <w:lang w:eastAsia="ru-RU"/>
        </w:rPr>
        <w:t>лесопарковая зона</w:t>
      </w:r>
      <w:r w:rsidR="00FF6441">
        <w:rPr>
          <w:rFonts w:eastAsia="TimesNewRoman" w:cs="Times New Roman"/>
          <w:sz w:val="24"/>
          <w:szCs w:val="24"/>
          <w:lang w:eastAsia="ru-RU"/>
        </w:rPr>
        <w:t>.</w:t>
      </w:r>
    </w:p>
    <w:p w:rsidR="00FF6441" w:rsidRPr="00FF6441" w:rsidRDefault="00FF6441" w:rsidP="00D16987">
      <w:pPr>
        <w:tabs>
          <w:tab w:val="left" w:pos="851"/>
        </w:tabs>
        <w:autoSpaceDE w:val="0"/>
        <w:autoSpaceDN w:val="0"/>
        <w:adjustRightInd w:val="0"/>
        <w:spacing w:after="0" w:line="240" w:lineRule="auto"/>
        <w:jc w:val="both"/>
        <w:rPr>
          <w:rFonts w:eastAsia="TimesNewRoman" w:cs="Times New Roman"/>
          <w:sz w:val="24"/>
          <w:szCs w:val="24"/>
          <w:lang w:eastAsia="ru-RU"/>
        </w:rPr>
      </w:pPr>
    </w:p>
    <w:p w:rsidR="00083B80" w:rsidRPr="000F45D4" w:rsidRDefault="00083B80" w:rsidP="002938F3">
      <w:pPr>
        <w:spacing w:after="0" w:line="240" w:lineRule="auto"/>
        <w:ind w:firstLine="567"/>
        <w:rPr>
          <w:rFonts w:eastAsia="Calibri" w:cs="Times New Roman"/>
          <w:b/>
          <w:i/>
          <w:sz w:val="24"/>
          <w:szCs w:val="24"/>
          <w:u w:val="single"/>
          <w:lang w:eastAsia="ru-RU"/>
        </w:rPr>
      </w:pPr>
      <w:r w:rsidRPr="000F45D4">
        <w:rPr>
          <w:rFonts w:eastAsia="Calibri" w:cs="Times New Roman"/>
          <w:b/>
          <w:i/>
          <w:sz w:val="24"/>
          <w:szCs w:val="24"/>
          <w:u w:val="single"/>
          <w:lang w:eastAsia="ru-RU"/>
        </w:rPr>
        <w:t xml:space="preserve">Зоны </w:t>
      </w:r>
      <w:r w:rsidRPr="000F45D4">
        <w:rPr>
          <w:b/>
          <w:i/>
          <w:sz w:val="24"/>
          <w:szCs w:val="24"/>
          <w:u w:val="single"/>
        </w:rPr>
        <w:t>специального назначения</w:t>
      </w:r>
      <w:r w:rsidRPr="000F45D4">
        <w:rPr>
          <w:rFonts w:eastAsia="Calibri" w:cs="Times New Roman"/>
          <w:b/>
          <w:i/>
          <w:sz w:val="24"/>
          <w:szCs w:val="24"/>
          <w:u w:val="single"/>
          <w:lang w:eastAsia="ru-RU"/>
        </w:rPr>
        <w:t xml:space="preserve"> </w:t>
      </w:r>
    </w:p>
    <w:p w:rsidR="00083B80" w:rsidRPr="00577A1F" w:rsidRDefault="00083B80" w:rsidP="00D16987">
      <w:pPr>
        <w:autoSpaceDE w:val="0"/>
        <w:autoSpaceDN w:val="0"/>
        <w:adjustRightInd w:val="0"/>
        <w:spacing w:after="0" w:line="240" w:lineRule="auto"/>
        <w:ind w:firstLine="567"/>
        <w:jc w:val="both"/>
        <w:rPr>
          <w:rFonts w:eastAsia="Calibri" w:cs="Times New Roman"/>
          <w:sz w:val="24"/>
          <w:szCs w:val="24"/>
          <w:lang w:eastAsia="ru-RU"/>
        </w:rPr>
      </w:pPr>
      <w:r w:rsidRPr="00577A1F">
        <w:rPr>
          <w:sz w:val="24"/>
          <w:szCs w:val="24"/>
        </w:rPr>
        <w:t>Зоны специального назначения</w:t>
      </w:r>
      <w:r w:rsidRPr="00577A1F">
        <w:rPr>
          <w:b/>
          <w:sz w:val="24"/>
          <w:szCs w:val="24"/>
        </w:rPr>
        <w:t xml:space="preserve"> </w:t>
      </w:r>
      <w:r w:rsidRPr="00577A1F">
        <w:rPr>
          <w:sz w:val="24"/>
          <w:szCs w:val="24"/>
        </w:rPr>
        <w:t>предназначены для размещения кладбищ, скотомогильников и иных объектов, использование которых несовместимо с видами использования других зон.</w:t>
      </w:r>
    </w:p>
    <w:p w:rsidR="00083B80" w:rsidRDefault="00083B80" w:rsidP="00D16987">
      <w:pPr>
        <w:autoSpaceDE w:val="0"/>
        <w:autoSpaceDN w:val="0"/>
        <w:adjustRightInd w:val="0"/>
        <w:spacing w:after="0" w:line="240" w:lineRule="auto"/>
        <w:ind w:firstLine="567"/>
        <w:jc w:val="both"/>
        <w:rPr>
          <w:rFonts w:eastAsia="Calibri" w:cs="Times New Roman"/>
          <w:sz w:val="24"/>
          <w:szCs w:val="24"/>
          <w:lang w:eastAsia="ru-RU"/>
        </w:rPr>
      </w:pPr>
      <w:r w:rsidRPr="00577A1F">
        <w:rPr>
          <w:rFonts w:eastAsia="Calibri" w:cs="Times New Roman"/>
          <w:b/>
          <w:sz w:val="24"/>
          <w:szCs w:val="24"/>
          <w:lang w:eastAsia="ru-RU"/>
        </w:rPr>
        <w:lastRenderedPageBreak/>
        <w:t>Зоны кладбищ</w:t>
      </w:r>
      <w:r>
        <w:rPr>
          <w:rFonts w:eastAsia="Calibri" w:cs="Times New Roman"/>
          <w:sz w:val="24"/>
          <w:szCs w:val="24"/>
          <w:lang w:eastAsia="ru-RU"/>
        </w:rPr>
        <w:t xml:space="preserve"> п</w:t>
      </w:r>
      <w:r w:rsidRPr="000F45D4">
        <w:rPr>
          <w:rFonts w:eastAsia="Calibri" w:cs="Times New Roman"/>
          <w:sz w:val="24"/>
          <w:szCs w:val="24"/>
          <w:lang w:eastAsia="ru-RU"/>
        </w:rPr>
        <w:t>редназначены для размещения кладбищ, крематориев и мест захоронения, размещение соответствующих культовых сооружений, осуществления деятельности по производству продукции ритуально-обрядового назначения.</w:t>
      </w:r>
    </w:p>
    <w:p w:rsidR="003B6369" w:rsidRPr="003B6369" w:rsidRDefault="003B6369" w:rsidP="00D16987">
      <w:pPr>
        <w:spacing w:after="0" w:line="240" w:lineRule="auto"/>
        <w:ind w:firstLine="567"/>
        <w:contextualSpacing/>
        <w:jc w:val="both"/>
        <w:rPr>
          <w:rFonts w:eastAsia="Calibri" w:cs="Times New Roman"/>
          <w:sz w:val="24"/>
          <w:szCs w:val="24"/>
        </w:rPr>
      </w:pPr>
      <w:r w:rsidRPr="009E05F3">
        <w:rPr>
          <w:rFonts w:eastAsia="Calibri" w:cs="Times New Roman"/>
          <w:b/>
          <w:sz w:val="24"/>
          <w:szCs w:val="24"/>
        </w:rPr>
        <w:t>Зона озелененных территорий специального назначения</w:t>
      </w:r>
      <w:r w:rsidRPr="009E05F3">
        <w:rPr>
          <w:rFonts w:eastAsia="Calibri" w:cs="Times New Roman"/>
          <w:sz w:val="24"/>
          <w:szCs w:val="24"/>
        </w:rPr>
        <w:t xml:space="preserve"> </w:t>
      </w:r>
      <w:r w:rsidR="009E05F3" w:rsidRPr="009E05F3">
        <w:rPr>
          <w:rFonts w:eastAsia="Calibri" w:cs="Times New Roman"/>
          <w:sz w:val="24"/>
          <w:szCs w:val="24"/>
        </w:rPr>
        <w:t>включает в себя полосы защитного озеленения и древесно-кустарниковых насаждений.</w:t>
      </w:r>
    </w:p>
    <w:p w:rsidR="00280BCD" w:rsidRPr="00083B80" w:rsidRDefault="00280BCD" w:rsidP="00D16987">
      <w:pPr>
        <w:autoSpaceDE w:val="0"/>
        <w:autoSpaceDN w:val="0"/>
        <w:adjustRightInd w:val="0"/>
        <w:spacing w:after="0" w:line="240" w:lineRule="auto"/>
        <w:jc w:val="both"/>
        <w:rPr>
          <w:rFonts w:eastAsia="Calibri" w:cs="Times New Roman"/>
          <w:sz w:val="24"/>
          <w:szCs w:val="24"/>
          <w:lang w:eastAsia="ru-RU"/>
        </w:rPr>
      </w:pPr>
    </w:p>
    <w:p w:rsidR="00160A81" w:rsidRDefault="00280BCD" w:rsidP="002B6CF5">
      <w:pPr>
        <w:spacing w:after="0" w:line="240" w:lineRule="auto"/>
        <w:ind w:firstLine="567"/>
        <w:rPr>
          <w:rFonts w:eastAsia="Calibri" w:cs="Times New Roman"/>
          <w:sz w:val="24"/>
          <w:szCs w:val="24"/>
          <w:lang w:eastAsia="ru-RU"/>
        </w:rPr>
      </w:pPr>
      <w:r w:rsidRPr="00161EE2">
        <w:rPr>
          <w:rFonts w:eastAsia="Calibri" w:cs="Times New Roman"/>
          <w:b/>
          <w:i/>
          <w:sz w:val="24"/>
          <w:szCs w:val="24"/>
          <w:u w:val="single"/>
          <w:lang w:eastAsia="ru-RU"/>
        </w:rPr>
        <w:t xml:space="preserve">Водные объекты </w:t>
      </w:r>
      <w:r w:rsidRPr="00161EE2">
        <w:rPr>
          <w:rFonts w:eastAsia="Calibri" w:cs="Times New Roman"/>
          <w:sz w:val="24"/>
          <w:szCs w:val="24"/>
          <w:lang w:eastAsia="ru-RU"/>
        </w:rPr>
        <w:t>реки, ручьи, пруды, озера и пр. поверхностные водные объекты.</w:t>
      </w:r>
    </w:p>
    <w:p w:rsidR="00D16987" w:rsidRPr="00D16987" w:rsidRDefault="00D16987" w:rsidP="00D16987">
      <w:pPr>
        <w:rPr>
          <w:rFonts w:eastAsia="Calibri" w:cs="Times New Roman"/>
          <w:sz w:val="24"/>
          <w:szCs w:val="24"/>
          <w:lang w:eastAsia="ru-RU"/>
        </w:rPr>
      </w:pPr>
    </w:p>
    <w:p w:rsidR="00886491" w:rsidRDefault="00886491" w:rsidP="009A7319">
      <w:pPr>
        <w:pStyle w:val="ab"/>
        <w:numPr>
          <w:ilvl w:val="1"/>
          <w:numId w:val="107"/>
        </w:numPr>
        <w:tabs>
          <w:tab w:val="left" w:pos="1134"/>
        </w:tabs>
        <w:ind w:left="0" w:firstLine="567"/>
        <w:jc w:val="center"/>
        <w:outlineLvl w:val="1"/>
        <w:rPr>
          <w:b/>
          <w:snapToGrid w:val="0"/>
        </w:rPr>
      </w:pPr>
      <w:bookmarkStart w:id="74" w:name="_Toc138777909"/>
      <w:r w:rsidRPr="00161EE2">
        <w:rPr>
          <w:b/>
          <w:snapToGrid w:val="0"/>
        </w:rPr>
        <w:t>Зоны ограничений и зоны с особыми условиями использования территории.</w:t>
      </w:r>
      <w:bookmarkEnd w:id="74"/>
    </w:p>
    <w:p w:rsidR="00E81D2C" w:rsidRDefault="00E81D2C" w:rsidP="00E35693">
      <w:pPr>
        <w:autoSpaceDE w:val="0"/>
        <w:spacing w:after="0"/>
        <w:ind w:firstLine="567"/>
        <w:jc w:val="both"/>
        <w:rPr>
          <w:rFonts w:cs="Times New Roman"/>
          <w:sz w:val="24"/>
          <w:szCs w:val="24"/>
        </w:rPr>
      </w:pPr>
    </w:p>
    <w:p w:rsidR="00886491" w:rsidRPr="00161EE2" w:rsidRDefault="00886491" w:rsidP="00E35693">
      <w:pPr>
        <w:autoSpaceDE w:val="0"/>
        <w:spacing w:after="0"/>
        <w:ind w:firstLine="567"/>
        <w:jc w:val="both"/>
        <w:rPr>
          <w:rFonts w:cs="Times New Roman"/>
          <w:sz w:val="24"/>
          <w:szCs w:val="24"/>
        </w:rPr>
      </w:pPr>
      <w:r w:rsidRPr="00161EE2">
        <w:rPr>
          <w:rFonts w:cs="Times New Roman"/>
          <w:sz w:val="24"/>
          <w:szCs w:val="24"/>
        </w:rPr>
        <w:t xml:space="preserve">При разработке Генерального плана поселения необходимо учитывать наличие зон, оказывающих влияние на развитие территории, к которым относятся </w:t>
      </w:r>
      <w:r w:rsidRPr="00161EE2">
        <w:rPr>
          <w:rFonts w:cs="Times New Roman"/>
          <w:b/>
          <w:sz w:val="24"/>
          <w:szCs w:val="24"/>
        </w:rPr>
        <w:t>зоны с особыми условиями использования территории (ЗОУИТ)</w:t>
      </w:r>
      <w:r w:rsidRPr="00161EE2">
        <w:rPr>
          <w:rFonts w:cs="Times New Roman"/>
          <w:sz w:val="24"/>
          <w:szCs w:val="24"/>
        </w:rPr>
        <w:t>.</w:t>
      </w:r>
    </w:p>
    <w:p w:rsidR="00886491" w:rsidRPr="00161EE2" w:rsidRDefault="00886491" w:rsidP="00E35693">
      <w:pPr>
        <w:autoSpaceDE w:val="0"/>
        <w:spacing w:after="0"/>
        <w:ind w:firstLine="567"/>
        <w:jc w:val="both"/>
        <w:rPr>
          <w:rFonts w:cs="Times New Roman"/>
          <w:sz w:val="24"/>
          <w:szCs w:val="24"/>
        </w:rPr>
      </w:pPr>
      <w:r w:rsidRPr="00161EE2">
        <w:rPr>
          <w:rFonts w:cs="Times New Roman"/>
          <w:sz w:val="24"/>
          <w:szCs w:val="24"/>
        </w:rPr>
        <w:t>В соответствии со ст. 104 Земельного кодекса Российской федерации (ЗК РФ):</w:t>
      </w:r>
    </w:p>
    <w:p w:rsidR="00886491" w:rsidRPr="00161EE2" w:rsidRDefault="00886491" w:rsidP="00E35693">
      <w:pPr>
        <w:tabs>
          <w:tab w:val="left" w:pos="1134"/>
        </w:tabs>
        <w:autoSpaceDE w:val="0"/>
        <w:spacing w:after="0"/>
        <w:ind w:firstLine="567"/>
        <w:jc w:val="both"/>
        <w:rPr>
          <w:rFonts w:cs="Times New Roman"/>
          <w:sz w:val="24"/>
          <w:szCs w:val="24"/>
        </w:rPr>
      </w:pPr>
      <w:r w:rsidRPr="00161EE2">
        <w:rPr>
          <w:rFonts w:cs="Times New Roman"/>
          <w:sz w:val="24"/>
          <w:szCs w:val="24"/>
        </w:rPr>
        <w:t>1. Зоны с особыми условиями использования территорий устанавливаются в следующих целях:</w:t>
      </w:r>
    </w:p>
    <w:p w:rsidR="00886491" w:rsidRPr="00161EE2" w:rsidRDefault="00886491" w:rsidP="00E35693">
      <w:pPr>
        <w:tabs>
          <w:tab w:val="left" w:pos="1418"/>
        </w:tabs>
        <w:autoSpaceDE w:val="0"/>
        <w:spacing w:after="0"/>
        <w:ind w:firstLine="567"/>
        <w:jc w:val="both"/>
        <w:rPr>
          <w:rFonts w:cs="Times New Roman"/>
          <w:sz w:val="24"/>
          <w:szCs w:val="24"/>
        </w:rPr>
      </w:pPr>
      <w:r w:rsidRPr="00161EE2">
        <w:rPr>
          <w:rFonts w:cs="Times New Roman"/>
          <w:sz w:val="24"/>
          <w:szCs w:val="24"/>
        </w:rPr>
        <w:t>1) защита жизни и здоровья граждан;</w:t>
      </w:r>
    </w:p>
    <w:p w:rsidR="00886491" w:rsidRPr="00161EE2" w:rsidRDefault="00886491" w:rsidP="00E35693">
      <w:pPr>
        <w:tabs>
          <w:tab w:val="left" w:pos="1418"/>
        </w:tabs>
        <w:autoSpaceDE w:val="0"/>
        <w:spacing w:after="0"/>
        <w:ind w:firstLine="567"/>
        <w:jc w:val="both"/>
        <w:rPr>
          <w:rFonts w:cs="Times New Roman"/>
          <w:sz w:val="24"/>
          <w:szCs w:val="24"/>
        </w:rPr>
      </w:pPr>
      <w:r w:rsidRPr="00161EE2">
        <w:rPr>
          <w:rFonts w:cs="Times New Roman"/>
          <w:sz w:val="24"/>
          <w:szCs w:val="24"/>
        </w:rPr>
        <w:t>2) безопасная эксплуатация объектов транспорта, связи, энергетики, объектов обороны страны и безопасности государства;</w:t>
      </w:r>
    </w:p>
    <w:p w:rsidR="00886491" w:rsidRPr="00161EE2" w:rsidRDefault="00886491" w:rsidP="00E35693">
      <w:pPr>
        <w:tabs>
          <w:tab w:val="left" w:pos="1418"/>
        </w:tabs>
        <w:autoSpaceDE w:val="0"/>
        <w:spacing w:after="0"/>
        <w:ind w:firstLine="567"/>
        <w:jc w:val="both"/>
        <w:rPr>
          <w:rFonts w:cs="Times New Roman"/>
          <w:sz w:val="24"/>
          <w:szCs w:val="24"/>
        </w:rPr>
      </w:pPr>
      <w:r w:rsidRPr="00161EE2">
        <w:rPr>
          <w:rFonts w:cs="Times New Roman"/>
          <w:sz w:val="24"/>
          <w:szCs w:val="24"/>
        </w:rPr>
        <w:t>3) обеспечение сохранности объектов культурного наследия;</w:t>
      </w:r>
    </w:p>
    <w:p w:rsidR="00886491" w:rsidRPr="00161EE2" w:rsidRDefault="00886491" w:rsidP="00E35693">
      <w:pPr>
        <w:tabs>
          <w:tab w:val="left" w:pos="1418"/>
        </w:tabs>
        <w:autoSpaceDE w:val="0"/>
        <w:spacing w:after="0"/>
        <w:ind w:firstLine="567"/>
        <w:jc w:val="both"/>
        <w:rPr>
          <w:rFonts w:cs="Times New Roman"/>
          <w:sz w:val="24"/>
          <w:szCs w:val="24"/>
        </w:rPr>
      </w:pPr>
      <w:r w:rsidRPr="00161EE2">
        <w:rPr>
          <w:rFonts w:cs="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86491" w:rsidRPr="00161EE2" w:rsidRDefault="00886491" w:rsidP="00E35693">
      <w:pPr>
        <w:tabs>
          <w:tab w:val="left" w:pos="1418"/>
        </w:tabs>
        <w:autoSpaceDE w:val="0"/>
        <w:spacing w:after="0"/>
        <w:ind w:firstLine="567"/>
        <w:jc w:val="both"/>
        <w:rPr>
          <w:rFonts w:cs="Times New Roman"/>
          <w:sz w:val="24"/>
          <w:szCs w:val="24"/>
        </w:rPr>
      </w:pPr>
      <w:r w:rsidRPr="00161EE2">
        <w:rPr>
          <w:rFonts w:cs="Times New Roman"/>
          <w:sz w:val="24"/>
          <w:szCs w:val="24"/>
        </w:rPr>
        <w:t>5) обеспечение обороны страны и безопасности государства.</w:t>
      </w:r>
    </w:p>
    <w:p w:rsidR="00886491" w:rsidRPr="00161EE2" w:rsidRDefault="00886491" w:rsidP="00E35693">
      <w:pPr>
        <w:tabs>
          <w:tab w:val="left" w:pos="1134"/>
        </w:tabs>
        <w:autoSpaceDE w:val="0"/>
        <w:spacing w:after="0"/>
        <w:ind w:firstLine="567"/>
        <w:jc w:val="both"/>
        <w:rPr>
          <w:rFonts w:cs="Times New Roman"/>
          <w:sz w:val="24"/>
          <w:szCs w:val="24"/>
        </w:rPr>
      </w:pPr>
      <w:r w:rsidRPr="00161EE2">
        <w:rPr>
          <w:rFonts w:cs="Times New Roman"/>
          <w:sz w:val="24"/>
          <w:szCs w:val="24"/>
        </w:rPr>
        <w:t xml:space="preserve">2. </w:t>
      </w:r>
      <w:proofErr w:type="gramStart"/>
      <w:r w:rsidRPr="00161EE2">
        <w:rPr>
          <w:rFonts w:cs="Times New Roman"/>
          <w:sz w:val="24"/>
          <w:szCs w:val="24"/>
        </w:rPr>
        <w:t xml:space="preserve">В целях, предусмотренных </w:t>
      </w:r>
      <w:hyperlink w:anchor="Par0" w:history="1">
        <w:r w:rsidRPr="00161EE2">
          <w:rPr>
            <w:rFonts w:cs="Times New Roman"/>
            <w:sz w:val="24"/>
            <w:szCs w:val="24"/>
          </w:rPr>
          <w:t>пунктом 1</w:t>
        </w:r>
      </w:hyperlink>
      <w:r w:rsidRPr="00161EE2">
        <w:rPr>
          <w:rFonts w:cs="Times New Roman"/>
          <w:sz w:val="24"/>
          <w:szCs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Pr="00161EE2">
        <w:rPr>
          <w:rFonts w:cs="Times New Roman"/>
          <w:sz w:val="24"/>
          <w:szCs w:val="24"/>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86491" w:rsidRPr="00161EE2" w:rsidRDefault="00886491" w:rsidP="00E35693">
      <w:pPr>
        <w:tabs>
          <w:tab w:val="left" w:pos="1134"/>
        </w:tabs>
        <w:autoSpaceDE w:val="0"/>
        <w:spacing w:after="0"/>
        <w:ind w:firstLine="567"/>
        <w:jc w:val="both"/>
        <w:rPr>
          <w:rFonts w:cs="Times New Roman"/>
          <w:sz w:val="24"/>
          <w:szCs w:val="24"/>
        </w:rPr>
      </w:pPr>
      <w:r w:rsidRPr="00161EE2">
        <w:rPr>
          <w:rFonts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86491" w:rsidRPr="00161EE2" w:rsidRDefault="00886491" w:rsidP="00E35693">
      <w:pPr>
        <w:autoSpaceDE w:val="0"/>
        <w:spacing w:after="0"/>
        <w:ind w:firstLine="567"/>
        <w:jc w:val="both"/>
        <w:rPr>
          <w:rFonts w:cs="Times New Roman"/>
          <w:sz w:val="24"/>
          <w:szCs w:val="24"/>
        </w:rPr>
      </w:pPr>
      <w:r w:rsidRPr="00161EE2">
        <w:rPr>
          <w:rFonts w:cs="Times New Roman"/>
          <w:sz w:val="24"/>
          <w:szCs w:val="24"/>
        </w:rPr>
        <w:t>В соответствии с п. 8 ст. 23 Градостроительного кодекса Российской Федерации (</w:t>
      </w:r>
      <w:proofErr w:type="spellStart"/>
      <w:r w:rsidRPr="00161EE2">
        <w:rPr>
          <w:rFonts w:cs="Times New Roman"/>
          <w:sz w:val="24"/>
          <w:szCs w:val="24"/>
        </w:rPr>
        <w:t>ГрК</w:t>
      </w:r>
      <w:proofErr w:type="spellEnd"/>
      <w:r w:rsidRPr="00161EE2">
        <w:rPr>
          <w:rFonts w:cs="Times New Roman"/>
          <w:sz w:val="24"/>
          <w:szCs w:val="24"/>
        </w:rPr>
        <w:t xml:space="preserve"> РФ) </w:t>
      </w:r>
      <w:r w:rsidRPr="00161EE2">
        <w:rPr>
          <w:rFonts w:cs="Times New Roman"/>
          <w:b/>
          <w:sz w:val="24"/>
          <w:szCs w:val="24"/>
        </w:rPr>
        <w:t>зоны с особыми условиями использования территорий</w:t>
      </w:r>
      <w:r w:rsidRPr="00161EE2">
        <w:rPr>
          <w:rFonts w:cs="Times New Roman"/>
          <w:sz w:val="24"/>
          <w:szCs w:val="24"/>
        </w:rPr>
        <w:t xml:space="preserve"> подлежат отображению в материалах по обоснованию генерального плана в виде карт.</w:t>
      </w:r>
    </w:p>
    <w:p w:rsidR="00886491" w:rsidRPr="00161EE2" w:rsidRDefault="00807D3A" w:rsidP="00E35693">
      <w:pPr>
        <w:autoSpaceDE w:val="0"/>
        <w:spacing w:after="0"/>
        <w:ind w:firstLine="567"/>
        <w:jc w:val="both"/>
        <w:rPr>
          <w:rFonts w:cs="Times New Roman"/>
          <w:sz w:val="24"/>
          <w:szCs w:val="24"/>
        </w:rPr>
      </w:pPr>
      <w:proofErr w:type="gramStart"/>
      <w:r>
        <w:rPr>
          <w:rFonts w:cs="Times New Roman"/>
          <w:sz w:val="24"/>
          <w:szCs w:val="24"/>
        </w:rPr>
        <w:t>Так</w:t>
      </w:r>
      <w:r w:rsidR="00886491" w:rsidRPr="00161EE2">
        <w:rPr>
          <w:rFonts w:cs="Times New Roman"/>
          <w:sz w:val="24"/>
          <w:szCs w:val="24"/>
        </w:rPr>
        <w:t xml:space="preserve">же положение о территориальном планировании, содержащееся в генеральном плане, включает в себя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w:t>
      </w:r>
      <w:r w:rsidR="00886491" w:rsidRPr="00161EE2">
        <w:rPr>
          <w:rFonts w:cs="Times New Roman"/>
          <w:b/>
          <w:sz w:val="24"/>
          <w:szCs w:val="24"/>
        </w:rPr>
        <w:t xml:space="preserve">характеристики зон </w:t>
      </w:r>
      <w:r w:rsidR="00886491" w:rsidRPr="00161EE2">
        <w:rPr>
          <w:rFonts w:cs="Times New Roman"/>
          <w:b/>
          <w:sz w:val="24"/>
          <w:szCs w:val="24"/>
        </w:rPr>
        <w:lastRenderedPageBreak/>
        <w:t>с особыми условиями использования территорий</w:t>
      </w:r>
      <w:r w:rsidR="00886491" w:rsidRPr="00161EE2">
        <w:rPr>
          <w:rFonts w:cs="Times New Roman"/>
          <w:sz w:val="24"/>
          <w:szCs w:val="24"/>
        </w:rPr>
        <w:t xml:space="preserve"> в случае, если установление таких зон требуется в</w:t>
      </w:r>
      <w:proofErr w:type="gramEnd"/>
      <w:r w:rsidR="00886491" w:rsidRPr="00161EE2">
        <w:rPr>
          <w:rFonts w:cs="Times New Roman"/>
          <w:sz w:val="24"/>
          <w:szCs w:val="24"/>
        </w:rPr>
        <w:t xml:space="preserve"> связи с размещением данных объектов</w:t>
      </w:r>
    </w:p>
    <w:p w:rsidR="00886491" w:rsidRPr="00161EE2" w:rsidRDefault="00886491" w:rsidP="00E35693">
      <w:pPr>
        <w:autoSpaceDE w:val="0"/>
        <w:spacing w:after="0"/>
        <w:ind w:firstLine="567"/>
        <w:jc w:val="both"/>
        <w:rPr>
          <w:rFonts w:cs="Times New Roman"/>
          <w:sz w:val="24"/>
          <w:szCs w:val="24"/>
        </w:rPr>
      </w:pPr>
      <w:r w:rsidRPr="00161EE2">
        <w:rPr>
          <w:rFonts w:cs="Times New Roman"/>
          <w:sz w:val="24"/>
          <w:szCs w:val="24"/>
        </w:rPr>
        <w:t>Виды зон с особыми условиями использования территории приведены в перечне, указанном в ст. 105 ЗК РФ.</w:t>
      </w:r>
    </w:p>
    <w:p w:rsidR="00012203" w:rsidRPr="00161EE2" w:rsidRDefault="00012203" w:rsidP="00E35693">
      <w:pPr>
        <w:autoSpaceDE w:val="0"/>
        <w:spacing w:after="0"/>
        <w:ind w:firstLine="567"/>
        <w:jc w:val="both"/>
        <w:rPr>
          <w:rFonts w:cs="Times New Roman"/>
          <w:sz w:val="24"/>
          <w:szCs w:val="24"/>
        </w:rPr>
      </w:pPr>
    </w:p>
    <w:p w:rsidR="00886491" w:rsidRPr="00161EE2" w:rsidRDefault="00D12DFF" w:rsidP="004F079F">
      <w:pPr>
        <w:spacing w:after="0"/>
        <w:jc w:val="center"/>
        <w:rPr>
          <w:rFonts w:cs="Times New Roman"/>
          <w:b/>
          <w:i/>
          <w:sz w:val="24"/>
          <w:szCs w:val="24"/>
        </w:rPr>
      </w:pPr>
      <w:r w:rsidRPr="00161EE2">
        <w:rPr>
          <w:rFonts w:cs="Times New Roman"/>
          <w:b/>
          <w:i/>
          <w:sz w:val="24"/>
          <w:szCs w:val="24"/>
        </w:rPr>
        <w:t>ЗОУИТ н</w:t>
      </w:r>
      <w:r w:rsidR="00886491" w:rsidRPr="00161EE2">
        <w:rPr>
          <w:rFonts w:cs="Times New Roman"/>
          <w:b/>
          <w:i/>
          <w:sz w:val="24"/>
          <w:szCs w:val="24"/>
        </w:rPr>
        <w:t xml:space="preserve">а территории </w:t>
      </w:r>
      <w:r w:rsidR="00632762" w:rsidRPr="00632762">
        <w:rPr>
          <w:rFonts w:cs="Times New Roman"/>
          <w:b/>
          <w:i/>
          <w:sz w:val="24"/>
          <w:szCs w:val="24"/>
        </w:rPr>
        <w:t>Козловского</w:t>
      </w:r>
      <w:r w:rsidR="00CC6884" w:rsidRPr="00161EE2">
        <w:rPr>
          <w:rFonts w:cs="Times New Roman"/>
          <w:b/>
          <w:i/>
          <w:sz w:val="24"/>
          <w:szCs w:val="24"/>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948"/>
        <w:gridCol w:w="1907"/>
      </w:tblGrid>
      <w:tr w:rsidR="00F6467F" w:rsidRPr="00D6027D" w:rsidTr="004F079F">
        <w:trPr>
          <w:tblHeader/>
          <w:jc w:val="center"/>
        </w:trPr>
        <w:tc>
          <w:tcPr>
            <w:tcW w:w="560" w:type="dxa"/>
            <w:shd w:val="clear" w:color="auto" w:fill="BFBFBF" w:themeFill="background1" w:themeFillShade="BF"/>
          </w:tcPr>
          <w:p w:rsidR="00D12DFF" w:rsidRPr="00D6027D" w:rsidRDefault="00D12DFF" w:rsidP="002F6F34">
            <w:pPr>
              <w:autoSpaceDE w:val="0"/>
              <w:spacing w:after="0" w:line="240" w:lineRule="auto"/>
              <w:jc w:val="center"/>
              <w:rPr>
                <w:rFonts w:cs="Times New Roman"/>
                <w:b/>
              </w:rPr>
            </w:pPr>
            <w:r w:rsidRPr="00D6027D">
              <w:rPr>
                <w:rFonts w:cs="Times New Roman"/>
                <w:b/>
              </w:rPr>
              <w:t xml:space="preserve">№ </w:t>
            </w:r>
            <w:proofErr w:type="spellStart"/>
            <w:proofErr w:type="gramStart"/>
            <w:r w:rsidRPr="00D6027D">
              <w:rPr>
                <w:rFonts w:cs="Times New Roman"/>
                <w:b/>
              </w:rPr>
              <w:t>п</w:t>
            </w:r>
            <w:proofErr w:type="spellEnd"/>
            <w:proofErr w:type="gramEnd"/>
            <w:r w:rsidRPr="00D6027D">
              <w:rPr>
                <w:rFonts w:cs="Times New Roman"/>
                <w:b/>
              </w:rPr>
              <w:t>/</w:t>
            </w:r>
            <w:proofErr w:type="spellStart"/>
            <w:r w:rsidRPr="00D6027D">
              <w:rPr>
                <w:rFonts w:cs="Times New Roman"/>
                <w:b/>
              </w:rPr>
              <w:t>п</w:t>
            </w:r>
            <w:proofErr w:type="spellEnd"/>
          </w:p>
        </w:tc>
        <w:tc>
          <w:tcPr>
            <w:tcW w:w="6948" w:type="dxa"/>
            <w:shd w:val="clear" w:color="auto" w:fill="BFBFBF" w:themeFill="background1" w:themeFillShade="BF"/>
          </w:tcPr>
          <w:p w:rsidR="00D12DFF" w:rsidRPr="00D6027D" w:rsidRDefault="00D12DFF" w:rsidP="002F6F34">
            <w:pPr>
              <w:autoSpaceDE w:val="0"/>
              <w:spacing w:after="0" w:line="240" w:lineRule="auto"/>
              <w:jc w:val="center"/>
              <w:rPr>
                <w:rFonts w:cs="Times New Roman"/>
                <w:b/>
              </w:rPr>
            </w:pPr>
            <w:r w:rsidRPr="00D6027D">
              <w:rPr>
                <w:rFonts w:cs="Times New Roman"/>
                <w:b/>
              </w:rPr>
              <w:t>Наименование ЗОУИТ</w:t>
            </w:r>
          </w:p>
        </w:tc>
        <w:tc>
          <w:tcPr>
            <w:tcW w:w="1837" w:type="dxa"/>
            <w:shd w:val="clear" w:color="auto" w:fill="BFBFBF" w:themeFill="background1" w:themeFillShade="BF"/>
          </w:tcPr>
          <w:p w:rsidR="00D12DFF" w:rsidRPr="00D6027D" w:rsidRDefault="00D12DFF" w:rsidP="002F6F34">
            <w:pPr>
              <w:autoSpaceDE w:val="0"/>
              <w:spacing w:after="0" w:line="240" w:lineRule="auto"/>
              <w:jc w:val="center"/>
              <w:rPr>
                <w:rFonts w:cs="Times New Roman"/>
                <w:b/>
              </w:rPr>
            </w:pPr>
            <w:r w:rsidRPr="00D6027D">
              <w:rPr>
                <w:rFonts w:cs="Times New Roman"/>
                <w:b/>
              </w:rPr>
              <w:t>Наличие на территории муниципального образования</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З</w:t>
            </w:r>
            <w:r w:rsidR="00D12DFF" w:rsidRPr="00C3676D">
              <w:rPr>
                <w:rFonts w:cs="Times New Roman"/>
              </w:rPr>
              <w:t>оны охраны объектов культурного наследия</w:t>
            </w:r>
          </w:p>
        </w:tc>
        <w:tc>
          <w:tcPr>
            <w:tcW w:w="1837" w:type="dxa"/>
            <w:shd w:val="clear" w:color="auto" w:fill="auto"/>
            <w:vAlign w:val="center"/>
          </w:tcPr>
          <w:p w:rsidR="00D12DFF" w:rsidRPr="00C3676D" w:rsidRDefault="00025C09" w:rsidP="002F6F34">
            <w:pPr>
              <w:autoSpaceDE w:val="0"/>
              <w:spacing w:after="0" w:line="240" w:lineRule="auto"/>
              <w:jc w:val="center"/>
              <w:rPr>
                <w:rFonts w:cs="Times New Roman"/>
                <w:b/>
              </w:rPr>
            </w:pPr>
            <w:r w:rsidRPr="00C3676D">
              <w:rPr>
                <w:rFonts w:cs="Times New Roman"/>
                <w:b/>
              </w:rPr>
              <w:t>-</w:t>
            </w:r>
          </w:p>
        </w:tc>
      </w:tr>
      <w:tr w:rsidR="00F6467F" w:rsidRPr="00582700"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r w:rsidRPr="00585B9D">
              <w:rPr>
                <w:rFonts w:cs="Times New Roman"/>
              </w:rPr>
              <w:t>З</w:t>
            </w:r>
            <w:r w:rsidR="00D12DFF" w:rsidRPr="00585B9D">
              <w:rPr>
                <w:rFonts w:cs="Times New Roman"/>
              </w:rPr>
              <w:t xml:space="preserve">ащитная </w:t>
            </w:r>
            <w:hyperlink r:id="rId24" w:history="1">
              <w:r w:rsidR="00D12DFF" w:rsidRPr="00585B9D">
                <w:rPr>
                  <w:rFonts w:cs="Times New Roman"/>
                </w:rPr>
                <w:t>зона</w:t>
              </w:r>
            </w:hyperlink>
            <w:r w:rsidR="00D12DFF" w:rsidRPr="00585B9D">
              <w:rPr>
                <w:rFonts w:cs="Times New Roman"/>
              </w:rPr>
              <w:t xml:space="preserve"> объекта кул</w:t>
            </w:r>
            <w:r w:rsidRPr="00585B9D">
              <w:rPr>
                <w:rFonts w:cs="Times New Roman"/>
              </w:rPr>
              <w:t>ьтурного наследия</w:t>
            </w:r>
          </w:p>
        </w:tc>
        <w:tc>
          <w:tcPr>
            <w:tcW w:w="1837" w:type="dxa"/>
            <w:shd w:val="clear" w:color="auto" w:fill="D9D9D9" w:themeFill="background1" w:themeFillShade="D9"/>
            <w:vAlign w:val="center"/>
          </w:tcPr>
          <w:p w:rsidR="00D12DFF" w:rsidRPr="00585B9D" w:rsidRDefault="0033537F" w:rsidP="002F6F34">
            <w:pPr>
              <w:autoSpaceDE w:val="0"/>
              <w:spacing w:after="0" w:line="240" w:lineRule="auto"/>
              <w:jc w:val="center"/>
              <w:rPr>
                <w:rFonts w:cs="Times New Roman"/>
                <w:b/>
              </w:rPr>
            </w:pPr>
            <w:r w:rsidRPr="00585B9D">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О</w:t>
            </w:r>
            <w:r w:rsidR="00D12DFF" w:rsidRPr="00C3676D">
              <w:rPr>
                <w:rFonts w:cs="Times New Roman"/>
              </w:rPr>
              <w:t>хранная зона объектов электроэнергетики (объектов электросетевого хозяйства и объектов по прои</w:t>
            </w:r>
            <w:r w:rsidRPr="00C3676D">
              <w:rPr>
                <w:rFonts w:cs="Times New Roman"/>
              </w:rPr>
              <w:t>зводству электрической энергии)</w:t>
            </w:r>
          </w:p>
        </w:tc>
        <w:tc>
          <w:tcPr>
            <w:tcW w:w="1837" w:type="dxa"/>
            <w:shd w:val="clear" w:color="auto" w:fill="D9D9D9" w:themeFill="background1" w:themeFillShade="D9"/>
            <w:vAlign w:val="center"/>
          </w:tcPr>
          <w:p w:rsidR="00D12DFF" w:rsidRPr="00C3676D" w:rsidRDefault="00AE7945" w:rsidP="002F6F34">
            <w:pPr>
              <w:autoSpaceDE w:val="0"/>
              <w:spacing w:after="0" w:line="240" w:lineRule="auto"/>
              <w:jc w:val="center"/>
              <w:rPr>
                <w:rFonts w:cs="Times New Roman"/>
                <w:b/>
              </w:rPr>
            </w:pPr>
            <w:r w:rsidRPr="00C3676D">
              <w:rPr>
                <w:rFonts w:cs="Times New Roman"/>
                <w:b/>
              </w:rPr>
              <w:t>+</w:t>
            </w:r>
          </w:p>
        </w:tc>
      </w:tr>
      <w:tr w:rsidR="00F6467F" w:rsidRPr="00582700"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r w:rsidRPr="00585B9D">
              <w:rPr>
                <w:rFonts w:cs="Times New Roman"/>
              </w:rPr>
              <w:t>Охранная зона железных дорог</w:t>
            </w:r>
          </w:p>
        </w:tc>
        <w:tc>
          <w:tcPr>
            <w:tcW w:w="1837" w:type="dxa"/>
            <w:vAlign w:val="center"/>
          </w:tcPr>
          <w:p w:rsidR="00D12DFF" w:rsidRPr="00585B9D" w:rsidRDefault="00AE7945" w:rsidP="002F6F34">
            <w:pPr>
              <w:autoSpaceDE w:val="0"/>
              <w:spacing w:after="0" w:line="240" w:lineRule="auto"/>
              <w:jc w:val="center"/>
              <w:rPr>
                <w:rFonts w:cs="Times New Roman"/>
                <w:b/>
              </w:rPr>
            </w:pPr>
            <w:r w:rsidRPr="00585B9D">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П</w:t>
            </w:r>
            <w:r w:rsidR="00D12DFF" w:rsidRPr="00C3676D">
              <w:rPr>
                <w:rFonts w:cs="Times New Roman"/>
              </w:rPr>
              <w:t xml:space="preserve">ридорожные </w:t>
            </w:r>
            <w:hyperlink r:id="rId25" w:history="1">
              <w:r w:rsidR="00D12DFF" w:rsidRPr="00C3676D">
                <w:rPr>
                  <w:rFonts w:cs="Times New Roman"/>
                </w:rPr>
                <w:t>полосы</w:t>
              </w:r>
            </w:hyperlink>
            <w:r w:rsidRPr="00C3676D">
              <w:rPr>
                <w:rFonts w:cs="Times New Roman"/>
              </w:rPr>
              <w:t xml:space="preserve"> автомобильных дорог</w:t>
            </w:r>
          </w:p>
        </w:tc>
        <w:tc>
          <w:tcPr>
            <w:tcW w:w="1837" w:type="dxa"/>
            <w:shd w:val="clear" w:color="auto" w:fill="auto"/>
            <w:vAlign w:val="center"/>
          </w:tcPr>
          <w:p w:rsidR="00D12DFF" w:rsidRPr="00C3676D" w:rsidRDefault="00025C09" w:rsidP="002F6F34">
            <w:pPr>
              <w:autoSpaceDE w:val="0"/>
              <w:spacing w:after="0" w:line="240" w:lineRule="auto"/>
              <w:jc w:val="center"/>
              <w:rPr>
                <w:rFonts w:cs="Times New Roman"/>
                <w:b/>
              </w:rPr>
            </w:pPr>
            <w:r w:rsidRPr="00C3676D">
              <w:rPr>
                <w:rFonts w:cs="Times New Roman"/>
                <w:b/>
              </w:rPr>
              <w:t>-</w:t>
            </w:r>
          </w:p>
        </w:tc>
      </w:tr>
      <w:tr w:rsidR="00F6467F" w:rsidRPr="00C3676D"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О</w:t>
            </w:r>
            <w:r w:rsidR="00D12DFF" w:rsidRPr="00C3676D">
              <w:rPr>
                <w:rFonts w:cs="Times New Roman"/>
              </w:rPr>
              <w:t xml:space="preserve">хранная </w:t>
            </w:r>
            <w:hyperlink r:id="rId26" w:history="1">
              <w:r w:rsidR="00D12DFF" w:rsidRPr="00C3676D">
                <w:rPr>
                  <w:rFonts w:cs="Times New Roman"/>
                </w:rPr>
                <w:t>зона</w:t>
              </w:r>
            </w:hyperlink>
            <w:r w:rsidR="00D12DFF" w:rsidRPr="00C3676D">
              <w:rPr>
                <w:rFonts w:cs="Times New Roman"/>
              </w:rPr>
              <w:t xml:space="preserve"> трубопроводов (газопроводов, нефтепроводов и нефтепро</w:t>
            </w:r>
            <w:r w:rsidRPr="00C3676D">
              <w:rPr>
                <w:rFonts w:cs="Times New Roman"/>
              </w:rPr>
              <w:t xml:space="preserve">дуктопроводов, </w:t>
            </w:r>
            <w:proofErr w:type="spellStart"/>
            <w:r w:rsidRPr="00C3676D">
              <w:rPr>
                <w:rFonts w:cs="Times New Roman"/>
              </w:rPr>
              <w:t>аммиакопроводов</w:t>
            </w:r>
            <w:proofErr w:type="spellEnd"/>
            <w:r w:rsidRPr="00C3676D">
              <w:rPr>
                <w:rFonts w:cs="Times New Roman"/>
              </w:rPr>
              <w:t>)</w:t>
            </w:r>
          </w:p>
        </w:tc>
        <w:tc>
          <w:tcPr>
            <w:tcW w:w="1837" w:type="dxa"/>
            <w:tcBorders>
              <w:bottom w:val="single" w:sz="4" w:space="0" w:color="auto"/>
            </w:tcBorders>
            <w:shd w:val="clear" w:color="auto" w:fill="D9D9D9" w:themeFill="background1" w:themeFillShade="D9"/>
            <w:vAlign w:val="center"/>
          </w:tcPr>
          <w:p w:rsidR="00D12DFF" w:rsidRPr="00C3676D" w:rsidRDefault="00AE7945" w:rsidP="002F6F34">
            <w:pPr>
              <w:autoSpaceDE w:val="0"/>
              <w:spacing w:after="0" w:line="240" w:lineRule="auto"/>
              <w:jc w:val="center"/>
              <w:rPr>
                <w:rFonts w:cs="Times New Roman"/>
                <w:b/>
              </w:rPr>
            </w:pPr>
            <w:r w:rsidRPr="00C3676D">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О</w:t>
            </w:r>
            <w:r w:rsidR="00D12DFF" w:rsidRPr="00C3676D">
              <w:rPr>
                <w:rFonts w:cs="Times New Roman"/>
              </w:rPr>
              <w:t xml:space="preserve">хранная </w:t>
            </w:r>
            <w:hyperlink r:id="rId27" w:history="1">
              <w:r w:rsidR="00D12DFF" w:rsidRPr="00C3676D">
                <w:rPr>
                  <w:rFonts w:cs="Times New Roman"/>
                </w:rPr>
                <w:t>зона</w:t>
              </w:r>
            </w:hyperlink>
            <w:r w:rsidRPr="00C3676D">
              <w:rPr>
                <w:rFonts w:cs="Times New Roman"/>
              </w:rPr>
              <w:t xml:space="preserve"> линий и сооружений связи</w:t>
            </w:r>
          </w:p>
        </w:tc>
        <w:tc>
          <w:tcPr>
            <w:tcW w:w="1837" w:type="dxa"/>
            <w:shd w:val="clear" w:color="auto" w:fill="auto"/>
            <w:vAlign w:val="center"/>
          </w:tcPr>
          <w:p w:rsidR="00D12DFF" w:rsidRPr="00C3676D" w:rsidRDefault="00B15C0B" w:rsidP="002F6F34">
            <w:pPr>
              <w:autoSpaceDE w:val="0"/>
              <w:spacing w:after="0" w:line="240" w:lineRule="auto"/>
              <w:jc w:val="center"/>
              <w:rPr>
                <w:rFonts w:cs="Times New Roman"/>
                <w:b/>
              </w:rPr>
            </w:pPr>
            <w:r>
              <w:rPr>
                <w:rFonts w:cs="Times New Roman"/>
                <w:b/>
              </w:rPr>
              <w:t>-</w:t>
            </w:r>
          </w:p>
        </w:tc>
      </w:tr>
      <w:tr w:rsidR="00F6467F" w:rsidRPr="00582700"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r w:rsidRPr="00585B9D">
              <w:rPr>
                <w:rFonts w:cs="Times New Roman"/>
              </w:rPr>
              <w:t>Приаэродромная территория</w:t>
            </w:r>
          </w:p>
        </w:tc>
        <w:tc>
          <w:tcPr>
            <w:tcW w:w="1837" w:type="dxa"/>
            <w:shd w:val="clear" w:color="auto" w:fill="D9D9D9" w:themeFill="background1" w:themeFillShade="D9"/>
            <w:vAlign w:val="center"/>
          </w:tcPr>
          <w:p w:rsidR="00D12DFF" w:rsidRPr="00585B9D" w:rsidRDefault="0078561E" w:rsidP="002F6F34">
            <w:pPr>
              <w:autoSpaceDE w:val="0"/>
              <w:spacing w:after="0" w:line="240" w:lineRule="auto"/>
              <w:jc w:val="center"/>
              <w:rPr>
                <w:rFonts w:cs="Times New Roman"/>
                <w:b/>
              </w:rPr>
            </w:pPr>
            <w:r w:rsidRPr="00585B9D">
              <w:rPr>
                <w:rFonts w:cs="Times New Roman"/>
                <w:b/>
              </w:rPr>
              <w:t>+</w:t>
            </w:r>
          </w:p>
        </w:tc>
      </w:tr>
      <w:tr w:rsidR="00F6467F" w:rsidRPr="00C3676D"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2E4FBF" w:rsidP="002F6F34">
            <w:pPr>
              <w:autoSpaceDE w:val="0"/>
              <w:autoSpaceDN w:val="0"/>
              <w:adjustRightInd w:val="0"/>
              <w:spacing w:after="0" w:line="240" w:lineRule="auto"/>
              <w:jc w:val="both"/>
              <w:rPr>
                <w:rFonts w:cs="Times New Roman"/>
              </w:rPr>
            </w:pPr>
            <w:hyperlink r:id="rId28" w:history="1">
              <w:r w:rsidR="00AE7945" w:rsidRPr="00C3676D">
                <w:rPr>
                  <w:rFonts w:cs="Times New Roman"/>
                </w:rPr>
                <w:t>З</w:t>
              </w:r>
              <w:r w:rsidR="00D12DFF" w:rsidRPr="00C3676D">
                <w:rPr>
                  <w:rFonts w:cs="Times New Roman"/>
                </w:rPr>
                <w:t>она</w:t>
              </w:r>
            </w:hyperlink>
            <w:r w:rsidR="00AE7945" w:rsidRPr="00C3676D">
              <w:rPr>
                <w:rFonts w:cs="Times New Roman"/>
              </w:rPr>
              <w:t xml:space="preserve"> охраняемого объекта</w:t>
            </w:r>
          </w:p>
        </w:tc>
        <w:tc>
          <w:tcPr>
            <w:tcW w:w="1837" w:type="dxa"/>
            <w:vAlign w:val="center"/>
          </w:tcPr>
          <w:p w:rsidR="00D12DFF" w:rsidRPr="00C3676D" w:rsidRDefault="00AE7945" w:rsidP="002F6F34">
            <w:pPr>
              <w:autoSpaceDE w:val="0"/>
              <w:spacing w:after="0" w:line="240" w:lineRule="auto"/>
              <w:jc w:val="center"/>
              <w:rPr>
                <w:rFonts w:cs="Times New Roman"/>
                <w:b/>
              </w:rPr>
            </w:pPr>
            <w:r w:rsidRPr="00C3676D">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2E4FBF" w:rsidP="002F6F34">
            <w:pPr>
              <w:autoSpaceDE w:val="0"/>
              <w:autoSpaceDN w:val="0"/>
              <w:adjustRightInd w:val="0"/>
              <w:spacing w:after="0" w:line="240" w:lineRule="auto"/>
              <w:jc w:val="both"/>
              <w:rPr>
                <w:rFonts w:cs="Times New Roman"/>
              </w:rPr>
            </w:pPr>
            <w:hyperlink r:id="rId29" w:history="1">
              <w:r w:rsidR="00AE7945" w:rsidRPr="00C3676D">
                <w:rPr>
                  <w:rFonts w:cs="Times New Roman"/>
                </w:rPr>
                <w:t>З</w:t>
              </w:r>
              <w:r w:rsidR="00D12DFF" w:rsidRPr="00C3676D">
                <w:rPr>
                  <w:rFonts w:cs="Times New Roman"/>
                </w:rPr>
                <w:t>она</w:t>
              </w:r>
            </w:hyperlink>
            <w:r w:rsidR="00D12DFF" w:rsidRPr="00C3676D">
              <w:rPr>
                <w:rFonts w:cs="Times New Roman"/>
              </w:rPr>
              <w:t xml:space="preserve"> охраняемого военного объекта, охранная зона военного объекта, запретные и специальные зоны, устанавливаемые в связи с размещением указан</w:t>
            </w:r>
            <w:r w:rsidR="00AE7945" w:rsidRPr="00C3676D">
              <w:rPr>
                <w:rFonts w:cs="Times New Roman"/>
              </w:rPr>
              <w:t>ных объектов</w:t>
            </w:r>
          </w:p>
        </w:tc>
        <w:tc>
          <w:tcPr>
            <w:tcW w:w="1837" w:type="dxa"/>
            <w:tcBorders>
              <w:bottom w:val="single" w:sz="4" w:space="0" w:color="auto"/>
            </w:tcBorders>
            <w:vAlign w:val="center"/>
          </w:tcPr>
          <w:p w:rsidR="00D12DFF" w:rsidRPr="00C3676D" w:rsidRDefault="00AE7945" w:rsidP="002F6F34">
            <w:pPr>
              <w:autoSpaceDE w:val="0"/>
              <w:spacing w:after="0" w:line="240" w:lineRule="auto"/>
              <w:jc w:val="center"/>
              <w:rPr>
                <w:rFonts w:cs="Times New Roman"/>
                <w:b/>
              </w:rPr>
            </w:pPr>
            <w:r w:rsidRPr="00C3676D">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О</w:t>
            </w:r>
            <w:r w:rsidR="00D12DFF" w:rsidRPr="00C3676D">
              <w:rPr>
                <w:rFonts w:cs="Times New Roman"/>
              </w:rPr>
              <w:t>хранная зона особо охраняемой природной территории (государственного природного заповедника, национального парка, приро</w:t>
            </w:r>
            <w:r w:rsidRPr="00C3676D">
              <w:rPr>
                <w:rFonts w:cs="Times New Roman"/>
              </w:rPr>
              <w:t>дного парка, памятника природы)</w:t>
            </w:r>
          </w:p>
        </w:tc>
        <w:tc>
          <w:tcPr>
            <w:tcW w:w="1837" w:type="dxa"/>
            <w:shd w:val="clear" w:color="auto" w:fill="auto"/>
            <w:vAlign w:val="center"/>
          </w:tcPr>
          <w:p w:rsidR="00D12DFF" w:rsidRPr="00C3676D" w:rsidRDefault="00DF3115" w:rsidP="002F6F34">
            <w:pPr>
              <w:autoSpaceDE w:val="0"/>
              <w:spacing w:after="0" w:line="240" w:lineRule="auto"/>
              <w:jc w:val="center"/>
              <w:rPr>
                <w:rFonts w:cs="Times New Roman"/>
                <w:b/>
              </w:rPr>
            </w:pPr>
            <w:r>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О</w:t>
            </w:r>
            <w:r w:rsidR="00D12DFF" w:rsidRPr="00C3676D">
              <w:rPr>
                <w:rFonts w:cs="Times New Roman"/>
              </w:rPr>
              <w:t>хранная зона стационарных пунктов наблюдений за состоянием ок</w:t>
            </w:r>
            <w:r w:rsidRPr="00C3676D">
              <w:rPr>
                <w:rFonts w:cs="Times New Roman"/>
              </w:rPr>
              <w:t>ружающей среды, ее загрязнением</w:t>
            </w:r>
          </w:p>
        </w:tc>
        <w:tc>
          <w:tcPr>
            <w:tcW w:w="1837" w:type="dxa"/>
            <w:vAlign w:val="center"/>
          </w:tcPr>
          <w:p w:rsidR="00D12DFF" w:rsidRPr="00C3676D" w:rsidRDefault="00AE7945" w:rsidP="002F6F34">
            <w:pPr>
              <w:autoSpaceDE w:val="0"/>
              <w:spacing w:after="0" w:line="240" w:lineRule="auto"/>
              <w:jc w:val="center"/>
              <w:rPr>
                <w:rFonts w:cs="Times New Roman"/>
                <w:b/>
              </w:rPr>
            </w:pPr>
            <w:r w:rsidRPr="00C3676D">
              <w:rPr>
                <w:rFonts w:cs="Times New Roman"/>
                <w:b/>
              </w:rPr>
              <w:t>-</w:t>
            </w:r>
          </w:p>
        </w:tc>
      </w:tr>
      <w:tr w:rsidR="00F6467F" w:rsidRPr="00585B9D"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6A0588">
            <w:pPr>
              <w:autoSpaceDE w:val="0"/>
              <w:autoSpaceDN w:val="0"/>
              <w:adjustRightInd w:val="0"/>
              <w:spacing w:after="0" w:line="240" w:lineRule="auto"/>
              <w:jc w:val="both"/>
              <w:rPr>
                <w:rFonts w:cs="Times New Roman"/>
              </w:rPr>
            </w:pPr>
            <w:proofErr w:type="spellStart"/>
            <w:r w:rsidRPr="00585B9D">
              <w:rPr>
                <w:rFonts w:cs="Times New Roman"/>
              </w:rPr>
              <w:t>Водоохранная</w:t>
            </w:r>
            <w:proofErr w:type="spellEnd"/>
            <w:r w:rsidRPr="00585B9D">
              <w:rPr>
                <w:rFonts w:cs="Times New Roman"/>
              </w:rPr>
              <w:t xml:space="preserve"> зона</w:t>
            </w:r>
          </w:p>
        </w:tc>
        <w:tc>
          <w:tcPr>
            <w:tcW w:w="1837" w:type="dxa"/>
            <w:shd w:val="clear" w:color="auto" w:fill="D9D9D9" w:themeFill="background1" w:themeFillShade="D9"/>
            <w:vAlign w:val="center"/>
          </w:tcPr>
          <w:p w:rsidR="00D12DFF" w:rsidRPr="00585B9D" w:rsidRDefault="00AE7945" w:rsidP="002F6F34">
            <w:pPr>
              <w:autoSpaceDE w:val="0"/>
              <w:spacing w:after="0" w:line="240" w:lineRule="auto"/>
              <w:jc w:val="center"/>
              <w:rPr>
                <w:rFonts w:cs="Times New Roman"/>
                <w:b/>
              </w:rPr>
            </w:pPr>
            <w:r w:rsidRPr="00585B9D">
              <w:rPr>
                <w:rFonts w:cs="Times New Roman"/>
                <w:b/>
              </w:rPr>
              <w:t>+</w:t>
            </w:r>
          </w:p>
        </w:tc>
      </w:tr>
      <w:tr w:rsidR="00F6467F" w:rsidRPr="00582700"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r w:rsidRPr="00585B9D">
              <w:rPr>
                <w:rFonts w:cs="Times New Roman"/>
              </w:rPr>
              <w:t>Прибрежная защитная полоса</w:t>
            </w:r>
          </w:p>
        </w:tc>
        <w:tc>
          <w:tcPr>
            <w:tcW w:w="1837" w:type="dxa"/>
            <w:shd w:val="clear" w:color="auto" w:fill="D9D9D9" w:themeFill="background1" w:themeFillShade="D9"/>
            <w:vAlign w:val="center"/>
          </w:tcPr>
          <w:p w:rsidR="00D12DFF" w:rsidRPr="00585B9D" w:rsidRDefault="00AE7945" w:rsidP="002F6F34">
            <w:pPr>
              <w:autoSpaceDE w:val="0"/>
              <w:spacing w:after="0" w:line="240" w:lineRule="auto"/>
              <w:jc w:val="center"/>
              <w:rPr>
                <w:rFonts w:cs="Times New Roman"/>
                <w:b/>
              </w:rPr>
            </w:pPr>
            <w:r w:rsidRPr="00585B9D">
              <w:rPr>
                <w:rFonts w:cs="Times New Roman"/>
                <w:b/>
              </w:rPr>
              <w:t>+</w:t>
            </w:r>
          </w:p>
        </w:tc>
      </w:tr>
      <w:tr w:rsidR="00F6467F" w:rsidRPr="00582700" w:rsidTr="002A4E5E">
        <w:trPr>
          <w:cantSplit/>
          <w:jc w:val="center"/>
        </w:trPr>
        <w:tc>
          <w:tcPr>
            <w:tcW w:w="560" w:type="dxa"/>
          </w:tcPr>
          <w:p w:rsidR="00D12DFF" w:rsidRPr="000B0821" w:rsidRDefault="00D12DFF" w:rsidP="00ED29E0">
            <w:pPr>
              <w:pStyle w:val="ab"/>
              <w:numPr>
                <w:ilvl w:val="0"/>
                <w:numId w:val="12"/>
              </w:numPr>
              <w:autoSpaceDE w:val="0"/>
              <w:jc w:val="center"/>
              <w:rPr>
                <w:sz w:val="22"/>
                <w:szCs w:val="22"/>
                <w:u w:val="single"/>
              </w:rPr>
            </w:pPr>
          </w:p>
        </w:tc>
        <w:tc>
          <w:tcPr>
            <w:tcW w:w="6948" w:type="dxa"/>
          </w:tcPr>
          <w:p w:rsidR="00D12DFF" w:rsidRPr="000B0821" w:rsidRDefault="00AE7945" w:rsidP="002F6F34">
            <w:pPr>
              <w:autoSpaceDE w:val="0"/>
              <w:autoSpaceDN w:val="0"/>
              <w:adjustRightInd w:val="0"/>
              <w:spacing w:after="0" w:line="240" w:lineRule="auto"/>
              <w:jc w:val="both"/>
              <w:rPr>
                <w:rFonts w:cs="Times New Roman"/>
              </w:rPr>
            </w:pPr>
            <w:r w:rsidRPr="000B0821">
              <w:rPr>
                <w:rFonts w:cs="Times New Roman"/>
              </w:rPr>
              <w:t>О</w:t>
            </w:r>
            <w:r w:rsidR="00D12DFF" w:rsidRPr="000B0821">
              <w:rPr>
                <w:rFonts w:cs="Times New Roman"/>
              </w:rPr>
              <w:t>круг санитарной (горно-санитарной) охраны лечебно-оздоровительных местностей, курорто</w:t>
            </w:r>
            <w:r w:rsidRPr="000B0821">
              <w:rPr>
                <w:rFonts w:cs="Times New Roman"/>
              </w:rPr>
              <w:t>в и природных лечебных ресурсов</w:t>
            </w:r>
          </w:p>
        </w:tc>
        <w:tc>
          <w:tcPr>
            <w:tcW w:w="1837" w:type="dxa"/>
            <w:tcBorders>
              <w:bottom w:val="single" w:sz="4" w:space="0" w:color="auto"/>
            </w:tcBorders>
            <w:vAlign w:val="center"/>
          </w:tcPr>
          <w:p w:rsidR="00D12DFF" w:rsidRPr="000B0821" w:rsidRDefault="00AE7945" w:rsidP="002F6F34">
            <w:pPr>
              <w:autoSpaceDE w:val="0"/>
              <w:spacing w:after="0" w:line="240" w:lineRule="auto"/>
              <w:jc w:val="center"/>
              <w:rPr>
                <w:rFonts w:cs="Times New Roman"/>
                <w:b/>
              </w:rPr>
            </w:pPr>
            <w:r w:rsidRPr="000B0821">
              <w:rPr>
                <w:rFonts w:cs="Times New Roman"/>
                <w:b/>
              </w:rPr>
              <w:t>-</w:t>
            </w:r>
          </w:p>
        </w:tc>
      </w:tr>
      <w:tr w:rsidR="00F6467F" w:rsidRPr="00582700" w:rsidTr="002A4E5E">
        <w:trPr>
          <w:jc w:val="center"/>
        </w:trPr>
        <w:tc>
          <w:tcPr>
            <w:tcW w:w="560" w:type="dxa"/>
          </w:tcPr>
          <w:p w:rsidR="00AE7945" w:rsidRPr="000B0821" w:rsidRDefault="00AE7945" w:rsidP="00ED29E0">
            <w:pPr>
              <w:pStyle w:val="ab"/>
              <w:numPr>
                <w:ilvl w:val="0"/>
                <w:numId w:val="12"/>
              </w:numPr>
              <w:autoSpaceDE w:val="0"/>
              <w:jc w:val="center"/>
              <w:rPr>
                <w:sz w:val="22"/>
                <w:szCs w:val="22"/>
                <w:u w:val="single"/>
              </w:rPr>
            </w:pPr>
          </w:p>
        </w:tc>
        <w:tc>
          <w:tcPr>
            <w:tcW w:w="6948" w:type="dxa"/>
          </w:tcPr>
          <w:p w:rsidR="00AE7945" w:rsidRPr="000B0821" w:rsidRDefault="002E4FBF" w:rsidP="002F6F34">
            <w:pPr>
              <w:autoSpaceDE w:val="0"/>
              <w:autoSpaceDN w:val="0"/>
              <w:adjustRightInd w:val="0"/>
              <w:spacing w:after="0" w:line="240" w:lineRule="auto"/>
              <w:jc w:val="both"/>
              <w:rPr>
                <w:rFonts w:cs="Times New Roman"/>
              </w:rPr>
            </w:pPr>
            <w:hyperlink r:id="rId30" w:history="1">
              <w:r w:rsidR="00434660" w:rsidRPr="000B0821">
                <w:rPr>
                  <w:rFonts w:cs="Times New Roman"/>
                </w:rPr>
                <w:t>З</w:t>
              </w:r>
              <w:r w:rsidR="00AE7945" w:rsidRPr="000B0821">
                <w:rPr>
                  <w:rFonts w:cs="Times New Roman"/>
                </w:rPr>
                <w:t>оны</w:t>
              </w:r>
            </w:hyperlink>
            <w:r w:rsidR="00AE7945" w:rsidRPr="000B0821">
              <w:rPr>
                <w:rFonts w:cs="Times New Roma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1" w:history="1">
              <w:r w:rsidR="00AE7945" w:rsidRPr="000B0821">
                <w:rPr>
                  <w:rFonts w:cs="Times New Roman"/>
                </w:rPr>
                <w:t>кодексом</w:t>
              </w:r>
            </w:hyperlink>
            <w:r w:rsidR="00AE7945" w:rsidRPr="000B0821">
              <w:rPr>
                <w:rFonts w:cs="Times New Roman"/>
              </w:rPr>
              <w:t xml:space="preserve"> Российской Федерации, в отношении подземных водных о</w:t>
            </w:r>
            <w:r w:rsidR="00434660" w:rsidRPr="000B0821">
              <w:rPr>
                <w:rFonts w:cs="Times New Roman"/>
              </w:rPr>
              <w:t>бъектов зоны специальной охраны</w:t>
            </w:r>
          </w:p>
        </w:tc>
        <w:tc>
          <w:tcPr>
            <w:tcW w:w="1837" w:type="dxa"/>
            <w:tcBorders>
              <w:bottom w:val="single" w:sz="4" w:space="0" w:color="auto"/>
            </w:tcBorders>
            <w:shd w:val="clear" w:color="auto" w:fill="D9D9D9" w:themeFill="background1" w:themeFillShade="D9"/>
            <w:vAlign w:val="center"/>
          </w:tcPr>
          <w:p w:rsidR="00AE7945" w:rsidRPr="000B0821" w:rsidRDefault="002A4E5E" w:rsidP="002F6F34">
            <w:pPr>
              <w:autoSpaceDE w:val="0"/>
              <w:spacing w:after="0" w:line="240" w:lineRule="auto"/>
              <w:jc w:val="center"/>
              <w:rPr>
                <w:rFonts w:cs="Times New Roman"/>
                <w:b/>
              </w:rPr>
            </w:pPr>
            <w:r>
              <w:rPr>
                <w:rFonts w:cs="Times New Roman"/>
                <w:b/>
              </w:rPr>
              <w:t>+</w:t>
            </w:r>
          </w:p>
        </w:tc>
      </w:tr>
      <w:tr w:rsidR="00F6467F" w:rsidRPr="00582700" w:rsidTr="002A4E5E">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2E4FBF" w:rsidP="002F6F34">
            <w:pPr>
              <w:autoSpaceDE w:val="0"/>
              <w:autoSpaceDN w:val="0"/>
              <w:adjustRightInd w:val="0"/>
              <w:spacing w:after="0" w:line="240" w:lineRule="auto"/>
              <w:jc w:val="both"/>
              <w:rPr>
                <w:rFonts w:cs="Times New Roman"/>
              </w:rPr>
            </w:pPr>
            <w:hyperlink r:id="rId32" w:history="1">
              <w:r w:rsidR="00AE7945" w:rsidRPr="00585B9D">
                <w:rPr>
                  <w:rFonts w:cs="Times New Roman"/>
                </w:rPr>
                <w:t>З</w:t>
              </w:r>
              <w:r w:rsidR="00D12DFF" w:rsidRPr="00585B9D">
                <w:rPr>
                  <w:rFonts w:cs="Times New Roman"/>
                </w:rPr>
                <w:t>оны</w:t>
              </w:r>
            </w:hyperlink>
            <w:r w:rsidR="00D12DFF" w:rsidRPr="00585B9D">
              <w:rPr>
                <w:rFonts w:cs="Times New Roman"/>
              </w:rPr>
              <w:t xml:space="preserve"> затоп</w:t>
            </w:r>
            <w:r w:rsidR="00AE7945" w:rsidRPr="00585B9D">
              <w:rPr>
                <w:rFonts w:cs="Times New Roman"/>
              </w:rPr>
              <w:t>ления и подтопления</w:t>
            </w:r>
          </w:p>
        </w:tc>
        <w:tc>
          <w:tcPr>
            <w:tcW w:w="1837" w:type="dxa"/>
            <w:shd w:val="clear" w:color="auto" w:fill="auto"/>
            <w:vAlign w:val="center"/>
          </w:tcPr>
          <w:p w:rsidR="00D12DFF" w:rsidRPr="00585B9D" w:rsidRDefault="00D12DFF" w:rsidP="002F6F34">
            <w:pPr>
              <w:autoSpaceDE w:val="0"/>
              <w:spacing w:after="0" w:line="240" w:lineRule="auto"/>
              <w:jc w:val="center"/>
              <w:rPr>
                <w:rFonts w:cs="Times New Roman"/>
                <w:b/>
              </w:rPr>
            </w:pPr>
          </w:p>
        </w:tc>
      </w:tr>
      <w:tr w:rsidR="00F6467F" w:rsidRPr="00582700" w:rsidTr="004F079F">
        <w:trPr>
          <w:jc w:val="center"/>
        </w:trPr>
        <w:tc>
          <w:tcPr>
            <w:tcW w:w="560" w:type="dxa"/>
          </w:tcPr>
          <w:p w:rsidR="00D12DFF" w:rsidRPr="000B0821" w:rsidRDefault="00D12DFF" w:rsidP="00ED29E0">
            <w:pPr>
              <w:pStyle w:val="ab"/>
              <w:numPr>
                <w:ilvl w:val="0"/>
                <w:numId w:val="12"/>
              </w:numPr>
              <w:autoSpaceDE w:val="0"/>
              <w:jc w:val="center"/>
              <w:rPr>
                <w:sz w:val="22"/>
                <w:szCs w:val="22"/>
                <w:u w:val="single"/>
              </w:rPr>
            </w:pPr>
          </w:p>
        </w:tc>
        <w:tc>
          <w:tcPr>
            <w:tcW w:w="6948" w:type="dxa"/>
          </w:tcPr>
          <w:p w:rsidR="00D12DFF" w:rsidRPr="000B0821" w:rsidRDefault="00AE7945" w:rsidP="002F6F34">
            <w:pPr>
              <w:autoSpaceDE w:val="0"/>
              <w:autoSpaceDN w:val="0"/>
              <w:adjustRightInd w:val="0"/>
              <w:spacing w:after="0" w:line="240" w:lineRule="auto"/>
              <w:jc w:val="both"/>
              <w:rPr>
                <w:rFonts w:cs="Times New Roman"/>
              </w:rPr>
            </w:pPr>
            <w:r w:rsidRPr="000B0821">
              <w:rPr>
                <w:rFonts w:cs="Times New Roman"/>
              </w:rPr>
              <w:t>Санитарно-защитная зона</w:t>
            </w:r>
          </w:p>
        </w:tc>
        <w:tc>
          <w:tcPr>
            <w:tcW w:w="1837" w:type="dxa"/>
            <w:shd w:val="clear" w:color="auto" w:fill="D9D9D9" w:themeFill="background1" w:themeFillShade="D9"/>
            <w:vAlign w:val="center"/>
          </w:tcPr>
          <w:p w:rsidR="00D12DFF" w:rsidRPr="000B0821" w:rsidRDefault="00AE7945" w:rsidP="002F6F34">
            <w:pPr>
              <w:autoSpaceDE w:val="0"/>
              <w:spacing w:after="0" w:line="240" w:lineRule="auto"/>
              <w:jc w:val="center"/>
              <w:rPr>
                <w:rFonts w:cs="Times New Roman"/>
                <w:b/>
              </w:rPr>
            </w:pPr>
            <w:r w:rsidRPr="000B0821">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AE7945" w:rsidP="002F6F34">
            <w:pPr>
              <w:autoSpaceDE w:val="0"/>
              <w:autoSpaceDN w:val="0"/>
              <w:adjustRightInd w:val="0"/>
              <w:spacing w:after="0" w:line="240" w:lineRule="auto"/>
              <w:jc w:val="both"/>
              <w:rPr>
                <w:rFonts w:cs="Times New Roman"/>
              </w:rPr>
            </w:pPr>
            <w:r w:rsidRPr="00C3676D">
              <w:rPr>
                <w:rFonts w:cs="Times New Roman"/>
              </w:rPr>
              <w:t>З</w:t>
            </w:r>
            <w:r w:rsidR="00D12DFF" w:rsidRPr="00C3676D">
              <w:rPr>
                <w:rFonts w:cs="Times New Roman"/>
              </w:rPr>
              <w:t>она ограничений передающего радиотехнического объекта, являющегося объе</w:t>
            </w:r>
            <w:r w:rsidRPr="00C3676D">
              <w:rPr>
                <w:rFonts w:cs="Times New Roman"/>
              </w:rPr>
              <w:t>ктом капитального строительства</w:t>
            </w:r>
          </w:p>
        </w:tc>
        <w:tc>
          <w:tcPr>
            <w:tcW w:w="1837" w:type="dxa"/>
            <w:shd w:val="clear" w:color="auto" w:fill="auto"/>
            <w:vAlign w:val="center"/>
          </w:tcPr>
          <w:p w:rsidR="00D12DFF" w:rsidRPr="00C3676D" w:rsidRDefault="00025C09" w:rsidP="002F6F34">
            <w:pPr>
              <w:autoSpaceDE w:val="0"/>
              <w:spacing w:after="0" w:line="240" w:lineRule="auto"/>
              <w:jc w:val="center"/>
              <w:rPr>
                <w:rFonts w:cs="Times New Roman"/>
                <w:b/>
              </w:rPr>
            </w:pPr>
            <w:r w:rsidRPr="00C3676D">
              <w:rPr>
                <w:rFonts w:cs="Times New Roman"/>
                <w:b/>
              </w:rPr>
              <w:t>-</w:t>
            </w:r>
          </w:p>
        </w:tc>
      </w:tr>
      <w:tr w:rsidR="00F6467F" w:rsidRPr="00582700" w:rsidTr="004F079F">
        <w:trPr>
          <w:jc w:val="center"/>
        </w:trPr>
        <w:tc>
          <w:tcPr>
            <w:tcW w:w="560" w:type="dxa"/>
          </w:tcPr>
          <w:p w:rsidR="00D12DFF" w:rsidRPr="00B7737A" w:rsidRDefault="00D12DFF" w:rsidP="00ED29E0">
            <w:pPr>
              <w:pStyle w:val="ab"/>
              <w:numPr>
                <w:ilvl w:val="0"/>
                <w:numId w:val="12"/>
              </w:numPr>
              <w:autoSpaceDE w:val="0"/>
              <w:jc w:val="center"/>
              <w:rPr>
                <w:sz w:val="22"/>
                <w:szCs w:val="22"/>
                <w:u w:val="single"/>
              </w:rPr>
            </w:pPr>
          </w:p>
        </w:tc>
        <w:tc>
          <w:tcPr>
            <w:tcW w:w="6948" w:type="dxa"/>
          </w:tcPr>
          <w:p w:rsidR="00D12DFF" w:rsidRPr="00124B61" w:rsidRDefault="00AE7945" w:rsidP="002F6F34">
            <w:pPr>
              <w:autoSpaceDE w:val="0"/>
              <w:autoSpaceDN w:val="0"/>
              <w:adjustRightInd w:val="0"/>
              <w:spacing w:after="0" w:line="240" w:lineRule="auto"/>
              <w:jc w:val="both"/>
              <w:rPr>
                <w:rFonts w:cs="Times New Roman"/>
              </w:rPr>
            </w:pPr>
            <w:r w:rsidRPr="00124B61">
              <w:rPr>
                <w:rFonts w:cs="Times New Roman"/>
              </w:rPr>
              <w:t>О</w:t>
            </w:r>
            <w:r w:rsidR="00D12DFF" w:rsidRPr="00124B61">
              <w:rPr>
                <w:rFonts w:cs="Times New Roman"/>
              </w:rPr>
              <w:t xml:space="preserve">хранная </w:t>
            </w:r>
            <w:hyperlink r:id="rId33" w:history="1">
              <w:r w:rsidR="00D12DFF" w:rsidRPr="00124B61">
                <w:rPr>
                  <w:rFonts w:cs="Times New Roman"/>
                </w:rPr>
                <w:t>зона</w:t>
              </w:r>
            </w:hyperlink>
            <w:r w:rsidR="00D12DFF" w:rsidRPr="00124B61">
              <w:rPr>
                <w:rFonts w:cs="Times New Roman"/>
              </w:rPr>
              <w:t xml:space="preserve"> пунктов государственной геодезической сети, государственной нивелирной сети и госуда</w:t>
            </w:r>
            <w:r w:rsidRPr="00124B61">
              <w:rPr>
                <w:rFonts w:cs="Times New Roman"/>
              </w:rPr>
              <w:t>рственной гравиметрической сети</w:t>
            </w:r>
          </w:p>
        </w:tc>
        <w:tc>
          <w:tcPr>
            <w:tcW w:w="1837" w:type="dxa"/>
            <w:shd w:val="clear" w:color="auto" w:fill="D9D9D9" w:themeFill="background1" w:themeFillShade="D9"/>
            <w:vAlign w:val="center"/>
          </w:tcPr>
          <w:p w:rsidR="00D12DFF" w:rsidRPr="00B7737A" w:rsidRDefault="008F4D51" w:rsidP="002F6F34">
            <w:pPr>
              <w:autoSpaceDE w:val="0"/>
              <w:spacing w:after="0" w:line="240" w:lineRule="auto"/>
              <w:jc w:val="center"/>
              <w:rPr>
                <w:rFonts w:cs="Times New Roman"/>
                <w:b/>
              </w:rPr>
            </w:pPr>
            <w:r w:rsidRPr="00124B61">
              <w:rPr>
                <w:rFonts w:cs="Times New Roman"/>
                <w:b/>
              </w:rPr>
              <w:t>+</w:t>
            </w:r>
          </w:p>
        </w:tc>
      </w:tr>
      <w:tr w:rsidR="00F6467F" w:rsidRPr="00585B9D"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2E4FBF" w:rsidP="002F6F34">
            <w:pPr>
              <w:autoSpaceDE w:val="0"/>
              <w:autoSpaceDN w:val="0"/>
              <w:adjustRightInd w:val="0"/>
              <w:spacing w:after="0" w:line="240" w:lineRule="auto"/>
              <w:jc w:val="both"/>
              <w:rPr>
                <w:rFonts w:cs="Times New Roman"/>
              </w:rPr>
            </w:pPr>
            <w:hyperlink r:id="rId34" w:history="1">
              <w:r w:rsidR="00AE7945" w:rsidRPr="00585B9D">
                <w:rPr>
                  <w:rFonts w:cs="Times New Roman"/>
                </w:rPr>
                <w:t>Зона</w:t>
              </w:r>
            </w:hyperlink>
            <w:r w:rsidR="00AE7945" w:rsidRPr="00585B9D">
              <w:rPr>
                <w:rFonts w:cs="Times New Roman"/>
              </w:rPr>
              <w:t xml:space="preserve"> наблюдения</w:t>
            </w:r>
          </w:p>
        </w:tc>
        <w:tc>
          <w:tcPr>
            <w:tcW w:w="1837" w:type="dxa"/>
            <w:vAlign w:val="center"/>
          </w:tcPr>
          <w:p w:rsidR="00D12DFF" w:rsidRPr="00585B9D" w:rsidRDefault="00AE7945" w:rsidP="002F6F34">
            <w:pPr>
              <w:autoSpaceDE w:val="0"/>
              <w:spacing w:after="0" w:line="240" w:lineRule="auto"/>
              <w:jc w:val="center"/>
              <w:rPr>
                <w:rFonts w:cs="Times New Roman"/>
                <w:b/>
              </w:rPr>
            </w:pPr>
            <w:r w:rsidRPr="00585B9D">
              <w:rPr>
                <w:rFonts w:cs="Times New Roman"/>
                <w:b/>
              </w:rPr>
              <w:t>-</w:t>
            </w:r>
          </w:p>
        </w:tc>
      </w:tr>
      <w:tr w:rsidR="00F6467F" w:rsidRPr="00585B9D"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r w:rsidRPr="00585B9D">
              <w:rPr>
                <w:rFonts w:cs="Times New Roman"/>
              </w:rPr>
              <w:t>Зона безопас</w:t>
            </w:r>
            <w:r w:rsidR="00434660" w:rsidRPr="00585B9D">
              <w:rPr>
                <w:rFonts w:cs="Times New Roman"/>
              </w:rPr>
              <w:t>ности с особым правовым режимом</w:t>
            </w:r>
          </w:p>
        </w:tc>
        <w:tc>
          <w:tcPr>
            <w:tcW w:w="1837" w:type="dxa"/>
            <w:vAlign w:val="center"/>
          </w:tcPr>
          <w:p w:rsidR="00D12DFF" w:rsidRPr="00585B9D" w:rsidRDefault="00434660" w:rsidP="002F6F34">
            <w:pPr>
              <w:autoSpaceDE w:val="0"/>
              <w:spacing w:after="0" w:line="240" w:lineRule="auto"/>
              <w:jc w:val="center"/>
              <w:rPr>
                <w:rFonts w:cs="Times New Roman"/>
                <w:b/>
              </w:rPr>
            </w:pPr>
            <w:r w:rsidRPr="00585B9D">
              <w:rPr>
                <w:rFonts w:cs="Times New Roman"/>
                <w:b/>
              </w:rPr>
              <w:t>-</w:t>
            </w:r>
          </w:p>
        </w:tc>
      </w:tr>
      <w:tr w:rsidR="00F6467F" w:rsidRPr="00585B9D" w:rsidTr="004F079F">
        <w:trPr>
          <w:jc w:val="center"/>
        </w:trPr>
        <w:tc>
          <w:tcPr>
            <w:tcW w:w="560" w:type="dxa"/>
          </w:tcPr>
          <w:p w:rsidR="00434660" w:rsidRPr="00585B9D" w:rsidRDefault="00434660" w:rsidP="00ED29E0">
            <w:pPr>
              <w:pStyle w:val="ab"/>
              <w:numPr>
                <w:ilvl w:val="0"/>
                <w:numId w:val="12"/>
              </w:numPr>
              <w:autoSpaceDE w:val="0"/>
              <w:jc w:val="center"/>
              <w:rPr>
                <w:sz w:val="22"/>
                <w:szCs w:val="22"/>
                <w:u w:val="single"/>
              </w:rPr>
            </w:pPr>
          </w:p>
        </w:tc>
        <w:tc>
          <w:tcPr>
            <w:tcW w:w="6948" w:type="dxa"/>
          </w:tcPr>
          <w:p w:rsidR="00434660" w:rsidRPr="00585B9D" w:rsidRDefault="00434660" w:rsidP="002F6F34">
            <w:pPr>
              <w:autoSpaceDE w:val="0"/>
              <w:autoSpaceDN w:val="0"/>
              <w:adjustRightInd w:val="0"/>
              <w:spacing w:after="0" w:line="240" w:lineRule="auto"/>
              <w:jc w:val="both"/>
              <w:rPr>
                <w:rFonts w:cs="Times New Roman"/>
              </w:rPr>
            </w:pPr>
            <w:r w:rsidRPr="00585B9D">
              <w:rPr>
                <w:rFonts w:cs="Times New Roman"/>
              </w:rPr>
              <w:t xml:space="preserve">Рыбоохранная </w:t>
            </w:r>
            <w:r w:rsidR="00094028" w:rsidRPr="00585B9D">
              <w:rPr>
                <w:rFonts w:cs="Times New Roman"/>
              </w:rPr>
              <w:t>заповедная</w:t>
            </w:r>
            <w:r w:rsidR="00094028" w:rsidRPr="00585B9D">
              <w:t xml:space="preserve"> </w:t>
            </w:r>
            <w:hyperlink r:id="rId35" w:history="1">
              <w:r w:rsidRPr="00585B9D">
                <w:rPr>
                  <w:rFonts w:cs="Times New Roman"/>
                </w:rPr>
                <w:t>зона</w:t>
              </w:r>
            </w:hyperlink>
            <w:r w:rsidRPr="00585B9D">
              <w:rPr>
                <w:rFonts w:cs="Times New Roman"/>
              </w:rPr>
              <w:t xml:space="preserve"> озера Байкал</w:t>
            </w:r>
          </w:p>
        </w:tc>
        <w:tc>
          <w:tcPr>
            <w:tcW w:w="1837" w:type="dxa"/>
            <w:vAlign w:val="center"/>
          </w:tcPr>
          <w:p w:rsidR="00434660" w:rsidRPr="00585B9D" w:rsidRDefault="00434660" w:rsidP="002F6F34">
            <w:pPr>
              <w:autoSpaceDE w:val="0"/>
              <w:spacing w:after="0" w:line="240" w:lineRule="auto"/>
              <w:jc w:val="center"/>
              <w:rPr>
                <w:rFonts w:cs="Times New Roman"/>
                <w:b/>
              </w:rPr>
            </w:pPr>
            <w:r w:rsidRPr="00585B9D">
              <w:rPr>
                <w:rFonts w:cs="Times New Roman"/>
                <w:b/>
              </w:rPr>
              <w:t>-</w:t>
            </w:r>
          </w:p>
        </w:tc>
      </w:tr>
      <w:tr w:rsidR="00F6467F" w:rsidRPr="00582700"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proofErr w:type="spellStart"/>
            <w:r w:rsidRPr="00585B9D">
              <w:rPr>
                <w:rFonts w:cs="Times New Roman"/>
              </w:rPr>
              <w:t>Рыбохозяйственная</w:t>
            </w:r>
            <w:proofErr w:type="spellEnd"/>
            <w:r w:rsidRPr="00585B9D">
              <w:rPr>
                <w:rFonts w:cs="Times New Roman"/>
              </w:rPr>
              <w:t xml:space="preserve"> заповедная зона</w:t>
            </w:r>
          </w:p>
        </w:tc>
        <w:tc>
          <w:tcPr>
            <w:tcW w:w="1837" w:type="dxa"/>
            <w:vAlign w:val="center"/>
          </w:tcPr>
          <w:p w:rsidR="00D12DFF" w:rsidRPr="00585B9D" w:rsidRDefault="00434660" w:rsidP="002F6F34">
            <w:pPr>
              <w:autoSpaceDE w:val="0"/>
              <w:spacing w:after="0" w:line="240" w:lineRule="auto"/>
              <w:jc w:val="center"/>
              <w:rPr>
                <w:rFonts w:cs="Times New Roman"/>
                <w:b/>
              </w:rPr>
            </w:pPr>
            <w:r w:rsidRPr="00585B9D">
              <w:rPr>
                <w:rFonts w:cs="Times New Roman"/>
                <w:b/>
              </w:rPr>
              <w:t>-</w:t>
            </w:r>
          </w:p>
        </w:tc>
      </w:tr>
      <w:tr w:rsidR="00F6467F" w:rsidRPr="00582700" w:rsidTr="004F079F">
        <w:trPr>
          <w:jc w:val="center"/>
        </w:trPr>
        <w:tc>
          <w:tcPr>
            <w:tcW w:w="560" w:type="dxa"/>
          </w:tcPr>
          <w:p w:rsidR="00D12DFF" w:rsidRPr="00C3676D" w:rsidRDefault="00D12DFF" w:rsidP="00ED29E0">
            <w:pPr>
              <w:pStyle w:val="ab"/>
              <w:numPr>
                <w:ilvl w:val="0"/>
                <w:numId w:val="12"/>
              </w:numPr>
              <w:autoSpaceDE w:val="0"/>
              <w:jc w:val="center"/>
              <w:rPr>
                <w:sz w:val="22"/>
                <w:szCs w:val="22"/>
                <w:u w:val="single"/>
              </w:rPr>
            </w:pPr>
          </w:p>
        </w:tc>
        <w:tc>
          <w:tcPr>
            <w:tcW w:w="6948" w:type="dxa"/>
          </w:tcPr>
          <w:p w:rsidR="00D12DFF" w:rsidRPr="00C3676D" w:rsidRDefault="002E4FBF" w:rsidP="002F6F34">
            <w:pPr>
              <w:autoSpaceDE w:val="0"/>
              <w:autoSpaceDN w:val="0"/>
              <w:adjustRightInd w:val="0"/>
              <w:spacing w:after="0" w:line="240" w:lineRule="auto"/>
              <w:jc w:val="both"/>
              <w:rPr>
                <w:rFonts w:cs="Times New Roman"/>
              </w:rPr>
            </w:pPr>
            <w:hyperlink r:id="rId36" w:history="1">
              <w:r w:rsidR="00AE7945" w:rsidRPr="00C3676D">
                <w:rPr>
                  <w:rFonts w:cs="Times New Roman"/>
                </w:rPr>
                <w:t>Зона</w:t>
              </w:r>
            </w:hyperlink>
            <w:r w:rsidR="00AE7945" w:rsidRPr="00C3676D">
              <w:rPr>
                <w:rFonts w:cs="Times New Roman"/>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AE7945" w:rsidRPr="00C3676D">
              <w:rPr>
                <w:rFonts w:cs="Times New Roman"/>
              </w:rPr>
              <w:t>аммиакопроводов</w:t>
            </w:r>
            <w:proofErr w:type="spellEnd"/>
            <w:r w:rsidR="00AE7945" w:rsidRPr="00C3676D">
              <w:rPr>
                <w:rFonts w:cs="Times New Roman"/>
              </w:rPr>
              <w:t>)</w:t>
            </w:r>
          </w:p>
        </w:tc>
        <w:tc>
          <w:tcPr>
            <w:tcW w:w="1837" w:type="dxa"/>
            <w:shd w:val="clear" w:color="auto" w:fill="D9D9D9" w:themeFill="background1" w:themeFillShade="D9"/>
            <w:vAlign w:val="center"/>
          </w:tcPr>
          <w:p w:rsidR="00D12DFF" w:rsidRPr="00C3676D" w:rsidRDefault="001A037A" w:rsidP="002F6F34">
            <w:pPr>
              <w:autoSpaceDE w:val="0"/>
              <w:spacing w:after="0" w:line="240" w:lineRule="auto"/>
              <w:jc w:val="center"/>
              <w:rPr>
                <w:rFonts w:cs="Times New Roman"/>
                <w:b/>
              </w:rPr>
            </w:pPr>
            <w:r w:rsidRPr="00C3676D">
              <w:rPr>
                <w:rFonts w:cs="Times New Roman"/>
                <w:b/>
              </w:rPr>
              <w:t>+</w:t>
            </w:r>
          </w:p>
        </w:tc>
      </w:tr>
      <w:tr w:rsidR="00F6467F" w:rsidRPr="00585B9D" w:rsidTr="004F079F">
        <w:trPr>
          <w:jc w:val="center"/>
        </w:trPr>
        <w:tc>
          <w:tcPr>
            <w:tcW w:w="560" w:type="dxa"/>
          </w:tcPr>
          <w:p w:rsidR="00D12DFF" w:rsidRPr="00585B9D" w:rsidRDefault="00D12DFF" w:rsidP="00ED29E0">
            <w:pPr>
              <w:pStyle w:val="ab"/>
              <w:numPr>
                <w:ilvl w:val="0"/>
                <w:numId w:val="12"/>
              </w:numPr>
              <w:autoSpaceDE w:val="0"/>
              <w:jc w:val="center"/>
              <w:rPr>
                <w:sz w:val="22"/>
                <w:szCs w:val="22"/>
                <w:u w:val="single"/>
              </w:rPr>
            </w:pPr>
          </w:p>
        </w:tc>
        <w:tc>
          <w:tcPr>
            <w:tcW w:w="6948" w:type="dxa"/>
          </w:tcPr>
          <w:p w:rsidR="00D12DFF" w:rsidRPr="00585B9D" w:rsidRDefault="00AE7945" w:rsidP="002F6F34">
            <w:pPr>
              <w:autoSpaceDE w:val="0"/>
              <w:autoSpaceDN w:val="0"/>
              <w:adjustRightInd w:val="0"/>
              <w:spacing w:after="0" w:line="240" w:lineRule="auto"/>
              <w:jc w:val="both"/>
              <w:rPr>
                <w:rFonts w:cs="Times New Roman"/>
              </w:rPr>
            </w:pPr>
            <w:r w:rsidRPr="00585B9D">
              <w:rPr>
                <w:rFonts w:cs="Times New Roman"/>
              </w:rPr>
              <w:t>Охранная зона гидроэнергетического объекта</w:t>
            </w:r>
          </w:p>
        </w:tc>
        <w:tc>
          <w:tcPr>
            <w:tcW w:w="1837" w:type="dxa"/>
            <w:vAlign w:val="center"/>
          </w:tcPr>
          <w:p w:rsidR="00D12DFF" w:rsidRPr="00585B9D" w:rsidRDefault="00434660" w:rsidP="002F6F34">
            <w:pPr>
              <w:autoSpaceDE w:val="0"/>
              <w:spacing w:after="0" w:line="240" w:lineRule="auto"/>
              <w:jc w:val="center"/>
              <w:rPr>
                <w:rFonts w:cs="Times New Roman"/>
                <w:b/>
              </w:rPr>
            </w:pPr>
            <w:r w:rsidRPr="00585B9D">
              <w:rPr>
                <w:rFonts w:cs="Times New Roman"/>
                <w:b/>
              </w:rPr>
              <w:t>-</w:t>
            </w:r>
          </w:p>
        </w:tc>
      </w:tr>
      <w:tr w:rsidR="00F6467F" w:rsidRPr="00585B9D" w:rsidTr="004F079F">
        <w:trPr>
          <w:jc w:val="center"/>
        </w:trPr>
        <w:tc>
          <w:tcPr>
            <w:tcW w:w="560" w:type="dxa"/>
          </w:tcPr>
          <w:p w:rsidR="00AE7945" w:rsidRPr="00585B9D" w:rsidRDefault="00AE7945" w:rsidP="00ED29E0">
            <w:pPr>
              <w:pStyle w:val="ab"/>
              <w:numPr>
                <w:ilvl w:val="0"/>
                <w:numId w:val="12"/>
              </w:numPr>
              <w:autoSpaceDE w:val="0"/>
              <w:jc w:val="center"/>
              <w:rPr>
                <w:sz w:val="22"/>
                <w:szCs w:val="22"/>
                <w:u w:val="single"/>
              </w:rPr>
            </w:pPr>
          </w:p>
        </w:tc>
        <w:tc>
          <w:tcPr>
            <w:tcW w:w="6948" w:type="dxa"/>
          </w:tcPr>
          <w:p w:rsidR="00AE7945" w:rsidRPr="00585B9D" w:rsidRDefault="00AE7945" w:rsidP="002F6F34">
            <w:pPr>
              <w:autoSpaceDE w:val="0"/>
              <w:autoSpaceDN w:val="0"/>
              <w:adjustRightInd w:val="0"/>
              <w:spacing w:after="0" w:line="240" w:lineRule="auto"/>
              <w:jc w:val="both"/>
              <w:rPr>
                <w:rFonts w:cs="Times New Roman"/>
              </w:rPr>
            </w:pPr>
            <w:r w:rsidRPr="00585B9D">
              <w:rPr>
                <w:rFonts w:cs="Times New Roman"/>
              </w:rPr>
              <w:t>Охранная зона объектов инфраструктуры метрополитена</w:t>
            </w:r>
          </w:p>
        </w:tc>
        <w:tc>
          <w:tcPr>
            <w:tcW w:w="1837" w:type="dxa"/>
            <w:vAlign w:val="center"/>
          </w:tcPr>
          <w:p w:rsidR="00AE7945" w:rsidRPr="00585B9D" w:rsidRDefault="00434660" w:rsidP="002F6F34">
            <w:pPr>
              <w:autoSpaceDE w:val="0"/>
              <w:spacing w:after="0" w:line="240" w:lineRule="auto"/>
              <w:jc w:val="center"/>
              <w:rPr>
                <w:rFonts w:cs="Times New Roman"/>
                <w:b/>
              </w:rPr>
            </w:pPr>
            <w:r w:rsidRPr="00585B9D">
              <w:rPr>
                <w:rFonts w:cs="Times New Roman"/>
                <w:b/>
              </w:rPr>
              <w:t>-</w:t>
            </w:r>
          </w:p>
        </w:tc>
      </w:tr>
      <w:tr w:rsidR="00AE7945" w:rsidRPr="00582700" w:rsidTr="004F079F">
        <w:trPr>
          <w:jc w:val="center"/>
        </w:trPr>
        <w:tc>
          <w:tcPr>
            <w:tcW w:w="560" w:type="dxa"/>
          </w:tcPr>
          <w:p w:rsidR="00AE7945" w:rsidRPr="00585B9D" w:rsidRDefault="00AE7945" w:rsidP="00ED29E0">
            <w:pPr>
              <w:pStyle w:val="ab"/>
              <w:numPr>
                <w:ilvl w:val="0"/>
                <w:numId w:val="12"/>
              </w:numPr>
              <w:autoSpaceDE w:val="0"/>
              <w:jc w:val="center"/>
              <w:rPr>
                <w:sz w:val="22"/>
                <w:szCs w:val="22"/>
                <w:u w:val="single"/>
              </w:rPr>
            </w:pPr>
          </w:p>
        </w:tc>
        <w:tc>
          <w:tcPr>
            <w:tcW w:w="6948" w:type="dxa"/>
          </w:tcPr>
          <w:p w:rsidR="00AE7945" w:rsidRPr="00585B9D" w:rsidRDefault="00AE7945" w:rsidP="002F6F34">
            <w:pPr>
              <w:autoSpaceDE w:val="0"/>
              <w:autoSpaceDN w:val="0"/>
              <w:adjustRightInd w:val="0"/>
              <w:spacing w:after="0" w:line="240" w:lineRule="auto"/>
              <w:jc w:val="both"/>
              <w:rPr>
                <w:rFonts w:cs="Times New Roman"/>
              </w:rPr>
            </w:pPr>
            <w:r w:rsidRPr="00585B9D">
              <w:rPr>
                <w:rFonts w:cs="Times New Roman"/>
              </w:rPr>
              <w:t xml:space="preserve">Охранная </w:t>
            </w:r>
            <w:hyperlink r:id="rId37" w:history="1">
              <w:r w:rsidRPr="00585B9D">
                <w:rPr>
                  <w:rFonts w:cs="Times New Roman"/>
                </w:rPr>
                <w:t>зона</w:t>
              </w:r>
            </w:hyperlink>
            <w:r w:rsidRPr="00585B9D">
              <w:rPr>
                <w:rFonts w:cs="Times New Roman"/>
              </w:rPr>
              <w:t xml:space="preserve"> тепловых сетей</w:t>
            </w:r>
          </w:p>
        </w:tc>
        <w:tc>
          <w:tcPr>
            <w:tcW w:w="1837" w:type="dxa"/>
            <w:vAlign w:val="center"/>
          </w:tcPr>
          <w:p w:rsidR="00AE7945" w:rsidRPr="00585B9D" w:rsidRDefault="00434660" w:rsidP="002F6F34">
            <w:pPr>
              <w:autoSpaceDE w:val="0"/>
              <w:spacing w:after="0" w:line="240" w:lineRule="auto"/>
              <w:jc w:val="center"/>
              <w:rPr>
                <w:rFonts w:cs="Times New Roman"/>
                <w:b/>
              </w:rPr>
            </w:pPr>
            <w:r w:rsidRPr="00585B9D">
              <w:rPr>
                <w:rFonts w:cs="Times New Roman"/>
                <w:b/>
              </w:rPr>
              <w:t>-</w:t>
            </w:r>
          </w:p>
        </w:tc>
      </w:tr>
    </w:tbl>
    <w:p w:rsidR="00160A81" w:rsidRPr="00D6027D" w:rsidRDefault="00160A81" w:rsidP="008159F8">
      <w:pPr>
        <w:spacing w:after="0"/>
        <w:jc w:val="both"/>
        <w:rPr>
          <w:sz w:val="24"/>
          <w:szCs w:val="24"/>
        </w:rPr>
      </w:pPr>
      <w:bookmarkStart w:id="75" w:name="_Toc40350039"/>
    </w:p>
    <w:p w:rsidR="006B303A" w:rsidRPr="00D6027D" w:rsidRDefault="006B303A" w:rsidP="00534AAE">
      <w:pPr>
        <w:pStyle w:val="ab"/>
        <w:numPr>
          <w:ilvl w:val="2"/>
          <w:numId w:val="108"/>
        </w:numPr>
        <w:autoSpaceDE w:val="0"/>
        <w:ind w:left="0" w:firstLine="567"/>
        <w:jc w:val="center"/>
        <w:outlineLvl w:val="2"/>
        <w:rPr>
          <w:b/>
          <w:i/>
        </w:rPr>
      </w:pPr>
      <w:bookmarkStart w:id="76" w:name="_Toc40350038"/>
      <w:bookmarkStart w:id="77" w:name="_Toc138777910"/>
      <w:r w:rsidRPr="00D6027D">
        <w:rPr>
          <w:b/>
          <w:i/>
        </w:rPr>
        <w:t xml:space="preserve">Зоны охраны объектов культурного наследия и защитные </w:t>
      </w:r>
      <w:hyperlink r:id="rId38" w:history="1">
        <w:r w:rsidRPr="00D6027D">
          <w:rPr>
            <w:b/>
            <w:i/>
          </w:rPr>
          <w:t>зон</w:t>
        </w:r>
      </w:hyperlink>
      <w:r w:rsidRPr="00D6027D">
        <w:rPr>
          <w:b/>
          <w:i/>
        </w:rPr>
        <w:t>ы объектов культурного наследия.</w:t>
      </w:r>
      <w:bookmarkEnd w:id="76"/>
      <w:bookmarkEnd w:id="77"/>
    </w:p>
    <w:p w:rsidR="006B303A" w:rsidRPr="00D6027D" w:rsidRDefault="006B303A" w:rsidP="006B303A">
      <w:pPr>
        <w:pStyle w:val="ab"/>
        <w:widowControl/>
        <w:autoSpaceDE w:val="0"/>
        <w:ind w:left="426"/>
        <w:rPr>
          <w:b/>
          <w:i/>
        </w:rPr>
      </w:pPr>
    </w:p>
    <w:p w:rsidR="006B303A" w:rsidRPr="00D6027D" w:rsidRDefault="00C9694C" w:rsidP="006B303A">
      <w:pPr>
        <w:spacing w:after="0"/>
        <w:ind w:right="-1" w:firstLine="567"/>
        <w:jc w:val="both"/>
        <w:rPr>
          <w:rFonts w:cs="Times New Roman"/>
          <w:bCs/>
          <w:sz w:val="24"/>
          <w:szCs w:val="24"/>
        </w:rPr>
      </w:pPr>
      <w:proofErr w:type="gramStart"/>
      <w:r w:rsidRPr="00D6027D">
        <w:rPr>
          <w:rFonts w:cs="Times New Roman"/>
          <w:sz w:val="24"/>
          <w:szCs w:val="24"/>
        </w:rPr>
        <w:t>Согласно ст. 3 Федерального закона от 25.06.2002 №</w:t>
      </w:r>
      <w:r w:rsidR="00AB224A">
        <w:rPr>
          <w:rFonts w:cs="Times New Roman"/>
          <w:sz w:val="24"/>
          <w:szCs w:val="24"/>
        </w:rPr>
        <w:t xml:space="preserve"> </w:t>
      </w:r>
      <w:r w:rsidRPr="00D6027D">
        <w:rPr>
          <w:rFonts w:cs="Times New Roman"/>
          <w:sz w:val="24"/>
          <w:szCs w:val="24"/>
        </w:rPr>
        <w:t xml:space="preserve">73-ФЗ «Об объектах культурного наследия (памятниках истории и культуры) народов Российской Федерации» к </w:t>
      </w:r>
      <w:r w:rsidRPr="00D6027D">
        <w:rPr>
          <w:rFonts w:cs="Times New Roman"/>
          <w:b/>
          <w:i/>
          <w:sz w:val="24"/>
          <w:szCs w:val="24"/>
        </w:rPr>
        <w:t>объектам культурного наследия</w:t>
      </w:r>
      <w:r w:rsidRPr="00D6027D">
        <w:rPr>
          <w:rFonts w:cs="Times New Roman"/>
          <w:sz w:val="24"/>
          <w:szCs w:val="24"/>
        </w:rPr>
        <w:t xml:space="preserve">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w:t>
      </w:r>
      <w:proofErr w:type="gramEnd"/>
      <w:r w:rsidRPr="00D6027D">
        <w:rPr>
          <w:rFonts w:cs="Times New Roman"/>
          <w:sz w:val="24"/>
          <w:szCs w:val="24"/>
        </w:rPr>
        <w:t xml:space="preserve">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006B303A" w:rsidRPr="00D6027D">
        <w:rPr>
          <w:rFonts w:cs="Times New Roman"/>
          <w:bCs/>
          <w:sz w:val="24"/>
          <w:szCs w:val="24"/>
        </w:rPr>
        <w:t>.</w:t>
      </w:r>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Государственная охрана объектов культурного наследия (памятников истории и культуры) является одной из приоритетных задач государства (</w:t>
      </w:r>
      <w:proofErr w:type="spellStart"/>
      <w:r w:rsidR="002E4FBF">
        <w:fldChar w:fldCharType="begin"/>
      </w:r>
      <w:r w:rsidR="006F4E33">
        <w:instrText>HYPERLINK "consultantplus://offline/ref=330B84AE32B1A61C4EC27CB29D2D444B5A74F31338DEB2CD3B7CB2FBD3682AEF393016D7s9L"</w:instrText>
      </w:r>
      <w:r w:rsidR="002E4FBF">
        <w:fldChar w:fldCharType="separate"/>
      </w:r>
      <w:r w:rsidRPr="00D6027D">
        <w:rPr>
          <w:rFonts w:eastAsia="Calibri" w:cs="Times New Roman"/>
          <w:sz w:val="24"/>
          <w:szCs w:val="24"/>
        </w:rPr>
        <w:t>абз</w:t>
      </w:r>
      <w:proofErr w:type="spellEnd"/>
      <w:r w:rsidRPr="00D6027D">
        <w:rPr>
          <w:rFonts w:eastAsia="Calibri" w:cs="Times New Roman"/>
          <w:sz w:val="24"/>
          <w:szCs w:val="24"/>
        </w:rPr>
        <w:t>. 4 преамбулы</w:t>
      </w:r>
      <w:r w:rsidR="002E4FBF">
        <w:fldChar w:fldCharType="end"/>
      </w:r>
      <w:r w:rsidRPr="00D6027D">
        <w:rPr>
          <w:rFonts w:eastAsia="Calibri" w:cs="Times New Roman"/>
          <w:sz w:val="24"/>
          <w:szCs w:val="24"/>
        </w:rPr>
        <w:t xml:space="preserve"> к Федеральному закону от 25.06.2002 №</w:t>
      </w:r>
      <w:r w:rsidR="00AB224A">
        <w:rPr>
          <w:rFonts w:eastAsia="Calibri" w:cs="Times New Roman"/>
          <w:sz w:val="24"/>
          <w:szCs w:val="24"/>
        </w:rPr>
        <w:t xml:space="preserve"> </w:t>
      </w:r>
      <w:r w:rsidRPr="00D6027D">
        <w:rPr>
          <w:rFonts w:eastAsia="Calibri" w:cs="Times New Roman"/>
          <w:sz w:val="24"/>
          <w:szCs w:val="24"/>
        </w:rPr>
        <w:t>73-ФЗ «Об объектах культурного наследия (памятниках истории и культуры) народов Российской Федерации» (далее – Закон об объектах культурного наследия)). Для выполнения этих задач законодательством предусмотрен комплекс мер, направленных на выявление, учет и сохранение объектов культурного наследия.</w:t>
      </w:r>
    </w:p>
    <w:p w:rsidR="006B303A" w:rsidRPr="00D6027D" w:rsidRDefault="006B303A" w:rsidP="006B303A">
      <w:pPr>
        <w:autoSpaceDE w:val="0"/>
        <w:spacing w:after="0"/>
        <w:ind w:firstLine="567"/>
        <w:jc w:val="both"/>
        <w:rPr>
          <w:rFonts w:eastAsia="Calibri" w:cs="Times New Roman"/>
          <w:sz w:val="24"/>
          <w:szCs w:val="24"/>
        </w:rPr>
      </w:pPr>
      <w:proofErr w:type="gramStart"/>
      <w:r w:rsidRPr="00D6027D">
        <w:rPr>
          <w:rFonts w:eastAsia="Calibri" w:cs="Times New Roman"/>
          <w:sz w:val="24"/>
          <w:szCs w:val="24"/>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w:t>
      </w:r>
      <w:proofErr w:type="gramEnd"/>
      <w:r w:rsidRPr="00D6027D">
        <w:rPr>
          <w:rFonts w:eastAsia="Calibri" w:cs="Times New Roman"/>
          <w:sz w:val="24"/>
          <w:szCs w:val="24"/>
        </w:rPr>
        <w:t xml:space="preserve"> от неблагоприятного воздействия окружающей среды и от иных негативных воздействий (п. 1 ст. 33 Федерального закона от 25.06.2002 № 73-ФЗ «Об объектах культурного наследия (памятниках истории и культуры) народов Российской Федерации»).</w:t>
      </w:r>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6B303A" w:rsidRPr="00D6027D" w:rsidRDefault="006B303A" w:rsidP="006B303A">
      <w:pPr>
        <w:autoSpaceDE w:val="0"/>
        <w:spacing w:after="0"/>
        <w:ind w:firstLine="567"/>
        <w:jc w:val="both"/>
        <w:rPr>
          <w:rFonts w:eastAsia="Calibri" w:cs="Times New Roman"/>
          <w:sz w:val="24"/>
          <w:szCs w:val="24"/>
        </w:rPr>
      </w:pPr>
      <w:proofErr w:type="gramStart"/>
      <w:r w:rsidRPr="00D6027D">
        <w:rPr>
          <w:rFonts w:eastAsia="Calibri" w:cs="Times New Roman"/>
          <w:b/>
          <w:sz w:val="24"/>
          <w:szCs w:val="24"/>
        </w:rPr>
        <w:t>Охранная зона объекта культурного наследия</w:t>
      </w:r>
      <w:r w:rsidRPr="00D6027D">
        <w:rPr>
          <w:rFonts w:eastAsia="Calibri"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w:t>
      </w:r>
      <w:r w:rsidRPr="00D6027D">
        <w:rPr>
          <w:rFonts w:eastAsia="Calibri" w:cs="Times New Roman"/>
          <w:sz w:val="24"/>
          <w:szCs w:val="24"/>
        </w:rPr>
        <w:lastRenderedPageBreak/>
        <w:t>сохранение и регенерацию историко-градостроительной или природной среды объекта культурного наследия</w:t>
      </w:r>
      <w:r w:rsidR="008137DC">
        <w:rPr>
          <w:rFonts w:eastAsia="Calibri" w:cs="Times New Roman"/>
          <w:sz w:val="24"/>
          <w:szCs w:val="24"/>
        </w:rPr>
        <w:t>.</w:t>
      </w:r>
      <w:proofErr w:type="gramEnd"/>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B303A" w:rsidRPr="00D6027D" w:rsidRDefault="006B303A" w:rsidP="006B303A">
      <w:pPr>
        <w:autoSpaceDE w:val="0"/>
        <w:spacing w:after="0"/>
        <w:ind w:firstLine="567"/>
        <w:jc w:val="both"/>
        <w:rPr>
          <w:rFonts w:eastAsia="TimesNewRomanPSMT" w:cs="Times New Roman"/>
          <w:sz w:val="24"/>
          <w:szCs w:val="24"/>
        </w:rPr>
      </w:pPr>
      <w:r w:rsidRPr="00D6027D">
        <w:rPr>
          <w:rFonts w:eastAsia="TimesNewRomanPSMT" w:cs="Times New Roman"/>
          <w:sz w:val="24"/>
          <w:szCs w:val="24"/>
        </w:rPr>
        <w:t xml:space="preserve">Зона охраны культурного слоя включает территорию распространения археологического культурного слоя, ареалы вокруг отдельных памятников археологии: </w:t>
      </w:r>
      <w:proofErr w:type="spellStart"/>
      <w:r w:rsidRPr="00D6027D">
        <w:rPr>
          <w:rFonts w:eastAsia="TimesNewRomanPSMT" w:cs="Times New Roman"/>
          <w:sz w:val="24"/>
          <w:szCs w:val="24"/>
        </w:rPr>
        <w:t>руинированных</w:t>
      </w:r>
      <w:proofErr w:type="spellEnd"/>
      <w:r w:rsidRPr="00D6027D">
        <w:rPr>
          <w:rFonts w:eastAsia="TimesNewRomanPSMT" w:cs="Times New Roman"/>
          <w:sz w:val="24"/>
          <w:szCs w:val="24"/>
        </w:rPr>
        <w:t xml:space="preserve">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rsidR="006B303A" w:rsidRPr="00D6027D" w:rsidRDefault="006B303A" w:rsidP="006B303A">
      <w:pPr>
        <w:autoSpaceDE w:val="0"/>
        <w:spacing w:after="0"/>
        <w:ind w:firstLine="567"/>
        <w:jc w:val="both"/>
        <w:rPr>
          <w:rFonts w:eastAsia="Calibri" w:cs="Times New Roman"/>
          <w:sz w:val="24"/>
          <w:szCs w:val="24"/>
        </w:rPr>
      </w:pPr>
      <w:proofErr w:type="gramStart"/>
      <w:r w:rsidRPr="00D6027D">
        <w:rPr>
          <w:rFonts w:eastAsia="Calibri" w:cs="Times New Roman"/>
          <w:b/>
          <w:sz w:val="24"/>
          <w:szCs w:val="24"/>
        </w:rPr>
        <w:t>Защитными зонами объектов культурного наследия</w:t>
      </w:r>
      <w:r w:rsidRPr="00D6027D">
        <w:rPr>
          <w:rFonts w:eastAsia="Calibri" w:cs="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39" w:history="1">
        <w:r w:rsidRPr="00D6027D">
          <w:rPr>
            <w:rFonts w:eastAsia="Calibri" w:cs="Times New Roman"/>
            <w:sz w:val="24"/>
            <w:szCs w:val="24"/>
          </w:rPr>
          <w:t>статьей 56.4</w:t>
        </w:r>
      </w:hyperlink>
      <w:r w:rsidRPr="00D6027D">
        <w:rPr>
          <w:rFonts w:eastAsia="Calibri" w:cs="Times New Roman"/>
          <w:sz w:val="24"/>
          <w:szCs w:val="24"/>
        </w:rPr>
        <w:t xml:space="preserve"> Федерального закона от 25.06.2002 № 73-ФЗ требования и ограничения.</w:t>
      </w:r>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Для памятника, расположенного в границах населенного пункта, граница защитной зоны устанавливается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B303A" w:rsidRPr="00D6027D" w:rsidRDefault="006B303A" w:rsidP="006B303A">
      <w:pPr>
        <w:autoSpaceDE w:val="0"/>
        <w:spacing w:after="0"/>
        <w:ind w:firstLine="567"/>
        <w:jc w:val="both"/>
        <w:rPr>
          <w:rFonts w:eastAsia="Calibri" w:cs="Times New Roman"/>
          <w:sz w:val="24"/>
          <w:szCs w:val="24"/>
        </w:rPr>
      </w:pPr>
      <w:r w:rsidRPr="00D6027D">
        <w:rPr>
          <w:rFonts w:eastAsia="Calibri"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w:t>
      </w:r>
      <w:r w:rsidRPr="00D6027D">
        <w:rPr>
          <w:rFonts w:eastAsia="Calibri" w:cs="Times New Roman"/>
          <w:sz w:val="24"/>
          <w:szCs w:val="24"/>
        </w:rPr>
        <w:lastRenderedPageBreak/>
        <w:t xml:space="preserve">такого объекта культурного наследия, установленных в соответствии со </w:t>
      </w:r>
      <w:hyperlink r:id="rId40" w:history="1">
        <w:r w:rsidRPr="00D6027D">
          <w:rPr>
            <w:rFonts w:eastAsia="Calibri" w:cs="Times New Roman"/>
            <w:sz w:val="24"/>
            <w:szCs w:val="24"/>
          </w:rPr>
          <w:t>статьей 34</w:t>
        </w:r>
      </w:hyperlink>
      <w:r w:rsidRPr="00D6027D">
        <w:rPr>
          <w:rFonts w:eastAsia="Calibri" w:cs="Times New Roman"/>
          <w:sz w:val="24"/>
          <w:szCs w:val="24"/>
        </w:rPr>
        <w:t xml:space="preserve"> Федерального закона от 25.06.2002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6B303A" w:rsidRPr="00D6027D" w:rsidRDefault="006B303A" w:rsidP="006B303A">
      <w:pPr>
        <w:autoSpaceDE w:val="0"/>
        <w:spacing w:after="0"/>
        <w:ind w:firstLine="567"/>
        <w:jc w:val="both"/>
        <w:rPr>
          <w:rFonts w:eastAsia="TimesNewRomanPSMT" w:cs="Times New Roman"/>
          <w:sz w:val="24"/>
          <w:szCs w:val="24"/>
        </w:rPr>
      </w:pPr>
      <w:r w:rsidRPr="00D6027D">
        <w:rPr>
          <w:rFonts w:eastAsia="TimesNewRomanPSMT" w:cs="Times New Roman"/>
          <w:sz w:val="24"/>
          <w:szCs w:val="24"/>
        </w:rPr>
        <w:t>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года №</w:t>
      </w:r>
      <w:r w:rsidR="00AB224A">
        <w:rPr>
          <w:rFonts w:eastAsia="TimesNewRomanPSMT" w:cs="Times New Roman"/>
          <w:sz w:val="24"/>
          <w:szCs w:val="24"/>
        </w:rPr>
        <w:t xml:space="preserve"> </w:t>
      </w:r>
      <w:r w:rsidRPr="00D6027D">
        <w:rPr>
          <w:rFonts w:eastAsia="TimesNewRomanPSMT" w:cs="Times New Roman"/>
          <w:sz w:val="24"/>
          <w:szCs w:val="24"/>
        </w:rPr>
        <w:t xml:space="preserve">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Для всех объектов культурного наследия на территории городского поселения, в отношении которых не установлены границы </w:t>
      </w:r>
      <w:proofErr w:type="gramStart"/>
      <w:r w:rsidRPr="00D6027D">
        <w:rPr>
          <w:rFonts w:eastAsia="TimesNewRomanPSMT" w:cs="Times New Roman"/>
          <w:sz w:val="24"/>
          <w:szCs w:val="24"/>
        </w:rPr>
        <w:t>территории</w:t>
      </w:r>
      <w:proofErr w:type="gramEnd"/>
      <w:r w:rsidRPr="00D6027D">
        <w:rPr>
          <w:rFonts w:eastAsia="TimesNewRomanPSMT" w:cs="Times New Roman"/>
          <w:sz w:val="24"/>
          <w:szCs w:val="24"/>
        </w:rPr>
        <w:t xml:space="preserve"> и зоны охраны требуется их разработка и утверждение согласно положениям Федерального закона от 25.06.2002 №</w:t>
      </w:r>
      <w:r w:rsidR="00AB224A">
        <w:rPr>
          <w:rFonts w:eastAsia="TimesNewRomanPSMT" w:cs="Times New Roman"/>
          <w:sz w:val="24"/>
          <w:szCs w:val="24"/>
        </w:rPr>
        <w:t xml:space="preserve"> </w:t>
      </w:r>
      <w:r w:rsidRPr="00D6027D">
        <w:rPr>
          <w:rFonts w:eastAsia="TimesNewRomanPSMT" w:cs="Times New Roman"/>
          <w:sz w:val="24"/>
          <w:szCs w:val="24"/>
        </w:rPr>
        <w:t xml:space="preserve">73-ФЗ «Об объектах культурного наследия (памятниках истории и культуры) народов Российской Федерации. </w:t>
      </w:r>
    </w:p>
    <w:p w:rsidR="006B303A" w:rsidRPr="00D6027D" w:rsidRDefault="006B303A" w:rsidP="006B303A">
      <w:pPr>
        <w:spacing w:after="0"/>
        <w:ind w:right="-144" w:firstLine="567"/>
        <w:jc w:val="both"/>
        <w:rPr>
          <w:rFonts w:cs="Times New Roman"/>
          <w:sz w:val="24"/>
          <w:szCs w:val="24"/>
        </w:rPr>
      </w:pPr>
      <w:r w:rsidRPr="00D6027D">
        <w:rPr>
          <w:rFonts w:cs="Times New Roman"/>
          <w:sz w:val="24"/>
          <w:szCs w:val="24"/>
        </w:rPr>
        <w:t>Согласно ст. 36 Федерального закона от 25.06.2002 года №</w:t>
      </w:r>
      <w:r w:rsidR="00AB224A">
        <w:rPr>
          <w:rFonts w:cs="Times New Roman"/>
          <w:sz w:val="24"/>
          <w:szCs w:val="24"/>
        </w:rPr>
        <w:t xml:space="preserve"> </w:t>
      </w:r>
      <w:r w:rsidRPr="00D6027D">
        <w:rPr>
          <w:rFonts w:cs="Times New Roman"/>
          <w:sz w:val="24"/>
          <w:szCs w:val="24"/>
        </w:rPr>
        <w:t>73-ФЗ «Об объектах культурного наследия (памятниках истории и культуры) народов Российской Федерации» необходимо учитывать следующее:</w:t>
      </w:r>
    </w:p>
    <w:p w:rsidR="006B303A" w:rsidRPr="00D6027D" w:rsidRDefault="006B303A" w:rsidP="009A7319">
      <w:pPr>
        <w:widowControl w:val="0"/>
        <w:numPr>
          <w:ilvl w:val="0"/>
          <w:numId w:val="32"/>
        </w:numPr>
        <w:tabs>
          <w:tab w:val="left" w:pos="851"/>
        </w:tabs>
        <w:suppressAutoHyphens/>
        <w:spacing w:after="0" w:line="240" w:lineRule="auto"/>
        <w:ind w:left="0" w:firstLine="567"/>
        <w:jc w:val="both"/>
        <w:rPr>
          <w:rFonts w:cs="Times New Roman"/>
          <w:sz w:val="24"/>
          <w:szCs w:val="24"/>
        </w:rPr>
      </w:pPr>
      <w:r w:rsidRPr="00D6027D">
        <w:rPr>
          <w:rFonts w:cs="Times New Roman"/>
          <w:sz w:val="24"/>
          <w:szCs w:val="24"/>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w:t>
      </w:r>
    </w:p>
    <w:p w:rsidR="006B303A" w:rsidRPr="00D6027D" w:rsidRDefault="006B303A" w:rsidP="009A7319">
      <w:pPr>
        <w:widowControl w:val="0"/>
        <w:numPr>
          <w:ilvl w:val="0"/>
          <w:numId w:val="32"/>
        </w:numPr>
        <w:tabs>
          <w:tab w:val="left" w:pos="851"/>
        </w:tabs>
        <w:suppressAutoHyphens/>
        <w:spacing w:after="0" w:line="240" w:lineRule="auto"/>
        <w:ind w:left="0" w:firstLine="567"/>
        <w:jc w:val="both"/>
        <w:rPr>
          <w:rFonts w:cs="Times New Roman"/>
          <w:sz w:val="24"/>
          <w:szCs w:val="24"/>
        </w:rPr>
      </w:pPr>
      <w:proofErr w:type="gramStart"/>
      <w:r w:rsidRPr="00D6027D">
        <w:rPr>
          <w:rFonts w:cs="Times New Roman"/>
          <w:sz w:val="24"/>
          <w:szCs w:val="24"/>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w:t>
      </w:r>
      <w:proofErr w:type="gramEnd"/>
      <w:r w:rsidRPr="00D6027D">
        <w:rPr>
          <w:rFonts w:cs="Times New Roman"/>
          <w:sz w:val="24"/>
          <w:szCs w:val="24"/>
        </w:rPr>
        <w:t xml:space="preserve"> до внесения соответствующих изменений;</w:t>
      </w:r>
    </w:p>
    <w:p w:rsidR="006B303A" w:rsidRPr="00D6027D" w:rsidRDefault="006B303A" w:rsidP="009A7319">
      <w:pPr>
        <w:widowControl w:val="0"/>
        <w:numPr>
          <w:ilvl w:val="0"/>
          <w:numId w:val="32"/>
        </w:numPr>
        <w:tabs>
          <w:tab w:val="left" w:pos="851"/>
        </w:tabs>
        <w:suppressAutoHyphens/>
        <w:spacing w:after="0" w:line="240" w:lineRule="auto"/>
        <w:ind w:left="0" w:firstLine="567"/>
        <w:jc w:val="both"/>
        <w:rPr>
          <w:rFonts w:cs="Times New Roman"/>
          <w:sz w:val="24"/>
          <w:szCs w:val="24"/>
        </w:rPr>
      </w:pPr>
      <w:proofErr w:type="gramStart"/>
      <w:r w:rsidRPr="00D6027D">
        <w:rPr>
          <w:rFonts w:cs="Times New Roman"/>
          <w:sz w:val="24"/>
          <w:szCs w:val="24"/>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D6027D">
        <w:rPr>
          <w:rFonts w:cs="Times New Roman"/>
          <w:sz w:val="24"/>
          <w:szCs w:val="24"/>
        </w:rPr>
        <w:t xml:space="preserve">, </w:t>
      </w:r>
      <w:proofErr w:type="gramStart"/>
      <w:r w:rsidRPr="00D6027D">
        <w:rPr>
          <w:rFonts w:cs="Times New Roman"/>
          <w:sz w:val="24"/>
          <w:szCs w:val="24"/>
        </w:rPr>
        <w:t>получивших</w:t>
      </w:r>
      <w:proofErr w:type="gramEnd"/>
      <w:r w:rsidRPr="00D6027D">
        <w:rPr>
          <w:rFonts w:cs="Times New Roman"/>
          <w:sz w:val="24"/>
          <w:szCs w:val="24"/>
        </w:rPr>
        <w:t xml:space="preserve"> положительные заключения государственной экспертизы проектной документации.</w:t>
      </w:r>
    </w:p>
    <w:p w:rsidR="004210B5" w:rsidRPr="00D6027D" w:rsidRDefault="004210B5" w:rsidP="00DD1B1A">
      <w:pPr>
        <w:spacing w:after="0" w:line="240" w:lineRule="auto"/>
        <w:ind w:firstLine="567"/>
        <w:jc w:val="both"/>
        <w:rPr>
          <w:rFonts w:eastAsia="Calibri" w:cs="Times New Roman"/>
          <w:sz w:val="24"/>
          <w:szCs w:val="24"/>
          <w:lang w:eastAsia="ar-SA"/>
        </w:rPr>
      </w:pPr>
      <w:r w:rsidRPr="00D6027D">
        <w:rPr>
          <w:rFonts w:eastAsia="Calibri" w:cs="Times New Roman"/>
          <w:sz w:val="24"/>
          <w:szCs w:val="24"/>
          <w:lang w:eastAsia="ar-SA"/>
        </w:rPr>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rsidR="004210B5" w:rsidRPr="00D6027D" w:rsidRDefault="004210B5" w:rsidP="00DD1B1A">
      <w:pPr>
        <w:pStyle w:val="ConsPlusNormal"/>
        <w:ind w:firstLine="567"/>
        <w:jc w:val="both"/>
      </w:pPr>
      <w:proofErr w:type="gramStart"/>
      <w:r w:rsidRPr="00D6027D">
        <w:rPr>
          <w:snapToGrid w:val="0"/>
        </w:rPr>
        <w:lastRenderedPageBreak/>
        <w:t xml:space="preserve">Согласно </w:t>
      </w:r>
      <w:r w:rsidRPr="00D6027D">
        <w:t>Федеральному закону от 25.06.2002г. №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4210B5" w:rsidRDefault="004210B5" w:rsidP="00DD1B1A">
      <w:pPr>
        <w:spacing w:after="0" w:line="240" w:lineRule="auto"/>
        <w:ind w:firstLine="567"/>
        <w:jc w:val="both"/>
        <w:rPr>
          <w:rFonts w:eastAsia="Calibri" w:cs="Times New Roman"/>
          <w:sz w:val="24"/>
          <w:szCs w:val="24"/>
          <w:lang w:eastAsia="ar-SA"/>
        </w:rPr>
      </w:pPr>
      <w:proofErr w:type="gramStart"/>
      <w:r w:rsidRPr="00D6027D">
        <w:rPr>
          <w:rFonts w:eastAsia="Calibri" w:cs="Times New Roman"/>
          <w:sz w:val="24"/>
          <w:szCs w:val="24"/>
          <w:lang w:eastAsia="ar-SA"/>
        </w:rPr>
        <w:t>Дл</w:t>
      </w:r>
      <w:r w:rsidR="006149BA" w:rsidRPr="00D6027D">
        <w:rPr>
          <w:rFonts w:eastAsia="Calibri" w:cs="Times New Roman"/>
          <w:sz w:val="24"/>
          <w:szCs w:val="24"/>
          <w:lang w:eastAsia="ar-SA"/>
        </w:rPr>
        <w:t>я объектов культурного наследия,</w:t>
      </w:r>
      <w:r w:rsidRPr="00D6027D">
        <w:rPr>
          <w:rFonts w:eastAsia="Calibri" w:cs="Times New Roman"/>
          <w:sz w:val="24"/>
          <w:szCs w:val="24"/>
          <w:lang w:eastAsia="ar-SA"/>
        </w:rPr>
        <w:t xml:space="preserve"> </w:t>
      </w:r>
      <w:r w:rsidR="006149BA" w:rsidRPr="00D6027D">
        <w:rPr>
          <w:rFonts w:eastAsia="Calibri" w:cs="Times New Roman"/>
          <w:sz w:val="24"/>
          <w:szCs w:val="24"/>
          <w:lang w:eastAsia="ar-SA"/>
        </w:rPr>
        <w:t>в</w:t>
      </w:r>
      <w:r w:rsidRPr="00D6027D">
        <w:rPr>
          <w:rFonts w:eastAsia="Calibri" w:cs="Times New Roman"/>
          <w:sz w:val="24"/>
          <w:szCs w:val="24"/>
          <w:lang w:eastAsia="ar-SA"/>
        </w:rPr>
        <w:t>ыявленных на территории</w:t>
      </w:r>
      <w:r w:rsidR="00DD1B1A" w:rsidRPr="00D6027D">
        <w:rPr>
          <w:rFonts w:eastAsia="Calibri" w:cs="Times New Roman"/>
          <w:sz w:val="24"/>
          <w:szCs w:val="24"/>
          <w:lang w:eastAsia="ar-SA"/>
        </w:rPr>
        <w:t xml:space="preserve"> поселения, требуется проведение государственной историко-культурной экспертизы на предмет включения или отказа во включении в единый государственный реестр объектов культурного наследия (памятников истории и культуры) народов Российской Федерации, в дальнейшем – разработка и утверждение проектов границ территорий объектов культурного наследия, зон охраны, регистраций обременений в Управлении Реестра по Воронежской области.</w:t>
      </w:r>
      <w:proofErr w:type="gramEnd"/>
    </w:p>
    <w:p w:rsidR="008137DC" w:rsidRDefault="008137DC" w:rsidP="00DD1B1A">
      <w:pPr>
        <w:spacing w:after="0" w:line="240" w:lineRule="auto"/>
        <w:ind w:firstLine="567"/>
        <w:jc w:val="both"/>
        <w:rPr>
          <w:rFonts w:eastAsia="Calibri" w:cs="Times New Roman"/>
          <w:sz w:val="24"/>
          <w:szCs w:val="24"/>
          <w:lang w:eastAsia="ar-SA"/>
        </w:rPr>
      </w:pPr>
    </w:p>
    <w:p w:rsidR="00D069A1" w:rsidRPr="00D069A1" w:rsidRDefault="00D069A1" w:rsidP="00791C6F">
      <w:pPr>
        <w:spacing w:after="0" w:line="240" w:lineRule="auto"/>
        <w:ind w:firstLine="567"/>
        <w:jc w:val="both"/>
        <w:rPr>
          <w:rFonts w:eastAsia="Calibri" w:cs="Times New Roman"/>
          <w:i/>
          <w:sz w:val="24"/>
          <w:szCs w:val="24"/>
          <w:lang w:eastAsia="ar-SA"/>
        </w:rPr>
      </w:pPr>
      <w:r w:rsidRPr="00D069A1">
        <w:rPr>
          <w:rFonts w:eastAsia="Calibri" w:cs="Times New Roman"/>
          <w:i/>
          <w:sz w:val="24"/>
          <w:szCs w:val="24"/>
          <w:lang w:eastAsia="ar-SA"/>
        </w:rPr>
        <w:t>На территории Козловского сельского поселения располагается 10 объектов культурного наследия:</w:t>
      </w:r>
    </w:p>
    <w:p w:rsidR="00D069A1" w:rsidRPr="00D069A1" w:rsidRDefault="00D069A1" w:rsidP="00791C6F">
      <w:pPr>
        <w:widowControl w:val="0"/>
        <w:numPr>
          <w:ilvl w:val="1"/>
          <w:numId w:val="36"/>
        </w:numPr>
        <w:tabs>
          <w:tab w:val="left" w:pos="851"/>
        </w:tabs>
        <w:suppressAutoHyphens/>
        <w:spacing w:after="0" w:line="240" w:lineRule="auto"/>
        <w:ind w:left="0" w:firstLine="567"/>
        <w:contextualSpacing/>
        <w:jc w:val="both"/>
        <w:rPr>
          <w:rFonts w:eastAsia="Calibri" w:cs="Times New Roman"/>
          <w:kern w:val="1"/>
          <w:sz w:val="24"/>
          <w:szCs w:val="24"/>
          <w:lang w:eastAsia="ar-SA"/>
        </w:rPr>
      </w:pPr>
      <w:r w:rsidRPr="00D069A1">
        <w:rPr>
          <w:rFonts w:eastAsia="Calibri" w:cs="Times New Roman"/>
          <w:i/>
          <w:kern w:val="1"/>
          <w:sz w:val="24"/>
          <w:szCs w:val="24"/>
          <w:lang w:eastAsia="ar-SA"/>
        </w:rPr>
        <w:t>2 объекта культурного наследия регионального значения (памятники истории и архитектуры);</w:t>
      </w:r>
    </w:p>
    <w:p w:rsidR="00D069A1" w:rsidRPr="00D069A1" w:rsidRDefault="00D069A1" w:rsidP="00791C6F">
      <w:pPr>
        <w:widowControl w:val="0"/>
        <w:numPr>
          <w:ilvl w:val="1"/>
          <w:numId w:val="36"/>
        </w:numPr>
        <w:tabs>
          <w:tab w:val="left" w:pos="851"/>
        </w:tabs>
        <w:suppressAutoHyphens/>
        <w:spacing w:after="0" w:line="240" w:lineRule="auto"/>
        <w:ind w:left="0" w:firstLine="567"/>
        <w:contextualSpacing/>
        <w:jc w:val="both"/>
        <w:rPr>
          <w:rFonts w:eastAsia="Calibri" w:cs="Times New Roman"/>
          <w:kern w:val="1"/>
          <w:sz w:val="24"/>
          <w:szCs w:val="24"/>
          <w:lang w:eastAsia="ar-SA"/>
        </w:rPr>
      </w:pPr>
      <w:r w:rsidRPr="00D069A1">
        <w:rPr>
          <w:rFonts w:eastAsia="Calibri" w:cs="Times New Roman"/>
          <w:i/>
          <w:kern w:val="1"/>
          <w:sz w:val="24"/>
          <w:szCs w:val="24"/>
          <w:lang w:eastAsia="ar-SA"/>
        </w:rPr>
        <w:t>5 объектов культурного наследия федерального значения (памятники археологии);</w:t>
      </w:r>
    </w:p>
    <w:p w:rsidR="00D069A1" w:rsidRPr="00D069A1" w:rsidRDefault="00D069A1" w:rsidP="00791C6F">
      <w:pPr>
        <w:widowControl w:val="0"/>
        <w:numPr>
          <w:ilvl w:val="1"/>
          <w:numId w:val="36"/>
        </w:numPr>
        <w:tabs>
          <w:tab w:val="left" w:pos="851"/>
        </w:tabs>
        <w:suppressAutoHyphens/>
        <w:spacing w:after="0" w:line="240" w:lineRule="auto"/>
        <w:ind w:left="0" w:firstLine="567"/>
        <w:contextualSpacing/>
        <w:jc w:val="both"/>
        <w:rPr>
          <w:rFonts w:eastAsia="Calibri" w:cs="Times New Roman"/>
          <w:i/>
          <w:kern w:val="1"/>
          <w:sz w:val="24"/>
          <w:szCs w:val="24"/>
          <w:lang w:eastAsia="ar-SA"/>
        </w:rPr>
      </w:pPr>
      <w:r w:rsidRPr="00D069A1">
        <w:rPr>
          <w:rFonts w:eastAsia="Calibri" w:cs="Times New Roman"/>
          <w:i/>
          <w:kern w:val="1"/>
          <w:sz w:val="24"/>
          <w:szCs w:val="24"/>
          <w:lang w:eastAsia="ar-SA"/>
        </w:rPr>
        <w:t xml:space="preserve">3 </w:t>
      </w:r>
      <w:proofErr w:type="gramStart"/>
      <w:r w:rsidRPr="00D069A1">
        <w:rPr>
          <w:rFonts w:eastAsia="Calibri" w:cs="Times New Roman"/>
          <w:i/>
          <w:kern w:val="1"/>
          <w:sz w:val="24"/>
          <w:szCs w:val="24"/>
          <w:lang w:eastAsia="ar-SA"/>
        </w:rPr>
        <w:t>выявленных</w:t>
      </w:r>
      <w:proofErr w:type="gramEnd"/>
      <w:r w:rsidRPr="00D069A1">
        <w:rPr>
          <w:rFonts w:eastAsia="Calibri" w:cs="Times New Roman"/>
          <w:i/>
          <w:kern w:val="1"/>
          <w:sz w:val="24"/>
          <w:szCs w:val="24"/>
          <w:lang w:eastAsia="ar-SA"/>
        </w:rPr>
        <w:t xml:space="preserve"> объекта культурного наследия (объекты археологического наследия).</w:t>
      </w:r>
    </w:p>
    <w:p w:rsidR="00D069A1" w:rsidRPr="00D069A1" w:rsidRDefault="00D069A1" w:rsidP="00D069A1">
      <w:pPr>
        <w:spacing w:after="0"/>
        <w:ind w:firstLine="567"/>
        <w:jc w:val="both"/>
        <w:rPr>
          <w:rFonts w:eastAsia="Calibri" w:cs="Times New Roman"/>
          <w:sz w:val="24"/>
          <w:szCs w:val="24"/>
          <w:lang w:eastAsia="ar-SA"/>
        </w:rPr>
      </w:pPr>
    </w:p>
    <w:tbl>
      <w:tblPr>
        <w:tblStyle w:val="af2"/>
        <w:tblW w:w="9496" w:type="dxa"/>
        <w:jc w:val="center"/>
        <w:tblLayout w:type="fixed"/>
        <w:tblLook w:val="04A0"/>
      </w:tblPr>
      <w:tblGrid>
        <w:gridCol w:w="562"/>
        <w:gridCol w:w="2127"/>
        <w:gridCol w:w="1984"/>
        <w:gridCol w:w="2769"/>
        <w:gridCol w:w="2054"/>
      </w:tblGrid>
      <w:tr w:rsidR="00D069A1" w:rsidRPr="00D069A1" w:rsidTr="00D069A1">
        <w:trPr>
          <w:jc w:val="center"/>
        </w:trPr>
        <w:tc>
          <w:tcPr>
            <w:tcW w:w="562" w:type="dxa"/>
            <w:shd w:val="clear" w:color="auto" w:fill="D9D9D9"/>
          </w:tcPr>
          <w:p w:rsidR="00D069A1" w:rsidRPr="00D069A1" w:rsidRDefault="00D069A1" w:rsidP="00205530">
            <w:pPr>
              <w:widowControl w:val="0"/>
              <w:autoSpaceDN w:val="0"/>
              <w:adjustRightInd w:val="0"/>
              <w:jc w:val="center"/>
              <w:rPr>
                <w:rFonts w:eastAsia="Calibri" w:cs="Times New Roman"/>
                <w:b/>
                <w:bCs/>
                <w:lang w:val="en-US"/>
              </w:rPr>
            </w:pPr>
            <w:r w:rsidRPr="00D069A1">
              <w:rPr>
                <w:rFonts w:eastAsia="Calibri" w:cs="Times New Roman"/>
                <w:b/>
                <w:bCs/>
              </w:rPr>
              <w:t xml:space="preserve">№ </w:t>
            </w:r>
          </w:p>
          <w:p w:rsidR="00D069A1" w:rsidRPr="00D069A1" w:rsidRDefault="00D069A1" w:rsidP="00205530">
            <w:pPr>
              <w:jc w:val="center"/>
              <w:rPr>
                <w:rFonts w:eastAsia="Calibri" w:cs="Times New Roman"/>
                <w:b/>
              </w:rPr>
            </w:pPr>
            <w:proofErr w:type="spellStart"/>
            <w:proofErr w:type="gramStart"/>
            <w:r w:rsidRPr="00D069A1">
              <w:rPr>
                <w:rFonts w:eastAsia="Calibri" w:cs="Times New Roman"/>
                <w:b/>
                <w:bCs/>
              </w:rPr>
              <w:t>п</w:t>
            </w:r>
            <w:proofErr w:type="spellEnd"/>
            <w:proofErr w:type="gramEnd"/>
            <w:r w:rsidRPr="00D069A1">
              <w:rPr>
                <w:rFonts w:eastAsia="Calibri" w:cs="Times New Roman"/>
                <w:b/>
                <w:bCs/>
              </w:rPr>
              <w:t>/</w:t>
            </w:r>
            <w:proofErr w:type="spellStart"/>
            <w:r w:rsidRPr="00D069A1">
              <w:rPr>
                <w:rFonts w:eastAsia="Calibri" w:cs="Times New Roman"/>
                <w:b/>
                <w:bCs/>
              </w:rPr>
              <w:t>п</w:t>
            </w:r>
            <w:proofErr w:type="spellEnd"/>
          </w:p>
        </w:tc>
        <w:tc>
          <w:tcPr>
            <w:tcW w:w="2127" w:type="dxa"/>
            <w:shd w:val="clear" w:color="auto" w:fill="D9D9D9"/>
          </w:tcPr>
          <w:p w:rsidR="00D069A1" w:rsidRPr="00D069A1" w:rsidRDefault="00D069A1" w:rsidP="00205530">
            <w:pPr>
              <w:jc w:val="center"/>
              <w:rPr>
                <w:rFonts w:eastAsia="Calibri" w:cs="Times New Roman"/>
                <w:b/>
              </w:rPr>
            </w:pPr>
            <w:r w:rsidRPr="00D069A1">
              <w:rPr>
                <w:rFonts w:eastAsia="Calibri" w:cs="Times New Roman"/>
                <w:b/>
              </w:rPr>
              <w:t>Наименование объекта культурного наследия</w:t>
            </w:r>
          </w:p>
        </w:tc>
        <w:tc>
          <w:tcPr>
            <w:tcW w:w="1984" w:type="dxa"/>
            <w:shd w:val="clear" w:color="auto" w:fill="D9D9D9"/>
          </w:tcPr>
          <w:p w:rsidR="00D069A1" w:rsidRPr="00D069A1" w:rsidRDefault="00D069A1" w:rsidP="00205530">
            <w:pPr>
              <w:jc w:val="center"/>
              <w:rPr>
                <w:rFonts w:eastAsia="Calibri" w:cs="Times New Roman"/>
                <w:b/>
              </w:rPr>
            </w:pPr>
            <w:r w:rsidRPr="00D069A1">
              <w:rPr>
                <w:rFonts w:eastAsia="Calibri" w:cs="Times New Roman"/>
                <w:b/>
              </w:rPr>
              <w:t>Сведения о границах территории объекта культурного наследия</w:t>
            </w:r>
          </w:p>
        </w:tc>
        <w:tc>
          <w:tcPr>
            <w:tcW w:w="2769" w:type="dxa"/>
            <w:shd w:val="clear" w:color="auto" w:fill="D9D9D9"/>
          </w:tcPr>
          <w:p w:rsidR="00D069A1" w:rsidRPr="00D069A1" w:rsidRDefault="00D069A1" w:rsidP="00205530">
            <w:pPr>
              <w:jc w:val="center"/>
              <w:rPr>
                <w:rFonts w:eastAsia="Calibri" w:cs="Times New Roman"/>
                <w:b/>
              </w:rPr>
            </w:pPr>
            <w:r w:rsidRPr="00D069A1">
              <w:rPr>
                <w:rFonts w:eastAsia="Calibri" w:cs="Times New Roman"/>
                <w:b/>
              </w:rPr>
              <w:t>Сведения о границах защитной зоны объекта культурного наследия</w:t>
            </w:r>
          </w:p>
        </w:tc>
        <w:tc>
          <w:tcPr>
            <w:tcW w:w="2054" w:type="dxa"/>
            <w:shd w:val="clear" w:color="auto" w:fill="D9D9D9"/>
          </w:tcPr>
          <w:p w:rsidR="00D069A1" w:rsidRPr="00D069A1" w:rsidRDefault="00D069A1" w:rsidP="00205530">
            <w:pPr>
              <w:jc w:val="center"/>
              <w:rPr>
                <w:rFonts w:eastAsia="Calibri" w:cs="Times New Roman"/>
                <w:b/>
              </w:rPr>
            </w:pPr>
            <w:r w:rsidRPr="00D069A1">
              <w:rPr>
                <w:rFonts w:eastAsia="Calibri" w:cs="Times New Roman"/>
                <w:b/>
              </w:rPr>
              <w:t>Сведения о границах зоны охраны</w:t>
            </w:r>
          </w:p>
          <w:p w:rsidR="00D069A1" w:rsidRPr="00D069A1" w:rsidRDefault="00D069A1" w:rsidP="00205530">
            <w:pPr>
              <w:jc w:val="center"/>
              <w:rPr>
                <w:rFonts w:eastAsia="Calibri" w:cs="Times New Roman"/>
                <w:b/>
              </w:rPr>
            </w:pPr>
            <w:r w:rsidRPr="00D069A1">
              <w:rPr>
                <w:rFonts w:eastAsia="Calibri" w:cs="Times New Roman"/>
                <w:b/>
              </w:rPr>
              <w:t>объекта культурного наследия</w:t>
            </w:r>
          </w:p>
        </w:tc>
      </w:tr>
      <w:tr w:rsidR="00D069A1" w:rsidRPr="00D069A1" w:rsidTr="00D069A1">
        <w:trPr>
          <w:jc w:val="center"/>
        </w:trPr>
        <w:tc>
          <w:tcPr>
            <w:tcW w:w="9496" w:type="dxa"/>
            <w:gridSpan w:val="5"/>
            <w:shd w:val="clear" w:color="auto" w:fill="D9D9D9"/>
          </w:tcPr>
          <w:p w:rsidR="00D069A1" w:rsidRPr="00D069A1" w:rsidRDefault="00D069A1" w:rsidP="00205530">
            <w:pPr>
              <w:jc w:val="center"/>
              <w:rPr>
                <w:rFonts w:eastAsia="Calibri" w:cs="Times New Roman"/>
                <w:b/>
              </w:rPr>
            </w:pPr>
            <w:r w:rsidRPr="00D069A1">
              <w:rPr>
                <w:rFonts w:eastAsia="Calibri" w:cs="Times New Roman"/>
                <w:b/>
                <w:i/>
                <w:lang w:eastAsia="ar-SA"/>
              </w:rPr>
              <w:t>Объекты культурного наследия регионального значения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 xml:space="preserve">Братская могила </w:t>
            </w:r>
          </w:p>
          <w:p w:rsidR="00D069A1" w:rsidRPr="00D069A1" w:rsidRDefault="00D069A1" w:rsidP="00205530">
            <w:pPr>
              <w:rPr>
                <w:rFonts w:eastAsia="Calibri" w:cs="Times New Roman"/>
              </w:rPr>
            </w:pPr>
            <w:r w:rsidRPr="00D069A1">
              <w:rPr>
                <w:rFonts w:eastAsia="Calibri" w:cs="Times New Roman"/>
              </w:rPr>
              <w:t>№ 72</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widowControl w:val="0"/>
              <w:autoSpaceDN w:val="0"/>
              <w:adjustRightInd w:val="0"/>
              <w:jc w:val="center"/>
              <w:rPr>
                <w:rFonts w:eastAsia="Calibri" w:cs="Times New Roman"/>
              </w:rPr>
            </w:pPr>
            <w:proofErr w:type="gramStart"/>
            <w:r w:rsidRPr="00D069A1">
              <w:rPr>
                <w:rFonts w:eastAsia="Calibri" w:cs="Times New Roman"/>
              </w:rPr>
              <w:t>Установлена</w:t>
            </w:r>
            <w:proofErr w:type="gramEnd"/>
            <w:r w:rsidRPr="00D069A1">
              <w:rPr>
                <w:rFonts w:eastAsia="Calibri" w:cs="Times New Roman"/>
              </w:rPr>
              <w:t xml:space="preserve"> приказом управления по охране объектов культурного наследия Воронежской области от 13.08.2019 № 71-01-07/201 (ред. от 01.12.2020) «Об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 территории Воронежской области»</w:t>
            </w:r>
          </w:p>
        </w:tc>
        <w:tc>
          <w:tcPr>
            <w:tcW w:w="2054" w:type="dxa"/>
            <w:shd w:val="clear" w:color="auto" w:fill="auto"/>
          </w:tcPr>
          <w:p w:rsidR="00D069A1" w:rsidRPr="00D069A1" w:rsidRDefault="00D069A1" w:rsidP="00205530">
            <w:pPr>
              <w:widowControl w:val="0"/>
              <w:autoSpaceDN w:val="0"/>
              <w:adjustRightInd w:val="0"/>
              <w:ind w:firstLine="35"/>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r>
      <w:tr w:rsidR="00D069A1" w:rsidRPr="00D069A1" w:rsidTr="00653D75">
        <w:trPr>
          <w:jc w:val="center"/>
        </w:trPr>
        <w:tc>
          <w:tcPr>
            <w:tcW w:w="562" w:type="dxa"/>
            <w:tcBorders>
              <w:bottom w:val="single" w:sz="4" w:space="0" w:color="auto"/>
            </w:tcBorders>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tcBorders>
              <w:bottom w:val="single" w:sz="4" w:space="0" w:color="auto"/>
            </w:tcBorders>
            <w:shd w:val="clear" w:color="auto" w:fill="auto"/>
          </w:tcPr>
          <w:p w:rsidR="00D069A1" w:rsidRPr="00D069A1" w:rsidRDefault="00D069A1" w:rsidP="00205530">
            <w:pPr>
              <w:rPr>
                <w:rFonts w:eastAsia="Calibri" w:cs="Times New Roman"/>
              </w:rPr>
            </w:pPr>
            <w:r w:rsidRPr="00D069A1">
              <w:rPr>
                <w:rFonts w:eastAsia="Calibri" w:cs="Times New Roman"/>
              </w:rPr>
              <w:t>Дом подрядчика Филатова</w:t>
            </w:r>
          </w:p>
        </w:tc>
        <w:tc>
          <w:tcPr>
            <w:tcW w:w="1984" w:type="dxa"/>
            <w:tcBorders>
              <w:bottom w:val="single" w:sz="4" w:space="0" w:color="auto"/>
            </w:tcBorders>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tcBorders>
              <w:bottom w:val="single" w:sz="4" w:space="0" w:color="auto"/>
            </w:tcBorders>
            <w:shd w:val="clear" w:color="auto" w:fill="auto"/>
          </w:tcPr>
          <w:p w:rsidR="00D069A1" w:rsidRPr="00D069A1" w:rsidRDefault="00D069A1" w:rsidP="00205530">
            <w:pPr>
              <w:widowControl w:val="0"/>
              <w:autoSpaceDN w:val="0"/>
              <w:adjustRightInd w:val="0"/>
              <w:jc w:val="center"/>
              <w:rPr>
                <w:rFonts w:eastAsia="Calibri" w:cs="Times New Roman"/>
              </w:rPr>
            </w:pPr>
            <w:proofErr w:type="gramStart"/>
            <w:r w:rsidRPr="00D069A1">
              <w:rPr>
                <w:rFonts w:eastAsia="Calibri" w:cs="Times New Roman"/>
              </w:rPr>
              <w:t>Установлена</w:t>
            </w:r>
            <w:proofErr w:type="gramEnd"/>
            <w:r w:rsidRPr="00D069A1">
              <w:rPr>
                <w:rFonts w:eastAsia="Calibri" w:cs="Times New Roman"/>
              </w:rPr>
              <w:t xml:space="preserve"> приказом управления по охране объектов культурного наследия Воронежской </w:t>
            </w:r>
            <w:r w:rsidRPr="00D069A1">
              <w:rPr>
                <w:rFonts w:eastAsia="Calibri" w:cs="Times New Roman"/>
              </w:rPr>
              <w:lastRenderedPageBreak/>
              <w:t>области от 13.08.2019 № 71-01-07/201 (ред. от 01.12.2020) «Об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 территории Воронежской области»</w:t>
            </w:r>
          </w:p>
        </w:tc>
        <w:tc>
          <w:tcPr>
            <w:tcW w:w="2054" w:type="dxa"/>
            <w:tcBorders>
              <w:bottom w:val="single" w:sz="4" w:space="0" w:color="auto"/>
            </w:tcBorders>
            <w:shd w:val="clear" w:color="auto" w:fill="auto"/>
          </w:tcPr>
          <w:p w:rsidR="00D069A1" w:rsidRPr="00D069A1" w:rsidRDefault="00D069A1" w:rsidP="00205530">
            <w:pPr>
              <w:widowControl w:val="0"/>
              <w:autoSpaceDN w:val="0"/>
              <w:adjustRightInd w:val="0"/>
              <w:ind w:firstLine="35"/>
              <w:jc w:val="center"/>
              <w:rPr>
                <w:rFonts w:eastAsia="Calibri" w:cs="Times New Roman"/>
              </w:rPr>
            </w:pPr>
            <w:r w:rsidRPr="00D069A1">
              <w:rPr>
                <w:rFonts w:eastAsia="Calibri" w:cs="Times New Roman"/>
              </w:rPr>
              <w:lastRenderedPageBreak/>
              <w:t xml:space="preserve">Не </w:t>
            </w:r>
            <w:proofErr w:type="gramStart"/>
            <w:r w:rsidRPr="00D069A1">
              <w:rPr>
                <w:rFonts w:eastAsia="Calibri" w:cs="Times New Roman"/>
              </w:rPr>
              <w:t>установлена</w:t>
            </w:r>
            <w:proofErr w:type="gramEnd"/>
          </w:p>
        </w:tc>
      </w:tr>
      <w:tr w:rsidR="00D069A1" w:rsidRPr="00D069A1" w:rsidTr="00D069A1">
        <w:trPr>
          <w:jc w:val="center"/>
        </w:trPr>
        <w:tc>
          <w:tcPr>
            <w:tcW w:w="9496" w:type="dxa"/>
            <w:gridSpan w:val="5"/>
            <w:shd w:val="clear" w:color="auto" w:fill="D9D9D9"/>
          </w:tcPr>
          <w:p w:rsidR="00D069A1" w:rsidRPr="00D069A1" w:rsidRDefault="00D069A1" w:rsidP="00205530">
            <w:pPr>
              <w:widowControl w:val="0"/>
              <w:autoSpaceDN w:val="0"/>
              <w:adjustRightInd w:val="0"/>
              <w:ind w:firstLine="35"/>
              <w:jc w:val="center"/>
              <w:rPr>
                <w:rFonts w:eastAsia="Calibri" w:cs="Times New Roman"/>
                <w:b/>
              </w:rPr>
            </w:pPr>
            <w:r w:rsidRPr="00D069A1">
              <w:rPr>
                <w:rFonts w:eastAsia="Calibri" w:cs="Times New Roman"/>
                <w:b/>
                <w:i/>
                <w:lang w:eastAsia="ar-SA"/>
              </w:rPr>
              <w:lastRenderedPageBreak/>
              <w:t>Памятники археологии федерального значения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 xml:space="preserve">Курган 1 у </w:t>
            </w:r>
          </w:p>
          <w:p w:rsidR="00D069A1" w:rsidRPr="00D069A1" w:rsidRDefault="00D069A1" w:rsidP="00205530">
            <w:pPr>
              <w:rPr>
                <w:rFonts w:eastAsia="Calibri" w:cs="Times New Roman"/>
              </w:rPr>
            </w:pPr>
            <w:r w:rsidRPr="00D069A1">
              <w:rPr>
                <w:rFonts w:eastAsia="Calibri" w:cs="Times New Roman"/>
              </w:rPr>
              <w:t>с. Козловка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 xml:space="preserve">Курган 2 у </w:t>
            </w:r>
          </w:p>
          <w:p w:rsidR="00D069A1" w:rsidRPr="00D069A1" w:rsidRDefault="00D069A1" w:rsidP="00205530">
            <w:pPr>
              <w:rPr>
                <w:rFonts w:eastAsia="Calibri" w:cs="Times New Roman"/>
              </w:rPr>
            </w:pPr>
            <w:r w:rsidRPr="00D069A1">
              <w:rPr>
                <w:rFonts w:eastAsia="Calibri" w:cs="Times New Roman"/>
              </w:rPr>
              <w:t>с. Козловка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 xml:space="preserve">Курганный могильник 1 у </w:t>
            </w:r>
          </w:p>
          <w:p w:rsidR="00D069A1" w:rsidRPr="00D069A1" w:rsidRDefault="00D069A1" w:rsidP="00205530">
            <w:pPr>
              <w:rPr>
                <w:rFonts w:eastAsia="Calibri" w:cs="Times New Roman"/>
              </w:rPr>
            </w:pPr>
            <w:r w:rsidRPr="00D069A1">
              <w:rPr>
                <w:rFonts w:eastAsia="Calibri" w:cs="Times New Roman"/>
              </w:rPr>
              <w:t>с. Козловка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 xml:space="preserve">Курганный могильник 2 у </w:t>
            </w:r>
          </w:p>
          <w:p w:rsidR="00D069A1" w:rsidRPr="00D069A1" w:rsidRDefault="00D069A1" w:rsidP="00205530">
            <w:pPr>
              <w:rPr>
                <w:rFonts w:eastAsia="Calibri" w:cs="Times New Roman"/>
              </w:rPr>
            </w:pPr>
            <w:r w:rsidRPr="00D069A1">
              <w:rPr>
                <w:rFonts w:eastAsia="Calibri" w:cs="Times New Roman"/>
              </w:rPr>
              <w:t>с. Козловка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653D75">
        <w:trPr>
          <w:jc w:val="center"/>
        </w:trPr>
        <w:tc>
          <w:tcPr>
            <w:tcW w:w="562" w:type="dxa"/>
            <w:tcBorders>
              <w:bottom w:val="single" w:sz="4" w:space="0" w:color="auto"/>
            </w:tcBorders>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tcBorders>
              <w:bottom w:val="single" w:sz="4" w:space="0" w:color="auto"/>
            </w:tcBorders>
            <w:shd w:val="clear" w:color="auto" w:fill="auto"/>
          </w:tcPr>
          <w:p w:rsidR="00D069A1" w:rsidRPr="00D069A1" w:rsidRDefault="00D069A1" w:rsidP="00205530">
            <w:pPr>
              <w:rPr>
                <w:rFonts w:eastAsia="Calibri" w:cs="Times New Roman"/>
              </w:rPr>
            </w:pPr>
            <w:r w:rsidRPr="00D069A1">
              <w:rPr>
                <w:rFonts w:eastAsia="Calibri" w:cs="Times New Roman"/>
              </w:rPr>
              <w:t xml:space="preserve">Стоянка у </w:t>
            </w:r>
          </w:p>
          <w:p w:rsidR="00D069A1" w:rsidRPr="00D069A1" w:rsidRDefault="00D069A1" w:rsidP="00205530">
            <w:pPr>
              <w:rPr>
                <w:rFonts w:eastAsia="Calibri" w:cs="Times New Roman"/>
              </w:rPr>
            </w:pPr>
            <w:r w:rsidRPr="00D069A1">
              <w:rPr>
                <w:rFonts w:eastAsia="Calibri" w:cs="Times New Roman"/>
              </w:rPr>
              <w:t>с. Козловка</w:t>
            </w:r>
          </w:p>
        </w:tc>
        <w:tc>
          <w:tcPr>
            <w:tcW w:w="1984" w:type="dxa"/>
            <w:tcBorders>
              <w:bottom w:val="single" w:sz="4" w:space="0" w:color="auto"/>
            </w:tcBorders>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tcBorders>
              <w:bottom w:val="single" w:sz="4" w:space="0" w:color="auto"/>
            </w:tcBorders>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tcBorders>
              <w:bottom w:val="single" w:sz="4" w:space="0" w:color="auto"/>
            </w:tcBorders>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D069A1">
        <w:trPr>
          <w:jc w:val="center"/>
        </w:trPr>
        <w:tc>
          <w:tcPr>
            <w:tcW w:w="9496" w:type="dxa"/>
            <w:gridSpan w:val="5"/>
            <w:shd w:val="clear" w:color="auto" w:fill="D9D9D9"/>
          </w:tcPr>
          <w:p w:rsidR="00D069A1" w:rsidRPr="00D069A1" w:rsidRDefault="00D069A1" w:rsidP="00205530">
            <w:pPr>
              <w:jc w:val="center"/>
              <w:rPr>
                <w:rFonts w:eastAsia="Calibri" w:cs="Times New Roman"/>
                <w:b/>
                <w:i/>
              </w:rPr>
            </w:pPr>
            <w:r w:rsidRPr="00D069A1">
              <w:rPr>
                <w:rFonts w:eastAsia="Calibri" w:cs="Times New Roman"/>
                <w:b/>
                <w:i/>
              </w:rPr>
              <w:t>Выявленные объекты археологического наследия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Курганная группа 3 у с. Козловка Бутурлиновского района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Одиночный курган 3 у с. Козловка Бутурлиновского района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r w:rsidR="00D069A1" w:rsidRPr="00D069A1" w:rsidTr="00653D75">
        <w:trPr>
          <w:jc w:val="center"/>
        </w:trPr>
        <w:tc>
          <w:tcPr>
            <w:tcW w:w="562" w:type="dxa"/>
            <w:shd w:val="clear" w:color="auto" w:fill="auto"/>
          </w:tcPr>
          <w:p w:rsidR="00D069A1" w:rsidRPr="00D069A1" w:rsidRDefault="00D069A1" w:rsidP="00205530">
            <w:pPr>
              <w:widowControl w:val="0"/>
              <w:numPr>
                <w:ilvl w:val="0"/>
                <w:numId w:val="61"/>
              </w:numPr>
              <w:suppressAutoHyphens/>
              <w:contextualSpacing/>
              <w:rPr>
                <w:rFonts w:eastAsia="Lucida Sans Unicode" w:cs="Times New Roman"/>
                <w:kern w:val="1"/>
              </w:rPr>
            </w:pPr>
          </w:p>
        </w:tc>
        <w:tc>
          <w:tcPr>
            <w:tcW w:w="2127" w:type="dxa"/>
            <w:shd w:val="clear" w:color="auto" w:fill="auto"/>
          </w:tcPr>
          <w:p w:rsidR="00D069A1" w:rsidRPr="00D069A1" w:rsidRDefault="00D069A1" w:rsidP="00205530">
            <w:pPr>
              <w:rPr>
                <w:rFonts w:eastAsia="Calibri" w:cs="Times New Roman"/>
              </w:rPr>
            </w:pPr>
            <w:r w:rsidRPr="00D069A1">
              <w:rPr>
                <w:rFonts w:eastAsia="Calibri" w:cs="Times New Roman"/>
              </w:rPr>
              <w:t>Поселение 2 у с. Козловка Бутурлиновского района</w:t>
            </w:r>
          </w:p>
        </w:tc>
        <w:tc>
          <w:tcPr>
            <w:tcW w:w="1984" w:type="dxa"/>
            <w:shd w:val="clear" w:color="auto" w:fill="auto"/>
          </w:tcPr>
          <w:p w:rsidR="00D069A1" w:rsidRPr="00D069A1" w:rsidRDefault="00D069A1" w:rsidP="00205530">
            <w:pPr>
              <w:widowControl w:val="0"/>
              <w:autoSpaceDN w:val="0"/>
              <w:adjustRightInd w:val="0"/>
              <w:jc w:val="center"/>
              <w:rPr>
                <w:rFonts w:eastAsia="Calibri" w:cs="Times New Roman"/>
              </w:rPr>
            </w:pPr>
            <w:r w:rsidRPr="00D069A1">
              <w:rPr>
                <w:rFonts w:eastAsia="Calibri" w:cs="Times New Roman"/>
              </w:rPr>
              <w:t xml:space="preserve">Не </w:t>
            </w:r>
            <w:proofErr w:type="gramStart"/>
            <w:r w:rsidRPr="00D069A1">
              <w:rPr>
                <w:rFonts w:eastAsia="Calibri" w:cs="Times New Roman"/>
              </w:rPr>
              <w:t>установлена</w:t>
            </w:r>
            <w:proofErr w:type="gramEnd"/>
          </w:p>
        </w:tc>
        <w:tc>
          <w:tcPr>
            <w:tcW w:w="2769"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c>
          <w:tcPr>
            <w:tcW w:w="2054" w:type="dxa"/>
            <w:shd w:val="clear" w:color="auto" w:fill="auto"/>
          </w:tcPr>
          <w:p w:rsidR="00D069A1" w:rsidRPr="00D069A1" w:rsidRDefault="00D069A1" w:rsidP="00205530">
            <w:pPr>
              <w:jc w:val="center"/>
              <w:rPr>
                <w:rFonts w:eastAsia="Calibri" w:cs="Times New Roman"/>
              </w:rPr>
            </w:pPr>
            <w:r w:rsidRPr="00D069A1">
              <w:rPr>
                <w:rFonts w:eastAsia="Calibri" w:cs="Times New Roman"/>
              </w:rPr>
              <w:t>Не устанавливается**</w:t>
            </w:r>
          </w:p>
        </w:tc>
      </w:tr>
    </w:tbl>
    <w:p w:rsidR="00D069A1" w:rsidRPr="00D069A1" w:rsidRDefault="00D069A1" w:rsidP="00D069A1">
      <w:pPr>
        <w:spacing w:after="0"/>
        <w:ind w:firstLine="567"/>
        <w:jc w:val="both"/>
        <w:rPr>
          <w:rFonts w:eastAsia="Calibri" w:cs="Times New Roman"/>
          <w:sz w:val="20"/>
          <w:szCs w:val="20"/>
        </w:rPr>
      </w:pPr>
      <w:r w:rsidRPr="00D069A1">
        <w:rPr>
          <w:rFonts w:eastAsia="Calibri" w:cs="Times New Roman"/>
          <w:b/>
          <w:sz w:val="20"/>
          <w:szCs w:val="20"/>
        </w:rPr>
        <w:t xml:space="preserve">* </w:t>
      </w:r>
      <w:r w:rsidRPr="00D069A1">
        <w:rPr>
          <w:rFonts w:eastAsia="Calibri" w:cs="Times New Roman"/>
          <w:sz w:val="20"/>
          <w:szCs w:val="20"/>
        </w:rPr>
        <w:t>в соответствии с п. 2 ст. 34.1. Федерального закона от 25.06.2002 № 73-ФЗ «Об объектах культурного наследия (памятниках истории и культуры) народов Российской Федерации».</w:t>
      </w:r>
    </w:p>
    <w:p w:rsidR="00D069A1" w:rsidRPr="00D069A1" w:rsidRDefault="00D069A1" w:rsidP="00D069A1">
      <w:pPr>
        <w:spacing w:after="0"/>
        <w:ind w:firstLine="567"/>
        <w:jc w:val="both"/>
        <w:rPr>
          <w:rFonts w:eastAsia="Calibri" w:cs="Times New Roman"/>
          <w:sz w:val="20"/>
          <w:szCs w:val="20"/>
        </w:rPr>
      </w:pPr>
      <w:r w:rsidRPr="00D069A1">
        <w:rPr>
          <w:rFonts w:eastAsia="Calibri" w:cs="Times New Roman"/>
          <w:b/>
          <w:sz w:val="20"/>
          <w:szCs w:val="20"/>
        </w:rPr>
        <w:t xml:space="preserve">** </w:t>
      </w:r>
      <w:r w:rsidRPr="00D069A1">
        <w:rPr>
          <w:rFonts w:eastAsia="Calibri" w:cs="Times New Roman"/>
          <w:sz w:val="20"/>
          <w:szCs w:val="20"/>
        </w:rPr>
        <w:t>в соответствии с п. 1 ст. 34 Федерального закона от 25.06.2002 № 73-ФЗ «Об объектах культурного наследия (памятниках истории и культуры) народов Российской Федерации».</w:t>
      </w:r>
    </w:p>
    <w:p w:rsidR="00D069A1" w:rsidRDefault="00D069A1" w:rsidP="00DD1B1A">
      <w:pPr>
        <w:spacing w:after="0" w:line="240" w:lineRule="auto"/>
        <w:ind w:firstLine="567"/>
        <w:jc w:val="both"/>
        <w:rPr>
          <w:rFonts w:eastAsia="Calibri" w:cs="Times New Roman"/>
          <w:sz w:val="24"/>
          <w:szCs w:val="24"/>
          <w:lang w:eastAsia="ar-SA"/>
        </w:rPr>
      </w:pPr>
    </w:p>
    <w:p w:rsidR="006B303A" w:rsidRPr="00B051C9" w:rsidRDefault="00B04A08" w:rsidP="006B303A">
      <w:pPr>
        <w:autoSpaceDE w:val="0"/>
        <w:spacing w:after="0"/>
        <w:ind w:firstLine="567"/>
        <w:jc w:val="both"/>
        <w:rPr>
          <w:rFonts w:eastAsia="Calibri" w:cs="Times New Roman"/>
          <w:sz w:val="24"/>
          <w:szCs w:val="24"/>
        </w:rPr>
      </w:pPr>
      <w:r w:rsidRPr="00B051C9">
        <w:rPr>
          <w:rFonts w:eastAsia="Calibri" w:cs="Times New Roman"/>
          <w:sz w:val="24"/>
          <w:szCs w:val="24"/>
        </w:rPr>
        <w:t xml:space="preserve">Установленные границы </w:t>
      </w:r>
      <w:r w:rsidRPr="00B051C9">
        <w:rPr>
          <w:rFonts w:cs="Times New Roman"/>
          <w:b/>
          <w:sz w:val="24"/>
          <w:szCs w:val="24"/>
        </w:rPr>
        <w:t xml:space="preserve">защитных зон </w:t>
      </w:r>
      <w:r w:rsidRPr="00B051C9">
        <w:rPr>
          <w:rFonts w:eastAsia="Calibri" w:cs="Times New Roman"/>
          <w:sz w:val="24"/>
          <w:szCs w:val="24"/>
        </w:rPr>
        <w:t>ОКН отображены в графических материалах генерального плана в соответствии со сведениями, содержащимися в ЕГРН</w:t>
      </w:r>
      <w:r w:rsidR="006B303A" w:rsidRPr="00B051C9">
        <w:rPr>
          <w:rFonts w:eastAsia="Calibri" w:cs="Times New Roman"/>
          <w:sz w:val="24"/>
          <w:szCs w:val="24"/>
        </w:rPr>
        <w:t>.</w:t>
      </w:r>
    </w:p>
    <w:p w:rsidR="0039091D" w:rsidRPr="00C2140D" w:rsidRDefault="0039091D" w:rsidP="006B303A">
      <w:pPr>
        <w:autoSpaceDE w:val="0"/>
        <w:spacing w:after="0"/>
        <w:ind w:firstLine="567"/>
        <w:jc w:val="both"/>
        <w:rPr>
          <w:rFonts w:eastAsia="Calibri" w:cs="Times New Roman"/>
          <w:sz w:val="24"/>
          <w:szCs w:val="24"/>
        </w:rPr>
      </w:pPr>
    </w:p>
    <w:p w:rsidR="00293980" w:rsidRPr="00C2140D" w:rsidRDefault="00293980" w:rsidP="00534AAE">
      <w:pPr>
        <w:pStyle w:val="ab"/>
        <w:numPr>
          <w:ilvl w:val="2"/>
          <w:numId w:val="108"/>
        </w:numPr>
        <w:autoSpaceDE w:val="0"/>
        <w:ind w:left="0" w:firstLine="567"/>
        <w:jc w:val="center"/>
        <w:outlineLvl w:val="2"/>
        <w:rPr>
          <w:b/>
          <w:i/>
        </w:rPr>
      </w:pPr>
      <w:bookmarkStart w:id="78" w:name="_Toc138777911"/>
      <w:r w:rsidRPr="00C2140D">
        <w:rPr>
          <w:b/>
          <w:i/>
        </w:rPr>
        <w:t>Охранные зоны и зоны охраняемого природного ландшафта воинских захоронений.</w:t>
      </w:r>
      <w:bookmarkEnd w:id="78"/>
    </w:p>
    <w:p w:rsidR="00293980" w:rsidRPr="00C2140D" w:rsidRDefault="00293980" w:rsidP="00293980">
      <w:pPr>
        <w:pStyle w:val="ab"/>
        <w:widowControl/>
        <w:autoSpaceDE w:val="0"/>
        <w:ind w:left="426"/>
        <w:rPr>
          <w:b/>
          <w:i/>
        </w:rPr>
      </w:pPr>
    </w:p>
    <w:p w:rsidR="00293980" w:rsidRDefault="00293980" w:rsidP="00293980">
      <w:pPr>
        <w:spacing w:after="0"/>
        <w:ind w:firstLine="567"/>
        <w:jc w:val="both"/>
        <w:rPr>
          <w:rFonts w:cs="Times New Roman"/>
          <w:b/>
          <w:i/>
          <w:sz w:val="24"/>
          <w:szCs w:val="24"/>
        </w:rPr>
      </w:pPr>
      <w:r w:rsidRPr="00C2140D">
        <w:rPr>
          <w:rFonts w:cs="Times New Roman"/>
          <w:sz w:val="24"/>
          <w:szCs w:val="24"/>
        </w:rPr>
        <w:t xml:space="preserve">Согласно ст. 6 Закона РФ от 14.01.1993 № 4292-1 «Об увековечении памяти погибших при защите Отечества» </w:t>
      </w:r>
      <w:bookmarkStart w:id="79" w:name="sub_6005"/>
      <w:r w:rsidRPr="00C2140D">
        <w:rPr>
          <w:rFonts w:cs="Times New Roman"/>
          <w:b/>
          <w:i/>
          <w:sz w:val="24"/>
          <w:szCs w:val="24"/>
        </w:rPr>
        <w:t>сохранность воинских захоронений обеспечивается органами местного самоуправления.</w:t>
      </w:r>
      <w:bookmarkEnd w:id="79"/>
    </w:p>
    <w:p w:rsidR="00C2140D" w:rsidRPr="00C2140D" w:rsidRDefault="00C2140D" w:rsidP="00293980">
      <w:pPr>
        <w:spacing w:after="0"/>
        <w:ind w:firstLine="567"/>
        <w:jc w:val="both"/>
        <w:rPr>
          <w:rFonts w:cs="Times New Roman"/>
          <w:b/>
          <w:i/>
          <w:sz w:val="24"/>
          <w:szCs w:val="24"/>
        </w:rPr>
      </w:pPr>
    </w:p>
    <w:p w:rsidR="00935A79" w:rsidRPr="00935A79" w:rsidRDefault="00935A79" w:rsidP="00935A79">
      <w:pPr>
        <w:spacing w:after="0" w:line="240" w:lineRule="auto"/>
        <w:ind w:firstLine="567"/>
        <w:jc w:val="both"/>
        <w:rPr>
          <w:rFonts w:eastAsia="Calibri" w:cs="Times New Roman"/>
          <w:b/>
          <w:i/>
          <w:sz w:val="24"/>
          <w:szCs w:val="24"/>
        </w:rPr>
      </w:pPr>
      <w:r w:rsidRPr="00935A79">
        <w:rPr>
          <w:rFonts w:eastAsia="Calibri" w:cs="Times New Roman"/>
          <w:b/>
          <w:i/>
          <w:sz w:val="24"/>
          <w:szCs w:val="24"/>
        </w:rPr>
        <w:t>На территории Козловского сельского поселения располагаются  воинские захоронения:</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09"/>
        <w:gridCol w:w="1841"/>
        <w:gridCol w:w="2767"/>
      </w:tblGrid>
      <w:tr w:rsidR="00935A79" w:rsidRPr="00935A79" w:rsidTr="00653D75">
        <w:trPr>
          <w:jc w:val="center"/>
        </w:trPr>
        <w:tc>
          <w:tcPr>
            <w:tcW w:w="567" w:type="dxa"/>
            <w:shd w:val="clear" w:color="auto" w:fill="D9D9D9"/>
          </w:tcPr>
          <w:p w:rsidR="00935A79" w:rsidRPr="00935A79" w:rsidRDefault="00935A79" w:rsidP="00935A79">
            <w:pPr>
              <w:widowControl w:val="0"/>
              <w:autoSpaceDN w:val="0"/>
              <w:adjustRightInd w:val="0"/>
              <w:spacing w:after="0"/>
              <w:jc w:val="center"/>
              <w:rPr>
                <w:rFonts w:eastAsia="Calibri" w:cs="Times New Roman"/>
                <w:b/>
                <w:bCs/>
                <w:lang w:val="en-US"/>
              </w:rPr>
            </w:pPr>
            <w:r w:rsidRPr="00935A79">
              <w:rPr>
                <w:rFonts w:eastAsia="Calibri" w:cs="Times New Roman"/>
                <w:b/>
                <w:bCs/>
              </w:rPr>
              <w:t xml:space="preserve">№ </w:t>
            </w:r>
          </w:p>
          <w:p w:rsidR="00935A79" w:rsidRPr="00935A79" w:rsidRDefault="00935A79" w:rsidP="00935A79">
            <w:pPr>
              <w:widowControl w:val="0"/>
              <w:suppressLineNumbers/>
              <w:suppressAutoHyphens/>
              <w:snapToGrid w:val="0"/>
              <w:spacing w:after="0" w:line="240" w:lineRule="auto"/>
              <w:jc w:val="center"/>
              <w:rPr>
                <w:rFonts w:eastAsia="Lucida Sans Unicode" w:cs="Times New Roman"/>
                <w:b/>
                <w:bCs/>
                <w:kern w:val="1"/>
              </w:rPr>
            </w:pPr>
            <w:proofErr w:type="spellStart"/>
            <w:proofErr w:type="gramStart"/>
            <w:r w:rsidRPr="00935A79">
              <w:rPr>
                <w:rFonts w:eastAsia="Lucida Sans Unicode" w:cs="Times New Roman"/>
                <w:b/>
                <w:bCs/>
                <w:kern w:val="1"/>
              </w:rPr>
              <w:t>п</w:t>
            </w:r>
            <w:proofErr w:type="spellEnd"/>
            <w:proofErr w:type="gramEnd"/>
            <w:r w:rsidRPr="00935A79">
              <w:rPr>
                <w:rFonts w:eastAsia="Lucida Sans Unicode" w:cs="Times New Roman"/>
                <w:b/>
                <w:bCs/>
                <w:kern w:val="1"/>
              </w:rPr>
              <w:t>/</w:t>
            </w:r>
            <w:proofErr w:type="spellStart"/>
            <w:r w:rsidRPr="00935A79">
              <w:rPr>
                <w:rFonts w:eastAsia="Lucida Sans Unicode" w:cs="Times New Roman"/>
                <w:b/>
                <w:bCs/>
                <w:kern w:val="1"/>
              </w:rPr>
              <w:t>п</w:t>
            </w:r>
            <w:proofErr w:type="spellEnd"/>
          </w:p>
        </w:tc>
        <w:tc>
          <w:tcPr>
            <w:tcW w:w="4109" w:type="dxa"/>
            <w:shd w:val="clear" w:color="auto" w:fill="D9D9D9"/>
            <w:vAlign w:val="center"/>
          </w:tcPr>
          <w:p w:rsidR="00935A79" w:rsidRPr="00935A79" w:rsidRDefault="00935A79" w:rsidP="00935A79">
            <w:pPr>
              <w:widowControl w:val="0"/>
              <w:suppressLineNumbers/>
              <w:suppressAutoHyphens/>
              <w:snapToGrid w:val="0"/>
              <w:spacing w:after="0" w:line="240" w:lineRule="auto"/>
              <w:jc w:val="center"/>
              <w:rPr>
                <w:rFonts w:eastAsia="Lucida Sans Unicode" w:cs="Times New Roman"/>
                <w:b/>
                <w:bCs/>
                <w:kern w:val="1"/>
              </w:rPr>
            </w:pPr>
            <w:r w:rsidRPr="00935A79">
              <w:rPr>
                <w:rFonts w:eastAsia="Lucida Sans Unicode" w:cs="Times New Roman"/>
                <w:b/>
                <w:bCs/>
                <w:kern w:val="1"/>
              </w:rPr>
              <w:t>Наименование</w:t>
            </w:r>
          </w:p>
          <w:p w:rsidR="00935A79" w:rsidRPr="00935A79" w:rsidRDefault="00935A79" w:rsidP="00935A79">
            <w:pPr>
              <w:widowControl w:val="0"/>
              <w:suppressLineNumbers/>
              <w:suppressAutoHyphens/>
              <w:spacing w:after="0" w:line="240" w:lineRule="auto"/>
              <w:jc w:val="center"/>
              <w:rPr>
                <w:rFonts w:eastAsia="Lucida Sans Unicode" w:cs="Times New Roman"/>
                <w:b/>
                <w:bCs/>
                <w:kern w:val="1"/>
              </w:rPr>
            </w:pPr>
            <w:r w:rsidRPr="00935A79">
              <w:rPr>
                <w:rFonts w:eastAsia="Lucida Sans Unicode" w:cs="Times New Roman"/>
                <w:b/>
                <w:bCs/>
                <w:kern w:val="1"/>
              </w:rPr>
              <w:t>объекта</w:t>
            </w:r>
          </w:p>
        </w:tc>
        <w:tc>
          <w:tcPr>
            <w:tcW w:w="1841" w:type="dxa"/>
            <w:shd w:val="clear" w:color="auto" w:fill="D9D9D9"/>
            <w:vAlign w:val="center"/>
          </w:tcPr>
          <w:p w:rsidR="00935A79" w:rsidRPr="00935A79" w:rsidRDefault="00935A79" w:rsidP="00935A79">
            <w:pPr>
              <w:widowControl w:val="0"/>
              <w:suppressLineNumbers/>
              <w:suppressAutoHyphens/>
              <w:snapToGrid w:val="0"/>
              <w:spacing w:after="0" w:line="240" w:lineRule="auto"/>
              <w:jc w:val="center"/>
              <w:rPr>
                <w:rFonts w:eastAsia="Lucida Sans Unicode" w:cs="Times New Roman"/>
                <w:b/>
                <w:bCs/>
                <w:kern w:val="1"/>
              </w:rPr>
            </w:pPr>
            <w:r w:rsidRPr="00935A79">
              <w:rPr>
                <w:rFonts w:eastAsia="Lucida Sans Unicode" w:cs="Times New Roman"/>
                <w:b/>
                <w:bCs/>
                <w:kern w:val="1"/>
              </w:rPr>
              <w:t>Датировка</w:t>
            </w:r>
          </w:p>
        </w:tc>
        <w:tc>
          <w:tcPr>
            <w:tcW w:w="2767" w:type="dxa"/>
            <w:shd w:val="clear" w:color="auto" w:fill="D9D9D9"/>
            <w:vAlign w:val="center"/>
          </w:tcPr>
          <w:p w:rsidR="00935A79" w:rsidRPr="00935A79" w:rsidRDefault="00935A79" w:rsidP="00935A79">
            <w:pPr>
              <w:widowControl w:val="0"/>
              <w:suppressLineNumbers/>
              <w:suppressAutoHyphens/>
              <w:snapToGrid w:val="0"/>
              <w:spacing w:after="0" w:line="240" w:lineRule="auto"/>
              <w:jc w:val="center"/>
              <w:rPr>
                <w:rFonts w:eastAsia="Lucida Sans Unicode" w:cs="Times New Roman"/>
                <w:b/>
                <w:bCs/>
                <w:kern w:val="1"/>
              </w:rPr>
            </w:pPr>
            <w:r w:rsidRPr="00935A79">
              <w:rPr>
                <w:rFonts w:eastAsia="Lucida Sans Unicode" w:cs="Times New Roman"/>
                <w:b/>
                <w:bCs/>
                <w:kern w:val="1"/>
              </w:rPr>
              <w:t>Адрес</w:t>
            </w:r>
          </w:p>
        </w:tc>
      </w:tr>
      <w:tr w:rsidR="00935A79" w:rsidRPr="00935A79" w:rsidTr="00653D75">
        <w:trPr>
          <w:jc w:val="center"/>
        </w:trPr>
        <w:tc>
          <w:tcPr>
            <w:tcW w:w="567" w:type="dxa"/>
          </w:tcPr>
          <w:p w:rsidR="00935A79" w:rsidRPr="00935A79" w:rsidRDefault="00935A79" w:rsidP="00935A79">
            <w:pPr>
              <w:spacing w:after="0"/>
              <w:contextualSpacing/>
              <w:rPr>
                <w:rFonts w:eastAsia="Calibri" w:cs="Times New Roman"/>
              </w:rPr>
            </w:pPr>
            <w:r w:rsidRPr="00935A79">
              <w:rPr>
                <w:rFonts w:eastAsia="Calibri" w:cs="Times New Roman"/>
              </w:rPr>
              <w:t>1.</w:t>
            </w:r>
          </w:p>
        </w:tc>
        <w:tc>
          <w:tcPr>
            <w:tcW w:w="4109" w:type="dxa"/>
            <w:shd w:val="clear" w:color="auto" w:fill="auto"/>
            <w:vAlign w:val="center"/>
          </w:tcPr>
          <w:p w:rsidR="00935A79" w:rsidRPr="00935A79" w:rsidRDefault="00935A79" w:rsidP="00935A79">
            <w:pPr>
              <w:spacing w:after="0"/>
              <w:rPr>
                <w:rFonts w:eastAsia="Calibri" w:cs="Times New Roman"/>
              </w:rPr>
            </w:pPr>
            <w:r w:rsidRPr="00935A79">
              <w:rPr>
                <w:rFonts w:eastAsia="Calibri" w:cs="Times New Roman"/>
              </w:rPr>
              <w:t>Братская могила № 72</w:t>
            </w:r>
          </w:p>
        </w:tc>
        <w:tc>
          <w:tcPr>
            <w:tcW w:w="1841" w:type="dxa"/>
            <w:shd w:val="clear" w:color="auto" w:fill="auto"/>
            <w:vAlign w:val="center"/>
          </w:tcPr>
          <w:p w:rsidR="00935A79" w:rsidRPr="00935A79" w:rsidRDefault="00935A79" w:rsidP="00935A79">
            <w:pPr>
              <w:spacing w:after="0"/>
              <w:jc w:val="center"/>
              <w:rPr>
                <w:rFonts w:eastAsia="Calibri" w:cs="Times New Roman"/>
              </w:rPr>
            </w:pPr>
            <w:r w:rsidRPr="00935A79">
              <w:rPr>
                <w:rFonts w:eastAsia="Calibri" w:cs="Times New Roman"/>
              </w:rPr>
              <w:t>1918, 1942 гг.</w:t>
            </w:r>
          </w:p>
        </w:tc>
        <w:tc>
          <w:tcPr>
            <w:tcW w:w="2767" w:type="dxa"/>
            <w:shd w:val="clear" w:color="auto" w:fill="auto"/>
            <w:vAlign w:val="center"/>
          </w:tcPr>
          <w:p w:rsidR="00935A79" w:rsidRPr="00935A79" w:rsidRDefault="00935A79" w:rsidP="00935A79">
            <w:pPr>
              <w:spacing w:after="0" w:line="240" w:lineRule="auto"/>
              <w:ind w:left="538" w:hanging="357"/>
              <w:jc w:val="center"/>
              <w:rPr>
                <w:rFonts w:eastAsia="Calibri" w:cs="Times New Roman"/>
              </w:rPr>
            </w:pPr>
            <w:r w:rsidRPr="00935A79">
              <w:rPr>
                <w:rFonts w:eastAsia="Calibri" w:cs="Times New Roman"/>
              </w:rPr>
              <w:t>с. Козловка</w:t>
            </w:r>
          </w:p>
        </w:tc>
      </w:tr>
    </w:tbl>
    <w:p w:rsidR="00293980" w:rsidRPr="00563B21" w:rsidRDefault="00293980" w:rsidP="00486297">
      <w:pPr>
        <w:spacing w:after="0"/>
        <w:jc w:val="both"/>
        <w:rPr>
          <w:rFonts w:cs="Times New Roman"/>
          <w:sz w:val="24"/>
          <w:szCs w:val="24"/>
          <w:highlight w:val="yellow"/>
        </w:rPr>
      </w:pPr>
    </w:p>
    <w:p w:rsidR="00293980" w:rsidRPr="00C2140D" w:rsidRDefault="00293980" w:rsidP="00293980">
      <w:pPr>
        <w:spacing w:after="0"/>
        <w:ind w:firstLine="567"/>
        <w:jc w:val="both"/>
        <w:rPr>
          <w:rFonts w:cs="Times New Roman"/>
          <w:sz w:val="24"/>
          <w:szCs w:val="24"/>
        </w:rPr>
      </w:pPr>
      <w:bookmarkStart w:id="80" w:name="sub_601"/>
      <w:r w:rsidRPr="00C2140D">
        <w:rPr>
          <w:rFonts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bookmarkEnd w:id="80"/>
    <w:p w:rsidR="00293980" w:rsidRPr="00C2140D" w:rsidRDefault="00293980" w:rsidP="00293980">
      <w:pPr>
        <w:spacing w:after="0"/>
        <w:ind w:firstLine="567"/>
        <w:jc w:val="both"/>
        <w:rPr>
          <w:rFonts w:cs="Times New Roman"/>
          <w:sz w:val="24"/>
          <w:szCs w:val="24"/>
        </w:rPr>
      </w:pPr>
      <w:r w:rsidRPr="00C2140D">
        <w:rPr>
          <w:rFonts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293980" w:rsidRPr="00C2140D" w:rsidRDefault="00293980" w:rsidP="00293980">
      <w:pPr>
        <w:spacing w:after="0"/>
        <w:ind w:firstLine="567"/>
        <w:jc w:val="both"/>
        <w:rPr>
          <w:rFonts w:cs="Times New Roman"/>
          <w:sz w:val="24"/>
          <w:szCs w:val="24"/>
        </w:rPr>
      </w:pPr>
      <w:bookmarkStart w:id="81" w:name="sub_603"/>
      <w:r w:rsidRPr="00C2140D">
        <w:rPr>
          <w:rFonts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293980" w:rsidRPr="00C2140D" w:rsidRDefault="00293980" w:rsidP="00293980">
      <w:pPr>
        <w:spacing w:after="0"/>
        <w:ind w:firstLine="567"/>
        <w:jc w:val="both"/>
        <w:rPr>
          <w:rFonts w:cs="Times New Roman"/>
          <w:sz w:val="24"/>
          <w:szCs w:val="24"/>
        </w:rPr>
      </w:pPr>
      <w:bookmarkStart w:id="82" w:name="sub_604"/>
      <w:bookmarkEnd w:id="81"/>
      <w:r w:rsidRPr="00C2140D">
        <w:rPr>
          <w:rFonts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293980" w:rsidRPr="00C2140D" w:rsidRDefault="00293980" w:rsidP="00293980">
      <w:pPr>
        <w:spacing w:after="0"/>
        <w:ind w:firstLine="567"/>
        <w:jc w:val="both"/>
        <w:rPr>
          <w:rFonts w:cs="Times New Roman"/>
          <w:sz w:val="24"/>
          <w:szCs w:val="24"/>
        </w:rPr>
      </w:pPr>
      <w:bookmarkStart w:id="83" w:name="sub_605"/>
      <w:bookmarkEnd w:id="82"/>
      <w:r w:rsidRPr="00C2140D">
        <w:rPr>
          <w:rFonts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bookmarkEnd w:id="83"/>
    <w:p w:rsidR="00AC3879" w:rsidRPr="002A6F1E" w:rsidRDefault="00AC3879" w:rsidP="00453C41">
      <w:pPr>
        <w:autoSpaceDE w:val="0"/>
        <w:autoSpaceDN w:val="0"/>
        <w:adjustRightInd w:val="0"/>
        <w:spacing w:after="0"/>
        <w:jc w:val="both"/>
        <w:rPr>
          <w:rFonts w:eastAsia="Calibri"/>
          <w:kern w:val="2"/>
          <w:sz w:val="24"/>
          <w:szCs w:val="24"/>
        </w:rPr>
      </w:pPr>
    </w:p>
    <w:p w:rsidR="00886491" w:rsidRPr="002A6F1E" w:rsidRDefault="00886491" w:rsidP="00534AAE">
      <w:pPr>
        <w:pStyle w:val="ab"/>
        <w:numPr>
          <w:ilvl w:val="2"/>
          <w:numId w:val="108"/>
        </w:numPr>
        <w:tabs>
          <w:tab w:val="left" w:pos="-7230"/>
        </w:tabs>
        <w:autoSpaceDE w:val="0"/>
        <w:ind w:left="0" w:firstLine="567"/>
        <w:jc w:val="center"/>
        <w:outlineLvl w:val="2"/>
        <w:rPr>
          <w:b/>
          <w:i/>
        </w:rPr>
      </w:pPr>
      <w:bookmarkStart w:id="84" w:name="_Toc138777912"/>
      <w:r w:rsidRPr="002A6F1E">
        <w:rPr>
          <w:b/>
          <w:i/>
        </w:rPr>
        <w:t>Охранные зоны объектов инженерной и транспортной инфраструктуры</w:t>
      </w:r>
      <w:bookmarkEnd w:id="75"/>
      <w:bookmarkEnd w:id="84"/>
    </w:p>
    <w:p w:rsidR="00BF392D" w:rsidRPr="002A6F1E" w:rsidRDefault="00BF392D" w:rsidP="00ED29E0">
      <w:pPr>
        <w:pStyle w:val="ab"/>
        <w:widowControl/>
        <w:numPr>
          <w:ilvl w:val="0"/>
          <w:numId w:val="11"/>
        </w:numPr>
        <w:tabs>
          <w:tab w:val="left" w:pos="1134"/>
        </w:tabs>
        <w:autoSpaceDE w:val="0"/>
        <w:ind w:left="0" w:firstLine="851"/>
        <w:jc w:val="both"/>
        <w:rPr>
          <w:i/>
        </w:rPr>
      </w:pPr>
      <w:r w:rsidRPr="002A6F1E">
        <w:rPr>
          <w:i/>
        </w:rPr>
        <w:t xml:space="preserve">придорожные </w:t>
      </w:r>
      <w:hyperlink r:id="rId41" w:history="1">
        <w:r w:rsidRPr="002A6F1E">
          <w:rPr>
            <w:i/>
          </w:rPr>
          <w:t>полосы</w:t>
        </w:r>
      </w:hyperlink>
      <w:r w:rsidRPr="002A6F1E">
        <w:rPr>
          <w:i/>
        </w:rPr>
        <w:t xml:space="preserve"> автомобильных дорог;</w:t>
      </w:r>
    </w:p>
    <w:p w:rsidR="00886491" w:rsidRPr="002A6F1E" w:rsidRDefault="00886491" w:rsidP="00ED29E0">
      <w:pPr>
        <w:pStyle w:val="ab"/>
        <w:widowControl/>
        <w:numPr>
          <w:ilvl w:val="0"/>
          <w:numId w:val="11"/>
        </w:numPr>
        <w:tabs>
          <w:tab w:val="left" w:pos="1134"/>
        </w:tabs>
        <w:autoSpaceDE w:val="0"/>
        <w:ind w:left="0" w:firstLine="851"/>
        <w:jc w:val="both"/>
        <w:rPr>
          <w:i/>
        </w:rPr>
      </w:pPr>
      <w:r w:rsidRPr="002A6F1E">
        <w:rPr>
          <w:i/>
        </w:rPr>
        <w:t xml:space="preserve">охранная </w:t>
      </w:r>
      <w:hyperlink r:id="rId42" w:history="1">
        <w:r w:rsidRPr="002A6F1E">
          <w:rPr>
            <w:i/>
          </w:rPr>
          <w:t>зона</w:t>
        </w:r>
      </w:hyperlink>
      <w:r w:rsidRPr="002A6F1E">
        <w:rPr>
          <w:i/>
        </w:rPr>
        <w:t xml:space="preserve"> трубопроводов (газопроводов, нефтепроводов и нефтепродуктопроводов, </w:t>
      </w:r>
      <w:proofErr w:type="spellStart"/>
      <w:r w:rsidRPr="002A6F1E">
        <w:rPr>
          <w:i/>
        </w:rPr>
        <w:t>аммиакопроводов</w:t>
      </w:r>
      <w:proofErr w:type="spellEnd"/>
      <w:r w:rsidRPr="002A6F1E">
        <w:rPr>
          <w:i/>
        </w:rPr>
        <w:t>);</w:t>
      </w:r>
    </w:p>
    <w:p w:rsidR="00886491" w:rsidRPr="002A6F1E" w:rsidRDefault="00886491" w:rsidP="00ED29E0">
      <w:pPr>
        <w:pStyle w:val="ab"/>
        <w:widowControl/>
        <w:numPr>
          <w:ilvl w:val="0"/>
          <w:numId w:val="11"/>
        </w:numPr>
        <w:tabs>
          <w:tab w:val="left" w:pos="1134"/>
        </w:tabs>
        <w:autoSpaceDE w:val="0"/>
        <w:ind w:left="0" w:firstLine="851"/>
        <w:jc w:val="both"/>
        <w:rPr>
          <w:i/>
        </w:rPr>
      </w:pPr>
      <w:r w:rsidRPr="002A6F1E">
        <w:rPr>
          <w:i/>
        </w:rPr>
        <w:t>охранная зона объектов электроэнергетики (объектов электросетевого хозяйства и объектов по производству электрической энергии);</w:t>
      </w:r>
    </w:p>
    <w:p w:rsidR="00886491" w:rsidRPr="002A6F1E" w:rsidRDefault="00886491" w:rsidP="00ED29E0">
      <w:pPr>
        <w:pStyle w:val="ab"/>
        <w:widowControl/>
        <w:numPr>
          <w:ilvl w:val="0"/>
          <w:numId w:val="11"/>
        </w:numPr>
        <w:tabs>
          <w:tab w:val="left" w:pos="1134"/>
        </w:tabs>
        <w:autoSpaceDE w:val="0"/>
        <w:ind w:left="0" w:firstLine="851"/>
        <w:jc w:val="both"/>
        <w:rPr>
          <w:i/>
        </w:rPr>
      </w:pPr>
      <w:r w:rsidRPr="002A6F1E">
        <w:rPr>
          <w:i/>
        </w:rPr>
        <w:t xml:space="preserve">охранная </w:t>
      </w:r>
      <w:hyperlink r:id="rId43" w:history="1">
        <w:r w:rsidRPr="002A6F1E">
          <w:rPr>
            <w:i/>
          </w:rPr>
          <w:t>зона</w:t>
        </w:r>
      </w:hyperlink>
      <w:r w:rsidRPr="002A6F1E">
        <w:rPr>
          <w:i/>
        </w:rPr>
        <w:t xml:space="preserve"> линий и соо</w:t>
      </w:r>
      <w:r w:rsidR="009A1812" w:rsidRPr="002A6F1E">
        <w:rPr>
          <w:i/>
        </w:rPr>
        <w:t>ружений связ</w:t>
      </w:r>
      <w:r w:rsidR="00882DA5" w:rsidRPr="002A6F1E">
        <w:rPr>
          <w:i/>
        </w:rPr>
        <w:t>и;</w:t>
      </w:r>
    </w:p>
    <w:p w:rsidR="00882DA5" w:rsidRPr="002A6F1E" w:rsidRDefault="00882DA5" w:rsidP="00ED29E0">
      <w:pPr>
        <w:pStyle w:val="ab"/>
        <w:widowControl/>
        <w:numPr>
          <w:ilvl w:val="0"/>
          <w:numId w:val="11"/>
        </w:numPr>
        <w:tabs>
          <w:tab w:val="left" w:pos="1134"/>
        </w:tabs>
        <w:autoSpaceDE w:val="0"/>
        <w:ind w:left="0" w:firstLine="851"/>
        <w:jc w:val="both"/>
        <w:rPr>
          <w:i/>
        </w:rPr>
      </w:pPr>
      <w:proofErr w:type="spellStart"/>
      <w:r w:rsidRPr="002A6F1E">
        <w:rPr>
          <w:i/>
          <w:snapToGrid w:val="0"/>
        </w:rPr>
        <w:t>приаэродромные</w:t>
      </w:r>
      <w:proofErr w:type="spellEnd"/>
      <w:r w:rsidRPr="002A6F1E">
        <w:rPr>
          <w:i/>
          <w:snapToGrid w:val="0"/>
        </w:rPr>
        <w:t xml:space="preserve"> территории.</w:t>
      </w:r>
    </w:p>
    <w:p w:rsidR="00216773" w:rsidRPr="002A6F1E" w:rsidRDefault="00216773" w:rsidP="003A4649">
      <w:pPr>
        <w:autoSpaceDE w:val="0"/>
        <w:autoSpaceDN w:val="0"/>
        <w:adjustRightInd w:val="0"/>
        <w:spacing w:after="0" w:line="240" w:lineRule="auto"/>
        <w:jc w:val="both"/>
        <w:rPr>
          <w:rFonts w:eastAsia="TimesNewRomanPSMT" w:cs="Times New Roman"/>
          <w:sz w:val="24"/>
          <w:szCs w:val="24"/>
        </w:rPr>
      </w:pPr>
    </w:p>
    <w:p w:rsidR="00886491" w:rsidRPr="002A6F1E" w:rsidRDefault="00886491" w:rsidP="001F62F9">
      <w:pPr>
        <w:spacing w:after="0" w:line="240" w:lineRule="auto"/>
        <w:jc w:val="center"/>
        <w:rPr>
          <w:rFonts w:cs="Times New Roman"/>
          <w:b/>
          <w:i/>
          <w:sz w:val="24"/>
          <w:szCs w:val="24"/>
          <w:u w:val="single"/>
        </w:rPr>
      </w:pPr>
      <w:r w:rsidRPr="002A6F1E">
        <w:rPr>
          <w:rFonts w:cs="Times New Roman"/>
          <w:b/>
          <w:i/>
          <w:sz w:val="24"/>
          <w:szCs w:val="24"/>
          <w:u w:val="single"/>
        </w:rPr>
        <w:t xml:space="preserve">Придорожные </w:t>
      </w:r>
      <w:hyperlink r:id="rId44" w:history="1">
        <w:r w:rsidRPr="002A6F1E">
          <w:rPr>
            <w:rFonts w:cs="Times New Roman"/>
            <w:b/>
            <w:i/>
            <w:sz w:val="24"/>
            <w:szCs w:val="24"/>
            <w:u w:val="single"/>
          </w:rPr>
          <w:t>полосы</w:t>
        </w:r>
      </w:hyperlink>
      <w:r w:rsidRPr="002A6F1E">
        <w:rPr>
          <w:rFonts w:cs="Times New Roman"/>
          <w:b/>
          <w:i/>
          <w:sz w:val="24"/>
          <w:szCs w:val="24"/>
          <w:u w:val="single"/>
        </w:rPr>
        <w:t xml:space="preserve"> автомобильных дорог</w:t>
      </w:r>
    </w:p>
    <w:p w:rsidR="00886491" w:rsidRPr="000B3E9C" w:rsidRDefault="00886491" w:rsidP="00FB6EB5">
      <w:pPr>
        <w:spacing w:after="0"/>
        <w:ind w:firstLine="567"/>
        <w:jc w:val="both"/>
        <w:rPr>
          <w:rFonts w:cs="Times New Roman"/>
          <w:sz w:val="24"/>
          <w:szCs w:val="24"/>
        </w:rPr>
      </w:pPr>
      <w:r w:rsidRPr="000B3E9C">
        <w:rPr>
          <w:rFonts w:cs="Times New Roman"/>
          <w:sz w:val="24"/>
          <w:szCs w:val="24"/>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886491" w:rsidRPr="000B3E9C" w:rsidRDefault="00886491" w:rsidP="00FB6EB5">
      <w:pPr>
        <w:spacing w:after="0"/>
        <w:ind w:firstLine="567"/>
        <w:jc w:val="both"/>
        <w:rPr>
          <w:rFonts w:cs="Times New Roman"/>
          <w:sz w:val="24"/>
          <w:szCs w:val="24"/>
        </w:rPr>
      </w:pPr>
      <w:r w:rsidRPr="000B3E9C">
        <w:rPr>
          <w:rFonts w:cs="Times New Roman"/>
          <w:sz w:val="24"/>
          <w:szCs w:val="24"/>
        </w:rPr>
        <w:t xml:space="preserve">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w:t>
      </w:r>
      <w:proofErr w:type="gramStart"/>
      <w:r w:rsidRPr="000B3E9C">
        <w:rPr>
          <w:rFonts w:cs="Times New Roman"/>
          <w:sz w:val="24"/>
          <w:szCs w:val="24"/>
        </w:rPr>
        <w:t xml:space="preserve">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w:t>
      </w:r>
      <w:r w:rsidRPr="000B3E9C">
        <w:rPr>
          <w:rFonts w:cs="Times New Roman"/>
          <w:sz w:val="24"/>
          <w:szCs w:val="24"/>
        </w:rPr>
        <w:lastRenderedPageBreak/>
        <w:t>либо пересекают ее; подъезды, съезды и примыкания к объектам, расположенным вне полосы отвода дороги и требующим доступа к ним.</w:t>
      </w:r>
      <w:proofErr w:type="gramEnd"/>
    </w:p>
    <w:p w:rsidR="00886491" w:rsidRPr="000B3E9C" w:rsidRDefault="00886491" w:rsidP="00FB6EB5">
      <w:pPr>
        <w:autoSpaceDE w:val="0"/>
        <w:spacing w:after="0"/>
        <w:ind w:firstLine="567"/>
        <w:jc w:val="both"/>
        <w:rPr>
          <w:rFonts w:cs="Times New Roman"/>
          <w:sz w:val="24"/>
          <w:szCs w:val="24"/>
        </w:rPr>
      </w:pPr>
      <w:r w:rsidRPr="000B3E9C">
        <w:rPr>
          <w:rFonts w:cs="Times New Roman"/>
          <w:sz w:val="24"/>
          <w:szCs w:val="24"/>
        </w:rPr>
        <w:t xml:space="preserve">В соответствии с </w:t>
      </w:r>
      <w:hyperlink r:id="rId45" w:history="1">
        <w:r w:rsidRPr="000B3E9C">
          <w:rPr>
            <w:rFonts w:cs="Times New Roman"/>
            <w:sz w:val="24"/>
            <w:szCs w:val="24"/>
          </w:rPr>
          <w:t>п. 2 ст. 26</w:t>
        </w:r>
      </w:hyperlink>
      <w:r w:rsidRPr="000B3E9C">
        <w:rPr>
          <w:rFonts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86491" w:rsidRPr="000B3E9C" w:rsidRDefault="00886491" w:rsidP="00FB6EB5">
      <w:pPr>
        <w:autoSpaceDE w:val="0"/>
        <w:spacing w:after="0"/>
        <w:ind w:firstLine="567"/>
        <w:jc w:val="both"/>
        <w:rPr>
          <w:rFonts w:cs="Times New Roman"/>
          <w:sz w:val="24"/>
          <w:szCs w:val="24"/>
        </w:rPr>
      </w:pPr>
      <w:r w:rsidRPr="000B3E9C">
        <w:rPr>
          <w:rFonts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86491" w:rsidRPr="000B3E9C" w:rsidRDefault="00886491" w:rsidP="00FB6EB5">
      <w:pPr>
        <w:autoSpaceDE w:val="0"/>
        <w:spacing w:after="0"/>
        <w:ind w:firstLine="567"/>
        <w:jc w:val="both"/>
        <w:rPr>
          <w:rFonts w:cs="Times New Roman"/>
          <w:sz w:val="24"/>
          <w:szCs w:val="24"/>
        </w:rPr>
      </w:pPr>
      <w:r w:rsidRPr="000B3E9C">
        <w:rPr>
          <w:rFonts w:cs="Times New Roman"/>
          <w:sz w:val="24"/>
          <w:szCs w:val="24"/>
        </w:rPr>
        <w:t xml:space="preserve">1) 75 м – для автомобильных дорог </w:t>
      </w:r>
      <w:r w:rsidRPr="000B3E9C">
        <w:rPr>
          <w:rFonts w:cs="Times New Roman"/>
          <w:sz w:val="24"/>
          <w:szCs w:val="24"/>
          <w:lang w:val="en-US"/>
        </w:rPr>
        <w:t>I</w:t>
      </w:r>
      <w:r w:rsidRPr="000B3E9C">
        <w:rPr>
          <w:rFonts w:cs="Times New Roman"/>
          <w:sz w:val="24"/>
          <w:szCs w:val="24"/>
        </w:rPr>
        <w:t xml:space="preserve">  и  </w:t>
      </w:r>
      <w:r w:rsidRPr="000B3E9C">
        <w:rPr>
          <w:rFonts w:cs="Times New Roman"/>
          <w:sz w:val="24"/>
          <w:szCs w:val="24"/>
          <w:lang w:val="en-US"/>
        </w:rPr>
        <w:t>II</w:t>
      </w:r>
      <w:r w:rsidRPr="000B3E9C">
        <w:rPr>
          <w:rFonts w:cs="Times New Roman"/>
          <w:sz w:val="24"/>
          <w:szCs w:val="24"/>
        </w:rPr>
        <w:t xml:space="preserve"> категорий;</w:t>
      </w:r>
    </w:p>
    <w:p w:rsidR="00886491" w:rsidRPr="000B3E9C" w:rsidRDefault="00886491" w:rsidP="00FB6EB5">
      <w:pPr>
        <w:autoSpaceDE w:val="0"/>
        <w:spacing w:after="0"/>
        <w:ind w:firstLine="567"/>
        <w:jc w:val="both"/>
        <w:rPr>
          <w:rFonts w:cs="Times New Roman"/>
          <w:sz w:val="24"/>
          <w:szCs w:val="24"/>
        </w:rPr>
      </w:pPr>
      <w:r w:rsidRPr="000B3E9C">
        <w:rPr>
          <w:rFonts w:cs="Times New Roman"/>
          <w:sz w:val="24"/>
          <w:szCs w:val="24"/>
        </w:rPr>
        <w:t xml:space="preserve">2) 50 м – для автомобильных дорог </w:t>
      </w:r>
      <w:r w:rsidRPr="000B3E9C">
        <w:rPr>
          <w:rFonts w:cs="Times New Roman"/>
          <w:sz w:val="24"/>
          <w:szCs w:val="24"/>
          <w:lang w:val="en-US"/>
        </w:rPr>
        <w:t>III</w:t>
      </w:r>
      <w:r w:rsidRPr="000B3E9C">
        <w:rPr>
          <w:rFonts w:cs="Times New Roman"/>
          <w:sz w:val="24"/>
          <w:szCs w:val="24"/>
        </w:rPr>
        <w:t xml:space="preserve">  и  </w:t>
      </w:r>
      <w:r w:rsidRPr="000B3E9C">
        <w:rPr>
          <w:rFonts w:cs="Times New Roman"/>
          <w:sz w:val="24"/>
          <w:szCs w:val="24"/>
          <w:lang w:val="en-US"/>
        </w:rPr>
        <w:t>IV</w:t>
      </w:r>
      <w:r w:rsidRPr="000B3E9C">
        <w:rPr>
          <w:rFonts w:cs="Times New Roman"/>
          <w:sz w:val="24"/>
          <w:szCs w:val="24"/>
        </w:rPr>
        <w:t xml:space="preserve"> категорий;</w:t>
      </w:r>
    </w:p>
    <w:p w:rsidR="00886491" w:rsidRPr="000B3E9C" w:rsidRDefault="00886491" w:rsidP="00FB6EB5">
      <w:pPr>
        <w:autoSpaceDE w:val="0"/>
        <w:spacing w:after="0"/>
        <w:ind w:firstLine="567"/>
        <w:jc w:val="both"/>
        <w:rPr>
          <w:rFonts w:cs="Times New Roman"/>
          <w:sz w:val="24"/>
          <w:szCs w:val="24"/>
        </w:rPr>
      </w:pPr>
      <w:r w:rsidRPr="000B3E9C">
        <w:rPr>
          <w:rFonts w:cs="Times New Roman"/>
          <w:sz w:val="24"/>
          <w:szCs w:val="24"/>
        </w:rPr>
        <w:t xml:space="preserve">3) 25 м – для автомобильных дорог </w:t>
      </w:r>
      <w:r w:rsidRPr="000B3E9C">
        <w:rPr>
          <w:rFonts w:cs="Times New Roman"/>
          <w:sz w:val="24"/>
          <w:szCs w:val="24"/>
          <w:lang w:val="en-US"/>
        </w:rPr>
        <w:t>V</w:t>
      </w:r>
      <w:r w:rsidRPr="000B3E9C">
        <w:rPr>
          <w:rFonts w:cs="Times New Roman"/>
          <w:sz w:val="24"/>
          <w:szCs w:val="24"/>
        </w:rPr>
        <w:t xml:space="preserve"> категории;</w:t>
      </w:r>
    </w:p>
    <w:p w:rsidR="00886491" w:rsidRPr="000B3E9C" w:rsidRDefault="00886491" w:rsidP="00FB6EB5">
      <w:pPr>
        <w:autoSpaceDE w:val="0"/>
        <w:spacing w:after="0"/>
        <w:ind w:firstLine="567"/>
        <w:jc w:val="both"/>
        <w:rPr>
          <w:rFonts w:cs="Times New Roman"/>
          <w:sz w:val="24"/>
          <w:szCs w:val="24"/>
        </w:rPr>
      </w:pPr>
      <w:r w:rsidRPr="000B3E9C">
        <w:rPr>
          <w:rFonts w:cs="Times New Roman"/>
          <w:sz w:val="24"/>
          <w:szCs w:val="24"/>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A6347" w:rsidRPr="00C52969" w:rsidRDefault="00886491" w:rsidP="00C52969">
      <w:pPr>
        <w:autoSpaceDE w:val="0"/>
        <w:spacing w:after="0"/>
        <w:ind w:firstLine="567"/>
        <w:jc w:val="both"/>
        <w:rPr>
          <w:rFonts w:cs="Times New Roman"/>
          <w:sz w:val="24"/>
          <w:szCs w:val="24"/>
        </w:rPr>
      </w:pPr>
      <w:r w:rsidRPr="000B3E9C">
        <w:rPr>
          <w:rFonts w:cs="Times New Roman"/>
          <w:sz w:val="24"/>
          <w:szCs w:val="24"/>
        </w:rPr>
        <w:t xml:space="preserve">5) 150 м – для участков автомобильных дорог, построенных для объездов городов с численностью населения свыше двухсот </w:t>
      </w:r>
      <w:r w:rsidRPr="00C1725F">
        <w:rPr>
          <w:rFonts w:cs="Times New Roman"/>
          <w:sz w:val="24"/>
          <w:szCs w:val="24"/>
        </w:rPr>
        <w:t>пятидесяти тысяч человек.</w:t>
      </w:r>
    </w:p>
    <w:p w:rsidR="00761E54" w:rsidRPr="00C1725F" w:rsidRDefault="00886491" w:rsidP="00FB6EB5">
      <w:pPr>
        <w:spacing w:after="0" w:line="240" w:lineRule="auto"/>
        <w:ind w:firstLine="567"/>
        <w:jc w:val="both"/>
        <w:rPr>
          <w:rFonts w:cs="Times New Roman"/>
          <w:i/>
          <w:sz w:val="24"/>
          <w:szCs w:val="24"/>
        </w:rPr>
      </w:pPr>
      <w:r w:rsidRPr="00015E5D">
        <w:rPr>
          <w:rFonts w:cs="Times New Roman"/>
          <w:i/>
          <w:sz w:val="24"/>
          <w:szCs w:val="24"/>
        </w:rPr>
        <w:t xml:space="preserve">По территории </w:t>
      </w:r>
      <w:r w:rsidR="000017E9">
        <w:rPr>
          <w:rFonts w:cs="Times New Roman"/>
          <w:i/>
          <w:sz w:val="24"/>
          <w:szCs w:val="24"/>
        </w:rPr>
        <w:t>Козловского</w:t>
      </w:r>
      <w:r w:rsidR="00CC6884" w:rsidRPr="00015E5D">
        <w:rPr>
          <w:rFonts w:cs="Times New Roman"/>
          <w:i/>
          <w:sz w:val="24"/>
          <w:szCs w:val="24"/>
        </w:rPr>
        <w:t xml:space="preserve"> сельского поселения</w:t>
      </w:r>
      <w:r w:rsidR="00761E54" w:rsidRPr="00015E5D">
        <w:rPr>
          <w:rFonts w:cs="Times New Roman"/>
          <w:i/>
          <w:sz w:val="24"/>
          <w:szCs w:val="24"/>
        </w:rPr>
        <w:t xml:space="preserve"> </w:t>
      </w:r>
      <w:r w:rsidRPr="00015E5D">
        <w:rPr>
          <w:rFonts w:cs="Times New Roman"/>
          <w:i/>
          <w:sz w:val="24"/>
          <w:szCs w:val="24"/>
        </w:rPr>
        <w:t>проходят авто</w:t>
      </w:r>
      <w:r w:rsidR="00803952" w:rsidRPr="00015E5D">
        <w:rPr>
          <w:rFonts w:cs="Times New Roman"/>
          <w:i/>
          <w:sz w:val="24"/>
          <w:szCs w:val="24"/>
        </w:rPr>
        <w:t xml:space="preserve">мобильные </w:t>
      </w:r>
      <w:r w:rsidRPr="00015E5D">
        <w:rPr>
          <w:rFonts w:cs="Times New Roman"/>
          <w:i/>
          <w:sz w:val="24"/>
          <w:szCs w:val="24"/>
        </w:rPr>
        <w:t>дороги общего пользования</w:t>
      </w:r>
      <w:r w:rsidR="00761E54" w:rsidRPr="00015E5D">
        <w:rPr>
          <w:rFonts w:cs="Times New Roman"/>
          <w:i/>
          <w:sz w:val="24"/>
          <w:szCs w:val="24"/>
        </w:rPr>
        <w:t xml:space="preserve"> регионального значения (перечень приведен в п. </w:t>
      </w:r>
      <w:r w:rsidR="006B0B76">
        <w:rPr>
          <w:rFonts w:cs="Times New Roman"/>
          <w:i/>
          <w:sz w:val="24"/>
          <w:szCs w:val="24"/>
        </w:rPr>
        <w:t>2</w:t>
      </w:r>
      <w:r w:rsidR="008C0266" w:rsidRPr="00015E5D">
        <w:rPr>
          <w:rFonts w:cs="Times New Roman"/>
          <w:i/>
          <w:sz w:val="24"/>
          <w:szCs w:val="24"/>
        </w:rPr>
        <w:t>.1</w:t>
      </w:r>
      <w:r w:rsidR="00974C81" w:rsidRPr="00015E5D">
        <w:rPr>
          <w:rFonts w:cs="Times New Roman"/>
          <w:i/>
          <w:sz w:val="24"/>
          <w:szCs w:val="24"/>
        </w:rPr>
        <w:t>0</w:t>
      </w:r>
      <w:r w:rsidR="008C0266" w:rsidRPr="00015E5D">
        <w:rPr>
          <w:rFonts w:cs="Times New Roman"/>
          <w:i/>
          <w:sz w:val="24"/>
          <w:szCs w:val="24"/>
        </w:rPr>
        <w:t>.</w:t>
      </w:r>
      <w:r w:rsidR="00974C81" w:rsidRPr="00015E5D">
        <w:rPr>
          <w:rFonts w:cs="Times New Roman"/>
          <w:i/>
          <w:sz w:val="24"/>
          <w:szCs w:val="24"/>
        </w:rPr>
        <w:t>2</w:t>
      </w:r>
      <w:r w:rsidR="008C0266" w:rsidRPr="00015E5D">
        <w:rPr>
          <w:rFonts w:cs="Times New Roman"/>
          <w:i/>
          <w:sz w:val="24"/>
          <w:szCs w:val="24"/>
        </w:rPr>
        <w:t xml:space="preserve">. </w:t>
      </w:r>
      <w:r w:rsidR="009544BE" w:rsidRPr="00015E5D">
        <w:rPr>
          <w:rFonts w:cs="Times New Roman"/>
          <w:i/>
          <w:sz w:val="24"/>
          <w:szCs w:val="24"/>
        </w:rPr>
        <w:t>т</w:t>
      </w:r>
      <w:r w:rsidR="0059284B" w:rsidRPr="00015E5D">
        <w:rPr>
          <w:rFonts w:cs="Times New Roman"/>
          <w:i/>
          <w:sz w:val="24"/>
          <w:szCs w:val="24"/>
        </w:rPr>
        <w:t xml:space="preserve">ома </w:t>
      </w:r>
      <w:r w:rsidR="00803952" w:rsidRPr="00015E5D">
        <w:rPr>
          <w:rFonts w:cs="Times New Roman"/>
          <w:i/>
          <w:sz w:val="24"/>
          <w:szCs w:val="24"/>
          <w:lang w:val="en-US"/>
        </w:rPr>
        <w:t>I</w:t>
      </w:r>
      <w:r w:rsidR="0059284B" w:rsidRPr="00015E5D">
        <w:rPr>
          <w:rFonts w:cs="Times New Roman"/>
          <w:i/>
          <w:sz w:val="24"/>
          <w:szCs w:val="24"/>
          <w:lang w:val="en-US"/>
        </w:rPr>
        <w:t>I</w:t>
      </w:r>
      <w:r w:rsidR="009544BE" w:rsidRPr="00015E5D">
        <w:rPr>
          <w:rFonts w:cs="Times New Roman"/>
          <w:i/>
          <w:sz w:val="24"/>
          <w:szCs w:val="24"/>
        </w:rPr>
        <w:t>).</w:t>
      </w:r>
    </w:p>
    <w:p w:rsidR="00886491" w:rsidRPr="00C1725F" w:rsidRDefault="00886491" w:rsidP="00FB6EB5">
      <w:pPr>
        <w:autoSpaceDE w:val="0"/>
        <w:spacing w:after="0"/>
        <w:ind w:firstLine="567"/>
        <w:jc w:val="both"/>
        <w:rPr>
          <w:rFonts w:cs="Times New Roman"/>
          <w:bCs/>
          <w:sz w:val="24"/>
          <w:szCs w:val="24"/>
        </w:rPr>
      </w:pPr>
    </w:p>
    <w:p w:rsidR="00886491" w:rsidRPr="00C1725F" w:rsidRDefault="00886491" w:rsidP="0055673F">
      <w:pPr>
        <w:pStyle w:val="a8"/>
        <w:jc w:val="center"/>
        <w:rPr>
          <w:b/>
          <w:i/>
          <w:u w:val="single"/>
        </w:rPr>
      </w:pPr>
      <w:r w:rsidRPr="00C1725F">
        <w:rPr>
          <w:b/>
          <w:i/>
          <w:u w:val="single"/>
        </w:rPr>
        <w:t xml:space="preserve">Охранная </w:t>
      </w:r>
      <w:hyperlink r:id="rId46" w:history="1">
        <w:r w:rsidRPr="00C1725F">
          <w:rPr>
            <w:b/>
            <w:i/>
            <w:u w:val="single"/>
          </w:rPr>
          <w:t>зона</w:t>
        </w:r>
      </w:hyperlink>
      <w:r w:rsidRPr="00C1725F">
        <w:rPr>
          <w:b/>
          <w:i/>
          <w:u w:val="single"/>
        </w:rPr>
        <w:t xml:space="preserve"> </w:t>
      </w:r>
      <w:r w:rsidRPr="00C1725F">
        <w:rPr>
          <w:b/>
          <w:bCs/>
          <w:i/>
          <w:iCs/>
          <w:u w:val="single"/>
        </w:rPr>
        <w:t xml:space="preserve">объектов газоснабжения и магистральных </w:t>
      </w:r>
      <w:r w:rsidRPr="00C1725F">
        <w:rPr>
          <w:b/>
          <w:i/>
          <w:u w:val="single"/>
        </w:rPr>
        <w:t xml:space="preserve">трубопроводов (газопроводов, нефтепроводов и нефтепродуктопроводов, </w:t>
      </w:r>
      <w:proofErr w:type="spellStart"/>
      <w:r w:rsidRPr="00C1725F">
        <w:rPr>
          <w:b/>
          <w:i/>
          <w:u w:val="single"/>
        </w:rPr>
        <w:t>аммиакопроводов</w:t>
      </w:r>
      <w:proofErr w:type="spellEnd"/>
      <w:r w:rsidRPr="00C1725F">
        <w:rPr>
          <w:b/>
          <w:i/>
          <w:u w:val="single"/>
        </w:rPr>
        <w:t>)</w:t>
      </w:r>
    </w:p>
    <w:p w:rsidR="00A81248" w:rsidRPr="00C1725F" w:rsidRDefault="00A81248" w:rsidP="00A81248">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В соответствии со ст. 28 Федерального закона от 31.03.1999 № 69-ФЗ (ред. от 26.07.2019) «О газоснабжении в Российской Федерации»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w:t>
      </w:r>
      <w:proofErr w:type="gramStart"/>
      <w:r w:rsidRPr="00C1725F">
        <w:rPr>
          <w:rFonts w:eastAsia="Calibri" w:cs="Times New Roman"/>
          <w:sz w:val="24"/>
          <w:szCs w:val="24"/>
          <w:lang w:eastAsia="ru-RU"/>
        </w:rPr>
        <w:t>использовании</w:t>
      </w:r>
      <w:proofErr w:type="gramEnd"/>
      <w:r w:rsidRPr="00C1725F">
        <w:rPr>
          <w:rFonts w:eastAsia="Calibri" w:cs="Times New Roman"/>
          <w:sz w:val="24"/>
          <w:szCs w:val="24"/>
          <w:lang w:eastAsia="ru-RU"/>
        </w:rPr>
        <w:t xml:space="preserve"> не могут строить </w:t>
      </w:r>
      <w:proofErr w:type="gramStart"/>
      <w:r w:rsidRPr="00C1725F">
        <w:rPr>
          <w:rFonts w:eastAsia="Calibri" w:cs="Times New Roman"/>
          <w:sz w:val="24"/>
          <w:szCs w:val="24"/>
          <w:lang w:eastAsia="ru-RU"/>
        </w:rPr>
        <w:t>какие</w:t>
      </w:r>
      <w:proofErr w:type="gramEnd"/>
      <w:r w:rsidRPr="00C1725F">
        <w:rPr>
          <w:rFonts w:eastAsia="Calibri" w:cs="Times New Roman"/>
          <w:sz w:val="24"/>
          <w:szCs w:val="24"/>
          <w:lang w:eastAsia="ru-RU"/>
        </w:rP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собственником системы газоснабжения или уполномоченной ею организацией; такие владельцы не имеют права чинить препятствия организации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A81248" w:rsidRPr="00C1725F" w:rsidRDefault="00A81248" w:rsidP="00A81248">
      <w:pPr>
        <w:pStyle w:val="14"/>
        <w:ind w:left="0" w:right="0"/>
        <w:rPr>
          <w:bCs/>
          <w:sz w:val="24"/>
          <w:szCs w:val="24"/>
        </w:rPr>
      </w:pPr>
      <w:r w:rsidRPr="00C1725F">
        <w:rPr>
          <w:bCs/>
          <w:sz w:val="24"/>
          <w:szCs w:val="24"/>
        </w:rPr>
        <w:t>Ш</w:t>
      </w:r>
      <w:r w:rsidR="007F65B7" w:rsidRPr="00C1725F">
        <w:rPr>
          <w:bCs/>
          <w:sz w:val="24"/>
          <w:szCs w:val="24"/>
        </w:rPr>
        <w:t>ирина охранных зон газопроводов</w:t>
      </w:r>
      <w:r w:rsidRPr="00C1725F">
        <w:rPr>
          <w:bCs/>
          <w:sz w:val="24"/>
          <w:szCs w:val="24"/>
        </w:rPr>
        <w:t xml:space="preserve"> принята в соответствии с «Правилами охраны газораспределительных сетей», утвержденными Постановлением Правительства РФ </w:t>
      </w:r>
      <w:r w:rsidR="00CB5B46" w:rsidRPr="00C1725F">
        <w:rPr>
          <w:bCs/>
          <w:sz w:val="24"/>
          <w:szCs w:val="24"/>
        </w:rPr>
        <w:t xml:space="preserve">от 20.11.2000 </w:t>
      </w:r>
      <w:r w:rsidRPr="00C1725F">
        <w:rPr>
          <w:bCs/>
          <w:sz w:val="24"/>
          <w:szCs w:val="24"/>
        </w:rPr>
        <w:t>№ 878.</w:t>
      </w:r>
    </w:p>
    <w:p w:rsidR="00A81248" w:rsidRPr="00C1725F" w:rsidRDefault="00A81248" w:rsidP="00A81248">
      <w:pPr>
        <w:autoSpaceDE w:val="0"/>
        <w:spacing w:after="0"/>
        <w:ind w:right="-20" w:firstLine="567"/>
        <w:jc w:val="both"/>
        <w:rPr>
          <w:rFonts w:cs="Times New Roman"/>
          <w:sz w:val="24"/>
          <w:szCs w:val="24"/>
        </w:rPr>
      </w:pPr>
      <w:r w:rsidRPr="00C1725F">
        <w:rPr>
          <w:rFonts w:cs="Times New Roman"/>
          <w:sz w:val="24"/>
          <w:szCs w:val="24"/>
        </w:rPr>
        <w:t xml:space="preserve">Для </w:t>
      </w:r>
      <w:r w:rsidRPr="00C1725F">
        <w:rPr>
          <w:rFonts w:cs="Times New Roman"/>
          <w:spacing w:val="-1"/>
          <w:sz w:val="24"/>
          <w:szCs w:val="24"/>
        </w:rPr>
        <w:t>г</w:t>
      </w:r>
      <w:r w:rsidRPr="00C1725F">
        <w:rPr>
          <w:rFonts w:cs="Times New Roman"/>
          <w:spacing w:val="1"/>
          <w:sz w:val="24"/>
          <w:szCs w:val="24"/>
        </w:rPr>
        <w:t>а</w:t>
      </w:r>
      <w:r w:rsidRPr="00C1725F">
        <w:rPr>
          <w:rFonts w:cs="Times New Roman"/>
          <w:spacing w:val="-3"/>
          <w:sz w:val="24"/>
          <w:szCs w:val="24"/>
        </w:rPr>
        <w:t>з</w:t>
      </w:r>
      <w:r w:rsidRPr="00C1725F">
        <w:rPr>
          <w:rFonts w:cs="Times New Roman"/>
          <w:sz w:val="24"/>
          <w:szCs w:val="24"/>
        </w:rPr>
        <w:t>ора</w:t>
      </w:r>
      <w:r w:rsidRPr="00C1725F">
        <w:rPr>
          <w:rFonts w:cs="Times New Roman"/>
          <w:spacing w:val="1"/>
          <w:sz w:val="24"/>
          <w:szCs w:val="24"/>
        </w:rPr>
        <w:t>с</w:t>
      </w:r>
      <w:r w:rsidRPr="00C1725F">
        <w:rPr>
          <w:rFonts w:cs="Times New Roman"/>
          <w:spacing w:val="-1"/>
          <w:sz w:val="24"/>
          <w:szCs w:val="24"/>
        </w:rPr>
        <w:t>п</w:t>
      </w:r>
      <w:r w:rsidRPr="00C1725F">
        <w:rPr>
          <w:rFonts w:cs="Times New Roman"/>
          <w:sz w:val="24"/>
          <w:szCs w:val="24"/>
        </w:rPr>
        <w:t>р</w:t>
      </w:r>
      <w:r w:rsidRPr="00C1725F">
        <w:rPr>
          <w:rFonts w:cs="Times New Roman"/>
          <w:spacing w:val="-5"/>
          <w:sz w:val="24"/>
          <w:szCs w:val="24"/>
        </w:rPr>
        <w:t>е</w:t>
      </w:r>
      <w:r w:rsidRPr="00C1725F">
        <w:rPr>
          <w:rFonts w:cs="Times New Roman"/>
          <w:spacing w:val="2"/>
          <w:sz w:val="24"/>
          <w:szCs w:val="24"/>
        </w:rPr>
        <w:t>д</w:t>
      </w:r>
      <w:r w:rsidRPr="00C1725F">
        <w:rPr>
          <w:rFonts w:cs="Times New Roman"/>
          <w:sz w:val="24"/>
          <w:szCs w:val="24"/>
        </w:rPr>
        <w:t>ел</w:t>
      </w:r>
      <w:r w:rsidRPr="00C1725F">
        <w:rPr>
          <w:rFonts w:cs="Times New Roman"/>
          <w:spacing w:val="-1"/>
          <w:sz w:val="24"/>
          <w:szCs w:val="24"/>
        </w:rPr>
        <w:t>и</w:t>
      </w:r>
      <w:r w:rsidRPr="00C1725F">
        <w:rPr>
          <w:rFonts w:cs="Times New Roman"/>
          <w:spacing w:val="1"/>
          <w:sz w:val="24"/>
          <w:szCs w:val="24"/>
        </w:rPr>
        <w:t>т</w:t>
      </w:r>
      <w:r w:rsidRPr="00C1725F">
        <w:rPr>
          <w:rFonts w:cs="Times New Roman"/>
          <w:sz w:val="24"/>
          <w:szCs w:val="24"/>
        </w:rPr>
        <w:t>ель</w:t>
      </w:r>
      <w:r w:rsidRPr="00C1725F">
        <w:rPr>
          <w:rFonts w:cs="Times New Roman"/>
          <w:spacing w:val="-1"/>
          <w:sz w:val="24"/>
          <w:szCs w:val="24"/>
        </w:rPr>
        <w:t>н</w:t>
      </w:r>
      <w:r w:rsidRPr="00C1725F">
        <w:rPr>
          <w:rFonts w:cs="Times New Roman"/>
          <w:spacing w:val="1"/>
          <w:sz w:val="24"/>
          <w:szCs w:val="24"/>
        </w:rPr>
        <w:t>ы</w:t>
      </w:r>
      <w:r w:rsidRPr="00C1725F">
        <w:rPr>
          <w:rFonts w:cs="Times New Roman"/>
          <w:sz w:val="24"/>
          <w:szCs w:val="24"/>
        </w:rPr>
        <w:t>х</w:t>
      </w:r>
      <w:r w:rsidRPr="00C1725F">
        <w:rPr>
          <w:rFonts w:cs="Times New Roman"/>
          <w:spacing w:val="-13"/>
          <w:sz w:val="24"/>
          <w:szCs w:val="24"/>
        </w:rPr>
        <w:t xml:space="preserve"> </w:t>
      </w:r>
      <w:r w:rsidRPr="00C1725F">
        <w:rPr>
          <w:rFonts w:cs="Times New Roman"/>
          <w:spacing w:val="1"/>
          <w:sz w:val="24"/>
          <w:szCs w:val="24"/>
        </w:rPr>
        <w:t>се</w:t>
      </w:r>
      <w:r w:rsidRPr="00C1725F">
        <w:rPr>
          <w:rFonts w:cs="Times New Roman"/>
          <w:spacing w:val="-1"/>
          <w:sz w:val="24"/>
          <w:szCs w:val="24"/>
        </w:rPr>
        <w:t>т</w:t>
      </w:r>
      <w:r w:rsidRPr="00C1725F">
        <w:rPr>
          <w:rFonts w:cs="Times New Roman"/>
          <w:sz w:val="24"/>
          <w:szCs w:val="24"/>
        </w:rPr>
        <w:t>ей</w:t>
      </w:r>
      <w:r w:rsidRPr="00C1725F">
        <w:rPr>
          <w:rFonts w:cs="Times New Roman"/>
          <w:spacing w:val="-2"/>
          <w:sz w:val="24"/>
          <w:szCs w:val="24"/>
        </w:rPr>
        <w:t xml:space="preserve"> </w:t>
      </w:r>
      <w:r w:rsidRPr="00C1725F">
        <w:rPr>
          <w:rFonts w:cs="Times New Roman"/>
          <w:spacing w:val="-4"/>
          <w:sz w:val="24"/>
          <w:szCs w:val="24"/>
        </w:rPr>
        <w:t>у</w:t>
      </w:r>
      <w:r w:rsidRPr="00C1725F">
        <w:rPr>
          <w:rFonts w:cs="Times New Roman"/>
          <w:spacing w:val="1"/>
          <w:sz w:val="24"/>
          <w:szCs w:val="24"/>
        </w:rPr>
        <w:t>с</w:t>
      </w:r>
      <w:r w:rsidRPr="00C1725F">
        <w:rPr>
          <w:rFonts w:cs="Times New Roman"/>
          <w:spacing w:val="3"/>
          <w:sz w:val="24"/>
          <w:szCs w:val="24"/>
        </w:rPr>
        <w:t>т</w:t>
      </w:r>
      <w:r w:rsidRPr="00C1725F">
        <w:rPr>
          <w:rFonts w:cs="Times New Roman"/>
          <w:sz w:val="24"/>
          <w:szCs w:val="24"/>
        </w:rPr>
        <w:t>а</w:t>
      </w:r>
      <w:r w:rsidRPr="00C1725F">
        <w:rPr>
          <w:rFonts w:cs="Times New Roman"/>
          <w:spacing w:val="1"/>
          <w:sz w:val="24"/>
          <w:szCs w:val="24"/>
        </w:rPr>
        <w:t>н</w:t>
      </w:r>
      <w:r w:rsidRPr="00C1725F">
        <w:rPr>
          <w:rFonts w:cs="Times New Roman"/>
          <w:sz w:val="24"/>
          <w:szCs w:val="24"/>
        </w:rPr>
        <w:t>а</w:t>
      </w:r>
      <w:r w:rsidRPr="00C1725F">
        <w:rPr>
          <w:rFonts w:cs="Times New Roman"/>
          <w:spacing w:val="-3"/>
          <w:sz w:val="24"/>
          <w:szCs w:val="24"/>
        </w:rPr>
        <w:t>в</w:t>
      </w:r>
      <w:r w:rsidRPr="00C1725F">
        <w:rPr>
          <w:rFonts w:cs="Times New Roman"/>
          <w:sz w:val="24"/>
          <w:szCs w:val="24"/>
        </w:rPr>
        <w:t>л</w:t>
      </w:r>
      <w:r w:rsidRPr="00C1725F">
        <w:rPr>
          <w:rFonts w:cs="Times New Roman"/>
          <w:spacing w:val="-1"/>
          <w:sz w:val="24"/>
          <w:szCs w:val="24"/>
        </w:rPr>
        <w:t>ив</w:t>
      </w:r>
      <w:r w:rsidRPr="00C1725F">
        <w:rPr>
          <w:rFonts w:cs="Times New Roman"/>
          <w:sz w:val="24"/>
          <w:szCs w:val="24"/>
        </w:rPr>
        <w:t>а</w:t>
      </w:r>
      <w:r w:rsidRPr="00C1725F">
        <w:rPr>
          <w:rFonts w:cs="Times New Roman"/>
          <w:spacing w:val="-3"/>
          <w:sz w:val="24"/>
          <w:szCs w:val="24"/>
        </w:rPr>
        <w:t>ю</w:t>
      </w:r>
      <w:r w:rsidRPr="00C1725F">
        <w:rPr>
          <w:rFonts w:cs="Times New Roman"/>
          <w:spacing w:val="3"/>
          <w:sz w:val="24"/>
          <w:szCs w:val="24"/>
        </w:rPr>
        <w:t>т</w:t>
      </w:r>
      <w:r w:rsidRPr="00C1725F">
        <w:rPr>
          <w:rFonts w:cs="Times New Roman"/>
          <w:sz w:val="24"/>
          <w:szCs w:val="24"/>
        </w:rPr>
        <w:t>ся</w:t>
      </w:r>
      <w:r w:rsidRPr="00C1725F">
        <w:rPr>
          <w:rFonts w:cs="Times New Roman"/>
          <w:spacing w:val="-6"/>
          <w:sz w:val="24"/>
          <w:szCs w:val="24"/>
        </w:rPr>
        <w:t xml:space="preserve"> </w:t>
      </w:r>
      <w:r w:rsidRPr="00C1725F">
        <w:rPr>
          <w:rFonts w:cs="Times New Roman"/>
          <w:sz w:val="24"/>
          <w:szCs w:val="24"/>
        </w:rPr>
        <w:t>с</w:t>
      </w:r>
      <w:r w:rsidRPr="00C1725F">
        <w:rPr>
          <w:rFonts w:cs="Times New Roman"/>
          <w:spacing w:val="2"/>
          <w:sz w:val="24"/>
          <w:szCs w:val="24"/>
        </w:rPr>
        <w:t>л</w:t>
      </w:r>
      <w:r w:rsidRPr="00C1725F">
        <w:rPr>
          <w:rFonts w:cs="Times New Roman"/>
          <w:spacing w:val="-5"/>
          <w:sz w:val="24"/>
          <w:szCs w:val="24"/>
        </w:rPr>
        <w:t>е</w:t>
      </w:r>
      <w:r w:rsidRPr="00C1725F">
        <w:rPr>
          <w:rFonts w:cs="Times New Roman"/>
          <w:spacing w:val="2"/>
          <w:sz w:val="24"/>
          <w:szCs w:val="24"/>
        </w:rPr>
        <w:t>д</w:t>
      </w:r>
      <w:r w:rsidRPr="00C1725F">
        <w:rPr>
          <w:rFonts w:cs="Times New Roman"/>
          <w:spacing w:val="-4"/>
          <w:sz w:val="24"/>
          <w:szCs w:val="24"/>
        </w:rPr>
        <w:t>у</w:t>
      </w:r>
      <w:r w:rsidRPr="00C1725F">
        <w:rPr>
          <w:rFonts w:cs="Times New Roman"/>
          <w:spacing w:val="2"/>
          <w:sz w:val="24"/>
          <w:szCs w:val="24"/>
        </w:rPr>
        <w:t>ю</w:t>
      </w:r>
      <w:r w:rsidRPr="00C1725F">
        <w:rPr>
          <w:rFonts w:cs="Times New Roman"/>
          <w:spacing w:val="-1"/>
          <w:sz w:val="24"/>
          <w:szCs w:val="24"/>
        </w:rPr>
        <w:t>щи</w:t>
      </w:r>
      <w:r w:rsidRPr="00C1725F">
        <w:rPr>
          <w:rFonts w:cs="Times New Roman"/>
          <w:sz w:val="24"/>
          <w:szCs w:val="24"/>
        </w:rPr>
        <w:t>е</w:t>
      </w:r>
      <w:r w:rsidRPr="00C1725F">
        <w:rPr>
          <w:rFonts w:cs="Times New Roman"/>
          <w:spacing w:val="-3"/>
          <w:sz w:val="24"/>
          <w:szCs w:val="24"/>
        </w:rPr>
        <w:t xml:space="preserve"> </w:t>
      </w:r>
      <w:r w:rsidRPr="00C1725F">
        <w:rPr>
          <w:rFonts w:cs="Times New Roman"/>
          <w:spacing w:val="-6"/>
          <w:sz w:val="24"/>
          <w:szCs w:val="24"/>
        </w:rPr>
        <w:t>о</w:t>
      </w:r>
      <w:r w:rsidRPr="00C1725F">
        <w:rPr>
          <w:rFonts w:cs="Times New Roman"/>
          <w:sz w:val="24"/>
          <w:szCs w:val="24"/>
        </w:rPr>
        <w:t>хра</w:t>
      </w:r>
      <w:r w:rsidRPr="00C1725F">
        <w:rPr>
          <w:rFonts w:cs="Times New Roman"/>
          <w:spacing w:val="-1"/>
          <w:sz w:val="24"/>
          <w:szCs w:val="24"/>
        </w:rPr>
        <w:t>нн</w:t>
      </w:r>
      <w:r w:rsidRPr="00C1725F">
        <w:rPr>
          <w:rFonts w:cs="Times New Roman"/>
          <w:spacing w:val="1"/>
          <w:sz w:val="24"/>
          <w:szCs w:val="24"/>
        </w:rPr>
        <w:t>ы</w:t>
      </w:r>
      <w:r w:rsidRPr="00C1725F">
        <w:rPr>
          <w:rFonts w:cs="Times New Roman"/>
          <w:sz w:val="24"/>
          <w:szCs w:val="24"/>
        </w:rPr>
        <w:t>е</w:t>
      </w:r>
      <w:r w:rsidRPr="00C1725F">
        <w:rPr>
          <w:rFonts w:cs="Times New Roman"/>
          <w:spacing w:val="-5"/>
          <w:sz w:val="24"/>
          <w:szCs w:val="24"/>
        </w:rPr>
        <w:t xml:space="preserve"> </w:t>
      </w:r>
      <w:r w:rsidRPr="00C1725F">
        <w:rPr>
          <w:rFonts w:cs="Times New Roman"/>
          <w:spacing w:val="-3"/>
          <w:sz w:val="24"/>
          <w:szCs w:val="24"/>
        </w:rPr>
        <w:t>з</w:t>
      </w:r>
      <w:r w:rsidRPr="00C1725F">
        <w:rPr>
          <w:rFonts w:cs="Times New Roman"/>
          <w:sz w:val="24"/>
          <w:szCs w:val="24"/>
        </w:rPr>
        <w:t>о</w:t>
      </w:r>
      <w:r w:rsidRPr="00C1725F">
        <w:rPr>
          <w:rFonts w:cs="Times New Roman"/>
          <w:spacing w:val="-1"/>
          <w:sz w:val="24"/>
          <w:szCs w:val="24"/>
        </w:rPr>
        <w:t>н</w:t>
      </w:r>
      <w:r w:rsidRPr="00C1725F">
        <w:rPr>
          <w:rFonts w:cs="Times New Roman"/>
          <w:spacing w:val="1"/>
          <w:sz w:val="24"/>
          <w:szCs w:val="24"/>
        </w:rPr>
        <w:t>ы</w:t>
      </w:r>
      <w:r w:rsidRPr="00C1725F">
        <w:rPr>
          <w:rFonts w:cs="Times New Roman"/>
          <w:sz w:val="24"/>
          <w:szCs w:val="24"/>
        </w:rPr>
        <w:t>:</w:t>
      </w:r>
    </w:p>
    <w:p w:rsidR="0046796E" w:rsidRPr="00C1725F" w:rsidRDefault="0046796E" w:rsidP="0046796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6796E" w:rsidRPr="00C1725F" w:rsidRDefault="0046796E" w:rsidP="0046796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6796E" w:rsidRPr="00C1725F" w:rsidRDefault="0046796E" w:rsidP="0046796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lastRenderedPageBreak/>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6796E" w:rsidRPr="00C1725F" w:rsidRDefault="0046796E" w:rsidP="0046796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6796E" w:rsidRPr="00C1725F" w:rsidRDefault="0046796E" w:rsidP="0046796E">
      <w:pPr>
        <w:autoSpaceDE w:val="0"/>
        <w:autoSpaceDN w:val="0"/>
        <w:adjustRightInd w:val="0"/>
        <w:spacing w:after="0"/>
        <w:ind w:firstLine="567"/>
        <w:jc w:val="both"/>
        <w:rPr>
          <w:rFonts w:eastAsia="Calibri" w:cs="Times New Roman"/>
          <w:sz w:val="24"/>
          <w:szCs w:val="24"/>
          <w:lang w:eastAsia="ru-RU"/>
        </w:rPr>
      </w:pPr>
      <w:proofErr w:type="spellStart"/>
      <w:r w:rsidRPr="00C1725F">
        <w:rPr>
          <w:rFonts w:eastAsia="Calibri" w:cs="Times New Roman"/>
          <w:sz w:val="24"/>
          <w:szCs w:val="24"/>
          <w:lang w:eastAsia="ru-RU"/>
        </w:rPr>
        <w:t>д</w:t>
      </w:r>
      <w:proofErr w:type="spellEnd"/>
      <w:r w:rsidRPr="00C1725F">
        <w:rPr>
          <w:rFonts w:eastAsia="Calibri" w:cs="Times New Roman"/>
          <w:sz w:val="24"/>
          <w:szCs w:val="24"/>
          <w:lang w:eastAsia="ru-RU"/>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6796E" w:rsidRPr="00C1725F" w:rsidRDefault="0046796E" w:rsidP="0046796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81248" w:rsidRPr="00C1725F" w:rsidRDefault="00A81248" w:rsidP="00A81248">
      <w:pPr>
        <w:pStyle w:val="14"/>
        <w:ind w:left="0" w:right="0"/>
        <w:rPr>
          <w:sz w:val="24"/>
          <w:szCs w:val="24"/>
        </w:rPr>
      </w:pPr>
      <w:r w:rsidRPr="00C1725F">
        <w:rPr>
          <w:sz w:val="24"/>
          <w:szCs w:val="24"/>
        </w:rPr>
        <w:t>О</w:t>
      </w:r>
      <w:r w:rsidRPr="00C1725F">
        <w:rPr>
          <w:spacing w:val="1"/>
          <w:sz w:val="24"/>
          <w:szCs w:val="24"/>
        </w:rPr>
        <w:t>т</w:t>
      </w:r>
      <w:r w:rsidRPr="00C1725F">
        <w:rPr>
          <w:spacing w:val="-3"/>
          <w:sz w:val="24"/>
          <w:szCs w:val="24"/>
        </w:rPr>
        <w:t>с</w:t>
      </w:r>
      <w:r w:rsidRPr="00C1725F">
        <w:rPr>
          <w:spacing w:val="-1"/>
          <w:sz w:val="24"/>
          <w:szCs w:val="24"/>
        </w:rPr>
        <w:t>ч</w:t>
      </w:r>
      <w:r w:rsidRPr="00C1725F">
        <w:rPr>
          <w:sz w:val="24"/>
          <w:szCs w:val="24"/>
        </w:rPr>
        <w:t>ет</w:t>
      </w:r>
      <w:r w:rsidRPr="00C1725F">
        <w:rPr>
          <w:spacing w:val="3"/>
          <w:sz w:val="24"/>
          <w:szCs w:val="24"/>
        </w:rPr>
        <w:t xml:space="preserve"> </w:t>
      </w:r>
      <w:r w:rsidRPr="00C1725F">
        <w:rPr>
          <w:sz w:val="24"/>
          <w:szCs w:val="24"/>
        </w:rPr>
        <w:t>рас</w:t>
      </w:r>
      <w:r w:rsidRPr="00C1725F">
        <w:rPr>
          <w:spacing w:val="1"/>
          <w:sz w:val="24"/>
          <w:szCs w:val="24"/>
        </w:rPr>
        <w:t>с</w:t>
      </w:r>
      <w:r w:rsidRPr="00C1725F">
        <w:rPr>
          <w:spacing w:val="-5"/>
          <w:sz w:val="24"/>
          <w:szCs w:val="24"/>
        </w:rPr>
        <w:t>т</w:t>
      </w:r>
      <w:r w:rsidRPr="00C1725F">
        <w:rPr>
          <w:spacing w:val="-4"/>
          <w:sz w:val="24"/>
          <w:szCs w:val="24"/>
        </w:rPr>
        <w:t>о</w:t>
      </w:r>
      <w:r w:rsidRPr="00C1725F">
        <w:rPr>
          <w:sz w:val="24"/>
          <w:szCs w:val="24"/>
        </w:rPr>
        <w:t>я</w:t>
      </w:r>
      <w:r w:rsidRPr="00C1725F">
        <w:rPr>
          <w:spacing w:val="1"/>
          <w:sz w:val="24"/>
          <w:szCs w:val="24"/>
        </w:rPr>
        <w:t>н</w:t>
      </w:r>
      <w:r w:rsidRPr="00C1725F">
        <w:rPr>
          <w:spacing w:val="-1"/>
          <w:sz w:val="24"/>
          <w:szCs w:val="24"/>
        </w:rPr>
        <w:t>и</w:t>
      </w:r>
      <w:r w:rsidRPr="00C1725F">
        <w:rPr>
          <w:sz w:val="24"/>
          <w:szCs w:val="24"/>
        </w:rPr>
        <w:t>й</w:t>
      </w:r>
      <w:r w:rsidRPr="00C1725F">
        <w:rPr>
          <w:spacing w:val="1"/>
          <w:sz w:val="24"/>
          <w:szCs w:val="24"/>
        </w:rPr>
        <w:t xml:space="preserve"> </w:t>
      </w:r>
      <w:r w:rsidRPr="00C1725F">
        <w:rPr>
          <w:spacing w:val="-1"/>
          <w:sz w:val="24"/>
          <w:szCs w:val="24"/>
        </w:rPr>
        <w:t>п</w:t>
      </w:r>
      <w:r w:rsidRPr="00C1725F">
        <w:rPr>
          <w:sz w:val="24"/>
          <w:szCs w:val="24"/>
        </w:rPr>
        <w:t>ри</w:t>
      </w:r>
      <w:r w:rsidRPr="00C1725F">
        <w:rPr>
          <w:spacing w:val="7"/>
          <w:sz w:val="24"/>
          <w:szCs w:val="24"/>
        </w:rPr>
        <w:t xml:space="preserve"> </w:t>
      </w:r>
      <w:r w:rsidRPr="00C1725F">
        <w:rPr>
          <w:sz w:val="24"/>
          <w:szCs w:val="24"/>
        </w:rPr>
        <w:t>о</w:t>
      </w:r>
      <w:r w:rsidRPr="00C1725F">
        <w:rPr>
          <w:spacing w:val="-1"/>
          <w:sz w:val="24"/>
          <w:szCs w:val="24"/>
        </w:rPr>
        <w:t>п</w:t>
      </w:r>
      <w:r w:rsidRPr="00C1725F">
        <w:rPr>
          <w:sz w:val="24"/>
          <w:szCs w:val="24"/>
        </w:rPr>
        <w:t>р</w:t>
      </w:r>
      <w:r w:rsidRPr="00C1725F">
        <w:rPr>
          <w:spacing w:val="-5"/>
          <w:sz w:val="24"/>
          <w:szCs w:val="24"/>
        </w:rPr>
        <w:t>е</w:t>
      </w:r>
      <w:r w:rsidRPr="00C1725F">
        <w:rPr>
          <w:spacing w:val="2"/>
          <w:sz w:val="24"/>
          <w:szCs w:val="24"/>
        </w:rPr>
        <w:t>д</w:t>
      </w:r>
      <w:r w:rsidRPr="00C1725F">
        <w:rPr>
          <w:sz w:val="24"/>
          <w:szCs w:val="24"/>
        </w:rPr>
        <w:t>еле</w:t>
      </w:r>
      <w:r w:rsidRPr="00C1725F">
        <w:rPr>
          <w:spacing w:val="-1"/>
          <w:sz w:val="24"/>
          <w:szCs w:val="24"/>
        </w:rPr>
        <w:t>н</w:t>
      </w:r>
      <w:r w:rsidRPr="00C1725F">
        <w:rPr>
          <w:spacing w:val="1"/>
          <w:sz w:val="24"/>
          <w:szCs w:val="24"/>
        </w:rPr>
        <w:t>и</w:t>
      </w:r>
      <w:r w:rsidRPr="00C1725F">
        <w:rPr>
          <w:sz w:val="24"/>
          <w:szCs w:val="24"/>
        </w:rPr>
        <w:t xml:space="preserve">и </w:t>
      </w:r>
      <w:r w:rsidRPr="00C1725F">
        <w:rPr>
          <w:spacing w:val="-6"/>
          <w:sz w:val="24"/>
          <w:szCs w:val="24"/>
        </w:rPr>
        <w:t>о</w:t>
      </w:r>
      <w:r w:rsidRPr="00C1725F">
        <w:rPr>
          <w:sz w:val="24"/>
          <w:szCs w:val="24"/>
        </w:rPr>
        <w:t>хра</w:t>
      </w:r>
      <w:r w:rsidRPr="00C1725F">
        <w:rPr>
          <w:spacing w:val="-1"/>
          <w:sz w:val="24"/>
          <w:szCs w:val="24"/>
        </w:rPr>
        <w:t>нн</w:t>
      </w:r>
      <w:r w:rsidRPr="00C1725F">
        <w:rPr>
          <w:spacing w:val="1"/>
          <w:sz w:val="24"/>
          <w:szCs w:val="24"/>
        </w:rPr>
        <w:t>ы</w:t>
      </w:r>
      <w:r w:rsidRPr="00C1725F">
        <w:rPr>
          <w:sz w:val="24"/>
          <w:szCs w:val="24"/>
        </w:rPr>
        <w:t>х</w:t>
      </w:r>
      <w:r w:rsidRPr="00C1725F">
        <w:rPr>
          <w:spacing w:val="3"/>
          <w:sz w:val="24"/>
          <w:szCs w:val="24"/>
        </w:rPr>
        <w:t xml:space="preserve"> </w:t>
      </w:r>
      <w:r w:rsidRPr="00C1725F">
        <w:rPr>
          <w:spacing w:val="-3"/>
          <w:sz w:val="24"/>
          <w:szCs w:val="24"/>
        </w:rPr>
        <w:t>з</w:t>
      </w:r>
      <w:r w:rsidRPr="00C1725F">
        <w:rPr>
          <w:sz w:val="24"/>
          <w:szCs w:val="24"/>
        </w:rPr>
        <w:t>он</w:t>
      </w:r>
      <w:r w:rsidRPr="00C1725F">
        <w:rPr>
          <w:spacing w:val="7"/>
          <w:sz w:val="24"/>
          <w:szCs w:val="24"/>
        </w:rPr>
        <w:t xml:space="preserve"> </w:t>
      </w:r>
      <w:r w:rsidRPr="00C1725F">
        <w:rPr>
          <w:spacing w:val="-1"/>
          <w:sz w:val="24"/>
          <w:szCs w:val="24"/>
        </w:rPr>
        <w:t>г</w:t>
      </w:r>
      <w:r w:rsidRPr="00C1725F">
        <w:rPr>
          <w:spacing w:val="1"/>
          <w:sz w:val="24"/>
          <w:szCs w:val="24"/>
        </w:rPr>
        <w:t>а</w:t>
      </w:r>
      <w:r w:rsidRPr="00C1725F">
        <w:rPr>
          <w:spacing w:val="-3"/>
          <w:sz w:val="24"/>
          <w:szCs w:val="24"/>
        </w:rPr>
        <w:t>з</w:t>
      </w:r>
      <w:r w:rsidRPr="00C1725F">
        <w:rPr>
          <w:sz w:val="24"/>
          <w:szCs w:val="24"/>
        </w:rPr>
        <w:t>о</w:t>
      </w:r>
      <w:r w:rsidRPr="00C1725F">
        <w:rPr>
          <w:spacing w:val="-1"/>
          <w:sz w:val="24"/>
          <w:szCs w:val="24"/>
        </w:rPr>
        <w:t>п</w:t>
      </w:r>
      <w:r w:rsidRPr="00C1725F">
        <w:rPr>
          <w:sz w:val="24"/>
          <w:szCs w:val="24"/>
        </w:rPr>
        <w:t>ро</w:t>
      </w:r>
      <w:r w:rsidRPr="00C1725F">
        <w:rPr>
          <w:spacing w:val="-1"/>
          <w:sz w:val="24"/>
          <w:szCs w:val="24"/>
        </w:rPr>
        <w:t>в</w:t>
      </w:r>
      <w:r w:rsidRPr="00C1725F">
        <w:rPr>
          <w:spacing w:val="-6"/>
          <w:sz w:val="24"/>
          <w:szCs w:val="24"/>
        </w:rPr>
        <w:t>о</w:t>
      </w:r>
      <w:r w:rsidRPr="00C1725F">
        <w:rPr>
          <w:sz w:val="24"/>
          <w:szCs w:val="24"/>
        </w:rPr>
        <w:t>дов</w:t>
      </w:r>
      <w:r w:rsidRPr="00C1725F">
        <w:rPr>
          <w:spacing w:val="1"/>
          <w:sz w:val="24"/>
          <w:szCs w:val="24"/>
        </w:rPr>
        <w:t xml:space="preserve"> </w:t>
      </w:r>
      <w:r w:rsidRPr="00C1725F">
        <w:rPr>
          <w:spacing w:val="-1"/>
          <w:sz w:val="24"/>
          <w:szCs w:val="24"/>
        </w:rPr>
        <w:t>п</w:t>
      </w:r>
      <w:r w:rsidRPr="00C1725F">
        <w:rPr>
          <w:sz w:val="24"/>
          <w:szCs w:val="24"/>
        </w:rPr>
        <w:t>ро</w:t>
      </w:r>
      <w:r w:rsidRPr="00C1725F">
        <w:rPr>
          <w:spacing w:val="1"/>
          <w:sz w:val="24"/>
          <w:szCs w:val="24"/>
        </w:rPr>
        <w:t>и</w:t>
      </w:r>
      <w:r w:rsidRPr="00C1725F">
        <w:rPr>
          <w:spacing w:val="-1"/>
          <w:sz w:val="24"/>
          <w:szCs w:val="24"/>
        </w:rPr>
        <w:t>зв</w:t>
      </w:r>
      <w:r w:rsidRPr="00C1725F">
        <w:rPr>
          <w:spacing w:val="-6"/>
          <w:sz w:val="24"/>
          <w:szCs w:val="24"/>
        </w:rPr>
        <w:t>о</w:t>
      </w:r>
      <w:r w:rsidRPr="00C1725F">
        <w:rPr>
          <w:sz w:val="24"/>
          <w:szCs w:val="24"/>
        </w:rPr>
        <w:t>д</w:t>
      </w:r>
      <w:r w:rsidRPr="00C1725F">
        <w:rPr>
          <w:spacing w:val="-1"/>
          <w:sz w:val="24"/>
          <w:szCs w:val="24"/>
        </w:rPr>
        <w:t>и</w:t>
      </w:r>
      <w:r w:rsidRPr="00C1725F">
        <w:rPr>
          <w:spacing w:val="3"/>
          <w:sz w:val="24"/>
          <w:szCs w:val="24"/>
        </w:rPr>
        <w:t>т</w:t>
      </w:r>
      <w:r w:rsidRPr="00C1725F">
        <w:rPr>
          <w:sz w:val="24"/>
          <w:szCs w:val="24"/>
        </w:rPr>
        <w:t>ся</w:t>
      </w:r>
      <w:r w:rsidRPr="00C1725F">
        <w:rPr>
          <w:spacing w:val="2"/>
          <w:sz w:val="24"/>
          <w:szCs w:val="24"/>
        </w:rPr>
        <w:t xml:space="preserve"> </w:t>
      </w:r>
      <w:r w:rsidRPr="00C1725F">
        <w:rPr>
          <w:spacing w:val="-4"/>
          <w:sz w:val="24"/>
          <w:szCs w:val="24"/>
        </w:rPr>
        <w:t>о</w:t>
      </w:r>
      <w:r w:rsidRPr="00C1725F">
        <w:rPr>
          <w:sz w:val="24"/>
          <w:szCs w:val="24"/>
        </w:rPr>
        <w:t>т</w:t>
      </w:r>
      <w:r w:rsidRPr="00C1725F">
        <w:rPr>
          <w:spacing w:val="7"/>
          <w:sz w:val="24"/>
          <w:szCs w:val="24"/>
        </w:rPr>
        <w:t xml:space="preserve"> </w:t>
      </w:r>
      <w:r w:rsidRPr="00C1725F">
        <w:rPr>
          <w:spacing w:val="6"/>
          <w:sz w:val="24"/>
          <w:szCs w:val="24"/>
        </w:rPr>
        <w:t>о</w:t>
      </w:r>
      <w:r w:rsidRPr="00C1725F">
        <w:rPr>
          <w:sz w:val="24"/>
          <w:szCs w:val="24"/>
        </w:rPr>
        <w:t xml:space="preserve">си </w:t>
      </w:r>
      <w:r w:rsidRPr="00C1725F">
        <w:rPr>
          <w:spacing w:val="-1"/>
          <w:sz w:val="24"/>
          <w:szCs w:val="24"/>
        </w:rPr>
        <w:t>г</w:t>
      </w:r>
      <w:r w:rsidRPr="00C1725F">
        <w:rPr>
          <w:sz w:val="24"/>
          <w:szCs w:val="24"/>
        </w:rPr>
        <w:t>а</w:t>
      </w:r>
      <w:r w:rsidRPr="00C1725F">
        <w:rPr>
          <w:spacing w:val="-1"/>
          <w:sz w:val="24"/>
          <w:szCs w:val="24"/>
        </w:rPr>
        <w:t>з</w:t>
      </w:r>
      <w:r w:rsidRPr="00C1725F">
        <w:rPr>
          <w:sz w:val="24"/>
          <w:szCs w:val="24"/>
        </w:rPr>
        <w:t>о</w:t>
      </w:r>
      <w:r w:rsidRPr="00C1725F">
        <w:rPr>
          <w:spacing w:val="-1"/>
          <w:sz w:val="24"/>
          <w:szCs w:val="24"/>
        </w:rPr>
        <w:t>п</w:t>
      </w:r>
      <w:r w:rsidRPr="00C1725F">
        <w:rPr>
          <w:sz w:val="24"/>
          <w:szCs w:val="24"/>
        </w:rPr>
        <w:t>ро</w:t>
      </w:r>
      <w:r w:rsidRPr="00C1725F">
        <w:rPr>
          <w:spacing w:val="-1"/>
          <w:sz w:val="24"/>
          <w:szCs w:val="24"/>
        </w:rPr>
        <w:t>в</w:t>
      </w:r>
      <w:r w:rsidRPr="00C1725F">
        <w:rPr>
          <w:spacing w:val="-6"/>
          <w:sz w:val="24"/>
          <w:szCs w:val="24"/>
        </w:rPr>
        <w:t>о</w:t>
      </w:r>
      <w:r w:rsidRPr="00C1725F">
        <w:rPr>
          <w:sz w:val="24"/>
          <w:szCs w:val="24"/>
        </w:rPr>
        <w:t>да –</w:t>
      </w:r>
      <w:r w:rsidRPr="00C1725F">
        <w:rPr>
          <w:spacing w:val="5"/>
          <w:sz w:val="24"/>
          <w:szCs w:val="24"/>
        </w:rPr>
        <w:t xml:space="preserve"> </w:t>
      </w:r>
      <w:r w:rsidRPr="00C1725F">
        <w:rPr>
          <w:sz w:val="24"/>
          <w:szCs w:val="24"/>
        </w:rPr>
        <w:t xml:space="preserve">для </w:t>
      </w:r>
      <w:r w:rsidRPr="00C1725F">
        <w:rPr>
          <w:spacing w:val="-6"/>
          <w:sz w:val="24"/>
          <w:szCs w:val="24"/>
        </w:rPr>
        <w:t>о</w:t>
      </w:r>
      <w:r w:rsidRPr="00C1725F">
        <w:rPr>
          <w:sz w:val="24"/>
          <w:szCs w:val="24"/>
        </w:rPr>
        <w:t>д</w:t>
      </w:r>
      <w:r w:rsidRPr="00C1725F">
        <w:rPr>
          <w:spacing w:val="-1"/>
          <w:sz w:val="24"/>
          <w:szCs w:val="24"/>
        </w:rPr>
        <w:t>н</w:t>
      </w:r>
      <w:r w:rsidRPr="00C1725F">
        <w:rPr>
          <w:sz w:val="24"/>
          <w:szCs w:val="24"/>
        </w:rPr>
        <w:t>о</w:t>
      </w:r>
      <w:r w:rsidRPr="00C1725F">
        <w:rPr>
          <w:spacing w:val="-1"/>
          <w:sz w:val="24"/>
          <w:szCs w:val="24"/>
        </w:rPr>
        <w:t>н</w:t>
      </w:r>
      <w:r w:rsidRPr="00C1725F">
        <w:rPr>
          <w:spacing w:val="1"/>
          <w:sz w:val="24"/>
          <w:szCs w:val="24"/>
        </w:rPr>
        <w:t>и</w:t>
      </w:r>
      <w:r w:rsidRPr="00C1725F">
        <w:rPr>
          <w:spacing w:val="-5"/>
          <w:sz w:val="24"/>
          <w:szCs w:val="24"/>
        </w:rPr>
        <w:t>т</w:t>
      </w:r>
      <w:r w:rsidRPr="00C1725F">
        <w:rPr>
          <w:spacing w:val="-6"/>
          <w:sz w:val="24"/>
          <w:szCs w:val="24"/>
        </w:rPr>
        <w:t>о</w:t>
      </w:r>
      <w:r w:rsidRPr="00C1725F">
        <w:rPr>
          <w:spacing w:val="-1"/>
          <w:sz w:val="24"/>
          <w:szCs w:val="24"/>
        </w:rPr>
        <w:t>чн</w:t>
      </w:r>
      <w:r w:rsidRPr="00C1725F">
        <w:rPr>
          <w:spacing w:val="1"/>
          <w:sz w:val="24"/>
          <w:szCs w:val="24"/>
        </w:rPr>
        <w:t>ы</w:t>
      </w:r>
      <w:r w:rsidRPr="00C1725F">
        <w:rPr>
          <w:sz w:val="24"/>
          <w:szCs w:val="24"/>
        </w:rPr>
        <w:t xml:space="preserve">х </w:t>
      </w:r>
      <w:r w:rsidRPr="00C1725F">
        <w:rPr>
          <w:spacing w:val="-1"/>
          <w:sz w:val="24"/>
          <w:szCs w:val="24"/>
        </w:rPr>
        <w:t>г</w:t>
      </w:r>
      <w:r w:rsidRPr="00C1725F">
        <w:rPr>
          <w:sz w:val="24"/>
          <w:szCs w:val="24"/>
        </w:rPr>
        <w:t>а</w:t>
      </w:r>
      <w:r w:rsidRPr="00C1725F">
        <w:rPr>
          <w:spacing w:val="-3"/>
          <w:sz w:val="24"/>
          <w:szCs w:val="24"/>
        </w:rPr>
        <w:t>з</w:t>
      </w:r>
      <w:r w:rsidRPr="00C1725F">
        <w:rPr>
          <w:spacing w:val="2"/>
          <w:sz w:val="24"/>
          <w:szCs w:val="24"/>
        </w:rPr>
        <w:t>о</w:t>
      </w:r>
      <w:r w:rsidRPr="00C1725F">
        <w:rPr>
          <w:spacing w:val="-1"/>
          <w:sz w:val="24"/>
          <w:szCs w:val="24"/>
        </w:rPr>
        <w:t>п</w:t>
      </w:r>
      <w:r w:rsidRPr="00C1725F">
        <w:rPr>
          <w:sz w:val="24"/>
          <w:szCs w:val="24"/>
        </w:rPr>
        <w:t>ро</w:t>
      </w:r>
      <w:r w:rsidRPr="00C1725F">
        <w:rPr>
          <w:spacing w:val="-1"/>
          <w:sz w:val="24"/>
          <w:szCs w:val="24"/>
        </w:rPr>
        <w:t>в</w:t>
      </w:r>
      <w:r w:rsidRPr="00C1725F">
        <w:rPr>
          <w:spacing w:val="-6"/>
          <w:sz w:val="24"/>
          <w:szCs w:val="24"/>
        </w:rPr>
        <w:t>о</w:t>
      </w:r>
      <w:r w:rsidRPr="00C1725F">
        <w:rPr>
          <w:sz w:val="24"/>
          <w:szCs w:val="24"/>
        </w:rPr>
        <w:t>д</w:t>
      </w:r>
      <w:r w:rsidRPr="00C1725F">
        <w:rPr>
          <w:spacing w:val="-2"/>
          <w:sz w:val="24"/>
          <w:szCs w:val="24"/>
        </w:rPr>
        <w:t>о</w:t>
      </w:r>
      <w:r w:rsidRPr="00C1725F">
        <w:rPr>
          <w:sz w:val="24"/>
          <w:szCs w:val="24"/>
        </w:rPr>
        <w:t>в</w:t>
      </w:r>
      <w:r w:rsidRPr="00C1725F">
        <w:rPr>
          <w:spacing w:val="1"/>
          <w:sz w:val="24"/>
          <w:szCs w:val="24"/>
        </w:rPr>
        <w:t xml:space="preserve"> </w:t>
      </w:r>
      <w:r w:rsidRPr="00C1725F">
        <w:rPr>
          <w:sz w:val="24"/>
          <w:szCs w:val="24"/>
        </w:rPr>
        <w:t>и</w:t>
      </w:r>
      <w:r w:rsidRPr="00C1725F">
        <w:rPr>
          <w:spacing w:val="6"/>
          <w:sz w:val="24"/>
          <w:szCs w:val="24"/>
        </w:rPr>
        <w:t xml:space="preserve"> </w:t>
      </w:r>
      <w:r w:rsidRPr="00C1725F">
        <w:rPr>
          <w:spacing w:val="-4"/>
          <w:sz w:val="24"/>
          <w:szCs w:val="24"/>
        </w:rPr>
        <w:t>о</w:t>
      </w:r>
      <w:r w:rsidRPr="00C1725F">
        <w:rPr>
          <w:sz w:val="24"/>
          <w:szCs w:val="24"/>
        </w:rPr>
        <w:t>т</w:t>
      </w:r>
      <w:r w:rsidRPr="00C1725F">
        <w:rPr>
          <w:spacing w:val="4"/>
          <w:sz w:val="24"/>
          <w:szCs w:val="24"/>
        </w:rPr>
        <w:t xml:space="preserve"> </w:t>
      </w:r>
      <w:r w:rsidRPr="00C1725F">
        <w:rPr>
          <w:spacing w:val="8"/>
          <w:sz w:val="24"/>
          <w:szCs w:val="24"/>
        </w:rPr>
        <w:t>о</w:t>
      </w:r>
      <w:r w:rsidRPr="00C1725F">
        <w:rPr>
          <w:spacing w:val="1"/>
          <w:sz w:val="24"/>
          <w:szCs w:val="24"/>
        </w:rPr>
        <w:t>с</w:t>
      </w:r>
      <w:r w:rsidRPr="00C1725F">
        <w:rPr>
          <w:sz w:val="24"/>
          <w:szCs w:val="24"/>
        </w:rPr>
        <w:t>ей</w:t>
      </w:r>
      <w:r w:rsidRPr="00C1725F">
        <w:rPr>
          <w:spacing w:val="3"/>
          <w:sz w:val="24"/>
          <w:szCs w:val="24"/>
        </w:rPr>
        <w:t xml:space="preserve"> </w:t>
      </w:r>
      <w:r w:rsidRPr="00C1725F">
        <w:rPr>
          <w:spacing w:val="-1"/>
          <w:sz w:val="24"/>
          <w:szCs w:val="24"/>
        </w:rPr>
        <w:t>к</w:t>
      </w:r>
      <w:r w:rsidRPr="00C1725F">
        <w:rPr>
          <w:sz w:val="24"/>
          <w:szCs w:val="24"/>
        </w:rPr>
        <w:t>ра</w:t>
      </w:r>
      <w:r w:rsidRPr="00C1725F">
        <w:rPr>
          <w:spacing w:val="-1"/>
          <w:sz w:val="24"/>
          <w:szCs w:val="24"/>
        </w:rPr>
        <w:t>йни</w:t>
      </w:r>
      <w:r w:rsidRPr="00C1725F">
        <w:rPr>
          <w:sz w:val="24"/>
          <w:szCs w:val="24"/>
        </w:rPr>
        <w:t>х</w:t>
      </w:r>
      <w:r w:rsidRPr="00C1725F">
        <w:rPr>
          <w:spacing w:val="2"/>
          <w:sz w:val="24"/>
          <w:szCs w:val="24"/>
        </w:rPr>
        <w:t xml:space="preserve"> </w:t>
      </w:r>
      <w:r w:rsidRPr="00C1725F">
        <w:rPr>
          <w:spacing w:val="-1"/>
          <w:sz w:val="24"/>
          <w:szCs w:val="24"/>
        </w:rPr>
        <w:t>ни</w:t>
      </w:r>
      <w:r w:rsidRPr="00C1725F">
        <w:rPr>
          <w:spacing w:val="-3"/>
          <w:sz w:val="24"/>
          <w:szCs w:val="24"/>
        </w:rPr>
        <w:t>т</w:t>
      </w:r>
      <w:r w:rsidRPr="00C1725F">
        <w:rPr>
          <w:sz w:val="24"/>
          <w:szCs w:val="24"/>
        </w:rPr>
        <w:t>ок</w:t>
      </w:r>
      <w:r w:rsidRPr="00C1725F">
        <w:rPr>
          <w:spacing w:val="3"/>
          <w:sz w:val="24"/>
          <w:szCs w:val="24"/>
        </w:rPr>
        <w:t xml:space="preserve"> </w:t>
      </w:r>
      <w:r w:rsidRPr="00C1725F">
        <w:rPr>
          <w:spacing w:val="-1"/>
          <w:sz w:val="24"/>
          <w:szCs w:val="24"/>
        </w:rPr>
        <w:t>г</w:t>
      </w:r>
      <w:r w:rsidRPr="00C1725F">
        <w:rPr>
          <w:sz w:val="24"/>
          <w:szCs w:val="24"/>
        </w:rPr>
        <w:t>а</w:t>
      </w:r>
      <w:r w:rsidRPr="00C1725F">
        <w:rPr>
          <w:spacing w:val="-3"/>
          <w:sz w:val="24"/>
          <w:szCs w:val="24"/>
        </w:rPr>
        <w:t>з</w:t>
      </w:r>
      <w:r w:rsidRPr="00C1725F">
        <w:rPr>
          <w:spacing w:val="2"/>
          <w:sz w:val="24"/>
          <w:szCs w:val="24"/>
        </w:rPr>
        <w:t>о</w:t>
      </w:r>
      <w:r w:rsidRPr="00C1725F">
        <w:rPr>
          <w:spacing w:val="-1"/>
          <w:sz w:val="24"/>
          <w:szCs w:val="24"/>
        </w:rPr>
        <w:t>п</w:t>
      </w:r>
      <w:r w:rsidRPr="00C1725F">
        <w:rPr>
          <w:sz w:val="24"/>
          <w:szCs w:val="24"/>
        </w:rPr>
        <w:t>ро</w:t>
      </w:r>
      <w:r w:rsidRPr="00C1725F">
        <w:rPr>
          <w:spacing w:val="-1"/>
          <w:sz w:val="24"/>
          <w:szCs w:val="24"/>
        </w:rPr>
        <w:t>в</w:t>
      </w:r>
      <w:r w:rsidRPr="00C1725F">
        <w:rPr>
          <w:spacing w:val="-6"/>
          <w:sz w:val="24"/>
          <w:szCs w:val="24"/>
        </w:rPr>
        <w:t>о</w:t>
      </w:r>
      <w:r w:rsidRPr="00C1725F">
        <w:rPr>
          <w:sz w:val="24"/>
          <w:szCs w:val="24"/>
        </w:rPr>
        <w:t>д</w:t>
      </w:r>
      <w:r w:rsidRPr="00C1725F">
        <w:rPr>
          <w:spacing w:val="-2"/>
          <w:sz w:val="24"/>
          <w:szCs w:val="24"/>
        </w:rPr>
        <w:t>о</w:t>
      </w:r>
      <w:r w:rsidRPr="00C1725F">
        <w:rPr>
          <w:sz w:val="24"/>
          <w:szCs w:val="24"/>
        </w:rPr>
        <w:t>в</w:t>
      </w:r>
      <w:r w:rsidRPr="00C1725F">
        <w:rPr>
          <w:spacing w:val="1"/>
          <w:sz w:val="24"/>
          <w:szCs w:val="24"/>
        </w:rPr>
        <w:t xml:space="preserve"> </w:t>
      </w:r>
      <w:r w:rsidRPr="00C1725F">
        <w:rPr>
          <w:sz w:val="24"/>
          <w:szCs w:val="24"/>
        </w:rPr>
        <w:t>–</w:t>
      </w:r>
      <w:r w:rsidRPr="00C1725F">
        <w:rPr>
          <w:spacing w:val="5"/>
          <w:sz w:val="24"/>
          <w:szCs w:val="24"/>
        </w:rPr>
        <w:t xml:space="preserve"> </w:t>
      </w:r>
      <w:r w:rsidRPr="00C1725F">
        <w:rPr>
          <w:sz w:val="24"/>
          <w:szCs w:val="24"/>
        </w:rPr>
        <w:t>для м</w:t>
      </w:r>
      <w:r w:rsidRPr="00C1725F">
        <w:rPr>
          <w:spacing w:val="-1"/>
          <w:sz w:val="24"/>
          <w:szCs w:val="24"/>
        </w:rPr>
        <w:t>н</w:t>
      </w:r>
      <w:r w:rsidRPr="00C1725F">
        <w:rPr>
          <w:sz w:val="24"/>
          <w:szCs w:val="24"/>
        </w:rPr>
        <w:t>о</w:t>
      </w:r>
      <w:r w:rsidRPr="00C1725F">
        <w:rPr>
          <w:spacing w:val="-7"/>
          <w:sz w:val="24"/>
          <w:szCs w:val="24"/>
        </w:rPr>
        <w:t>г</w:t>
      </w:r>
      <w:r w:rsidRPr="00C1725F">
        <w:rPr>
          <w:sz w:val="24"/>
          <w:szCs w:val="24"/>
        </w:rPr>
        <w:t>о</w:t>
      </w:r>
      <w:r w:rsidRPr="00C1725F">
        <w:rPr>
          <w:spacing w:val="-1"/>
          <w:sz w:val="24"/>
          <w:szCs w:val="24"/>
        </w:rPr>
        <w:t>н</w:t>
      </w:r>
      <w:r w:rsidRPr="00C1725F">
        <w:rPr>
          <w:spacing w:val="1"/>
          <w:sz w:val="24"/>
          <w:szCs w:val="24"/>
        </w:rPr>
        <w:t>и</w:t>
      </w:r>
      <w:r w:rsidRPr="00C1725F">
        <w:rPr>
          <w:spacing w:val="-5"/>
          <w:sz w:val="24"/>
          <w:szCs w:val="24"/>
        </w:rPr>
        <w:t>т</w:t>
      </w:r>
      <w:r w:rsidRPr="00C1725F">
        <w:rPr>
          <w:spacing w:val="-6"/>
          <w:sz w:val="24"/>
          <w:szCs w:val="24"/>
        </w:rPr>
        <w:t>о</w:t>
      </w:r>
      <w:r w:rsidRPr="00C1725F">
        <w:rPr>
          <w:spacing w:val="1"/>
          <w:sz w:val="24"/>
          <w:szCs w:val="24"/>
        </w:rPr>
        <w:t>ч</w:t>
      </w:r>
      <w:r w:rsidRPr="00C1725F">
        <w:rPr>
          <w:spacing w:val="-1"/>
          <w:sz w:val="24"/>
          <w:szCs w:val="24"/>
        </w:rPr>
        <w:t>н</w:t>
      </w:r>
      <w:r w:rsidRPr="00C1725F">
        <w:rPr>
          <w:spacing w:val="1"/>
          <w:sz w:val="24"/>
          <w:szCs w:val="24"/>
        </w:rPr>
        <w:t>ы</w:t>
      </w:r>
      <w:r w:rsidRPr="00C1725F">
        <w:rPr>
          <w:sz w:val="24"/>
          <w:szCs w:val="24"/>
        </w:rPr>
        <w:t>х.</w:t>
      </w:r>
    </w:p>
    <w:p w:rsidR="00940DD1" w:rsidRPr="00D862A3" w:rsidRDefault="00940DD1" w:rsidP="00940DD1">
      <w:pPr>
        <w:pStyle w:val="14"/>
        <w:ind w:left="0" w:right="0"/>
        <w:rPr>
          <w:bCs/>
          <w:i/>
          <w:sz w:val="24"/>
          <w:szCs w:val="24"/>
        </w:rPr>
      </w:pPr>
      <w:r w:rsidRPr="00D862A3">
        <w:rPr>
          <w:bCs/>
          <w:i/>
          <w:sz w:val="24"/>
          <w:szCs w:val="24"/>
        </w:rPr>
        <w:t xml:space="preserve">По территории </w:t>
      </w:r>
      <w:r w:rsidR="000017E9">
        <w:rPr>
          <w:i/>
          <w:sz w:val="24"/>
          <w:szCs w:val="24"/>
        </w:rPr>
        <w:t>Козловского</w:t>
      </w:r>
      <w:r w:rsidR="00CC6884" w:rsidRPr="00D862A3">
        <w:rPr>
          <w:i/>
          <w:sz w:val="24"/>
          <w:szCs w:val="24"/>
        </w:rPr>
        <w:t xml:space="preserve"> сельского поселения</w:t>
      </w:r>
      <w:r w:rsidR="00331F23">
        <w:rPr>
          <w:bCs/>
          <w:i/>
          <w:sz w:val="24"/>
          <w:szCs w:val="24"/>
        </w:rPr>
        <w:t xml:space="preserve"> проходят газопроводы высокого, среднего</w:t>
      </w:r>
      <w:r w:rsidRPr="00D862A3">
        <w:rPr>
          <w:bCs/>
          <w:i/>
          <w:sz w:val="24"/>
          <w:szCs w:val="24"/>
        </w:rPr>
        <w:t xml:space="preserve"> и низкого давления.</w:t>
      </w:r>
    </w:p>
    <w:p w:rsidR="00861778" w:rsidRPr="00D862A3" w:rsidRDefault="00861778" w:rsidP="00D471A5">
      <w:pPr>
        <w:spacing w:after="0"/>
        <w:ind w:firstLine="567"/>
        <w:rPr>
          <w:rFonts w:eastAsia="TimesNewRoman" w:cs="Times New Roman"/>
          <w:bCs/>
          <w:sz w:val="24"/>
          <w:szCs w:val="24"/>
          <w:lang w:eastAsia="ru-RU"/>
        </w:rPr>
      </w:pPr>
    </w:p>
    <w:p w:rsidR="00331F23" w:rsidRPr="00331F23" w:rsidRDefault="00331F23" w:rsidP="00331F23">
      <w:pPr>
        <w:jc w:val="center"/>
        <w:rPr>
          <w:rFonts w:eastAsia="Calibri" w:cs="Times New Roman"/>
          <w:b/>
          <w:sz w:val="24"/>
          <w:szCs w:val="24"/>
        </w:rPr>
      </w:pPr>
      <w:r w:rsidRPr="00331F23">
        <w:rPr>
          <w:rFonts w:eastAsia="Calibri" w:cs="Times New Roman"/>
          <w:b/>
          <w:sz w:val="24"/>
          <w:szCs w:val="24"/>
        </w:rPr>
        <w:t>Охранные зоны газопроводов и иных трубопроводов</w:t>
      </w:r>
    </w:p>
    <w:tbl>
      <w:tblPr>
        <w:tblW w:w="93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2585"/>
        <w:gridCol w:w="2694"/>
        <w:gridCol w:w="3283"/>
      </w:tblGrid>
      <w:tr w:rsidR="00331F23" w:rsidRPr="00331F23" w:rsidTr="00653D75">
        <w:trPr>
          <w:trHeight w:val="403"/>
        </w:trPr>
        <w:tc>
          <w:tcPr>
            <w:tcW w:w="788" w:type="dxa"/>
            <w:shd w:val="pct15" w:color="auto" w:fill="auto"/>
          </w:tcPr>
          <w:p w:rsidR="00331F23" w:rsidRPr="00331F23" w:rsidRDefault="00331F23" w:rsidP="00331F23">
            <w:pPr>
              <w:autoSpaceDE w:val="0"/>
              <w:autoSpaceDN w:val="0"/>
              <w:adjustRightInd w:val="0"/>
              <w:spacing w:after="0" w:line="240" w:lineRule="auto"/>
              <w:ind w:left="-709" w:right="-108" w:firstLine="567"/>
              <w:jc w:val="center"/>
              <w:rPr>
                <w:rFonts w:eastAsia="TimesNewRoman" w:cs="Times New Roman"/>
                <w:b/>
                <w:lang w:eastAsia="ru-RU"/>
              </w:rPr>
            </w:pPr>
            <w:r w:rsidRPr="00331F23">
              <w:rPr>
                <w:rFonts w:eastAsia="TimesNewRoman" w:cs="Times New Roman"/>
                <w:b/>
                <w:lang w:eastAsia="ru-RU"/>
              </w:rPr>
              <w:t>№</w:t>
            </w:r>
            <w:proofErr w:type="spellStart"/>
            <w:proofErr w:type="gramStart"/>
            <w:r w:rsidRPr="00331F23">
              <w:rPr>
                <w:rFonts w:eastAsia="TimesNewRoman" w:cs="Times New Roman"/>
                <w:b/>
                <w:lang w:eastAsia="ru-RU"/>
              </w:rPr>
              <w:t>п</w:t>
            </w:r>
            <w:proofErr w:type="spellEnd"/>
            <w:proofErr w:type="gramEnd"/>
            <w:r w:rsidRPr="00331F23">
              <w:rPr>
                <w:rFonts w:eastAsia="TimesNewRoman" w:cs="Times New Roman"/>
                <w:b/>
                <w:lang w:eastAsia="ru-RU"/>
              </w:rPr>
              <w:t>/</w:t>
            </w:r>
            <w:proofErr w:type="spellStart"/>
            <w:r w:rsidRPr="00331F23">
              <w:rPr>
                <w:rFonts w:eastAsia="TimesNewRoman" w:cs="Times New Roman"/>
                <w:b/>
                <w:lang w:eastAsia="ru-RU"/>
              </w:rPr>
              <w:t>п</w:t>
            </w:r>
            <w:proofErr w:type="spellEnd"/>
          </w:p>
        </w:tc>
        <w:tc>
          <w:tcPr>
            <w:tcW w:w="2585" w:type="dxa"/>
            <w:shd w:val="pct15" w:color="auto" w:fill="auto"/>
          </w:tcPr>
          <w:p w:rsidR="00331F23" w:rsidRPr="00331F23" w:rsidRDefault="00331F23" w:rsidP="00331F23">
            <w:pPr>
              <w:autoSpaceDE w:val="0"/>
              <w:autoSpaceDN w:val="0"/>
              <w:adjustRightInd w:val="0"/>
              <w:spacing w:after="0" w:line="240" w:lineRule="auto"/>
              <w:ind w:right="176" w:firstLine="108"/>
              <w:jc w:val="center"/>
              <w:rPr>
                <w:rFonts w:eastAsia="TimesNewRoman" w:cs="Times New Roman"/>
                <w:b/>
                <w:lang w:eastAsia="ru-RU"/>
              </w:rPr>
            </w:pPr>
            <w:r w:rsidRPr="00331F23">
              <w:rPr>
                <w:rFonts w:eastAsia="TimesNewRoman" w:cs="Times New Roman"/>
                <w:b/>
                <w:lang w:eastAsia="ru-RU"/>
              </w:rPr>
              <w:t>Наименование</w:t>
            </w:r>
          </w:p>
        </w:tc>
        <w:tc>
          <w:tcPr>
            <w:tcW w:w="2694" w:type="dxa"/>
            <w:shd w:val="pct15" w:color="auto" w:fill="auto"/>
          </w:tcPr>
          <w:p w:rsidR="00331F23" w:rsidRPr="00331F23" w:rsidRDefault="00331F23" w:rsidP="00331F23">
            <w:pPr>
              <w:autoSpaceDE w:val="0"/>
              <w:autoSpaceDN w:val="0"/>
              <w:adjustRightInd w:val="0"/>
              <w:spacing w:after="0" w:line="240" w:lineRule="auto"/>
              <w:ind w:left="33" w:right="176" w:firstLine="141"/>
              <w:jc w:val="center"/>
              <w:rPr>
                <w:rFonts w:eastAsia="TimesNewRoman" w:cs="Times New Roman"/>
                <w:b/>
                <w:lang w:eastAsia="ru-RU"/>
              </w:rPr>
            </w:pPr>
            <w:r w:rsidRPr="00331F23">
              <w:rPr>
                <w:rFonts w:eastAsia="TimesNewRoman" w:cs="Times New Roman"/>
                <w:b/>
                <w:lang w:eastAsia="ru-RU"/>
              </w:rPr>
              <w:t>Показатели</w:t>
            </w:r>
          </w:p>
        </w:tc>
        <w:tc>
          <w:tcPr>
            <w:tcW w:w="3283" w:type="dxa"/>
            <w:shd w:val="pct15" w:color="auto" w:fill="auto"/>
          </w:tcPr>
          <w:p w:rsidR="00331F23" w:rsidRPr="00331F23" w:rsidRDefault="00331F23" w:rsidP="00331F23">
            <w:pPr>
              <w:autoSpaceDE w:val="0"/>
              <w:autoSpaceDN w:val="0"/>
              <w:adjustRightInd w:val="0"/>
              <w:spacing w:after="0" w:line="240" w:lineRule="auto"/>
              <w:ind w:right="179" w:firstLine="175"/>
              <w:jc w:val="center"/>
              <w:rPr>
                <w:rFonts w:eastAsia="TimesNewRoman" w:cs="Times New Roman"/>
                <w:b/>
                <w:lang w:eastAsia="ru-RU"/>
              </w:rPr>
            </w:pPr>
            <w:r w:rsidRPr="00331F23">
              <w:rPr>
                <w:rFonts w:eastAsia="TimesNewRoman" w:cs="Times New Roman"/>
                <w:b/>
                <w:lang w:eastAsia="ru-RU"/>
              </w:rPr>
              <w:t>Постановление</w:t>
            </w:r>
          </w:p>
        </w:tc>
      </w:tr>
      <w:tr w:rsidR="00331F23" w:rsidRPr="00331F23" w:rsidTr="00653D75">
        <w:trPr>
          <w:trHeight w:val="722"/>
        </w:trPr>
        <w:tc>
          <w:tcPr>
            <w:tcW w:w="788" w:type="dxa"/>
            <w:vAlign w:val="center"/>
          </w:tcPr>
          <w:p w:rsidR="00331F23" w:rsidRPr="00331F23" w:rsidRDefault="00331F23" w:rsidP="00331F23">
            <w:pPr>
              <w:autoSpaceDE w:val="0"/>
              <w:autoSpaceDN w:val="0"/>
              <w:adjustRightInd w:val="0"/>
              <w:spacing w:after="0" w:line="240" w:lineRule="auto"/>
              <w:ind w:left="-709" w:right="-108" w:firstLine="567"/>
              <w:jc w:val="center"/>
              <w:rPr>
                <w:rFonts w:eastAsia="TimesNewRoman" w:cs="Times New Roman"/>
                <w:lang w:eastAsia="ru-RU"/>
              </w:rPr>
            </w:pPr>
            <w:r w:rsidRPr="00331F23">
              <w:rPr>
                <w:rFonts w:eastAsia="TimesNewRoman" w:cs="Times New Roman"/>
                <w:lang w:eastAsia="ru-RU"/>
              </w:rPr>
              <w:t>1</w:t>
            </w:r>
          </w:p>
        </w:tc>
        <w:tc>
          <w:tcPr>
            <w:tcW w:w="2585" w:type="dxa"/>
            <w:vAlign w:val="center"/>
          </w:tcPr>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Межпоселковый</w:t>
            </w:r>
          </w:p>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 xml:space="preserve">газопровод </w:t>
            </w:r>
            <w:proofErr w:type="gramStart"/>
            <w:r w:rsidRPr="00331F23">
              <w:rPr>
                <w:rFonts w:eastAsia="TimesNewRoman" w:cs="Times New Roman"/>
                <w:lang w:eastAsia="ru-RU"/>
              </w:rPr>
              <w:t>высокого</w:t>
            </w:r>
            <w:proofErr w:type="gramEnd"/>
          </w:p>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давления</w:t>
            </w:r>
          </w:p>
        </w:tc>
        <w:tc>
          <w:tcPr>
            <w:tcW w:w="2694" w:type="dxa"/>
            <w:vAlign w:val="center"/>
          </w:tcPr>
          <w:p w:rsidR="00331F23" w:rsidRPr="00331F23" w:rsidRDefault="00331F23" w:rsidP="00331F23">
            <w:pPr>
              <w:autoSpaceDE w:val="0"/>
              <w:autoSpaceDN w:val="0"/>
              <w:adjustRightInd w:val="0"/>
              <w:spacing w:after="0" w:line="240" w:lineRule="auto"/>
              <w:ind w:left="33" w:right="34" w:firstLine="1"/>
              <w:rPr>
                <w:rFonts w:eastAsia="TimesNewRoman" w:cs="Times New Roman"/>
                <w:lang w:eastAsia="ru-RU"/>
              </w:rPr>
            </w:pPr>
            <w:r w:rsidRPr="00331F23">
              <w:rPr>
                <w:rFonts w:eastAsia="TimesNewRoman" w:cs="Times New Roman"/>
                <w:lang w:eastAsia="ru-RU"/>
              </w:rPr>
              <w:t>Охранная зона вдоль</w:t>
            </w:r>
          </w:p>
          <w:p w:rsidR="00331F23" w:rsidRPr="00331F23" w:rsidRDefault="00331F23" w:rsidP="00331F23">
            <w:pPr>
              <w:autoSpaceDE w:val="0"/>
              <w:autoSpaceDN w:val="0"/>
              <w:adjustRightInd w:val="0"/>
              <w:spacing w:after="0" w:line="240" w:lineRule="auto"/>
              <w:ind w:left="33" w:right="34" w:firstLine="1"/>
              <w:rPr>
                <w:rFonts w:eastAsia="TimesNewRoman" w:cs="Times New Roman"/>
                <w:b/>
                <w:lang w:eastAsia="ru-RU"/>
              </w:rPr>
            </w:pPr>
            <w:r w:rsidRPr="00331F23">
              <w:rPr>
                <w:rFonts w:eastAsia="TimesNewRoman" w:cs="Times New Roman"/>
                <w:lang w:eastAsia="ru-RU"/>
              </w:rPr>
              <w:t>трассы по 2 м в каждую сторону от оси</w:t>
            </w:r>
          </w:p>
        </w:tc>
        <w:tc>
          <w:tcPr>
            <w:tcW w:w="3283" w:type="dxa"/>
            <w:vMerge w:val="restart"/>
            <w:vAlign w:val="center"/>
          </w:tcPr>
          <w:p w:rsidR="00331F23" w:rsidRPr="00331F23" w:rsidRDefault="00331F23" w:rsidP="00331F23">
            <w:pPr>
              <w:autoSpaceDE w:val="0"/>
              <w:autoSpaceDN w:val="0"/>
              <w:adjustRightInd w:val="0"/>
              <w:spacing w:after="0" w:line="240" w:lineRule="auto"/>
              <w:ind w:firstLine="33"/>
              <w:jc w:val="center"/>
              <w:rPr>
                <w:rFonts w:eastAsia="TimesNewRoman" w:cs="Times New Roman"/>
                <w:b/>
                <w:lang w:eastAsia="ru-RU"/>
              </w:rPr>
            </w:pPr>
            <w:r w:rsidRPr="00331F23">
              <w:rPr>
                <w:rFonts w:eastAsia="TimesNewRoman" w:cs="Times New Roman"/>
                <w:lang w:eastAsia="ru-RU"/>
              </w:rPr>
              <w:t>Пост. Правительства РФ от 20.11.2000 г. № 878 «Об утверждении правил охраны газораспределительных сетей»</w:t>
            </w:r>
          </w:p>
        </w:tc>
      </w:tr>
      <w:tr w:rsidR="00331F23" w:rsidRPr="00331F23" w:rsidTr="00653D75">
        <w:trPr>
          <w:trHeight w:val="722"/>
        </w:trPr>
        <w:tc>
          <w:tcPr>
            <w:tcW w:w="788" w:type="dxa"/>
            <w:vAlign w:val="center"/>
          </w:tcPr>
          <w:p w:rsidR="00331F23" w:rsidRPr="00331F23" w:rsidRDefault="00331F23" w:rsidP="00331F23">
            <w:pPr>
              <w:autoSpaceDE w:val="0"/>
              <w:autoSpaceDN w:val="0"/>
              <w:adjustRightInd w:val="0"/>
              <w:spacing w:after="0" w:line="240" w:lineRule="auto"/>
              <w:ind w:left="-709" w:right="-108" w:firstLine="567"/>
              <w:jc w:val="center"/>
              <w:rPr>
                <w:rFonts w:eastAsia="TimesNewRoman" w:cs="Times New Roman"/>
                <w:lang w:eastAsia="ru-RU"/>
              </w:rPr>
            </w:pPr>
            <w:r w:rsidRPr="00331F23">
              <w:rPr>
                <w:rFonts w:eastAsia="TimesNewRoman" w:cs="Times New Roman"/>
                <w:lang w:eastAsia="ru-RU"/>
              </w:rPr>
              <w:t>2</w:t>
            </w:r>
          </w:p>
        </w:tc>
        <w:tc>
          <w:tcPr>
            <w:tcW w:w="2585" w:type="dxa"/>
            <w:vAlign w:val="center"/>
          </w:tcPr>
          <w:p w:rsidR="00331F23" w:rsidRPr="00331F23" w:rsidRDefault="00331F23" w:rsidP="00331F23">
            <w:pPr>
              <w:autoSpaceDE w:val="0"/>
              <w:autoSpaceDN w:val="0"/>
              <w:adjustRightInd w:val="0"/>
              <w:spacing w:after="0" w:line="240" w:lineRule="auto"/>
              <w:ind w:right="33"/>
              <w:rPr>
                <w:rFonts w:eastAsia="TimesNewRoman" w:cs="Times New Roman"/>
                <w:lang w:eastAsia="ru-RU"/>
              </w:rPr>
            </w:pPr>
            <w:proofErr w:type="spellStart"/>
            <w:r w:rsidRPr="00331F23">
              <w:rPr>
                <w:rFonts w:eastAsia="TimesNewRoman" w:cs="Times New Roman"/>
                <w:lang w:eastAsia="ru-RU"/>
              </w:rPr>
              <w:t>Внутрипоселковый</w:t>
            </w:r>
            <w:proofErr w:type="spellEnd"/>
          </w:p>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Газопровод среднего</w:t>
            </w:r>
          </w:p>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давления</w:t>
            </w:r>
          </w:p>
        </w:tc>
        <w:tc>
          <w:tcPr>
            <w:tcW w:w="2694" w:type="dxa"/>
            <w:vAlign w:val="center"/>
          </w:tcPr>
          <w:p w:rsidR="00331F23" w:rsidRPr="00331F23" w:rsidRDefault="00331F23" w:rsidP="00331F23">
            <w:pPr>
              <w:autoSpaceDE w:val="0"/>
              <w:autoSpaceDN w:val="0"/>
              <w:adjustRightInd w:val="0"/>
              <w:spacing w:after="0" w:line="240" w:lineRule="auto"/>
              <w:ind w:left="33" w:right="34" w:firstLine="1"/>
              <w:jc w:val="both"/>
              <w:rPr>
                <w:rFonts w:eastAsia="TimesNewRoman" w:cs="Times New Roman"/>
                <w:lang w:eastAsia="ru-RU"/>
              </w:rPr>
            </w:pPr>
            <w:r w:rsidRPr="00331F23">
              <w:rPr>
                <w:rFonts w:eastAsia="TimesNewRoman" w:cs="Times New Roman"/>
                <w:lang w:eastAsia="ru-RU"/>
              </w:rPr>
              <w:t>Охранная зона вдоль</w:t>
            </w:r>
          </w:p>
          <w:p w:rsidR="00331F23" w:rsidRPr="00331F23" w:rsidRDefault="00331F23" w:rsidP="00331F23">
            <w:pPr>
              <w:autoSpaceDE w:val="0"/>
              <w:autoSpaceDN w:val="0"/>
              <w:adjustRightInd w:val="0"/>
              <w:spacing w:after="0" w:line="240" w:lineRule="auto"/>
              <w:ind w:left="33" w:right="34" w:firstLine="1"/>
              <w:rPr>
                <w:rFonts w:eastAsia="TimesNewRoman" w:cs="Times New Roman"/>
                <w:lang w:eastAsia="ru-RU"/>
              </w:rPr>
            </w:pPr>
            <w:r w:rsidRPr="00331F23">
              <w:rPr>
                <w:rFonts w:eastAsia="TimesNewRoman" w:cs="Times New Roman"/>
                <w:lang w:eastAsia="ru-RU"/>
              </w:rPr>
              <w:t>трассы по 2 м в каждую сторону от оси</w:t>
            </w:r>
          </w:p>
        </w:tc>
        <w:tc>
          <w:tcPr>
            <w:tcW w:w="3283" w:type="dxa"/>
            <w:vMerge/>
            <w:vAlign w:val="center"/>
          </w:tcPr>
          <w:p w:rsidR="00331F23" w:rsidRPr="00331F23" w:rsidRDefault="00331F23" w:rsidP="00331F23">
            <w:pPr>
              <w:autoSpaceDE w:val="0"/>
              <w:autoSpaceDN w:val="0"/>
              <w:adjustRightInd w:val="0"/>
              <w:spacing w:after="0" w:line="240" w:lineRule="auto"/>
              <w:ind w:firstLine="33"/>
              <w:jc w:val="center"/>
              <w:rPr>
                <w:rFonts w:eastAsia="TimesNewRoman" w:cs="Times New Roman"/>
                <w:lang w:eastAsia="ru-RU"/>
              </w:rPr>
            </w:pPr>
          </w:p>
        </w:tc>
      </w:tr>
      <w:tr w:rsidR="00331F23" w:rsidRPr="00331F23" w:rsidTr="00653D75">
        <w:trPr>
          <w:trHeight w:val="842"/>
        </w:trPr>
        <w:tc>
          <w:tcPr>
            <w:tcW w:w="788" w:type="dxa"/>
            <w:vAlign w:val="center"/>
          </w:tcPr>
          <w:p w:rsidR="00331F23" w:rsidRPr="00331F23" w:rsidRDefault="00331F23" w:rsidP="00331F23">
            <w:pPr>
              <w:autoSpaceDE w:val="0"/>
              <w:autoSpaceDN w:val="0"/>
              <w:adjustRightInd w:val="0"/>
              <w:spacing w:after="0" w:line="240" w:lineRule="auto"/>
              <w:ind w:left="-709" w:right="-108" w:firstLine="567"/>
              <w:jc w:val="center"/>
              <w:rPr>
                <w:rFonts w:eastAsia="TimesNewRoman" w:cs="Times New Roman"/>
                <w:lang w:eastAsia="ru-RU"/>
              </w:rPr>
            </w:pPr>
            <w:r w:rsidRPr="00331F23">
              <w:rPr>
                <w:rFonts w:eastAsia="TimesNewRoman" w:cs="Times New Roman"/>
                <w:lang w:eastAsia="ru-RU"/>
              </w:rPr>
              <w:t>3</w:t>
            </w:r>
          </w:p>
        </w:tc>
        <w:tc>
          <w:tcPr>
            <w:tcW w:w="2585" w:type="dxa"/>
            <w:vAlign w:val="center"/>
          </w:tcPr>
          <w:p w:rsidR="00331F23" w:rsidRPr="00331F23" w:rsidRDefault="00331F23" w:rsidP="00331F23">
            <w:pPr>
              <w:autoSpaceDE w:val="0"/>
              <w:autoSpaceDN w:val="0"/>
              <w:adjustRightInd w:val="0"/>
              <w:spacing w:after="0" w:line="240" w:lineRule="auto"/>
              <w:ind w:right="33"/>
              <w:rPr>
                <w:rFonts w:eastAsia="TimesNewRoman" w:cs="Times New Roman"/>
                <w:lang w:eastAsia="ru-RU"/>
              </w:rPr>
            </w:pPr>
            <w:proofErr w:type="spellStart"/>
            <w:r w:rsidRPr="00331F23">
              <w:rPr>
                <w:rFonts w:eastAsia="TimesNewRoman" w:cs="Times New Roman"/>
                <w:lang w:eastAsia="ru-RU"/>
              </w:rPr>
              <w:t>Внутрипоселковый</w:t>
            </w:r>
            <w:proofErr w:type="spellEnd"/>
          </w:p>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 xml:space="preserve">газопровод </w:t>
            </w:r>
            <w:proofErr w:type="gramStart"/>
            <w:r w:rsidRPr="00331F23">
              <w:rPr>
                <w:rFonts w:eastAsia="TimesNewRoman" w:cs="Times New Roman"/>
                <w:lang w:eastAsia="ru-RU"/>
              </w:rPr>
              <w:t>низкого</w:t>
            </w:r>
            <w:proofErr w:type="gramEnd"/>
          </w:p>
          <w:p w:rsidR="00331F23" w:rsidRPr="00331F23" w:rsidRDefault="00331F23" w:rsidP="00331F23">
            <w:pPr>
              <w:autoSpaceDE w:val="0"/>
              <w:autoSpaceDN w:val="0"/>
              <w:adjustRightInd w:val="0"/>
              <w:spacing w:after="0" w:line="240" w:lineRule="auto"/>
              <w:ind w:right="33"/>
              <w:rPr>
                <w:rFonts w:eastAsia="TimesNewRoman" w:cs="Times New Roman"/>
                <w:lang w:eastAsia="ru-RU"/>
              </w:rPr>
            </w:pPr>
            <w:r w:rsidRPr="00331F23">
              <w:rPr>
                <w:rFonts w:eastAsia="TimesNewRoman" w:cs="Times New Roman"/>
                <w:lang w:eastAsia="ru-RU"/>
              </w:rPr>
              <w:t>давления</w:t>
            </w:r>
          </w:p>
        </w:tc>
        <w:tc>
          <w:tcPr>
            <w:tcW w:w="2694" w:type="dxa"/>
            <w:vAlign w:val="center"/>
          </w:tcPr>
          <w:p w:rsidR="00331F23" w:rsidRPr="00331F23" w:rsidRDefault="00331F23" w:rsidP="00331F23">
            <w:pPr>
              <w:autoSpaceDE w:val="0"/>
              <w:autoSpaceDN w:val="0"/>
              <w:adjustRightInd w:val="0"/>
              <w:spacing w:after="0" w:line="240" w:lineRule="auto"/>
              <w:ind w:left="33" w:right="34" w:firstLine="1"/>
              <w:rPr>
                <w:rFonts w:eastAsia="TimesNewRoman" w:cs="Times New Roman"/>
                <w:lang w:eastAsia="ru-RU"/>
              </w:rPr>
            </w:pPr>
            <w:r w:rsidRPr="00331F23">
              <w:rPr>
                <w:rFonts w:eastAsia="TimesNewRoman" w:cs="Times New Roman"/>
                <w:lang w:eastAsia="ru-RU"/>
              </w:rPr>
              <w:t>Охранная зона вдоль</w:t>
            </w:r>
          </w:p>
          <w:p w:rsidR="00331F23" w:rsidRPr="00331F23" w:rsidRDefault="00331F23" w:rsidP="00331F23">
            <w:pPr>
              <w:autoSpaceDE w:val="0"/>
              <w:autoSpaceDN w:val="0"/>
              <w:adjustRightInd w:val="0"/>
              <w:spacing w:after="0" w:line="240" w:lineRule="auto"/>
              <w:ind w:left="33" w:right="34" w:firstLine="1"/>
              <w:rPr>
                <w:rFonts w:eastAsia="TimesNewRoman" w:cs="Times New Roman"/>
                <w:lang w:eastAsia="ru-RU"/>
              </w:rPr>
            </w:pPr>
            <w:r w:rsidRPr="00331F23">
              <w:rPr>
                <w:rFonts w:eastAsia="TimesNewRoman" w:cs="Times New Roman"/>
                <w:lang w:eastAsia="ru-RU"/>
              </w:rPr>
              <w:t>трассы по 2 м в каждую сторону от оси</w:t>
            </w:r>
          </w:p>
        </w:tc>
        <w:tc>
          <w:tcPr>
            <w:tcW w:w="3283" w:type="dxa"/>
            <w:vMerge/>
          </w:tcPr>
          <w:p w:rsidR="00331F23" w:rsidRPr="00331F23" w:rsidRDefault="00331F23" w:rsidP="00331F23">
            <w:pPr>
              <w:autoSpaceDE w:val="0"/>
              <w:autoSpaceDN w:val="0"/>
              <w:adjustRightInd w:val="0"/>
              <w:spacing w:after="0" w:line="240" w:lineRule="auto"/>
              <w:ind w:firstLine="33"/>
              <w:jc w:val="both"/>
              <w:rPr>
                <w:rFonts w:eastAsia="TimesNewRoman" w:cs="Times New Roman"/>
                <w:lang w:eastAsia="ru-RU"/>
              </w:rPr>
            </w:pPr>
          </w:p>
        </w:tc>
      </w:tr>
    </w:tbl>
    <w:p w:rsidR="00940DD1" w:rsidRPr="00D862A3" w:rsidRDefault="00940DD1" w:rsidP="00940DD1">
      <w:pPr>
        <w:pStyle w:val="14"/>
        <w:ind w:left="0" w:right="0"/>
        <w:rPr>
          <w:bCs/>
          <w:sz w:val="24"/>
          <w:szCs w:val="24"/>
        </w:rPr>
      </w:pPr>
    </w:p>
    <w:p w:rsidR="007D5A2B" w:rsidRDefault="007D5A2B" w:rsidP="007D5A2B">
      <w:pPr>
        <w:pStyle w:val="14"/>
        <w:ind w:left="0" w:right="0"/>
        <w:contextualSpacing/>
        <w:rPr>
          <w:sz w:val="24"/>
          <w:szCs w:val="24"/>
        </w:rPr>
      </w:pPr>
      <w:r w:rsidRPr="00416AC4">
        <w:rPr>
          <w:sz w:val="24"/>
          <w:szCs w:val="24"/>
        </w:rPr>
        <w:t xml:space="preserve">Сведения о границах охранных зон объектов газоснабжения, расположенных на территории </w:t>
      </w:r>
      <w:r w:rsidR="00572796">
        <w:rPr>
          <w:sz w:val="24"/>
          <w:szCs w:val="24"/>
        </w:rPr>
        <w:t>Козловского</w:t>
      </w:r>
      <w:r w:rsidRPr="00416AC4">
        <w:rPr>
          <w:sz w:val="24"/>
          <w:szCs w:val="24"/>
        </w:rPr>
        <w:t xml:space="preserve"> сельского поселения, внесены в ЕГРН.</w:t>
      </w:r>
    </w:p>
    <w:p w:rsidR="00B531A1" w:rsidRDefault="00B531A1" w:rsidP="007D5A2B">
      <w:pPr>
        <w:pStyle w:val="14"/>
        <w:ind w:left="0" w:right="0"/>
        <w:contextualSpacing/>
        <w:rPr>
          <w:sz w:val="24"/>
          <w:szCs w:val="24"/>
        </w:rPr>
      </w:pPr>
    </w:p>
    <w:p w:rsidR="00B531A1" w:rsidRDefault="00B531A1" w:rsidP="00B531A1">
      <w:pPr>
        <w:widowControl w:val="0"/>
        <w:spacing w:after="0"/>
        <w:ind w:firstLine="567"/>
        <w:jc w:val="both"/>
        <w:rPr>
          <w:rFonts w:eastAsia="Calibri" w:cs="Times New Roman"/>
          <w:b/>
          <w:i/>
          <w:sz w:val="24"/>
          <w:szCs w:val="24"/>
        </w:rPr>
      </w:pPr>
      <w:r w:rsidRPr="00B531A1">
        <w:rPr>
          <w:rFonts w:eastAsia="Calibri" w:cs="Times New Roman"/>
          <w:b/>
          <w:i/>
          <w:sz w:val="24"/>
          <w:szCs w:val="24"/>
        </w:rPr>
        <w:t xml:space="preserve">В охранной зоне любые работы (кроме </w:t>
      </w:r>
      <w:proofErr w:type="gramStart"/>
      <w:r w:rsidRPr="00B531A1">
        <w:rPr>
          <w:rFonts w:eastAsia="Calibri" w:cs="Times New Roman"/>
          <w:b/>
          <w:i/>
          <w:sz w:val="24"/>
          <w:szCs w:val="24"/>
        </w:rPr>
        <w:t>сельскохозяйственных</w:t>
      </w:r>
      <w:proofErr w:type="gramEnd"/>
      <w:r w:rsidRPr="00B531A1">
        <w:rPr>
          <w:rFonts w:eastAsia="Calibri" w:cs="Times New Roman"/>
          <w:b/>
          <w:i/>
          <w:sz w:val="24"/>
          <w:szCs w:val="24"/>
        </w:rPr>
        <w:t>) без получения специального письменного разрешения в эксплуатирующей организации категорически запрещены.</w:t>
      </w:r>
    </w:p>
    <w:p w:rsidR="002103EE" w:rsidRPr="00336D9B" w:rsidRDefault="002103EE" w:rsidP="00511090">
      <w:pPr>
        <w:widowControl w:val="0"/>
        <w:spacing w:after="0"/>
        <w:ind w:firstLine="567"/>
        <w:jc w:val="both"/>
        <w:rPr>
          <w:rFonts w:cs="Times New Roman"/>
          <w:sz w:val="24"/>
          <w:szCs w:val="24"/>
        </w:rPr>
      </w:pPr>
    </w:p>
    <w:p w:rsidR="002103EE" w:rsidRPr="00C1725F" w:rsidRDefault="002103EE" w:rsidP="002103EE">
      <w:pPr>
        <w:pStyle w:val="14"/>
        <w:ind w:left="0" w:right="0"/>
        <w:jc w:val="center"/>
        <w:rPr>
          <w:b/>
          <w:bCs/>
          <w:i/>
          <w:sz w:val="24"/>
          <w:szCs w:val="24"/>
          <w:u w:val="single"/>
        </w:rPr>
      </w:pPr>
      <w:r w:rsidRPr="00C1725F">
        <w:rPr>
          <w:rFonts w:eastAsia="Calibri"/>
          <w:b/>
          <w:i/>
          <w:sz w:val="24"/>
          <w:szCs w:val="24"/>
          <w:u w:val="single"/>
        </w:rPr>
        <w:t>Зоны</w:t>
      </w:r>
      <w:hyperlink r:id="rId47" w:history="1"/>
      <w:r w:rsidRPr="00C1725F">
        <w:rPr>
          <w:rFonts w:eastAsia="Calibri"/>
          <w:b/>
          <w:i/>
          <w:sz w:val="24"/>
          <w:szCs w:val="24"/>
          <w:u w:val="single"/>
        </w:rPr>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Pr="00C1725F">
        <w:rPr>
          <w:rFonts w:eastAsia="Calibri"/>
          <w:b/>
          <w:i/>
          <w:sz w:val="24"/>
          <w:szCs w:val="24"/>
          <w:u w:val="single"/>
        </w:rPr>
        <w:t>аммиакопроводов</w:t>
      </w:r>
      <w:proofErr w:type="spellEnd"/>
      <w:r w:rsidRPr="00C1725F">
        <w:rPr>
          <w:rFonts w:eastAsia="Calibri"/>
          <w:b/>
          <w:i/>
          <w:sz w:val="24"/>
          <w:szCs w:val="24"/>
          <w:u w:val="single"/>
        </w:rPr>
        <w:t>)</w:t>
      </w:r>
    </w:p>
    <w:p w:rsidR="002103EE" w:rsidRPr="00C1725F" w:rsidRDefault="002103EE" w:rsidP="002103EE">
      <w:pPr>
        <w:pStyle w:val="14"/>
        <w:ind w:left="0" w:right="0"/>
        <w:rPr>
          <w:sz w:val="24"/>
          <w:szCs w:val="24"/>
        </w:rPr>
      </w:pPr>
      <w:r w:rsidRPr="00C1725F">
        <w:rPr>
          <w:sz w:val="24"/>
          <w:szCs w:val="24"/>
        </w:rPr>
        <w:t xml:space="preserve">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w:t>
      </w:r>
      <w:r w:rsidRPr="00C1725F">
        <w:rPr>
          <w:sz w:val="24"/>
          <w:szCs w:val="24"/>
        </w:rPr>
        <w:lastRenderedPageBreak/>
        <w:t xml:space="preserve">обеспечения их безопасности в соответствии с СП 36.13330.2012 «Свод правил. Магистральные трубопроводы. Актуализированная редакция </w:t>
      </w:r>
      <w:proofErr w:type="spellStart"/>
      <w:r w:rsidRPr="00C1725F">
        <w:rPr>
          <w:sz w:val="24"/>
          <w:szCs w:val="24"/>
        </w:rPr>
        <w:t>СниП</w:t>
      </w:r>
      <w:proofErr w:type="spellEnd"/>
      <w:r w:rsidRPr="00C1725F">
        <w:rPr>
          <w:sz w:val="24"/>
          <w:szCs w:val="24"/>
        </w:rPr>
        <w:t xml:space="preserve"> 2.05.06-85*» (утв. Приказом Г</w:t>
      </w:r>
      <w:r w:rsidR="00695403" w:rsidRPr="00C1725F">
        <w:rPr>
          <w:sz w:val="24"/>
          <w:szCs w:val="24"/>
        </w:rPr>
        <w:t>осстроя от 25.12.2012 № 108/ГС)</w:t>
      </w:r>
      <w:r w:rsidR="008612FE" w:rsidRPr="00C1725F">
        <w:rPr>
          <w:sz w:val="24"/>
          <w:szCs w:val="24"/>
        </w:rPr>
        <w:t xml:space="preserve"> (далее по тексту СП 36.13330.2012)</w:t>
      </w:r>
      <w:r w:rsidR="00695403" w:rsidRPr="00C1725F">
        <w:rPr>
          <w:sz w:val="24"/>
          <w:szCs w:val="24"/>
        </w:rPr>
        <w:t xml:space="preserve"> и </w:t>
      </w:r>
      <w:r w:rsidR="00695403" w:rsidRPr="00C1725F">
        <w:rPr>
          <w:rFonts w:eastAsia="Calibri"/>
          <w:sz w:val="24"/>
          <w:szCs w:val="24"/>
        </w:rPr>
        <w:t xml:space="preserve">Постановлением Госгортехнадзора РФ от 23.11.1994 № 61 «О распространении «Правил охраны магистральных трубопроводов» </w:t>
      </w:r>
      <w:proofErr w:type="gramStart"/>
      <w:r w:rsidR="00695403" w:rsidRPr="00C1725F">
        <w:rPr>
          <w:rFonts w:eastAsia="Calibri"/>
          <w:sz w:val="24"/>
          <w:szCs w:val="24"/>
        </w:rPr>
        <w:t>на</w:t>
      </w:r>
      <w:proofErr w:type="gramEnd"/>
      <w:r w:rsidR="00695403" w:rsidRPr="00C1725F">
        <w:rPr>
          <w:rFonts w:eastAsia="Calibri"/>
          <w:sz w:val="24"/>
          <w:szCs w:val="24"/>
        </w:rPr>
        <w:t xml:space="preserve"> магистральные </w:t>
      </w:r>
      <w:proofErr w:type="spellStart"/>
      <w:r w:rsidR="00695403" w:rsidRPr="00C1725F">
        <w:rPr>
          <w:rFonts w:eastAsia="Calibri"/>
          <w:sz w:val="24"/>
          <w:szCs w:val="24"/>
        </w:rPr>
        <w:t>аммиакопроводы</w:t>
      </w:r>
      <w:proofErr w:type="spellEnd"/>
      <w:r w:rsidR="00695403" w:rsidRPr="00C1725F">
        <w:rPr>
          <w:rFonts w:eastAsia="Calibri"/>
          <w:sz w:val="24"/>
          <w:szCs w:val="24"/>
        </w:rPr>
        <w:t>».</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proofErr w:type="gramStart"/>
      <w:r w:rsidRPr="00C1725F">
        <w:rPr>
          <w:rFonts w:eastAsia="Calibri" w:cs="Times New Roman"/>
          <w:sz w:val="24"/>
          <w:szCs w:val="24"/>
          <w:lang w:eastAsia="ru-RU"/>
        </w:rPr>
        <w:t>Порядок охраны магистральных газопроводов установлен «Правилами охраны магистральных газопроводов», утвержденными постановлением Правительства Российско</w:t>
      </w:r>
      <w:r w:rsidR="000950A7" w:rsidRPr="00C1725F">
        <w:rPr>
          <w:rFonts w:eastAsia="Calibri" w:cs="Times New Roman"/>
          <w:sz w:val="24"/>
          <w:szCs w:val="24"/>
          <w:lang w:eastAsia="ru-RU"/>
        </w:rPr>
        <w:t>й Федерации от 08.09.2017 №</w:t>
      </w:r>
      <w:r w:rsidR="00AB224A">
        <w:rPr>
          <w:rFonts w:eastAsia="Calibri" w:cs="Times New Roman"/>
          <w:sz w:val="24"/>
          <w:szCs w:val="24"/>
          <w:lang w:eastAsia="ru-RU"/>
        </w:rPr>
        <w:t xml:space="preserve"> </w:t>
      </w:r>
      <w:r w:rsidR="000950A7" w:rsidRPr="00C1725F">
        <w:rPr>
          <w:rFonts w:eastAsia="Calibri" w:cs="Times New Roman"/>
          <w:sz w:val="24"/>
          <w:szCs w:val="24"/>
          <w:lang w:eastAsia="ru-RU"/>
        </w:rPr>
        <w:t>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000950A7" w:rsidRPr="00C1725F">
        <w:rPr>
          <w:rFonts w:eastAsia="Calibri" w:cs="Times New Roman"/>
          <w:sz w:val="24"/>
          <w:szCs w:val="24"/>
          <w:lang w:eastAsia="ru-RU"/>
        </w:rPr>
        <w:t xml:space="preserve">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2103EE" w:rsidRPr="00C1725F" w:rsidRDefault="002103EE" w:rsidP="002103EE">
      <w:pPr>
        <w:pStyle w:val="14"/>
        <w:ind w:left="0"/>
        <w:rPr>
          <w:bCs/>
          <w:sz w:val="24"/>
          <w:szCs w:val="24"/>
        </w:rPr>
      </w:pPr>
      <w:r w:rsidRPr="00C1725F">
        <w:rPr>
          <w:bCs/>
          <w:sz w:val="24"/>
          <w:szCs w:val="24"/>
        </w:rPr>
        <w:t>Магистральный газопровод может включать следующие объекты:</w:t>
      </w:r>
    </w:p>
    <w:p w:rsidR="002103EE" w:rsidRPr="00C1725F" w:rsidRDefault="002103EE" w:rsidP="002103EE">
      <w:pPr>
        <w:pStyle w:val="14"/>
        <w:ind w:left="0"/>
        <w:rPr>
          <w:bCs/>
          <w:sz w:val="24"/>
          <w:szCs w:val="24"/>
        </w:rPr>
      </w:pPr>
      <w:r w:rsidRPr="00C1725F">
        <w:rPr>
          <w:bCs/>
          <w:sz w:val="24"/>
          <w:szCs w:val="24"/>
        </w:rPr>
        <w:t>а) линейная часть магистрального газопровода;</w:t>
      </w:r>
    </w:p>
    <w:p w:rsidR="002103EE" w:rsidRPr="00C1725F" w:rsidRDefault="002103EE" w:rsidP="002103EE">
      <w:pPr>
        <w:pStyle w:val="14"/>
        <w:ind w:left="0"/>
        <w:rPr>
          <w:bCs/>
          <w:sz w:val="24"/>
          <w:szCs w:val="24"/>
        </w:rPr>
      </w:pPr>
      <w:r w:rsidRPr="00C1725F">
        <w:rPr>
          <w:bCs/>
          <w:sz w:val="24"/>
          <w:szCs w:val="24"/>
        </w:rPr>
        <w:t>б) компрессорные станции;</w:t>
      </w:r>
    </w:p>
    <w:p w:rsidR="002103EE" w:rsidRPr="00C1725F" w:rsidRDefault="002103EE" w:rsidP="002103EE">
      <w:pPr>
        <w:pStyle w:val="14"/>
        <w:ind w:left="0"/>
        <w:rPr>
          <w:bCs/>
          <w:sz w:val="24"/>
          <w:szCs w:val="24"/>
        </w:rPr>
      </w:pPr>
      <w:r w:rsidRPr="00C1725F">
        <w:rPr>
          <w:bCs/>
          <w:sz w:val="24"/>
          <w:szCs w:val="24"/>
        </w:rPr>
        <w:t xml:space="preserve">в) </w:t>
      </w:r>
      <w:proofErr w:type="spellStart"/>
      <w:r w:rsidRPr="00C1725F">
        <w:rPr>
          <w:bCs/>
          <w:sz w:val="24"/>
          <w:szCs w:val="24"/>
        </w:rPr>
        <w:t>газоизмерительные</w:t>
      </w:r>
      <w:proofErr w:type="spellEnd"/>
      <w:r w:rsidRPr="00C1725F">
        <w:rPr>
          <w:bCs/>
          <w:sz w:val="24"/>
          <w:szCs w:val="24"/>
        </w:rPr>
        <w:t xml:space="preserve"> станции;</w:t>
      </w:r>
    </w:p>
    <w:p w:rsidR="002103EE" w:rsidRPr="00C1725F" w:rsidRDefault="002103EE" w:rsidP="002103EE">
      <w:pPr>
        <w:pStyle w:val="14"/>
        <w:ind w:left="0"/>
        <w:rPr>
          <w:bCs/>
          <w:sz w:val="24"/>
          <w:szCs w:val="24"/>
        </w:rPr>
      </w:pPr>
      <w:r w:rsidRPr="00C1725F">
        <w:rPr>
          <w:bCs/>
          <w:sz w:val="24"/>
          <w:szCs w:val="24"/>
        </w:rPr>
        <w:t>г) газораспределительные станции, узлы и пункты редуцирования газа;</w:t>
      </w:r>
    </w:p>
    <w:p w:rsidR="002103EE" w:rsidRPr="00C1725F" w:rsidRDefault="002103EE" w:rsidP="002103EE">
      <w:pPr>
        <w:pStyle w:val="14"/>
        <w:ind w:left="0"/>
        <w:rPr>
          <w:bCs/>
          <w:sz w:val="24"/>
          <w:szCs w:val="24"/>
        </w:rPr>
      </w:pPr>
      <w:proofErr w:type="spellStart"/>
      <w:r w:rsidRPr="00C1725F">
        <w:rPr>
          <w:bCs/>
          <w:sz w:val="24"/>
          <w:szCs w:val="24"/>
        </w:rPr>
        <w:t>д</w:t>
      </w:r>
      <w:proofErr w:type="spellEnd"/>
      <w:r w:rsidRPr="00C1725F">
        <w:rPr>
          <w:bCs/>
          <w:sz w:val="24"/>
          <w:szCs w:val="24"/>
        </w:rPr>
        <w:t>) станции охлаждения газа;</w:t>
      </w:r>
    </w:p>
    <w:p w:rsidR="002103EE" w:rsidRPr="00C1725F" w:rsidRDefault="002103EE" w:rsidP="002103EE">
      <w:pPr>
        <w:pStyle w:val="14"/>
        <w:ind w:left="0" w:right="0"/>
        <w:rPr>
          <w:bCs/>
          <w:sz w:val="24"/>
          <w:szCs w:val="24"/>
        </w:rPr>
      </w:pPr>
      <w:r w:rsidRPr="00C1725F">
        <w:rPr>
          <w:bCs/>
          <w:sz w:val="24"/>
          <w:szCs w:val="24"/>
        </w:rPr>
        <w:t>е) подземные хранилища газа, включая трубопроводы, соединяющие объекты подземных хранилищ газа.</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Охранные зоны объектов магистральных газопроводов (далее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охранные зоны) устанавливаются:</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а) вдоль линейной части магистрального газопровода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б) вдоль линейной части многониточного магистрального газопровода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в) вдоль подводных переходов магистральных газопроводов через водные преграды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г) вдоль газопроводов, соединяющих объекты подземных хранилищ газа,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proofErr w:type="spellStart"/>
      <w:r w:rsidRPr="00C1725F">
        <w:rPr>
          <w:rFonts w:eastAsia="Calibri" w:cs="Times New Roman"/>
          <w:sz w:val="24"/>
          <w:szCs w:val="24"/>
          <w:lang w:eastAsia="ru-RU"/>
        </w:rPr>
        <w:t>д</w:t>
      </w:r>
      <w:proofErr w:type="spellEnd"/>
      <w:r w:rsidRPr="00C1725F">
        <w:rPr>
          <w:rFonts w:eastAsia="Calibri" w:cs="Times New Roman"/>
          <w:sz w:val="24"/>
          <w:szCs w:val="24"/>
          <w:lang w:eastAsia="ru-RU"/>
        </w:rPr>
        <w:t xml:space="preserve">) вокруг компрессорных станций, </w:t>
      </w:r>
      <w:proofErr w:type="spellStart"/>
      <w:r w:rsidRPr="00C1725F">
        <w:rPr>
          <w:rFonts w:eastAsia="Calibri" w:cs="Times New Roman"/>
          <w:sz w:val="24"/>
          <w:szCs w:val="24"/>
          <w:lang w:eastAsia="ru-RU"/>
        </w:rPr>
        <w:t>газоизмерительных</w:t>
      </w:r>
      <w:proofErr w:type="spellEnd"/>
      <w:r w:rsidRPr="00C1725F">
        <w:rPr>
          <w:rFonts w:eastAsia="Calibri" w:cs="Times New Roman"/>
          <w:sz w:val="24"/>
          <w:szCs w:val="24"/>
          <w:lang w:eastAsia="ru-RU"/>
        </w:rPr>
        <w:t xml:space="preserve"> станций, газораспределительных станций, узлов и пунктов редуцирования газа, станций охлаждения газа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в виде территории, ограниченной условной замкнутой линией, отстоящей от внешней границы указанных объектов на 100 метров с каждой стороны;</w:t>
      </w: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eastAsia="Calibri" w:cs="Times New Roman"/>
          <w:sz w:val="24"/>
          <w:szCs w:val="24"/>
          <w:lang w:eastAsia="ru-RU"/>
        </w:rPr>
        <w:t xml:space="preserve">е) вокруг наземных сооружений подземных хранилищ газа </w:t>
      </w:r>
      <w:r w:rsidR="00CB5B46" w:rsidRPr="00C1725F">
        <w:rPr>
          <w:rFonts w:eastAsia="Calibri" w:cs="Times New Roman"/>
          <w:sz w:val="24"/>
          <w:szCs w:val="24"/>
          <w:lang w:eastAsia="ru-RU"/>
        </w:rPr>
        <w:t>–</w:t>
      </w:r>
      <w:r w:rsidRPr="00C1725F">
        <w:rPr>
          <w:rFonts w:eastAsia="Calibri" w:cs="Times New Roman"/>
          <w:sz w:val="24"/>
          <w:szCs w:val="24"/>
          <w:lang w:eastAsia="ru-RU"/>
        </w:rPr>
        <w:t xml:space="preserve"> в виде территории, ограниченной условной замкнутой линией, отстоящей от внешней границы указанных объектов на 100 метров с каждой стороны.</w:t>
      </w:r>
    </w:p>
    <w:p w:rsidR="002103EE" w:rsidRPr="00C1725F" w:rsidRDefault="002103EE" w:rsidP="002103EE">
      <w:pPr>
        <w:pStyle w:val="14"/>
        <w:ind w:left="0" w:right="0"/>
        <w:rPr>
          <w:bCs/>
          <w:sz w:val="24"/>
          <w:szCs w:val="24"/>
        </w:rPr>
      </w:pPr>
    </w:p>
    <w:p w:rsidR="00B531A1" w:rsidRDefault="00B531A1" w:rsidP="002103EE">
      <w:pPr>
        <w:pStyle w:val="14"/>
        <w:ind w:left="0" w:right="0"/>
        <w:rPr>
          <w:bCs/>
          <w:i/>
          <w:sz w:val="24"/>
          <w:szCs w:val="24"/>
        </w:rPr>
      </w:pPr>
      <w:r w:rsidRPr="00B531A1">
        <w:rPr>
          <w:bCs/>
          <w:i/>
          <w:sz w:val="24"/>
          <w:szCs w:val="24"/>
        </w:rPr>
        <w:lastRenderedPageBreak/>
        <w:t xml:space="preserve">По территории </w:t>
      </w:r>
      <w:r w:rsidR="000A1E8B">
        <w:rPr>
          <w:bCs/>
          <w:i/>
          <w:sz w:val="24"/>
          <w:szCs w:val="24"/>
        </w:rPr>
        <w:t>Козловского</w:t>
      </w:r>
      <w:r w:rsidR="00EA5366">
        <w:rPr>
          <w:bCs/>
          <w:i/>
          <w:sz w:val="24"/>
          <w:szCs w:val="24"/>
        </w:rPr>
        <w:t xml:space="preserve"> сельского поселения </w:t>
      </w:r>
      <w:r w:rsidRPr="00B531A1">
        <w:rPr>
          <w:bCs/>
          <w:i/>
          <w:sz w:val="24"/>
          <w:szCs w:val="24"/>
        </w:rPr>
        <w:t xml:space="preserve">проходит газопровод-отвод «к ГРС </w:t>
      </w:r>
      <w:r w:rsidR="000A1E8B">
        <w:rPr>
          <w:bCs/>
          <w:i/>
          <w:sz w:val="24"/>
          <w:szCs w:val="24"/>
        </w:rPr>
        <w:t>Нижний Кисляй</w:t>
      </w:r>
      <w:r w:rsidRPr="00B531A1">
        <w:rPr>
          <w:bCs/>
          <w:i/>
          <w:sz w:val="24"/>
          <w:szCs w:val="24"/>
        </w:rPr>
        <w:t>».</w:t>
      </w:r>
    </w:p>
    <w:p w:rsidR="000A1E8B" w:rsidRPr="00FB0F6B" w:rsidRDefault="000A1E8B" w:rsidP="002103EE">
      <w:pPr>
        <w:pStyle w:val="14"/>
        <w:ind w:left="0" w:right="0"/>
        <w:rPr>
          <w:bCs/>
          <w:i/>
          <w:sz w:val="24"/>
          <w:szCs w:val="24"/>
        </w:rPr>
      </w:pPr>
      <w:r>
        <w:rPr>
          <w:bCs/>
          <w:i/>
          <w:sz w:val="24"/>
          <w:szCs w:val="24"/>
        </w:rPr>
        <w:t xml:space="preserve">В соответствии с </w:t>
      </w:r>
      <w:r w:rsidR="0048242E">
        <w:rPr>
          <w:bCs/>
          <w:i/>
          <w:sz w:val="24"/>
          <w:szCs w:val="24"/>
        </w:rPr>
        <w:t>«</w:t>
      </w:r>
      <w:r w:rsidRPr="000A1E8B">
        <w:rPr>
          <w:bCs/>
          <w:i/>
          <w:sz w:val="24"/>
          <w:szCs w:val="24"/>
        </w:rPr>
        <w:t>Правилами охраны магистральных газопроводов</w:t>
      </w:r>
      <w:r w:rsidR="0048242E">
        <w:rPr>
          <w:bCs/>
          <w:i/>
          <w:sz w:val="24"/>
          <w:szCs w:val="24"/>
        </w:rPr>
        <w:t>»</w:t>
      </w:r>
      <w:r w:rsidR="00562E8E">
        <w:rPr>
          <w:bCs/>
          <w:i/>
          <w:sz w:val="24"/>
          <w:szCs w:val="24"/>
        </w:rPr>
        <w:t xml:space="preserve"> охранная зона </w:t>
      </w:r>
      <w:r w:rsidR="0048242E">
        <w:rPr>
          <w:bCs/>
          <w:i/>
          <w:sz w:val="24"/>
          <w:szCs w:val="24"/>
        </w:rPr>
        <w:t xml:space="preserve">магистрального газопровода-отвода </w:t>
      </w:r>
      <w:r w:rsidR="00562E8E">
        <w:rPr>
          <w:bCs/>
          <w:i/>
          <w:sz w:val="24"/>
          <w:szCs w:val="24"/>
        </w:rPr>
        <w:t>составляет 25 м в каждую сторону</w:t>
      </w:r>
      <w:r w:rsidR="00092700">
        <w:rPr>
          <w:bCs/>
          <w:i/>
          <w:sz w:val="24"/>
          <w:szCs w:val="24"/>
        </w:rPr>
        <w:t xml:space="preserve"> от оси</w:t>
      </w:r>
      <w:r w:rsidR="00562E8E">
        <w:rPr>
          <w:bCs/>
          <w:i/>
          <w:sz w:val="24"/>
          <w:szCs w:val="24"/>
        </w:rPr>
        <w:t>.</w:t>
      </w:r>
    </w:p>
    <w:p w:rsidR="00784DB6" w:rsidRPr="00FB0F6B" w:rsidRDefault="00784DB6" w:rsidP="00784DB6">
      <w:pPr>
        <w:pStyle w:val="14"/>
        <w:ind w:left="0" w:right="0"/>
        <w:rPr>
          <w:bCs/>
          <w:i/>
          <w:sz w:val="24"/>
          <w:szCs w:val="24"/>
        </w:rPr>
      </w:pPr>
      <w:r w:rsidRPr="00FB0F6B">
        <w:rPr>
          <w:bCs/>
          <w:i/>
          <w:sz w:val="24"/>
          <w:szCs w:val="24"/>
        </w:rPr>
        <w:t>В соответстви</w:t>
      </w:r>
      <w:r w:rsidR="00562E8E">
        <w:rPr>
          <w:bCs/>
          <w:i/>
          <w:sz w:val="24"/>
          <w:szCs w:val="24"/>
        </w:rPr>
        <w:t>и с таблицей 4 СП 36.13330.2012</w:t>
      </w:r>
      <w:r w:rsidRPr="00FB0F6B">
        <w:rPr>
          <w:bCs/>
          <w:i/>
          <w:sz w:val="24"/>
          <w:szCs w:val="24"/>
        </w:rPr>
        <w:t xml:space="preserve"> зона минимальных расстояний от оси магистральн</w:t>
      </w:r>
      <w:r w:rsidR="00E42BAC">
        <w:rPr>
          <w:bCs/>
          <w:i/>
          <w:sz w:val="24"/>
          <w:szCs w:val="24"/>
        </w:rPr>
        <w:t>ого газопровода-отвода</w:t>
      </w:r>
      <w:r w:rsidRPr="00FB0F6B">
        <w:rPr>
          <w:bCs/>
          <w:i/>
          <w:sz w:val="24"/>
          <w:szCs w:val="24"/>
        </w:rPr>
        <w:t xml:space="preserve"> до </w:t>
      </w:r>
      <w:r w:rsidRPr="00FB0F6B">
        <w:rPr>
          <w:rFonts w:eastAsia="Calibri"/>
          <w:i/>
          <w:iCs/>
          <w:sz w:val="24"/>
          <w:szCs w:val="24"/>
        </w:rPr>
        <w:t>промышленных предприятий, зданий и сооружений</w:t>
      </w:r>
      <w:r w:rsidRPr="00FB0F6B">
        <w:rPr>
          <w:bCs/>
          <w:i/>
          <w:sz w:val="24"/>
          <w:szCs w:val="24"/>
        </w:rPr>
        <w:t xml:space="preserve"> составляет </w:t>
      </w:r>
      <w:r w:rsidRPr="00FB0F6B">
        <w:rPr>
          <w:i/>
          <w:sz w:val="24"/>
          <w:szCs w:val="24"/>
        </w:rPr>
        <w:t>от 100 до 3</w:t>
      </w:r>
      <w:r w:rsidR="00AB1404" w:rsidRPr="00FB0F6B">
        <w:rPr>
          <w:i/>
          <w:sz w:val="24"/>
          <w:szCs w:val="24"/>
        </w:rPr>
        <w:t>5</w:t>
      </w:r>
      <w:r w:rsidRPr="00FB0F6B">
        <w:rPr>
          <w:i/>
          <w:sz w:val="24"/>
          <w:szCs w:val="24"/>
        </w:rPr>
        <w:t>0</w:t>
      </w:r>
      <w:r w:rsidRPr="00FB0F6B">
        <w:rPr>
          <w:bCs/>
          <w:i/>
          <w:sz w:val="24"/>
          <w:szCs w:val="24"/>
        </w:rPr>
        <w:t xml:space="preserve"> м в каждую сторону. </w:t>
      </w:r>
    </w:p>
    <w:p w:rsidR="002103EE" w:rsidRDefault="00EA5366" w:rsidP="002103EE">
      <w:pPr>
        <w:pStyle w:val="14"/>
        <w:ind w:left="0" w:right="0"/>
        <w:rPr>
          <w:bCs/>
          <w:i/>
          <w:sz w:val="24"/>
          <w:szCs w:val="24"/>
        </w:rPr>
      </w:pPr>
      <w:r w:rsidRPr="00EA5366">
        <w:rPr>
          <w:bCs/>
          <w:i/>
          <w:sz w:val="24"/>
          <w:szCs w:val="24"/>
        </w:rPr>
        <w:t>В</w:t>
      </w:r>
      <w:r w:rsidR="00985B39">
        <w:rPr>
          <w:bCs/>
          <w:i/>
          <w:sz w:val="24"/>
          <w:szCs w:val="24"/>
        </w:rPr>
        <w:t xml:space="preserve"> графических материалах </w:t>
      </w:r>
      <w:r w:rsidR="0048242E">
        <w:rPr>
          <w:bCs/>
          <w:i/>
          <w:sz w:val="24"/>
          <w:szCs w:val="24"/>
        </w:rPr>
        <w:t>охранная зона магистрального газопровода-отвода отображена в соответствии с «Правилами охраны магистральных газопроводов»</w:t>
      </w:r>
      <w:r w:rsidR="00760953">
        <w:rPr>
          <w:bCs/>
          <w:i/>
          <w:sz w:val="24"/>
          <w:szCs w:val="24"/>
        </w:rPr>
        <w:t>,</w:t>
      </w:r>
      <w:r w:rsidR="00985B39">
        <w:rPr>
          <w:bCs/>
          <w:i/>
          <w:sz w:val="24"/>
          <w:szCs w:val="24"/>
        </w:rPr>
        <w:t xml:space="preserve"> зона </w:t>
      </w:r>
      <w:r w:rsidRPr="00EA5366">
        <w:rPr>
          <w:bCs/>
          <w:i/>
          <w:sz w:val="24"/>
          <w:szCs w:val="24"/>
        </w:rPr>
        <w:t>минимальных расстояни</w:t>
      </w:r>
      <w:r w:rsidR="00CD59B9">
        <w:rPr>
          <w:bCs/>
          <w:i/>
          <w:sz w:val="24"/>
          <w:szCs w:val="24"/>
        </w:rPr>
        <w:t>й</w:t>
      </w:r>
      <w:r w:rsidRPr="00EA5366">
        <w:rPr>
          <w:bCs/>
          <w:i/>
          <w:sz w:val="24"/>
          <w:szCs w:val="24"/>
        </w:rPr>
        <w:t xml:space="preserve"> от оси газопровода-отвода до промышленных предприятий</w:t>
      </w:r>
      <w:r w:rsidR="00985B39">
        <w:rPr>
          <w:bCs/>
          <w:i/>
          <w:sz w:val="24"/>
          <w:szCs w:val="24"/>
        </w:rPr>
        <w:t>, зданий и сооружений отображена</w:t>
      </w:r>
      <w:r w:rsidRPr="00EA5366">
        <w:rPr>
          <w:bCs/>
          <w:i/>
          <w:sz w:val="24"/>
          <w:szCs w:val="24"/>
        </w:rPr>
        <w:t xml:space="preserve"> в соответствии с СП 36.13330.2012.</w:t>
      </w:r>
    </w:p>
    <w:p w:rsidR="00EA5366" w:rsidRPr="00FB0F6B" w:rsidRDefault="00EA5366" w:rsidP="002103EE">
      <w:pPr>
        <w:pStyle w:val="14"/>
        <w:ind w:left="0" w:right="0"/>
        <w:rPr>
          <w:bCs/>
          <w:sz w:val="24"/>
          <w:szCs w:val="24"/>
          <w:highlight w:val="yellow"/>
        </w:rPr>
      </w:pPr>
    </w:p>
    <w:p w:rsidR="002103EE" w:rsidRPr="00C1725F" w:rsidRDefault="002103EE" w:rsidP="002103EE">
      <w:pPr>
        <w:autoSpaceDE w:val="0"/>
        <w:autoSpaceDN w:val="0"/>
        <w:adjustRightInd w:val="0"/>
        <w:spacing w:after="0"/>
        <w:ind w:firstLine="567"/>
        <w:jc w:val="both"/>
        <w:rPr>
          <w:rFonts w:eastAsia="Calibri" w:cs="Times New Roman"/>
          <w:sz w:val="24"/>
          <w:szCs w:val="24"/>
          <w:lang w:eastAsia="ru-RU"/>
        </w:rPr>
      </w:pPr>
      <w:r w:rsidRPr="00C1725F">
        <w:rPr>
          <w:rFonts w:cs="Times New Roman"/>
          <w:bCs/>
          <w:sz w:val="24"/>
          <w:szCs w:val="24"/>
        </w:rPr>
        <w:t xml:space="preserve">В пределах зоны минимальных расстояний </w:t>
      </w:r>
      <w:r w:rsidRPr="00C1725F">
        <w:rPr>
          <w:rFonts w:cs="Times New Roman"/>
          <w:b/>
          <w:bCs/>
          <w:sz w:val="24"/>
          <w:szCs w:val="24"/>
        </w:rPr>
        <w:t>не допускается</w:t>
      </w:r>
      <w:r w:rsidRPr="00C1725F">
        <w:rPr>
          <w:rFonts w:cs="Times New Roman"/>
          <w:bCs/>
          <w:sz w:val="24"/>
          <w:szCs w:val="24"/>
        </w:rPr>
        <w:t xml:space="preserve"> размещение:</w:t>
      </w:r>
      <w:r w:rsidRPr="00C1725F">
        <w:rPr>
          <w:rFonts w:eastAsia="Calibri" w:cs="Times New Roman"/>
          <w:sz w:val="24"/>
          <w:szCs w:val="24"/>
          <w:lang w:eastAsia="ru-RU"/>
        </w:rPr>
        <w:t xml:space="preserve">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городов и других населенных пунктов;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коллективные сады с садовыми домиками, дачные поселки;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отдельные промышленные и сельскохозяйственные предприятия;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тепличные комбинаты и хозяйства;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птицефабрики;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молокозаводы;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карьеры разработки полезных ископаемых;</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гаражи и открытые стоянки для автомобилей индивидуальных владельцев на количество автомобилей более 20;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отдельно стоящие здания с массовым скоплением людей (школы, больницы, клубы, детские сады и ясли, вокзалы и т.д.);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жилые здания 3-этажные и выше;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железнодорожные станции;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аэропорты;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морские и речные порты и пристани;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гидроэлектростанции;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гидротехнические сооружения морского и речного транспорта;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склады легковоспламеняющихся и горючих жидкостей и газов с объемом хранения свыше 1000 м</w:t>
      </w:r>
      <w:r w:rsidRPr="00C1725F">
        <w:rPr>
          <w:rFonts w:eastAsia="Calibri"/>
          <w:kern w:val="0"/>
          <w:vertAlign w:val="superscript"/>
          <w:lang w:eastAsia="ru-RU"/>
        </w:rPr>
        <w:t>3</w:t>
      </w:r>
      <w:r w:rsidRPr="00C1725F">
        <w:rPr>
          <w:rFonts w:eastAsia="Calibri"/>
          <w:kern w:val="0"/>
          <w:lang w:eastAsia="ru-RU"/>
        </w:rPr>
        <w:t xml:space="preserve">;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 xml:space="preserve">автозаправочные станции; </w:t>
      </w:r>
    </w:p>
    <w:p w:rsidR="002103EE" w:rsidRPr="00C1725F" w:rsidRDefault="002103EE" w:rsidP="009A7319">
      <w:pPr>
        <w:pStyle w:val="ab"/>
        <w:widowControl/>
        <w:numPr>
          <w:ilvl w:val="0"/>
          <w:numId w:val="43"/>
        </w:numPr>
        <w:tabs>
          <w:tab w:val="left" w:pos="851"/>
        </w:tabs>
        <w:suppressAutoHyphens w:val="0"/>
        <w:autoSpaceDE w:val="0"/>
        <w:autoSpaceDN w:val="0"/>
        <w:adjustRightInd w:val="0"/>
        <w:ind w:left="0" w:firstLine="567"/>
        <w:jc w:val="both"/>
        <w:rPr>
          <w:rFonts w:eastAsia="Calibri"/>
          <w:kern w:val="0"/>
          <w:lang w:eastAsia="ru-RU"/>
        </w:rPr>
      </w:pPr>
      <w:r w:rsidRPr="00C1725F">
        <w:rPr>
          <w:rFonts w:eastAsia="Calibri"/>
          <w:kern w:val="0"/>
          <w:lang w:eastAsia="ru-RU"/>
        </w:rPr>
        <w:t>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p w:rsidR="00511090" w:rsidRPr="00C1725F" w:rsidRDefault="00511090" w:rsidP="00511090">
      <w:pPr>
        <w:widowControl w:val="0"/>
        <w:spacing w:after="0"/>
        <w:ind w:firstLine="567"/>
        <w:jc w:val="both"/>
        <w:rPr>
          <w:rFonts w:cs="Times New Roman"/>
          <w:b/>
          <w:i/>
          <w:sz w:val="24"/>
          <w:szCs w:val="24"/>
        </w:rPr>
      </w:pPr>
      <w:r w:rsidRPr="00C1725F">
        <w:rPr>
          <w:rFonts w:cs="Times New Roman"/>
          <w:b/>
          <w:i/>
          <w:sz w:val="24"/>
          <w:szCs w:val="24"/>
        </w:rPr>
        <w:t>В зоне минимально – допустимых расстояний любое строительство, включая ограждение земельных участков, без письменного согласия с эксплуатирующей организацией категорически запрещено».</w:t>
      </w:r>
    </w:p>
    <w:p w:rsidR="00C37894" w:rsidRPr="00C1725F" w:rsidRDefault="00C37894" w:rsidP="00936A7C">
      <w:pPr>
        <w:widowControl w:val="0"/>
        <w:spacing w:after="0"/>
        <w:ind w:firstLine="567"/>
        <w:jc w:val="both"/>
        <w:rPr>
          <w:rFonts w:cs="Times New Roman"/>
          <w:sz w:val="24"/>
          <w:szCs w:val="24"/>
        </w:rPr>
      </w:pPr>
    </w:p>
    <w:p w:rsidR="00936A7C" w:rsidRPr="0056764E" w:rsidRDefault="00B00AF6" w:rsidP="0030152B">
      <w:pPr>
        <w:pStyle w:val="14"/>
        <w:ind w:left="0" w:firstLine="426"/>
        <w:contextualSpacing/>
        <w:jc w:val="center"/>
        <w:rPr>
          <w:b/>
          <w:sz w:val="24"/>
          <w:szCs w:val="24"/>
        </w:rPr>
      </w:pPr>
      <w:r w:rsidRPr="0056764E">
        <w:rPr>
          <w:b/>
          <w:sz w:val="24"/>
          <w:szCs w:val="24"/>
        </w:rPr>
        <w:t>Охранные зоны и зоны минимальных расстояний до промышленных предприятий, зданий и сооружений газопроводов и иных трубопроводов</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32"/>
        <w:gridCol w:w="2723"/>
        <w:gridCol w:w="3974"/>
      </w:tblGrid>
      <w:tr w:rsidR="00FB0F6B" w:rsidRPr="00FB0F6B" w:rsidTr="00FB0F6B">
        <w:trPr>
          <w:trHeight w:val="403"/>
          <w:jc w:val="center"/>
        </w:trPr>
        <w:tc>
          <w:tcPr>
            <w:tcW w:w="568" w:type="dxa"/>
            <w:tcBorders>
              <w:top w:val="single" w:sz="4" w:space="0" w:color="000000"/>
              <w:left w:val="single" w:sz="4" w:space="0" w:color="000000"/>
              <w:bottom w:val="single" w:sz="4" w:space="0" w:color="000000"/>
              <w:right w:val="single" w:sz="4" w:space="0" w:color="000000"/>
            </w:tcBorders>
            <w:shd w:val="pct15" w:color="auto" w:fill="auto"/>
            <w:hideMark/>
          </w:tcPr>
          <w:p w:rsidR="00184FC6" w:rsidRPr="00FB0F6B" w:rsidRDefault="00184FC6" w:rsidP="00AA49A4">
            <w:pPr>
              <w:pStyle w:val="14"/>
              <w:ind w:left="0" w:right="-108" w:firstLine="0"/>
              <w:jc w:val="center"/>
              <w:rPr>
                <w:b/>
                <w:sz w:val="22"/>
                <w:szCs w:val="22"/>
              </w:rPr>
            </w:pPr>
            <w:r w:rsidRPr="00FB0F6B">
              <w:rPr>
                <w:b/>
                <w:sz w:val="22"/>
                <w:szCs w:val="22"/>
              </w:rPr>
              <w:t xml:space="preserve">№ </w:t>
            </w:r>
            <w:proofErr w:type="spellStart"/>
            <w:proofErr w:type="gramStart"/>
            <w:r w:rsidRPr="00FB0F6B">
              <w:rPr>
                <w:b/>
                <w:sz w:val="22"/>
                <w:szCs w:val="22"/>
              </w:rPr>
              <w:t>п</w:t>
            </w:r>
            <w:proofErr w:type="spellEnd"/>
            <w:proofErr w:type="gramEnd"/>
            <w:r w:rsidRPr="00FB0F6B">
              <w:rPr>
                <w:b/>
                <w:sz w:val="22"/>
                <w:szCs w:val="22"/>
              </w:rPr>
              <w:t>/</w:t>
            </w:r>
            <w:proofErr w:type="spellStart"/>
            <w:r w:rsidRPr="00FB0F6B">
              <w:rPr>
                <w:b/>
                <w:sz w:val="22"/>
                <w:szCs w:val="22"/>
              </w:rPr>
              <w:t>п</w:t>
            </w:r>
            <w:proofErr w:type="spellEnd"/>
          </w:p>
        </w:tc>
        <w:tc>
          <w:tcPr>
            <w:tcW w:w="2232" w:type="dxa"/>
            <w:tcBorders>
              <w:top w:val="single" w:sz="4" w:space="0" w:color="000000"/>
              <w:left w:val="single" w:sz="4" w:space="0" w:color="000000"/>
              <w:bottom w:val="single" w:sz="4" w:space="0" w:color="000000"/>
              <w:right w:val="single" w:sz="4" w:space="0" w:color="000000"/>
            </w:tcBorders>
            <w:shd w:val="pct15" w:color="auto" w:fill="auto"/>
            <w:hideMark/>
          </w:tcPr>
          <w:p w:rsidR="00184FC6" w:rsidRPr="00FB0F6B" w:rsidRDefault="00184FC6" w:rsidP="00AA49A4">
            <w:pPr>
              <w:pStyle w:val="14"/>
              <w:ind w:left="0" w:right="176" w:firstLine="108"/>
              <w:jc w:val="center"/>
              <w:rPr>
                <w:b/>
                <w:sz w:val="22"/>
                <w:szCs w:val="22"/>
              </w:rPr>
            </w:pPr>
            <w:r w:rsidRPr="00FB0F6B">
              <w:rPr>
                <w:b/>
                <w:sz w:val="22"/>
                <w:szCs w:val="22"/>
              </w:rPr>
              <w:t>Наименование</w:t>
            </w:r>
          </w:p>
        </w:tc>
        <w:tc>
          <w:tcPr>
            <w:tcW w:w="2723" w:type="dxa"/>
            <w:tcBorders>
              <w:top w:val="single" w:sz="4" w:space="0" w:color="000000"/>
              <w:left w:val="single" w:sz="4" w:space="0" w:color="000000"/>
              <w:bottom w:val="single" w:sz="4" w:space="0" w:color="000000"/>
              <w:right w:val="single" w:sz="4" w:space="0" w:color="000000"/>
            </w:tcBorders>
            <w:shd w:val="pct15" w:color="auto" w:fill="auto"/>
            <w:hideMark/>
          </w:tcPr>
          <w:p w:rsidR="00184FC6" w:rsidRPr="00FB0F6B" w:rsidRDefault="00184FC6" w:rsidP="00AA49A4">
            <w:pPr>
              <w:pStyle w:val="14"/>
              <w:ind w:left="33" w:right="176" w:firstLine="141"/>
              <w:jc w:val="center"/>
              <w:rPr>
                <w:b/>
                <w:sz w:val="22"/>
                <w:szCs w:val="22"/>
              </w:rPr>
            </w:pPr>
            <w:r w:rsidRPr="00FB0F6B">
              <w:rPr>
                <w:b/>
                <w:sz w:val="22"/>
                <w:szCs w:val="22"/>
              </w:rPr>
              <w:t>Показатели</w:t>
            </w:r>
          </w:p>
        </w:tc>
        <w:tc>
          <w:tcPr>
            <w:tcW w:w="3974" w:type="dxa"/>
            <w:tcBorders>
              <w:top w:val="single" w:sz="4" w:space="0" w:color="000000"/>
              <w:left w:val="single" w:sz="4" w:space="0" w:color="000000"/>
              <w:bottom w:val="single" w:sz="4" w:space="0" w:color="000000"/>
              <w:right w:val="single" w:sz="4" w:space="0" w:color="000000"/>
            </w:tcBorders>
            <w:shd w:val="pct15" w:color="auto" w:fill="auto"/>
            <w:hideMark/>
          </w:tcPr>
          <w:p w:rsidR="00184FC6" w:rsidRPr="00FB0F6B" w:rsidRDefault="00184FC6" w:rsidP="00AA49A4">
            <w:pPr>
              <w:pStyle w:val="14"/>
              <w:ind w:left="0" w:right="179" w:firstLine="175"/>
              <w:jc w:val="center"/>
              <w:rPr>
                <w:b/>
                <w:sz w:val="22"/>
                <w:szCs w:val="22"/>
              </w:rPr>
            </w:pPr>
            <w:r w:rsidRPr="00FB0F6B">
              <w:rPr>
                <w:b/>
                <w:sz w:val="22"/>
                <w:szCs w:val="22"/>
              </w:rPr>
              <w:t>Постановление</w:t>
            </w:r>
          </w:p>
        </w:tc>
      </w:tr>
      <w:tr w:rsidR="00FB0F6B" w:rsidRPr="00FB0F6B" w:rsidTr="00C85D9A">
        <w:trPr>
          <w:trHeight w:val="403"/>
          <w:jc w:val="center"/>
        </w:trPr>
        <w:tc>
          <w:tcPr>
            <w:tcW w:w="568" w:type="dxa"/>
            <w:vMerge w:val="restart"/>
            <w:tcBorders>
              <w:top w:val="single" w:sz="4" w:space="0" w:color="000000"/>
              <w:left w:val="single" w:sz="4" w:space="0" w:color="000000"/>
              <w:right w:val="single" w:sz="4" w:space="0" w:color="000000"/>
            </w:tcBorders>
            <w:shd w:val="clear" w:color="auto" w:fill="FFFFFF" w:themeFill="background1"/>
            <w:vAlign w:val="center"/>
          </w:tcPr>
          <w:p w:rsidR="00684E85" w:rsidRPr="00FB0F6B" w:rsidRDefault="00684E85" w:rsidP="00C85D9A">
            <w:pPr>
              <w:pStyle w:val="14"/>
              <w:numPr>
                <w:ilvl w:val="0"/>
                <w:numId w:val="84"/>
              </w:numPr>
              <w:ind w:right="-108"/>
              <w:jc w:val="center"/>
              <w:rPr>
                <w:sz w:val="22"/>
                <w:szCs w:val="22"/>
              </w:rPr>
            </w:pPr>
          </w:p>
        </w:tc>
        <w:tc>
          <w:tcPr>
            <w:tcW w:w="2232" w:type="dxa"/>
            <w:vMerge w:val="restart"/>
            <w:tcBorders>
              <w:top w:val="single" w:sz="4" w:space="0" w:color="000000"/>
              <w:left w:val="single" w:sz="4" w:space="0" w:color="000000"/>
              <w:right w:val="single" w:sz="4" w:space="0" w:color="000000"/>
            </w:tcBorders>
            <w:shd w:val="clear" w:color="auto" w:fill="FFFFFF" w:themeFill="background1"/>
            <w:vAlign w:val="center"/>
          </w:tcPr>
          <w:p w:rsidR="00476FB7" w:rsidRPr="00476FB7" w:rsidRDefault="00476FB7" w:rsidP="00C85D9A">
            <w:pPr>
              <w:autoSpaceDE w:val="0"/>
              <w:autoSpaceDN w:val="0"/>
              <w:adjustRightInd w:val="0"/>
              <w:spacing w:after="0" w:line="240" w:lineRule="auto"/>
              <w:ind w:right="176" w:firstLine="108"/>
              <w:jc w:val="center"/>
              <w:rPr>
                <w:rFonts w:eastAsia="TimesNewRoman" w:cs="Times New Roman"/>
                <w:lang w:eastAsia="ru-RU"/>
              </w:rPr>
            </w:pPr>
            <w:r w:rsidRPr="00476FB7">
              <w:rPr>
                <w:rFonts w:eastAsia="TimesNewRoman" w:cs="Times New Roman"/>
                <w:lang w:eastAsia="ru-RU"/>
              </w:rPr>
              <w:t xml:space="preserve">Газопровод-отвод </w:t>
            </w:r>
            <w:r w:rsidR="00C642D8">
              <w:rPr>
                <w:rFonts w:eastAsia="TimesNewRoman" w:cs="Times New Roman"/>
                <w:lang w:eastAsia="ru-RU"/>
              </w:rPr>
              <w:t>«</w:t>
            </w:r>
            <w:r w:rsidRPr="00476FB7">
              <w:rPr>
                <w:rFonts w:eastAsia="TimesNewRoman" w:cs="Times New Roman"/>
                <w:lang w:eastAsia="ru-RU"/>
              </w:rPr>
              <w:t xml:space="preserve">к ГРС </w:t>
            </w:r>
            <w:r w:rsidR="00760953">
              <w:rPr>
                <w:rFonts w:eastAsia="TimesNewRoman" w:cs="Times New Roman"/>
                <w:lang w:eastAsia="ru-RU"/>
              </w:rPr>
              <w:t xml:space="preserve">Нижний </w:t>
            </w:r>
            <w:proofErr w:type="gramStart"/>
            <w:r w:rsidR="00760953">
              <w:rPr>
                <w:rFonts w:eastAsia="TimesNewRoman" w:cs="Times New Roman"/>
                <w:lang w:eastAsia="ru-RU"/>
              </w:rPr>
              <w:t>Кисляй</w:t>
            </w:r>
            <w:proofErr w:type="gramEnd"/>
            <w:r w:rsidR="00C642D8">
              <w:rPr>
                <w:rFonts w:eastAsia="TimesNewRoman" w:cs="Times New Roman"/>
                <w:lang w:eastAsia="ru-RU"/>
              </w:rPr>
              <w:t>»</w:t>
            </w:r>
          </w:p>
          <w:p w:rsidR="00476FB7" w:rsidRPr="00476FB7" w:rsidRDefault="00D064C3" w:rsidP="00C85D9A">
            <w:pPr>
              <w:autoSpaceDE w:val="0"/>
              <w:autoSpaceDN w:val="0"/>
              <w:adjustRightInd w:val="0"/>
              <w:spacing w:after="0" w:line="240" w:lineRule="auto"/>
              <w:ind w:right="176" w:firstLine="108"/>
              <w:jc w:val="center"/>
              <w:rPr>
                <w:rFonts w:eastAsia="TimesNewRoman" w:cs="Times New Roman"/>
                <w:lang w:eastAsia="ru-RU"/>
              </w:rPr>
            </w:pPr>
            <w:r>
              <w:rPr>
                <w:rFonts w:eastAsia="TimesNewRoman" w:cs="Times New Roman"/>
                <w:lang w:eastAsia="ru-RU"/>
              </w:rPr>
              <w:t>Ду=</w:t>
            </w:r>
            <w:r w:rsidR="00760953">
              <w:rPr>
                <w:rFonts w:eastAsia="TimesNewRoman" w:cs="Times New Roman"/>
                <w:lang w:eastAsia="ru-RU"/>
              </w:rPr>
              <w:t>159</w:t>
            </w:r>
            <w:r w:rsidR="00476FB7" w:rsidRPr="00476FB7">
              <w:rPr>
                <w:rFonts w:eastAsia="TimesNewRoman" w:cs="Times New Roman"/>
                <w:lang w:eastAsia="ru-RU"/>
              </w:rPr>
              <w:t xml:space="preserve"> мм</w:t>
            </w:r>
          </w:p>
          <w:p w:rsidR="00684E85" w:rsidRPr="00FB0F6B" w:rsidRDefault="00684E85" w:rsidP="00C85D9A">
            <w:pPr>
              <w:pStyle w:val="14"/>
              <w:ind w:left="0" w:right="33" w:firstLine="0"/>
              <w:jc w:val="center"/>
              <w:rPr>
                <w:sz w:val="22"/>
                <w:szCs w:val="22"/>
                <w:highlight w:val="yellow"/>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76FB7" w:rsidRPr="00476FB7" w:rsidRDefault="00476FB7" w:rsidP="00760953">
            <w:pPr>
              <w:autoSpaceDE w:val="0"/>
              <w:autoSpaceDN w:val="0"/>
              <w:adjustRightInd w:val="0"/>
              <w:spacing w:after="0" w:line="240" w:lineRule="auto"/>
              <w:ind w:left="33" w:right="34" w:firstLine="1"/>
              <w:jc w:val="center"/>
              <w:rPr>
                <w:rFonts w:eastAsia="TimesNewRoman" w:cs="Times New Roman"/>
                <w:lang w:eastAsia="ru-RU"/>
              </w:rPr>
            </w:pPr>
            <w:r w:rsidRPr="00476FB7">
              <w:rPr>
                <w:rFonts w:eastAsia="TimesNewRoman" w:cs="Times New Roman"/>
                <w:lang w:eastAsia="ru-RU"/>
              </w:rPr>
              <w:t>Охранная зона вдоль</w:t>
            </w:r>
          </w:p>
          <w:p w:rsidR="004F586D" w:rsidRPr="00760953" w:rsidRDefault="00476FB7" w:rsidP="00760953">
            <w:pPr>
              <w:autoSpaceDE w:val="0"/>
              <w:autoSpaceDN w:val="0"/>
              <w:adjustRightInd w:val="0"/>
              <w:spacing w:after="0" w:line="240" w:lineRule="auto"/>
              <w:ind w:left="33" w:right="176" w:firstLine="141"/>
              <w:jc w:val="center"/>
              <w:rPr>
                <w:rFonts w:eastAsia="TimesNewRoman" w:cs="Times New Roman"/>
                <w:lang w:eastAsia="ru-RU"/>
              </w:rPr>
            </w:pPr>
            <w:r w:rsidRPr="00476FB7">
              <w:rPr>
                <w:rFonts w:eastAsia="TimesNewRoman" w:cs="Times New Roman"/>
                <w:lang w:eastAsia="ru-RU"/>
              </w:rPr>
              <w:t xml:space="preserve">трассы по </w:t>
            </w:r>
            <w:r w:rsidRPr="006051DD">
              <w:rPr>
                <w:rFonts w:eastAsia="TimesNewRoman" w:cs="Times New Roman"/>
                <w:lang w:eastAsia="ru-RU"/>
              </w:rPr>
              <w:t>25</w:t>
            </w:r>
            <w:r w:rsidRPr="00476FB7">
              <w:rPr>
                <w:rFonts w:eastAsia="TimesNewRoman" w:cs="Times New Roman"/>
                <w:lang w:eastAsia="ru-RU"/>
              </w:rPr>
              <w:t xml:space="preserve"> м в каждую сторону от оси</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4E85" w:rsidRPr="00760953" w:rsidRDefault="00684E85" w:rsidP="00760953">
            <w:pPr>
              <w:pStyle w:val="14"/>
              <w:ind w:left="0" w:right="0" w:firstLine="33"/>
              <w:jc w:val="center"/>
              <w:rPr>
                <w:rFonts w:eastAsia="Calibri"/>
                <w:sz w:val="22"/>
                <w:szCs w:val="22"/>
              </w:rPr>
            </w:pPr>
            <w:r w:rsidRPr="00FB0F6B">
              <w:rPr>
                <w:sz w:val="22"/>
                <w:szCs w:val="22"/>
              </w:rPr>
              <w:t xml:space="preserve">В соответствии с </w:t>
            </w:r>
            <w:r w:rsidRPr="00FB0F6B">
              <w:rPr>
                <w:rFonts w:eastAsia="Calibri"/>
                <w:sz w:val="22"/>
                <w:szCs w:val="22"/>
              </w:rPr>
              <w:t>«Правилами охраны магистральных газопроводов», утвержденными постановлением Правительства Российской Федерации от 08.09.2017 №</w:t>
            </w:r>
            <w:r w:rsidR="00AB224A">
              <w:rPr>
                <w:rFonts w:eastAsia="Calibri"/>
                <w:sz w:val="22"/>
                <w:szCs w:val="22"/>
              </w:rPr>
              <w:t xml:space="preserve"> </w:t>
            </w:r>
            <w:r w:rsidRPr="00FB0F6B">
              <w:rPr>
                <w:rFonts w:eastAsia="Calibri"/>
                <w:sz w:val="22"/>
                <w:szCs w:val="22"/>
              </w:rPr>
              <w:t>1083.</w:t>
            </w:r>
          </w:p>
        </w:tc>
      </w:tr>
      <w:tr w:rsidR="00FB0F6B" w:rsidRPr="00FB0F6B" w:rsidTr="00FB0F6B">
        <w:trPr>
          <w:trHeight w:val="403"/>
          <w:jc w:val="center"/>
        </w:trPr>
        <w:tc>
          <w:tcPr>
            <w:tcW w:w="568" w:type="dxa"/>
            <w:vMerge/>
            <w:tcBorders>
              <w:left w:val="single" w:sz="4" w:space="0" w:color="000000"/>
              <w:right w:val="single" w:sz="4" w:space="0" w:color="000000"/>
            </w:tcBorders>
            <w:shd w:val="clear" w:color="auto" w:fill="FFFFFF" w:themeFill="background1"/>
          </w:tcPr>
          <w:p w:rsidR="00684E85" w:rsidRPr="00FB0F6B" w:rsidRDefault="00684E85" w:rsidP="009A7319">
            <w:pPr>
              <w:pStyle w:val="14"/>
              <w:numPr>
                <w:ilvl w:val="0"/>
                <w:numId w:val="84"/>
              </w:numPr>
              <w:ind w:right="-108"/>
              <w:jc w:val="center"/>
              <w:rPr>
                <w:sz w:val="22"/>
                <w:szCs w:val="22"/>
              </w:rPr>
            </w:pPr>
          </w:p>
        </w:tc>
        <w:tc>
          <w:tcPr>
            <w:tcW w:w="2232" w:type="dxa"/>
            <w:vMerge/>
            <w:tcBorders>
              <w:left w:val="single" w:sz="4" w:space="0" w:color="000000"/>
              <w:right w:val="single" w:sz="4" w:space="0" w:color="000000"/>
            </w:tcBorders>
            <w:shd w:val="clear" w:color="auto" w:fill="FFFFFF" w:themeFill="background1"/>
            <w:vAlign w:val="center"/>
          </w:tcPr>
          <w:p w:rsidR="00684E85" w:rsidRPr="00FB0F6B" w:rsidRDefault="00684E85" w:rsidP="00AA49A4">
            <w:pPr>
              <w:pStyle w:val="14"/>
              <w:ind w:left="0" w:right="176" w:firstLine="108"/>
              <w:jc w:val="center"/>
              <w:rPr>
                <w:sz w:val="22"/>
                <w:szCs w:val="22"/>
                <w:highlight w:val="yellow"/>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84E85" w:rsidRPr="00FB0F6B" w:rsidRDefault="00F00AEE" w:rsidP="00760953">
            <w:pPr>
              <w:pStyle w:val="14"/>
              <w:ind w:left="33" w:right="176" w:firstLine="141"/>
              <w:jc w:val="center"/>
              <w:rPr>
                <w:sz w:val="22"/>
                <w:szCs w:val="22"/>
              </w:rPr>
            </w:pPr>
            <w:r w:rsidRPr="00FB0F6B">
              <w:rPr>
                <w:sz w:val="22"/>
                <w:szCs w:val="22"/>
              </w:rPr>
              <w:t>Минимально – допустимое расстояние до промышленных пр</w:t>
            </w:r>
            <w:r w:rsidR="00410DEE" w:rsidRPr="00FB0F6B">
              <w:rPr>
                <w:sz w:val="22"/>
                <w:szCs w:val="22"/>
              </w:rPr>
              <w:t>едприятий, зданий и сооружений</w:t>
            </w:r>
            <w:r w:rsidR="00C47569">
              <w:rPr>
                <w:sz w:val="22"/>
                <w:szCs w:val="22"/>
              </w:rPr>
              <w:t xml:space="preserve"> 1</w:t>
            </w:r>
            <w:r w:rsidR="00760953">
              <w:rPr>
                <w:sz w:val="22"/>
                <w:szCs w:val="22"/>
              </w:rPr>
              <w:t>0</w:t>
            </w:r>
            <w:r w:rsidR="00C47569">
              <w:rPr>
                <w:sz w:val="22"/>
                <w:szCs w:val="22"/>
              </w:rPr>
              <w:t>0</w:t>
            </w:r>
            <w:r w:rsidRPr="00FB0F6B">
              <w:rPr>
                <w:sz w:val="22"/>
                <w:szCs w:val="22"/>
              </w:rPr>
              <w:t xml:space="preserve"> м</w:t>
            </w:r>
          </w:p>
        </w:tc>
        <w:tc>
          <w:tcPr>
            <w:tcW w:w="39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4E85" w:rsidRPr="00FB0F6B" w:rsidRDefault="00684E85" w:rsidP="00784DB6">
            <w:pPr>
              <w:pStyle w:val="14"/>
              <w:ind w:left="0" w:right="179" w:firstLine="175"/>
              <w:jc w:val="center"/>
              <w:rPr>
                <w:sz w:val="22"/>
                <w:szCs w:val="22"/>
              </w:rPr>
            </w:pPr>
            <w:r w:rsidRPr="00FB0F6B">
              <w:rPr>
                <w:rFonts w:eastAsia="Calibri"/>
                <w:sz w:val="22"/>
                <w:szCs w:val="22"/>
              </w:rPr>
              <w:t xml:space="preserve">СП 36.13330.2012 «Свод правил. Магистральные трубопроводы. Актуализированная редакция </w:t>
            </w:r>
            <w:proofErr w:type="spellStart"/>
            <w:r w:rsidRPr="00FB0F6B">
              <w:rPr>
                <w:rFonts w:eastAsia="Calibri"/>
                <w:sz w:val="22"/>
                <w:szCs w:val="22"/>
              </w:rPr>
              <w:t>СНиП</w:t>
            </w:r>
            <w:proofErr w:type="spellEnd"/>
            <w:r w:rsidRPr="00FB0F6B">
              <w:rPr>
                <w:rFonts w:eastAsia="Calibri"/>
                <w:sz w:val="22"/>
                <w:szCs w:val="22"/>
              </w:rPr>
              <w:t xml:space="preserve"> 2.05.06-85*»</w:t>
            </w:r>
          </w:p>
        </w:tc>
      </w:tr>
    </w:tbl>
    <w:p w:rsidR="00F85C17" w:rsidRPr="00582700" w:rsidRDefault="00F85C17" w:rsidP="003466BF">
      <w:pPr>
        <w:widowControl w:val="0"/>
        <w:spacing w:after="0"/>
        <w:jc w:val="both"/>
        <w:rPr>
          <w:rFonts w:cs="Times New Roman"/>
          <w:sz w:val="24"/>
          <w:szCs w:val="24"/>
          <w:highlight w:val="yellow"/>
        </w:rPr>
      </w:pPr>
    </w:p>
    <w:p w:rsidR="00886491" w:rsidRPr="00152F46" w:rsidRDefault="00886491" w:rsidP="006D3342">
      <w:pPr>
        <w:pStyle w:val="14"/>
        <w:ind w:left="0" w:firstLine="426"/>
        <w:contextualSpacing/>
        <w:jc w:val="center"/>
        <w:rPr>
          <w:b/>
          <w:i/>
          <w:sz w:val="24"/>
          <w:szCs w:val="24"/>
          <w:u w:val="single"/>
        </w:rPr>
      </w:pPr>
      <w:bookmarkStart w:id="85" w:name="_Toc40350040"/>
      <w:bookmarkEnd w:id="85"/>
      <w:r w:rsidRPr="00152F46">
        <w:rPr>
          <w:b/>
          <w:i/>
          <w:sz w:val="24"/>
          <w:szCs w:val="24"/>
          <w:u w:val="single"/>
        </w:rPr>
        <w:t>Охранная зона объектов электроэнергетики (объектов электросетевого хозяйства и объектов по производству электрической энергии)</w:t>
      </w:r>
    </w:p>
    <w:p w:rsidR="00886491" w:rsidRPr="00152F46" w:rsidRDefault="00886491" w:rsidP="003537B7">
      <w:pPr>
        <w:autoSpaceDE w:val="0"/>
        <w:spacing w:after="0"/>
        <w:ind w:firstLine="567"/>
        <w:jc w:val="both"/>
        <w:rPr>
          <w:rFonts w:cs="Times New Roman"/>
          <w:sz w:val="24"/>
          <w:szCs w:val="24"/>
        </w:rPr>
      </w:pPr>
      <w:proofErr w:type="gramStart"/>
      <w:r w:rsidRPr="00152F46">
        <w:rPr>
          <w:rFonts w:cs="Times New Roman"/>
          <w:b/>
          <w:sz w:val="24"/>
          <w:szCs w:val="24"/>
        </w:rPr>
        <w:t xml:space="preserve">В соответствии с </w:t>
      </w:r>
      <w:r w:rsidRPr="00152F46">
        <w:rPr>
          <w:rFonts w:cs="Times New Roman"/>
          <w:sz w:val="24"/>
          <w:szCs w:val="24"/>
        </w:rPr>
        <w:t xml:space="preserve">Постановлением Правительства РФ от 18.11.2013 </w:t>
      </w:r>
      <w:r w:rsidRPr="00152F46">
        <w:rPr>
          <w:rFonts w:cs="Times New Roman"/>
          <w:b/>
          <w:sz w:val="24"/>
          <w:szCs w:val="24"/>
        </w:rPr>
        <w:t>№</w:t>
      </w:r>
      <w:r w:rsidR="00AB224A">
        <w:rPr>
          <w:rFonts w:cs="Times New Roman"/>
          <w:b/>
          <w:sz w:val="24"/>
          <w:szCs w:val="24"/>
        </w:rPr>
        <w:t xml:space="preserve"> </w:t>
      </w:r>
      <w:r w:rsidRPr="00152F46">
        <w:rPr>
          <w:rFonts w:cs="Times New Roman"/>
          <w:sz w:val="24"/>
          <w:szCs w:val="24"/>
        </w:rPr>
        <w:t xml:space="preserve">1033 (ред. от 15.01.2019) </w:t>
      </w:r>
      <w:r w:rsidRPr="00152F46">
        <w:rPr>
          <w:rFonts w:cs="Times New Roman"/>
          <w:b/>
          <w:sz w:val="24"/>
          <w:szCs w:val="24"/>
        </w:rPr>
        <w:t>«</w:t>
      </w:r>
      <w:r w:rsidRPr="00152F46">
        <w:rPr>
          <w:rFonts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152F46">
        <w:rPr>
          <w:rFonts w:cs="Times New Roman"/>
          <w:b/>
          <w:sz w:val="24"/>
          <w:szCs w:val="24"/>
        </w:rPr>
        <w:t>»</w:t>
      </w:r>
      <w:r w:rsidRPr="00152F46">
        <w:rPr>
          <w:rFonts w:cs="Times New Roman"/>
          <w:sz w:val="24"/>
          <w:szCs w:val="24"/>
        </w:rPr>
        <w:t xml:space="preserve"> (вместе с </w:t>
      </w:r>
      <w:r w:rsidRPr="00152F46">
        <w:rPr>
          <w:rFonts w:cs="Times New Roman"/>
          <w:b/>
          <w:sz w:val="24"/>
          <w:szCs w:val="24"/>
        </w:rPr>
        <w:t>«</w:t>
      </w:r>
      <w:r w:rsidRPr="00152F46">
        <w:rPr>
          <w:rFonts w:cs="Times New Roman"/>
          <w:sz w:val="24"/>
          <w:szCs w:val="24"/>
        </w:rPr>
        <w:t xml:space="preserve">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под </w:t>
      </w:r>
      <w:r w:rsidRPr="00152F46">
        <w:rPr>
          <w:rFonts w:cs="Times New Roman"/>
          <w:b/>
          <w:sz w:val="24"/>
          <w:szCs w:val="24"/>
        </w:rPr>
        <w:t>объектами по производству электрической</w:t>
      </w:r>
      <w:proofErr w:type="gramEnd"/>
      <w:r w:rsidRPr="00152F46">
        <w:rPr>
          <w:rFonts w:cs="Times New Roman"/>
          <w:b/>
          <w:sz w:val="24"/>
          <w:szCs w:val="24"/>
        </w:rPr>
        <w:t xml:space="preserve"> энергии</w:t>
      </w:r>
      <w:r w:rsidRPr="00152F46">
        <w:rPr>
          <w:rFonts w:cs="Times New Roman"/>
          <w:sz w:val="24"/>
          <w:szCs w:val="24"/>
        </w:rPr>
        <w:t xml:space="preserve">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rsidR="00886491" w:rsidRPr="00152F46" w:rsidRDefault="00886491" w:rsidP="003537B7">
      <w:pPr>
        <w:autoSpaceDE w:val="0"/>
        <w:spacing w:after="0"/>
        <w:ind w:firstLine="567"/>
        <w:jc w:val="both"/>
        <w:rPr>
          <w:rFonts w:cs="Times New Roman"/>
          <w:sz w:val="24"/>
          <w:szCs w:val="24"/>
        </w:rPr>
      </w:pPr>
      <w:r w:rsidRPr="00152F46">
        <w:rPr>
          <w:rFonts w:cs="Times New Roman"/>
          <w:i/>
          <w:sz w:val="24"/>
          <w:szCs w:val="24"/>
        </w:rPr>
        <w:t xml:space="preserve">На территории </w:t>
      </w:r>
      <w:r w:rsidR="004F4251">
        <w:rPr>
          <w:rFonts w:cs="Times New Roman"/>
          <w:i/>
          <w:sz w:val="24"/>
          <w:szCs w:val="24"/>
        </w:rPr>
        <w:t>Козловского</w:t>
      </w:r>
      <w:r w:rsidR="00CC6884" w:rsidRPr="00152F46">
        <w:rPr>
          <w:rFonts w:cs="Times New Roman"/>
          <w:i/>
          <w:sz w:val="24"/>
          <w:szCs w:val="24"/>
        </w:rPr>
        <w:t xml:space="preserve"> сельского поселения</w:t>
      </w:r>
      <w:r w:rsidR="006D3342" w:rsidRPr="00152F46">
        <w:rPr>
          <w:rFonts w:cs="Times New Roman"/>
          <w:i/>
          <w:sz w:val="24"/>
          <w:szCs w:val="24"/>
        </w:rPr>
        <w:t xml:space="preserve"> </w:t>
      </w:r>
      <w:r w:rsidRPr="00152F46">
        <w:rPr>
          <w:rFonts w:cs="Times New Roman"/>
          <w:i/>
          <w:sz w:val="24"/>
          <w:szCs w:val="24"/>
        </w:rPr>
        <w:t xml:space="preserve">отсутствуют </w:t>
      </w:r>
      <w:r w:rsidRPr="00152F46">
        <w:rPr>
          <w:rFonts w:cs="Times New Roman"/>
          <w:b/>
          <w:i/>
          <w:sz w:val="24"/>
          <w:szCs w:val="24"/>
        </w:rPr>
        <w:t>объекты</w:t>
      </w:r>
      <w:r w:rsidRPr="00152F46">
        <w:rPr>
          <w:rFonts w:cs="Times New Roman"/>
          <w:i/>
          <w:sz w:val="24"/>
          <w:szCs w:val="24"/>
        </w:rPr>
        <w:t xml:space="preserve"> </w:t>
      </w:r>
      <w:r w:rsidR="006D3342" w:rsidRPr="00152F46">
        <w:rPr>
          <w:rFonts w:cs="Times New Roman"/>
          <w:b/>
          <w:i/>
          <w:sz w:val="24"/>
          <w:szCs w:val="24"/>
        </w:rPr>
        <w:t xml:space="preserve">по производству электрической </w:t>
      </w:r>
      <w:r w:rsidRPr="00152F46">
        <w:rPr>
          <w:rFonts w:cs="Times New Roman"/>
          <w:b/>
          <w:i/>
          <w:sz w:val="24"/>
          <w:szCs w:val="24"/>
        </w:rPr>
        <w:t>энергии</w:t>
      </w:r>
      <w:r w:rsidR="006D3342" w:rsidRPr="00152F46">
        <w:rPr>
          <w:rFonts w:cs="Times New Roman"/>
          <w:b/>
          <w:i/>
          <w:sz w:val="24"/>
          <w:szCs w:val="24"/>
        </w:rPr>
        <w:t>,</w:t>
      </w:r>
      <w:r w:rsidRPr="00152F46">
        <w:rPr>
          <w:rFonts w:cs="Times New Roman"/>
          <w:b/>
          <w:i/>
          <w:sz w:val="24"/>
          <w:szCs w:val="24"/>
        </w:rPr>
        <w:t xml:space="preserve"> </w:t>
      </w:r>
      <w:r w:rsidRPr="00152F46">
        <w:rPr>
          <w:rFonts w:cs="Times New Roman"/>
          <w:i/>
          <w:sz w:val="24"/>
          <w:szCs w:val="24"/>
        </w:rPr>
        <w:t xml:space="preserve">но имеются </w:t>
      </w:r>
      <w:r w:rsidRPr="00152F46">
        <w:rPr>
          <w:rFonts w:cs="Times New Roman"/>
          <w:b/>
          <w:i/>
          <w:sz w:val="24"/>
          <w:szCs w:val="24"/>
        </w:rPr>
        <w:t>объекты электросетевого хозяйства.</w:t>
      </w:r>
    </w:p>
    <w:p w:rsidR="00886491" w:rsidRPr="00152F46" w:rsidRDefault="00886491" w:rsidP="003537B7">
      <w:pPr>
        <w:spacing w:after="0"/>
        <w:ind w:firstLine="567"/>
        <w:jc w:val="both"/>
        <w:rPr>
          <w:rFonts w:eastAsia="Calibri" w:cs="Times New Roman"/>
          <w:sz w:val="24"/>
          <w:szCs w:val="24"/>
        </w:rPr>
      </w:pPr>
      <w:r w:rsidRPr="00152F46">
        <w:rPr>
          <w:rFonts w:eastAsia="Calibri" w:cs="Times New Roman"/>
          <w:sz w:val="24"/>
          <w:szCs w:val="24"/>
        </w:rPr>
        <w:t>В соответствии с приложением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w:t>
      </w:r>
      <w:r w:rsidR="00AB224A">
        <w:rPr>
          <w:rFonts w:eastAsia="Calibri" w:cs="Times New Roman"/>
          <w:sz w:val="24"/>
          <w:szCs w:val="24"/>
        </w:rPr>
        <w:t xml:space="preserve"> </w:t>
      </w:r>
      <w:r w:rsidRPr="00152F46">
        <w:rPr>
          <w:rFonts w:eastAsia="Calibri" w:cs="Times New Roman"/>
          <w:sz w:val="24"/>
          <w:szCs w:val="24"/>
        </w:rPr>
        <w:t xml:space="preserve">160 </w:t>
      </w:r>
      <w:r w:rsidRPr="00152F46">
        <w:rPr>
          <w:rFonts w:eastAsia="Calibri" w:cs="Times New Roman"/>
          <w:b/>
          <w:sz w:val="24"/>
          <w:szCs w:val="24"/>
        </w:rPr>
        <w:t>охранные зоны устанавливаются</w:t>
      </w:r>
      <w:r w:rsidRPr="00152F46">
        <w:rPr>
          <w:rFonts w:eastAsia="Calibri" w:cs="Times New Roman"/>
          <w:sz w:val="24"/>
          <w:szCs w:val="24"/>
        </w:rPr>
        <w:t>:</w:t>
      </w:r>
    </w:p>
    <w:p w:rsidR="00886491" w:rsidRPr="00152F46" w:rsidRDefault="00886491" w:rsidP="003537B7">
      <w:pPr>
        <w:spacing w:after="0"/>
        <w:ind w:firstLine="567"/>
        <w:jc w:val="both"/>
        <w:rPr>
          <w:rFonts w:eastAsia="Calibri" w:cs="Times New Roman"/>
          <w:sz w:val="24"/>
          <w:szCs w:val="24"/>
        </w:rPr>
      </w:pPr>
      <w:bookmarkStart w:id="86" w:name="Par14"/>
      <w:bookmarkEnd w:id="86"/>
      <w:r w:rsidRPr="00152F46">
        <w:rPr>
          <w:rFonts w:eastAsia="Calibri"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52F46">
        <w:rPr>
          <w:rFonts w:eastAsia="Calibri" w:cs="Times New Roman"/>
          <w:sz w:val="24"/>
          <w:szCs w:val="24"/>
        </w:rPr>
        <w:t>неотклоненном</w:t>
      </w:r>
      <w:proofErr w:type="spellEnd"/>
      <w:r w:rsidRPr="00152F46">
        <w:rPr>
          <w:rFonts w:eastAsia="Calibri" w:cs="Times New Roman"/>
          <w:sz w:val="24"/>
          <w:szCs w:val="24"/>
        </w:rPr>
        <w:t xml:space="preserve"> их положении на следующем расстоянии:</w:t>
      </w:r>
    </w:p>
    <w:p w:rsidR="00D00C14" w:rsidRPr="00152F46" w:rsidRDefault="00D00C14" w:rsidP="006D3342">
      <w:pPr>
        <w:spacing w:after="0"/>
        <w:rPr>
          <w:rFonts w:eastAsia="Calibri" w:cs="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6"/>
        <w:gridCol w:w="6100"/>
      </w:tblGrid>
      <w:tr w:rsidR="00F6467F" w:rsidRPr="00152F46" w:rsidTr="004F079F">
        <w:trPr>
          <w:trHeight w:val="20"/>
          <w:tblHeader/>
          <w:jc w:val="center"/>
        </w:trPr>
        <w:tc>
          <w:tcPr>
            <w:tcW w:w="3256" w:type="dxa"/>
            <w:shd w:val="clear" w:color="auto" w:fill="D9D9D9" w:themeFill="background1" w:themeFillShade="D9"/>
            <w:vAlign w:val="center"/>
          </w:tcPr>
          <w:p w:rsidR="00886491" w:rsidRPr="00152F46" w:rsidRDefault="00886491" w:rsidP="004F079F">
            <w:pPr>
              <w:spacing w:after="0" w:line="240" w:lineRule="auto"/>
              <w:jc w:val="center"/>
              <w:rPr>
                <w:rFonts w:eastAsia="Calibri" w:cs="Times New Roman"/>
                <w:b/>
              </w:rPr>
            </w:pPr>
            <w:r w:rsidRPr="00152F46">
              <w:rPr>
                <w:rFonts w:eastAsia="Calibri" w:cs="Times New Roman"/>
                <w:b/>
              </w:rPr>
              <w:t>Проектный номинальный класс напряжения, кВ</w:t>
            </w:r>
          </w:p>
        </w:tc>
        <w:tc>
          <w:tcPr>
            <w:tcW w:w="6100" w:type="dxa"/>
            <w:shd w:val="clear" w:color="auto" w:fill="D9D9D9" w:themeFill="background1" w:themeFillShade="D9"/>
            <w:vAlign w:val="center"/>
          </w:tcPr>
          <w:p w:rsidR="00886491" w:rsidRPr="00152F46" w:rsidRDefault="00886491" w:rsidP="004F079F">
            <w:pPr>
              <w:spacing w:after="0" w:line="240" w:lineRule="auto"/>
              <w:jc w:val="center"/>
              <w:rPr>
                <w:rFonts w:eastAsia="Calibri" w:cs="Times New Roman"/>
                <w:b/>
              </w:rPr>
            </w:pPr>
            <w:r w:rsidRPr="00152F46">
              <w:rPr>
                <w:rFonts w:eastAsia="Calibri" w:cs="Times New Roman"/>
                <w:b/>
              </w:rPr>
              <w:t xml:space="preserve">Расстояние, </w:t>
            </w:r>
            <w:proofErr w:type="gramStart"/>
            <w:r w:rsidRPr="00152F46">
              <w:rPr>
                <w:rFonts w:eastAsia="Calibri" w:cs="Times New Roman"/>
                <w:b/>
              </w:rPr>
              <w:t>м</w:t>
            </w:r>
            <w:proofErr w:type="gramEnd"/>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до 1</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1 – 20</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10 (5 – для линий с самонесущими или изолированными проводами, размещенных в границах населенных пунктов)</w:t>
            </w:r>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35</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15</w:t>
            </w:r>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lastRenderedPageBreak/>
              <w:t>110</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20</w:t>
            </w:r>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150, 220</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25</w:t>
            </w:r>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300, 500, +/- 400</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30</w:t>
            </w:r>
          </w:p>
        </w:tc>
      </w:tr>
      <w:tr w:rsidR="00F6467F"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750, +/- 750</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40</w:t>
            </w:r>
          </w:p>
        </w:tc>
      </w:tr>
      <w:tr w:rsidR="00886491" w:rsidRPr="00152F46" w:rsidTr="004F079F">
        <w:trPr>
          <w:trHeight w:val="20"/>
          <w:jc w:val="center"/>
        </w:trPr>
        <w:tc>
          <w:tcPr>
            <w:tcW w:w="3256"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1150</w:t>
            </w:r>
          </w:p>
        </w:tc>
        <w:tc>
          <w:tcPr>
            <w:tcW w:w="6100" w:type="dxa"/>
            <w:vAlign w:val="center"/>
          </w:tcPr>
          <w:p w:rsidR="00886491" w:rsidRPr="00152F46" w:rsidRDefault="00886491" w:rsidP="004F079F">
            <w:pPr>
              <w:spacing w:after="0" w:line="240" w:lineRule="auto"/>
              <w:jc w:val="center"/>
              <w:rPr>
                <w:rFonts w:eastAsia="Calibri" w:cs="Times New Roman"/>
              </w:rPr>
            </w:pPr>
            <w:r w:rsidRPr="00152F46">
              <w:rPr>
                <w:rFonts w:eastAsia="Calibri" w:cs="Times New Roman"/>
              </w:rPr>
              <w:t>55</w:t>
            </w:r>
          </w:p>
        </w:tc>
      </w:tr>
    </w:tbl>
    <w:p w:rsidR="00886491" w:rsidRPr="00152F46" w:rsidRDefault="00886491" w:rsidP="006D3342">
      <w:pPr>
        <w:spacing w:after="0"/>
        <w:rPr>
          <w:rFonts w:eastAsia="Calibri" w:cs="Times New Roman"/>
          <w:sz w:val="24"/>
          <w:szCs w:val="24"/>
        </w:rPr>
      </w:pPr>
    </w:p>
    <w:p w:rsidR="00886491" w:rsidRPr="00152F46" w:rsidRDefault="00886491" w:rsidP="003537B7">
      <w:pPr>
        <w:spacing w:after="0"/>
        <w:ind w:firstLine="567"/>
        <w:jc w:val="both"/>
        <w:rPr>
          <w:rFonts w:eastAsia="Calibri" w:cs="Times New Roman"/>
          <w:sz w:val="24"/>
          <w:szCs w:val="24"/>
        </w:rPr>
      </w:pPr>
      <w:proofErr w:type="gramStart"/>
      <w:r w:rsidRPr="00152F46">
        <w:rPr>
          <w:rFonts w:eastAsia="Calibri"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152F46">
        <w:rPr>
          <w:rFonts w:eastAsia="Calibri" w:cs="Times New Roman"/>
          <w:sz w:val="24"/>
          <w:szCs w:val="24"/>
        </w:rPr>
        <w:t xml:space="preserve"> и сооружений и на 1 метр в сторону проезжей части улицы);</w:t>
      </w:r>
    </w:p>
    <w:p w:rsidR="00886491" w:rsidRPr="00152F46" w:rsidRDefault="00886491" w:rsidP="003537B7">
      <w:pPr>
        <w:spacing w:after="0"/>
        <w:ind w:firstLine="567"/>
        <w:jc w:val="both"/>
        <w:rPr>
          <w:rFonts w:eastAsia="Calibri" w:cs="Times New Roman"/>
          <w:sz w:val="24"/>
          <w:szCs w:val="24"/>
        </w:rPr>
      </w:pPr>
      <w:r w:rsidRPr="00152F46">
        <w:rPr>
          <w:rFonts w:eastAsia="Calibri" w:cs="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86491" w:rsidRPr="00152F46" w:rsidRDefault="00886491" w:rsidP="003537B7">
      <w:pPr>
        <w:spacing w:after="0"/>
        <w:ind w:firstLine="567"/>
        <w:jc w:val="both"/>
        <w:rPr>
          <w:rFonts w:eastAsia="Calibri" w:cs="Times New Roman"/>
          <w:sz w:val="24"/>
          <w:szCs w:val="24"/>
        </w:rPr>
      </w:pPr>
      <w:proofErr w:type="gramStart"/>
      <w:r w:rsidRPr="00152F46">
        <w:rPr>
          <w:rFonts w:eastAsia="Calibri" w:cs="Times New Roman"/>
          <w:sz w:val="24"/>
          <w:szCs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152F46">
        <w:rPr>
          <w:rFonts w:eastAsia="Calibri" w:cs="Times New Roman"/>
          <w:sz w:val="24"/>
          <w:szCs w:val="24"/>
        </w:rPr>
        <w:t>неотклоненном</w:t>
      </w:r>
      <w:proofErr w:type="spellEnd"/>
      <w:r w:rsidRPr="00152F46">
        <w:rPr>
          <w:rFonts w:eastAsia="Calibri"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152F46">
        <w:rPr>
          <w:rFonts w:eastAsia="Calibri" w:cs="Times New Roman"/>
          <w:sz w:val="24"/>
          <w:szCs w:val="24"/>
        </w:rPr>
        <w:t xml:space="preserve"> охранных зон вдоль воздушных линий электропередачи;</w:t>
      </w:r>
    </w:p>
    <w:p w:rsidR="00886491" w:rsidRPr="00152F46" w:rsidRDefault="00886491" w:rsidP="003537B7">
      <w:pPr>
        <w:spacing w:after="0"/>
        <w:ind w:firstLine="567"/>
        <w:jc w:val="both"/>
        <w:rPr>
          <w:rFonts w:eastAsia="Calibri" w:cs="Times New Roman"/>
          <w:sz w:val="24"/>
          <w:szCs w:val="24"/>
        </w:rPr>
      </w:pPr>
      <w:proofErr w:type="spellStart"/>
      <w:r w:rsidRPr="00152F46">
        <w:rPr>
          <w:rFonts w:eastAsia="Calibri" w:cs="Times New Roman"/>
          <w:sz w:val="24"/>
          <w:szCs w:val="24"/>
        </w:rPr>
        <w:t>д</w:t>
      </w:r>
      <w:proofErr w:type="spellEnd"/>
      <w:r w:rsidRPr="00152F46">
        <w:rPr>
          <w:rFonts w:eastAsia="Calibri" w:cs="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4" w:history="1">
        <w:r w:rsidRPr="00152F46">
          <w:rPr>
            <w:rFonts w:eastAsia="Calibri" w:cs="Times New Roman"/>
            <w:sz w:val="24"/>
            <w:szCs w:val="24"/>
          </w:rPr>
          <w:t>подпункте «а»</w:t>
        </w:r>
      </w:hyperlink>
      <w:r w:rsidRPr="00152F46">
        <w:rPr>
          <w:rFonts w:eastAsia="Calibri" w:cs="Times New Roman"/>
          <w:sz w:val="24"/>
          <w:szCs w:val="24"/>
        </w:rPr>
        <w:t xml:space="preserve"> настоящего документа, применительно к высшему классу напряжения подстанции.</w:t>
      </w:r>
    </w:p>
    <w:p w:rsidR="00886491" w:rsidRPr="00152F46" w:rsidRDefault="00886491" w:rsidP="009C27F5">
      <w:pPr>
        <w:spacing w:after="0"/>
        <w:ind w:firstLine="567"/>
        <w:jc w:val="both"/>
        <w:rPr>
          <w:rFonts w:eastAsia="Calibri" w:cs="Times New Roman"/>
          <w:sz w:val="24"/>
          <w:szCs w:val="24"/>
        </w:rPr>
      </w:pPr>
      <w:r w:rsidRPr="00152F46">
        <w:rPr>
          <w:rFonts w:eastAsia="Calibri" w:cs="Times New Roman"/>
          <w:sz w:val="24"/>
          <w:szCs w:val="24"/>
        </w:rPr>
        <w:t xml:space="preserve">Примечание. Требования, предусмотренные </w:t>
      </w:r>
      <w:hyperlink w:anchor="Par14" w:history="1">
        <w:r w:rsidRPr="00152F46">
          <w:rPr>
            <w:rFonts w:eastAsia="Calibri" w:cs="Times New Roman"/>
            <w:sz w:val="24"/>
            <w:szCs w:val="24"/>
          </w:rPr>
          <w:t>подпунктом «а»</w:t>
        </w:r>
      </w:hyperlink>
      <w:r w:rsidRPr="00152F46">
        <w:rPr>
          <w:rFonts w:eastAsia="Calibri" w:cs="Times New Roman"/>
          <w:sz w:val="24"/>
          <w:szCs w:val="24"/>
        </w:rPr>
        <w:t xml:space="preserve"> настоящего документа, применяются при определении размера просек.</w:t>
      </w:r>
    </w:p>
    <w:p w:rsidR="00886491" w:rsidRPr="009518AB" w:rsidRDefault="00886491" w:rsidP="009C27F5">
      <w:pPr>
        <w:spacing w:after="0"/>
        <w:ind w:firstLine="567"/>
        <w:jc w:val="both"/>
        <w:rPr>
          <w:rFonts w:cs="Times New Roman"/>
          <w:bCs/>
          <w:i/>
          <w:iCs/>
          <w:snapToGrid w:val="0"/>
          <w:sz w:val="24"/>
          <w:szCs w:val="24"/>
        </w:rPr>
      </w:pPr>
      <w:r w:rsidRPr="009518AB">
        <w:rPr>
          <w:rFonts w:cs="Times New Roman"/>
          <w:bCs/>
          <w:i/>
          <w:iCs/>
          <w:snapToGrid w:val="0"/>
          <w:sz w:val="24"/>
          <w:szCs w:val="24"/>
        </w:rPr>
        <w:t xml:space="preserve">На территории </w:t>
      </w:r>
      <w:r w:rsidR="004F4251">
        <w:rPr>
          <w:rFonts w:cs="Times New Roman"/>
          <w:i/>
          <w:sz w:val="24"/>
          <w:szCs w:val="24"/>
        </w:rPr>
        <w:t>Козловского</w:t>
      </w:r>
      <w:r w:rsidR="00CC6884" w:rsidRPr="009518AB">
        <w:rPr>
          <w:rFonts w:cs="Times New Roman"/>
          <w:i/>
          <w:sz w:val="24"/>
          <w:szCs w:val="24"/>
        </w:rPr>
        <w:t xml:space="preserve"> сельского поселения</w:t>
      </w:r>
      <w:r w:rsidRPr="009518AB">
        <w:rPr>
          <w:rFonts w:cs="Times New Roman"/>
          <w:bCs/>
          <w:i/>
          <w:iCs/>
          <w:snapToGrid w:val="0"/>
          <w:sz w:val="24"/>
          <w:szCs w:val="24"/>
        </w:rPr>
        <w:t xml:space="preserve"> имеются </w:t>
      </w:r>
      <w:r w:rsidRPr="00566C8F">
        <w:rPr>
          <w:rFonts w:cs="Times New Roman"/>
          <w:bCs/>
          <w:i/>
          <w:iCs/>
          <w:snapToGrid w:val="0"/>
          <w:sz w:val="24"/>
          <w:szCs w:val="24"/>
        </w:rPr>
        <w:t>ЛЭП</w:t>
      </w:r>
      <w:r w:rsidR="00007C5A" w:rsidRPr="00566C8F">
        <w:rPr>
          <w:rFonts w:cs="Times New Roman"/>
          <w:bCs/>
          <w:i/>
          <w:iCs/>
          <w:snapToGrid w:val="0"/>
          <w:sz w:val="24"/>
          <w:szCs w:val="24"/>
        </w:rPr>
        <w:t> </w:t>
      </w:r>
      <w:r w:rsidR="00BB6308">
        <w:rPr>
          <w:rFonts w:cs="Times New Roman"/>
          <w:bCs/>
          <w:i/>
          <w:iCs/>
          <w:snapToGrid w:val="0"/>
          <w:sz w:val="24"/>
          <w:szCs w:val="24"/>
        </w:rPr>
        <w:t xml:space="preserve">0,4кВ, ЛЭП </w:t>
      </w:r>
      <w:r w:rsidR="00BB3B23" w:rsidRPr="00566C8F">
        <w:rPr>
          <w:rFonts w:cs="Times New Roman"/>
          <w:bCs/>
          <w:i/>
          <w:iCs/>
          <w:snapToGrid w:val="0"/>
          <w:sz w:val="24"/>
          <w:szCs w:val="24"/>
        </w:rPr>
        <w:t>10кВ, Л</w:t>
      </w:r>
      <w:r w:rsidR="00CB6672" w:rsidRPr="00566C8F">
        <w:rPr>
          <w:rFonts w:cs="Times New Roman"/>
          <w:bCs/>
          <w:i/>
          <w:iCs/>
          <w:snapToGrid w:val="0"/>
          <w:sz w:val="24"/>
          <w:szCs w:val="24"/>
        </w:rPr>
        <w:t xml:space="preserve">ЭП </w:t>
      </w:r>
      <w:r w:rsidR="004F4251">
        <w:rPr>
          <w:rFonts w:cs="Times New Roman"/>
          <w:bCs/>
          <w:i/>
          <w:iCs/>
          <w:snapToGrid w:val="0"/>
          <w:sz w:val="24"/>
          <w:szCs w:val="24"/>
        </w:rPr>
        <w:t>110</w:t>
      </w:r>
      <w:r w:rsidR="00BB3B23" w:rsidRPr="00566C8F">
        <w:rPr>
          <w:rFonts w:cs="Times New Roman"/>
          <w:bCs/>
          <w:i/>
          <w:iCs/>
          <w:snapToGrid w:val="0"/>
          <w:sz w:val="24"/>
          <w:szCs w:val="24"/>
        </w:rPr>
        <w:t>кВ</w:t>
      </w:r>
      <w:r w:rsidR="004F4251">
        <w:rPr>
          <w:rFonts w:cs="Times New Roman"/>
          <w:bCs/>
          <w:i/>
          <w:iCs/>
          <w:snapToGrid w:val="0"/>
          <w:sz w:val="24"/>
          <w:szCs w:val="24"/>
        </w:rPr>
        <w:t>, ЛЭП 220кВ</w:t>
      </w:r>
      <w:r w:rsidR="00566C8F" w:rsidRPr="00566C8F">
        <w:rPr>
          <w:rFonts w:cs="Times New Roman"/>
          <w:bCs/>
          <w:i/>
          <w:iCs/>
          <w:snapToGrid w:val="0"/>
          <w:sz w:val="24"/>
          <w:szCs w:val="24"/>
        </w:rPr>
        <w:t>.</w:t>
      </w:r>
    </w:p>
    <w:p w:rsidR="00886491" w:rsidRPr="009518AB" w:rsidRDefault="00886491" w:rsidP="009C27F5">
      <w:pPr>
        <w:spacing w:after="0"/>
        <w:ind w:firstLine="567"/>
        <w:jc w:val="both"/>
        <w:rPr>
          <w:rFonts w:cs="Times New Roman"/>
          <w:i/>
          <w:sz w:val="24"/>
          <w:szCs w:val="24"/>
        </w:rPr>
      </w:pPr>
      <w:r w:rsidRPr="009518AB">
        <w:rPr>
          <w:rFonts w:cs="Times New Roman"/>
          <w:i/>
          <w:sz w:val="24"/>
          <w:szCs w:val="24"/>
        </w:rPr>
        <w:t xml:space="preserve">Сведения о границах охранных зон </w:t>
      </w:r>
      <w:r w:rsidR="00362A53" w:rsidRPr="009518AB">
        <w:rPr>
          <w:rFonts w:cs="Times New Roman"/>
          <w:i/>
          <w:sz w:val="24"/>
          <w:szCs w:val="24"/>
        </w:rPr>
        <w:t xml:space="preserve">и ограничениях в пределах таких зон от </w:t>
      </w:r>
      <w:r w:rsidRPr="009518AB">
        <w:rPr>
          <w:rFonts w:cs="Times New Roman"/>
          <w:i/>
          <w:sz w:val="24"/>
          <w:szCs w:val="24"/>
        </w:rPr>
        <w:t>объектов электросетевого хозяйства, расположенных на территории поселения, внесены в ЕГРН и соответствующим образом отображены в графических материалах генерального плана.</w:t>
      </w:r>
    </w:p>
    <w:p w:rsidR="00E77CF9" w:rsidRPr="00152F46" w:rsidRDefault="00E77CF9" w:rsidP="009C27F5">
      <w:pPr>
        <w:spacing w:after="0"/>
        <w:ind w:firstLine="567"/>
        <w:jc w:val="both"/>
        <w:rPr>
          <w:rFonts w:cs="Times New Roman"/>
          <w:sz w:val="24"/>
          <w:szCs w:val="24"/>
        </w:rPr>
      </w:pPr>
    </w:p>
    <w:p w:rsidR="00886491" w:rsidRPr="00152F46" w:rsidRDefault="00886491" w:rsidP="001B4558">
      <w:pPr>
        <w:jc w:val="center"/>
        <w:rPr>
          <w:rFonts w:cs="Times New Roman"/>
          <w:b/>
          <w:i/>
          <w:sz w:val="24"/>
          <w:szCs w:val="24"/>
          <w:u w:val="single"/>
        </w:rPr>
      </w:pPr>
      <w:r w:rsidRPr="00152F46">
        <w:rPr>
          <w:rFonts w:cs="Times New Roman"/>
          <w:b/>
          <w:i/>
          <w:sz w:val="24"/>
          <w:szCs w:val="24"/>
          <w:u w:val="single"/>
        </w:rPr>
        <w:t xml:space="preserve">Охранная </w:t>
      </w:r>
      <w:hyperlink r:id="rId48" w:history="1">
        <w:r w:rsidRPr="00152F46">
          <w:rPr>
            <w:rFonts w:cs="Times New Roman"/>
            <w:b/>
            <w:i/>
            <w:sz w:val="24"/>
            <w:szCs w:val="24"/>
            <w:u w:val="single"/>
          </w:rPr>
          <w:t>зона</w:t>
        </w:r>
      </w:hyperlink>
      <w:r w:rsidRPr="00152F46">
        <w:rPr>
          <w:rFonts w:cs="Times New Roman"/>
          <w:b/>
          <w:i/>
          <w:sz w:val="24"/>
          <w:szCs w:val="24"/>
          <w:u w:val="single"/>
        </w:rPr>
        <w:t xml:space="preserve"> линий и сооружений связи</w:t>
      </w:r>
    </w:p>
    <w:p w:rsidR="00886491" w:rsidRPr="00152F46" w:rsidRDefault="00886491" w:rsidP="009C27F5">
      <w:pPr>
        <w:autoSpaceDE w:val="0"/>
        <w:spacing w:after="0"/>
        <w:ind w:firstLine="567"/>
        <w:jc w:val="both"/>
        <w:rPr>
          <w:rFonts w:cs="Times New Roman"/>
          <w:bCs/>
          <w:snapToGrid w:val="0"/>
          <w:sz w:val="24"/>
          <w:szCs w:val="24"/>
        </w:rPr>
      </w:pPr>
      <w:r w:rsidRPr="00152F46">
        <w:rPr>
          <w:rFonts w:cs="Times New Roman"/>
          <w:snapToGrid w:val="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w:t>
      </w:r>
    </w:p>
    <w:p w:rsidR="00886491" w:rsidRPr="00152F46" w:rsidRDefault="00886491" w:rsidP="009C27F5">
      <w:pPr>
        <w:autoSpaceDE w:val="0"/>
        <w:spacing w:after="0"/>
        <w:ind w:firstLine="567"/>
        <w:jc w:val="both"/>
        <w:rPr>
          <w:rFonts w:cs="Times New Roman"/>
          <w:bCs/>
          <w:snapToGrid w:val="0"/>
          <w:sz w:val="24"/>
          <w:szCs w:val="24"/>
        </w:rPr>
      </w:pPr>
      <w:r w:rsidRPr="00152F46">
        <w:rPr>
          <w:rFonts w:cs="Times New Roman"/>
          <w:bCs/>
          <w:snapToGrid w:val="0"/>
          <w:sz w:val="24"/>
          <w:szCs w:val="24"/>
        </w:rPr>
        <w:lastRenderedPageBreak/>
        <w:t>В соответствии с Постановлением Правительства РФ от 09.06.1995 №</w:t>
      </w:r>
      <w:r w:rsidR="00AB224A">
        <w:rPr>
          <w:rFonts w:cs="Times New Roman"/>
          <w:bCs/>
          <w:snapToGrid w:val="0"/>
          <w:sz w:val="24"/>
          <w:szCs w:val="24"/>
        </w:rPr>
        <w:t xml:space="preserve"> </w:t>
      </w:r>
      <w:r w:rsidRPr="00152F46">
        <w:rPr>
          <w:rFonts w:cs="Times New Roman"/>
          <w:bCs/>
          <w:snapToGrid w:val="0"/>
          <w:sz w:val="24"/>
          <w:szCs w:val="24"/>
        </w:rPr>
        <w:t>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rsidR="00886491" w:rsidRPr="00152F46" w:rsidRDefault="00886491" w:rsidP="00ED29E0">
      <w:pPr>
        <w:pStyle w:val="ab"/>
        <w:widowControl/>
        <w:numPr>
          <w:ilvl w:val="0"/>
          <w:numId w:val="10"/>
        </w:numPr>
        <w:tabs>
          <w:tab w:val="left" w:pos="1134"/>
        </w:tabs>
        <w:autoSpaceDE w:val="0"/>
        <w:ind w:left="0" w:firstLine="567"/>
        <w:jc w:val="both"/>
        <w:rPr>
          <w:bCs/>
          <w:snapToGrid w:val="0"/>
        </w:rPr>
      </w:pPr>
      <w:proofErr w:type="gramStart"/>
      <w:r w:rsidRPr="00152F46">
        <w:rPr>
          <w:bCs/>
          <w:snapToGrid w:val="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886491" w:rsidRPr="00152F46" w:rsidRDefault="00886491" w:rsidP="00ED29E0">
      <w:pPr>
        <w:pStyle w:val="ab"/>
        <w:widowControl/>
        <w:numPr>
          <w:ilvl w:val="0"/>
          <w:numId w:val="10"/>
        </w:numPr>
        <w:tabs>
          <w:tab w:val="left" w:pos="1134"/>
        </w:tabs>
        <w:autoSpaceDE w:val="0"/>
        <w:ind w:left="0" w:firstLine="567"/>
        <w:jc w:val="both"/>
        <w:rPr>
          <w:bCs/>
          <w:snapToGrid w:val="0"/>
        </w:rPr>
      </w:pPr>
      <w:proofErr w:type="gramStart"/>
      <w:r w:rsidRPr="00152F46">
        <w:rPr>
          <w:bCs/>
          <w:snapToGrid w:val="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152F46">
        <w:rPr>
          <w:bCs/>
          <w:snapToGrid w:val="0"/>
        </w:rPr>
        <w:t xml:space="preserve"> каналы (арыки) на 100 метров с каждой стороны;</w:t>
      </w:r>
    </w:p>
    <w:p w:rsidR="00886491" w:rsidRPr="00152F46" w:rsidRDefault="00886491" w:rsidP="00ED29E0">
      <w:pPr>
        <w:pStyle w:val="ab"/>
        <w:widowControl/>
        <w:numPr>
          <w:ilvl w:val="0"/>
          <w:numId w:val="10"/>
        </w:numPr>
        <w:tabs>
          <w:tab w:val="left" w:pos="1134"/>
        </w:tabs>
        <w:autoSpaceDE w:val="0"/>
        <w:ind w:left="0" w:firstLine="567"/>
        <w:jc w:val="both"/>
        <w:rPr>
          <w:bCs/>
          <w:snapToGrid w:val="0"/>
        </w:rPr>
      </w:pPr>
      <w:r w:rsidRPr="00152F46">
        <w:rPr>
          <w:bCs/>
          <w:snapToGrid w:val="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62A53" w:rsidRPr="00152F46" w:rsidRDefault="00362A53" w:rsidP="00B313AE">
      <w:pPr>
        <w:spacing w:after="0"/>
        <w:ind w:firstLine="567"/>
        <w:rPr>
          <w:rFonts w:eastAsia="Lucida Sans Unicode" w:cs="Times New Roman"/>
          <w:bCs/>
          <w:snapToGrid w:val="0"/>
          <w:kern w:val="1"/>
          <w:sz w:val="24"/>
          <w:szCs w:val="24"/>
        </w:rPr>
      </w:pPr>
    </w:p>
    <w:p w:rsidR="00882DA5" w:rsidRPr="009D27DF" w:rsidRDefault="00882DA5" w:rsidP="001B4558">
      <w:pPr>
        <w:jc w:val="center"/>
        <w:rPr>
          <w:rFonts w:cs="Times New Roman"/>
          <w:b/>
          <w:i/>
          <w:sz w:val="24"/>
          <w:szCs w:val="24"/>
          <w:u w:val="single"/>
        </w:rPr>
      </w:pPr>
      <w:proofErr w:type="spellStart"/>
      <w:r w:rsidRPr="009D27DF">
        <w:rPr>
          <w:rFonts w:cs="Times New Roman"/>
          <w:b/>
          <w:i/>
          <w:sz w:val="24"/>
          <w:szCs w:val="24"/>
          <w:u w:val="single"/>
        </w:rPr>
        <w:t>Приаэродромные</w:t>
      </w:r>
      <w:proofErr w:type="spellEnd"/>
      <w:r w:rsidRPr="009D27DF">
        <w:rPr>
          <w:rFonts w:cs="Times New Roman"/>
          <w:b/>
          <w:i/>
          <w:sz w:val="24"/>
          <w:szCs w:val="24"/>
          <w:u w:val="single"/>
        </w:rPr>
        <w:t xml:space="preserve"> территории</w:t>
      </w:r>
    </w:p>
    <w:p w:rsidR="00882DA5" w:rsidRPr="00185F30" w:rsidRDefault="002E4FBF" w:rsidP="00185F30">
      <w:pPr>
        <w:spacing w:after="0" w:line="240" w:lineRule="auto"/>
        <w:ind w:firstLine="567"/>
        <w:jc w:val="both"/>
        <w:rPr>
          <w:rFonts w:eastAsia="TimesNewRoman" w:cs="Times New Roman"/>
          <w:sz w:val="24"/>
          <w:szCs w:val="24"/>
        </w:rPr>
      </w:pPr>
      <w:hyperlink r:id="rId49" w:history="1">
        <w:r w:rsidR="00185F30" w:rsidRPr="00C04533">
          <w:rPr>
            <w:rStyle w:val="aa"/>
            <w:rFonts w:eastAsia="TimesNewRoman"/>
            <w:color w:val="auto"/>
            <w:sz w:val="24"/>
            <w:szCs w:val="24"/>
            <w:u w:val="none"/>
          </w:rPr>
          <w:t>Федеральными правилами</w:t>
        </w:r>
      </w:hyperlink>
      <w:r w:rsidR="00185F30" w:rsidRPr="00C04533">
        <w:rPr>
          <w:rFonts w:eastAsia="TimesNewRoman" w:cs="Times New Roman"/>
          <w:sz w:val="24"/>
          <w:szCs w:val="24"/>
        </w:rPr>
        <w:t xml:space="preserve"> использования</w:t>
      </w:r>
      <w:r w:rsidR="00185F30" w:rsidRPr="000C2D79">
        <w:rPr>
          <w:rFonts w:eastAsia="TimesNewRoman" w:cs="Times New Roman"/>
          <w:sz w:val="24"/>
          <w:szCs w:val="24"/>
        </w:rPr>
        <w:t xml:space="preserve"> воздушного пространства Российской Федерации, утвержденными постановлением Правительства Российской Федерации от 11 марта 2010 г. № 138, установлено, что </w:t>
      </w:r>
      <w:proofErr w:type="spellStart"/>
      <w:r w:rsidR="00185F30" w:rsidRPr="000C2D79">
        <w:rPr>
          <w:rFonts w:eastAsia="TimesNewRoman" w:cs="Times New Roman"/>
          <w:sz w:val="24"/>
          <w:szCs w:val="24"/>
        </w:rPr>
        <w:t>приаэродромная</w:t>
      </w:r>
      <w:proofErr w:type="spellEnd"/>
      <w:r w:rsidR="00185F30" w:rsidRPr="000C2D79">
        <w:rPr>
          <w:rFonts w:eastAsia="TimesNewRoman" w:cs="Times New Roman"/>
          <w:sz w:val="24"/>
          <w:szCs w:val="24"/>
        </w:rPr>
        <w:t xml:space="preserve"> территория отображается в схеме территориального планирования соответствующего субъекта Российской Федерации.</w:t>
      </w:r>
      <w:r w:rsidR="00185F30">
        <w:rPr>
          <w:rFonts w:eastAsia="TimesNewRoman" w:cs="Times New Roman"/>
          <w:sz w:val="24"/>
          <w:szCs w:val="24"/>
        </w:rPr>
        <w:t xml:space="preserve"> </w:t>
      </w:r>
      <w:r w:rsidR="00185F30" w:rsidRPr="00185F30">
        <w:rPr>
          <w:rFonts w:eastAsia="TimesNewRoman" w:cs="Times New Roman"/>
          <w:sz w:val="24"/>
          <w:szCs w:val="24"/>
        </w:rPr>
        <w:t>Приаэродромная</w:t>
      </w:r>
      <w:r w:rsidR="00882DA5" w:rsidRPr="00185F30">
        <w:rPr>
          <w:rFonts w:eastAsia="TimesNewRoman" w:cs="Times New Roman"/>
          <w:sz w:val="24"/>
          <w:szCs w:val="24"/>
        </w:rPr>
        <w:t xml:space="preserve"> </w:t>
      </w:r>
      <w:r w:rsidR="00882DA5" w:rsidRPr="00185F30">
        <w:rPr>
          <w:rFonts w:cs="Times New Roman"/>
          <w:sz w:val="24"/>
          <w:szCs w:val="24"/>
        </w:rPr>
        <w:t>территория</w:t>
      </w:r>
      <w:r w:rsidR="00882DA5" w:rsidRPr="009D27DF">
        <w:rPr>
          <w:rFonts w:cs="Times New Roman"/>
          <w:sz w:val="24"/>
          <w:szCs w:val="24"/>
        </w:rPr>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w:t>
      </w:r>
      <w:r w:rsidR="006060D4">
        <w:rPr>
          <w:rFonts w:cs="Times New Roman"/>
          <w:sz w:val="24"/>
          <w:szCs w:val="24"/>
        </w:rPr>
        <w:t>овиями использования территории.</w:t>
      </w:r>
      <w:r w:rsidR="003F0CB5">
        <w:rPr>
          <w:rFonts w:cs="Times New Roman"/>
          <w:sz w:val="24"/>
          <w:szCs w:val="24"/>
        </w:rPr>
        <w:t xml:space="preserve"> </w:t>
      </w:r>
    </w:p>
    <w:p w:rsidR="006060D4" w:rsidRDefault="00882DA5" w:rsidP="006060D4">
      <w:pPr>
        <w:autoSpaceDE w:val="0"/>
        <w:autoSpaceDN w:val="0"/>
        <w:adjustRightInd w:val="0"/>
        <w:spacing w:after="0" w:line="240" w:lineRule="auto"/>
        <w:ind w:firstLine="567"/>
        <w:jc w:val="both"/>
        <w:rPr>
          <w:rFonts w:cs="Times New Roman"/>
          <w:sz w:val="24"/>
          <w:szCs w:val="24"/>
        </w:rPr>
      </w:pPr>
      <w:r w:rsidRPr="009D27DF">
        <w:rPr>
          <w:rFonts w:cs="Times New Roman"/>
          <w:sz w:val="24"/>
          <w:szCs w:val="24"/>
        </w:rPr>
        <w:t xml:space="preserve">В соответствии с изменениями, внесенными Федеральным законом в Воздушный кодекс,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w:t>
      </w:r>
      <w:r w:rsidRPr="00FB2EA0">
        <w:rPr>
          <w:rFonts w:cs="Times New Roman"/>
          <w:sz w:val="24"/>
          <w:szCs w:val="24"/>
        </w:rPr>
        <w:t>актом</w:t>
      </w:r>
      <w:r w:rsidRPr="009D27DF">
        <w:rPr>
          <w:rFonts w:cs="Times New Roman"/>
          <w:sz w:val="24"/>
          <w:szCs w:val="24"/>
        </w:rPr>
        <w:t xml:space="preserve"> уполномоченного Правительством Российской Федерации федерального органа исполнительной власти устанавливается </w:t>
      </w:r>
      <w:proofErr w:type="spellStart"/>
      <w:r w:rsidRPr="009D27DF">
        <w:rPr>
          <w:rFonts w:cs="Times New Roman"/>
          <w:sz w:val="24"/>
          <w:szCs w:val="24"/>
        </w:rPr>
        <w:t>приаэродромная</w:t>
      </w:r>
      <w:proofErr w:type="spellEnd"/>
      <w:r w:rsidRPr="009D27DF">
        <w:rPr>
          <w:rFonts w:cs="Times New Roman"/>
          <w:sz w:val="24"/>
          <w:szCs w:val="24"/>
        </w:rPr>
        <w:t xml:space="preserve"> территория. </w:t>
      </w:r>
    </w:p>
    <w:p w:rsidR="00882DA5" w:rsidRDefault="00882DA5" w:rsidP="00882DA5">
      <w:pPr>
        <w:autoSpaceDE w:val="0"/>
        <w:autoSpaceDN w:val="0"/>
        <w:adjustRightInd w:val="0"/>
        <w:spacing w:after="0" w:line="240" w:lineRule="auto"/>
        <w:ind w:firstLine="567"/>
        <w:jc w:val="both"/>
        <w:rPr>
          <w:rFonts w:cs="Times New Roman"/>
          <w:sz w:val="24"/>
          <w:szCs w:val="24"/>
        </w:rPr>
      </w:pPr>
      <w:r w:rsidRPr="009D27DF">
        <w:rPr>
          <w:rFonts w:cs="Times New Roman"/>
          <w:sz w:val="24"/>
          <w:szCs w:val="24"/>
        </w:rPr>
        <w:t xml:space="preserve">На </w:t>
      </w:r>
      <w:proofErr w:type="spellStart"/>
      <w:r w:rsidRPr="009D27DF">
        <w:rPr>
          <w:rFonts w:cs="Times New Roman"/>
          <w:sz w:val="24"/>
          <w:szCs w:val="24"/>
        </w:rPr>
        <w:t>приаэродромной</w:t>
      </w:r>
      <w:proofErr w:type="spellEnd"/>
      <w:r w:rsidRPr="009D27DF">
        <w:rPr>
          <w:rFonts w:cs="Times New Roman"/>
          <w:sz w:val="24"/>
          <w:szCs w:val="24"/>
        </w:rPr>
        <w:t xml:space="preserve"> территории могут выделяться семь </w:t>
      </w:r>
      <w:proofErr w:type="spellStart"/>
      <w:r w:rsidRPr="009D27DF">
        <w:rPr>
          <w:rFonts w:cs="Times New Roman"/>
          <w:sz w:val="24"/>
          <w:szCs w:val="24"/>
        </w:rPr>
        <w:t>подзон</w:t>
      </w:r>
      <w:proofErr w:type="spellEnd"/>
      <w:r w:rsidRPr="009D27DF">
        <w:rPr>
          <w:rFonts w:cs="Times New Roman"/>
          <w:sz w:val="24"/>
          <w:szCs w:val="24"/>
        </w:rPr>
        <w:t xml:space="preserve">, в которых решением федерального органа исполнительной власти устанавливаются ограничения использования земельных участков и осуществления экономической и иной деятельности. Порядок установления </w:t>
      </w:r>
      <w:proofErr w:type="spellStart"/>
      <w:r w:rsidRPr="009D27DF">
        <w:rPr>
          <w:rFonts w:cs="Times New Roman"/>
          <w:sz w:val="24"/>
          <w:szCs w:val="24"/>
        </w:rPr>
        <w:t>приаэродромной</w:t>
      </w:r>
      <w:proofErr w:type="spellEnd"/>
      <w:r w:rsidRPr="009D27DF">
        <w:rPr>
          <w:rFonts w:cs="Times New Roman"/>
          <w:sz w:val="24"/>
          <w:szCs w:val="24"/>
        </w:rPr>
        <w:t xml:space="preserve"> территории и порядок выделения на </w:t>
      </w:r>
      <w:proofErr w:type="spellStart"/>
      <w:r w:rsidRPr="009D27DF">
        <w:rPr>
          <w:rFonts w:cs="Times New Roman"/>
          <w:sz w:val="24"/>
          <w:szCs w:val="24"/>
        </w:rPr>
        <w:t>приаэродромной</w:t>
      </w:r>
      <w:proofErr w:type="spellEnd"/>
      <w:r w:rsidRPr="009D27DF">
        <w:rPr>
          <w:rFonts w:cs="Times New Roman"/>
          <w:sz w:val="24"/>
          <w:szCs w:val="24"/>
        </w:rPr>
        <w:t xml:space="preserve"> территории </w:t>
      </w:r>
      <w:proofErr w:type="spellStart"/>
      <w:r w:rsidRPr="009D27DF">
        <w:rPr>
          <w:rFonts w:cs="Times New Roman"/>
          <w:sz w:val="24"/>
          <w:szCs w:val="24"/>
        </w:rPr>
        <w:t>подзон</w:t>
      </w:r>
      <w:proofErr w:type="spellEnd"/>
      <w:r w:rsidRPr="009D27DF">
        <w:rPr>
          <w:rFonts w:cs="Times New Roman"/>
          <w:sz w:val="24"/>
          <w:szCs w:val="24"/>
        </w:rPr>
        <w:t xml:space="preserve"> утверждаются Правительством Российской Федерации.</w:t>
      </w:r>
    </w:p>
    <w:p w:rsidR="00552E69" w:rsidRPr="00552E69" w:rsidRDefault="00552E69" w:rsidP="00552E69">
      <w:pPr>
        <w:autoSpaceDE w:val="0"/>
        <w:autoSpaceDN w:val="0"/>
        <w:adjustRightInd w:val="0"/>
        <w:spacing w:after="0" w:line="240" w:lineRule="auto"/>
        <w:ind w:firstLine="567"/>
        <w:jc w:val="both"/>
        <w:rPr>
          <w:rFonts w:cs="Times New Roman"/>
          <w:sz w:val="24"/>
          <w:szCs w:val="24"/>
        </w:rPr>
      </w:pPr>
      <w:r w:rsidRPr="00552E69">
        <w:rPr>
          <w:rFonts w:cs="Times New Roman"/>
          <w:sz w:val="24"/>
          <w:szCs w:val="24"/>
        </w:rPr>
        <w:t xml:space="preserve">1) первая </w:t>
      </w:r>
      <w:proofErr w:type="spellStart"/>
      <w:r w:rsidRPr="00552E69">
        <w:rPr>
          <w:rFonts w:cs="Times New Roman"/>
          <w:sz w:val="24"/>
          <w:szCs w:val="24"/>
        </w:rPr>
        <w:t>подзона</w:t>
      </w:r>
      <w:proofErr w:type="spellEnd"/>
      <w:r w:rsidRPr="00552E69">
        <w:rPr>
          <w:rFonts w:cs="Times New Roman"/>
          <w:sz w:val="24"/>
          <w:szCs w:val="24"/>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552E69" w:rsidRPr="00552E69" w:rsidRDefault="00552E69" w:rsidP="00552E69">
      <w:pPr>
        <w:autoSpaceDE w:val="0"/>
        <w:autoSpaceDN w:val="0"/>
        <w:adjustRightInd w:val="0"/>
        <w:spacing w:after="0" w:line="240" w:lineRule="auto"/>
        <w:ind w:firstLine="567"/>
        <w:jc w:val="both"/>
        <w:rPr>
          <w:rFonts w:cs="Times New Roman"/>
          <w:sz w:val="24"/>
          <w:szCs w:val="24"/>
        </w:rPr>
      </w:pPr>
      <w:r w:rsidRPr="00552E69">
        <w:rPr>
          <w:rFonts w:cs="Times New Roman"/>
          <w:sz w:val="24"/>
          <w:szCs w:val="24"/>
        </w:rPr>
        <w:t xml:space="preserve">2) вторая </w:t>
      </w:r>
      <w:proofErr w:type="spellStart"/>
      <w:r w:rsidRPr="00552E69">
        <w:rPr>
          <w:rFonts w:cs="Times New Roman"/>
          <w:sz w:val="24"/>
          <w:szCs w:val="24"/>
        </w:rPr>
        <w:t>подзона</w:t>
      </w:r>
      <w:proofErr w:type="spellEnd"/>
      <w:r w:rsidRPr="00552E69">
        <w:rPr>
          <w:rFonts w:cs="Times New Roman"/>
          <w:sz w:val="24"/>
          <w:szCs w:val="24"/>
        </w:rPr>
        <w:t xml:space="preserve">,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w:t>
      </w:r>
      <w:r w:rsidRPr="00552E69">
        <w:rPr>
          <w:rFonts w:cs="Times New Roman"/>
          <w:sz w:val="24"/>
          <w:szCs w:val="24"/>
        </w:rPr>
        <w:lastRenderedPageBreak/>
        <w:t>обеспечения энергоснабжения, а также объекты, не относящиеся к инфраструктуре аэропорта;</w:t>
      </w:r>
    </w:p>
    <w:p w:rsidR="00552E69" w:rsidRPr="00552E69" w:rsidRDefault="00552E69" w:rsidP="00552E69">
      <w:pPr>
        <w:autoSpaceDE w:val="0"/>
        <w:autoSpaceDN w:val="0"/>
        <w:adjustRightInd w:val="0"/>
        <w:spacing w:after="0" w:line="240" w:lineRule="auto"/>
        <w:ind w:firstLine="567"/>
        <w:jc w:val="both"/>
        <w:rPr>
          <w:rFonts w:cs="Times New Roman"/>
          <w:sz w:val="24"/>
          <w:szCs w:val="24"/>
        </w:rPr>
      </w:pPr>
      <w:r w:rsidRPr="00552E69">
        <w:rPr>
          <w:rFonts w:cs="Times New Roman"/>
          <w:sz w:val="24"/>
          <w:szCs w:val="24"/>
        </w:rPr>
        <w:t xml:space="preserve">3) третья </w:t>
      </w:r>
      <w:proofErr w:type="spellStart"/>
      <w:r w:rsidRPr="00552E69">
        <w:rPr>
          <w:rFonts w:cs="Times New Roman"/>
          <w:sz w:val="24"/>
          <w:szCs w:val="24"/>
        </w:rPr>
        <w:t>подзона</w:t>
      </w:r>
      <w:proofErr w:type="spellEnd"/>
      <w:r w:rsidRPr="00552E69">
        <w:rPr>
          <w:rFonts w:cs="Times New Roman"/>
          <w:sz w:val="24"/>
          <w:szCs w:val="24"/>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552E69">
        <w:rPr>
          <w:rFonts w:cs="Times New Roman"/>
          <w:sz w:val="24"/>
          <w:szCs w:val="24"/>
        </w:rPr>
        <w:t>приаэродромной</w:t>
      </w:r>
      <w:proofErr w:type="spellEnd"/>
      <w:r w:rsidRPr="00552E69">
        <w:rPr>
          <w:rFonts w:cs="Times New Roman"/>
          <w:sz w:val="24"/>
          <w:szCs w:val="24"/>
        </w:rPr>
        <w:t xml:space="preserve"> территории;</w:t>
      </w:r>
    </w:p>
    <w:p w:rsidR="00552E69" w:rsidRPr="00552E69" w:rsidRDefault="00552E69" w:rsidP="00552E69">
      <w:pPr>
        <w:autoSpaceDE w:val="0"/>
        <w:autoSpaceDN w:val="0"/>
        <w:adjustRightInd w:val="0"/>
        <w:spacing w:after="0" w:line="240" w:lineRule="auto"/>
        <w:ind w:firstLine="567"/>
        <w:jc w:val="both"/>
        <w:rPr>
          <w:rFonts w:cs="Times New Roman"/>
          <w:sz w:val="24"/>
          <w:szCs w:val="24"/>
        </w:rPr>
      </w:pPr>
      <w:r w:rsidRPr="00552E69">
        <w:rPr>
          <w:rFonts w:cs="Times New Roman"/>
          <w:sz w:val="24"/>
          <w:szCs w:val="24"/>
        </w:rPr>
        <w:t xml:space="preserve">4) четвертая </w:t>
      </w:r>
      <w:proofErr w:type="spellStart"/>
      <w:r w:rsidRPr="00552E69">
        <w:rPr>
          <w:rFonts w:cs="Times New Roman"/>
          <w:sz w:val="24"/>
          <w:szCs w:val="24"/>
        </w:rPr>
        <w:t>подзона</w:t>
      </w:r>
      <w:proofErr w:type="spellEnd"/>
      <w:r w:rsidRPr="00552E69">
        <w:rPr>
          <w:rFonts w:cs="Times New Roman"/>
          <w:sz w:val="24"/>
          <w:szCs w:val="24"/>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552E69">
        <w:rPr>
          <w:rFonts w:cs="Times New Roman"/>
          <w:sz w:val="24"/>
          <w:szCs w:val="24"/>
        </w:rPr>
        <w:t>подзоны</w:t>
      </w:r>
      <w:proofErr w:type="spellEnd"/>
      <w:r w:rsidRPr="00552E69">
        <w:rPr>
          <w:rFonts w:cs="Times New Roman"/>
          <w:sz w:val="24"/>
          <w:szCs w:val="24"/>
        </w:rPr>
        <w:t>;</w:t>
      </w:r>
    </w:p>
    <w:p w:rsidR="00552E69" w:rsidRPr="00552E69" w:rsidRDefault="00552E69" w:rsidP="00552E69">
      <w:pPr>
        <w:autoSpaceDE w:val="0"/>
        <w:autoSpaceDN w:val="0"/>
        <w:adjustRightInd w:val="0"/>
        <w:spacing w:after="0" w:line="240" w:lineRule="auto"/>
        <w:ind w:firstLine="567"/>
        <w:jc w:val="both"/>
        <w:rPr>
          <w:rFonts w:cs="Times New Roman"/>
          <w:sz w:val="24"/>
          <w:szCs w:val="24"/>
        </w:rPr>
      </w:pPr>
      <w:r w:rsidRPr="00552E69">
        <w:rPr>
          <w:rFonts w:cs="Times New Roman"/>
          <w:sz w:val="24"/>
          <w:szCs w:val="24"/>
        </w:rPr>
        <w:t xml:space="preserve">5) пятая </w:t>
      </w:r>
      <w:proofErr w:type="spellStart"/>
      <w:r w:rsidRPr="00552E69">
        <w:rPr>
          <w:rFonts w:cs="Times New Roman"/>
          <w:sz w:val="24"/>
          <w:szCs w:val="24"/>
        </w:rPr>
        <w:t>подзона</w:t>
      </w:r>
      <w:proofErr w:type="spellEnd"/>
      <w:r w:rsidRPr="00552E69">
        <w:rPr>
          <w:rFonts w:cs="Times New Roman"/>
          <w:sz w:val="24"/>
          <w:szCs w:val="24"/>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552E69" w:rsidRPr="00552E69" w:rsidRDefault="00552E69" w:rsidP="00552E69">
      <w:pPr>
        <w:autoSpaceDE w:val="0"/>
        <w:autoSpaceDN w:val="0"/>
        <w:adjustRightInd w:val="0"/>
        <w:spacing w:after="0" w:line="240" w:lineRule="auto"/>
        <w:ind w:firstLine="567"/>
        <w:jc w:val="both"/>
        <w:rPr>
          <w:rFonts w:cs="Times New Roman"/>
          <w:sz w:val="24"/>
          <w:szCs w:val="24"/>
        </w:rPr>
      </w:pPr>
      <w:r w:rsidRPr="00552E69">
        <w:rPr>
          <w:rFonts w:cs="Times New Roman"/>
          <w:sz w:val="24"/>
          <w:szCs w:val="24"/>
        </w:rPr>
        <w:t xml:space="preserve">6) шестая </w:t>
      </w:r>
      <w:proofErr w:type="spellStart"/>
      <w:r w:rsidRPr="00552E69">
        <w:rPr>
          <w:rFonts w:cs="Times New Roman"/>
          <w:sz w:val="24"/>
          <w:szCs w:val="24"/>
        </w:rPr>
        <w:t>подзона</w:t>
      </w:r>
      <w:proofErr w:type="spellEnd"/>
      <w:r w:rsidRPr="00552E69">
        <w:rPr>
          <w:rFonts w:cs="Times New Roman"/>
          <w:sz w:val="24"/>
          <w:szCs w:val="24"/>
        </w:rPr>
        <w:t>, в которой запрещается размещать объекты, способствующие привлечению и массовому скоплению птиц;</w:t>
      </w:r>
    </w:p>
    <w:p w:rsidR="00552E69" w:rsidRDefault="00552E69" w:rsidP="00552E69">
      <w:pPr>
        <w:autoSpaceDE w:val="0"/>
        <w:autoSpaceDN w:val="0"/>
        <w:adjustRightInd w:val="0"/>
        <w:spacing w:after="0" w:line="240" w:lineRule="auto"/>
        <w:ind w:firstLine="567"/>
        <w:jc w:val="both"/>
        <w:rPr>
          <w:rFonts w:cs="Times New Roman"/>
          <w:sz w:val="24"/>
          <w:szCs w:val="24"/>
        </w:rPr>
      </w:pPr>
      <w:proofErr w:type="gramStart"/>
      <w:r w:rsidRPr="00552E69">
        <w:rPr>
          <w:rFonts w:cs="Times New Roman"/>
          <w:sz w:val="24"/>
          <w:szCs w:val="24"/>
        </w:rPr>
        <w:t xml:space="preserve">7) седьмая </w:t>
      </w:r>
      <w:proofErr w:type="spellStart"/>
      <w:r w:rsidRPr="00552E69">
        <w:rPr>
          <w:rFonts w:cs="Times New Roman"/>
          <w:sz w:val="24"/>
          <w:szCs w:val="24"/>
        </w:rPr>
        <w:t>подзона</w:t>
      </w:r>
      <w:proofErr w:type="spellEnd"/>
      <w:r w:rsidRPr="00552E69">
        <w:rPr>
          <w:rFonts w:cs="Times New Roman"/>
          <w:sz w:val="24"/>
          <w:szCs w:val="24"/>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552E69">
        <w:rPr>
          <w:rFonts w:cs="Times New Roman"/>
          <w:sz w:val="24"/>
          <w:szCs w:val="24"/>
        </w:rPr>
        <w:t>приаэродромной</w:t>
      </w:r>
      <w:proofErr w:type="spellEnd"/>
      <w:r w:rsidRPr="00552E69">
        <w:rPr>
          <w:rFonts w:cs="Times New Roman"/>
          <w:sz w:val="24"/>
          <w:szCs w:val="24"/>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B912D1" w:rsidRPr="009D27DF" w:rsidRDefault="00B912D1" w:rsidP="00882DA5">
      <w:pPr>
        <w:autoSpaceDE w:val="0"/>
        <w:autoSpaceDN w:val="0"/>
        <w:adjustRightInd w:val="0"/>
        <w:spacing w:after="0" w:line="240" w:lineRule="auto"/>
        <w:ind w:firstLine="567"/>
        <w:jc w:val="both"/>
        <w:rPr>
          <w:rFonts w:cs="Times New Roman"/>
          <w:sz w:val="24"/>
          <w:szCs w:val="24"/>
        </w:rPr>
      </w:pPr>
    </w:p>
    <w:p w:rsidR="0037499F" w:rsidRDefault="001022C7" w:rsidP="0037499F">
      <w:pPr>
        <w:spacing w:after="0" w:line="240" w:lineRule="auto"/>
        <w:ind w:firstLine="567"/>
        <w:jc w:val="both"/>
        <w:rPr>
          <w:rFonts w:eastAsia="TimesNewRoman"/>
          <w:i/>
          <w:sz w:val="24"/>
          <w:szCs w:val="24"/>
        </w:rPr>
      </w:pPr>
      <w:r>
        <w:rPr>
          <w:rFonts w:eastAsia="TimesNewRoman" w:cs="Times New Roman"/>
          <w:i/>
          <w:sz w:val="24"/>
          <w:szCs w:val="24"/>
        </w:rPr>
        <w:t xml:space="preserve">Территория </w:t>
      </w:r>
      <w:r w:rsidR="00653D75">
        <w:rPr>
          <w:rFonts w:eastAsia="TimesNewRoman" w:cs="Times New Roman"/>
          <w:i/>
          <w:sz w:val="24"/>
          <w:szCs w:val="24"/>
        </w:rPr>
        <w:t>Козловского</w:t>
      </w:r>
      <w:r>
        <w:rPr>
          <w:rFonts w:eastAsia="TimesNewRoman" w:cs="Times New Roman"/>
          <w:i/>
          <w:sz w:val="24"/>
          <w:szCs w:val="24"/>
        </w:rPr>
        <w:t xml:space="preserve"> сельского поселения</w:t>
      </w:r>
      <w:r w:rsidR="00882DA5" w:rsidRPr="0037499F">
        <w:rPr>
          <w:rFonts w:eastAsia="TimesNewRoman" w:cs="Times New Roman"/>
          <w:i/>
          <w:sz w:val="24"/>
          <w:szCs w:val="24"/>
        </w:rPr>
        <w:t xml:space="preserve"> попадает в приаэродромную территорию аэродром</w:t>
      </w:r>
      <w:r w:rsidR="00FB2EA0" w:rsidRPr="0037499F">
        <w:rPr>
          <w:rFonts w:eastAsia="TimesNewRoman" w:cs="Times New Roman"/>
          <w:i/>
          <w:sz w:val="24"/>
          <w:szCs w:val="24"/>
        </w:rPr>
        <w:t>а</w:t>
      </w:r>
      <w:r w:rsidR="00882DA5" w:rsidRPr="0037499F">
        <w:rPr>
          <w:rFonts w:cs="Times New Roman"/>
          <w:i/>
          <w:sz w:val="24"/>
          <w:szCs w:val="24"/>
        </w:rPr>
        <w:t xml:space="preserve"> </w:t>
      </w:r>
      <w:r w:rsidR="00FB2EA0" w:rsidRPr="00435127">
        <w:rPr>
          <w:rFonts w:cs="Times New Roman"/>
          <w:i/>
          <w:sz w:val="24"/>
          <w:szCs w:val="24"/>
        </w:rPr>
        <w:t>Бутурлиновка</w:t>
      </w:r>
      <w:r w:rsidR="00882DA5" w:rsidRPr="00435127">
        <w:rPr>
          <w:rFonts w:cs="Times New Roman"/>
          <w:i/>
          <w:sz w:val="24"/>
          <w:szCs w:val="24"/>
        </w:rPr>
        <w:t xml:space="preserve"> (</w:t>
      </w:r>
      <w:proofErr w:type="gramStart"/>
      <w:r w:rsidR="00FB2EA0" w:rsidRPr="00435127">
        <w:rPr>
          <w:rFonts w:cs="Times New Roman"/>
          <w:i/>
          <w:sz w:val="24"/>
          <w:szCs w:val="24"/>
        </w:rPr>
        <w:t>Природный</w:t>
      </w:r>
      <w:proofErr w:type="gramEnd"/>
      <w:r w:rsidR="0037499F" w:rsidRPr="00435127">
        <w:rPr>
          <w:rFonts w:eastAsia="TimesNewRoman" w:cs="Times New Roman"/>
          <w:i/>
          <w:sz w:val="24"/>
          <w:szCs w:val="24"/>
        </w:rPr>
        <w:t>).</w:t>
      </w:r>
      <w:r w:rsidR="00DF6292" w:rsidRPr="0037499F">
        <w:rPr>
          <w:rFonts w:eastAsia="TimesNewRoman"/>
          <w:i/>
          <w:sz w:val="24"/>
          <w:szCs w:val="24"/>
        </w:rPr>
        <w:t xml:space="preserve"> </w:t>
      </w:r>
    </w:p>
    <w:p w:rsidR="00435127" w:rsidRDefault="00435127" w:rsidP="0037499F">
      <w:pPr>
        <w:spacing w:after="0" w:line="240" w:lineRule="auto"/>
        <w:ind w:firstLine="567"/>
        <w:jc w:val="both"/>
        <w:rPr>
          <w:rFonts w:eastAsia="TimesNewRoman"/>
          <w:i/>
          <w:sz w:val="24"/>
          <w:szCs w:val="24"/>
        </w:rPr>
      </w:pPr>
      <w:r>
        <w:rPr>
          <w:rFonts w:eastAsia="TimesNewRoman"/>
          <w:i/>
          <w:sz w:val="24"/>
          <w:szCs w:val="24"/>
        </w:rPr>
        <w:t xml:space="preserve">Приаэродромная территория </w:t>
      </w:r>
      <w:r w:rsidRPr="00435127">
        <w:rPr>
          <w:rFonts w:eastAsia="TimesNewRoman"/>
          <w:i/>
          <w:sz w:val="24"/>
          <w:szCs w:val="24"/>
        </w:rPr>
        <w:t>аэродрома Бутурлиновка (</w:t>
      </w:r>
      <w:proofErr w:type="gramStart"/>
      <w:r w:rsidRPr="00435127">
        <w:rPr>
          <w:rFonts w:eastAsia="TimesNewRoman"/>
          <w:i/>
          <w:sz w:val="24"/>
          <w:szCs w:val="24"/>
        </w:rPr>
        <w:t>Природный</w:t>
      </w:r>
      <w:proofErr w:type="gramEnd"/>
      <w:r>
        <w:rPr>
          <w:rFonts w:eastAsia="TimesNewRoman"/>
          <w:i/>
          <w:sz w:val="24"/>
          <w:szCs w:val="24"/>
        </w:rPr>
        <w:t>)</w:t>
      </w:r>
      <w:r w:rsidR="00F91C4B">
        <w:rPr>
          <w:rFonts w:eastAsia="TimesNewRoman"/>
          <w:i/>
          <w:sz w:val="24"/>
          <w:szCs w:val="24"/>
        </w:rPr>
        <w:t xml:space="preserve"> </w:t>
      </w:r>
      <w:r>
        <w:rPr>
          <w:rFonts w:eastAsia="TimesNewRoman"/>
          <w:i/>
          <w:sz w:val="24"/>
          <w:szCs w:val="24"/>
        </w:rPr>
        <w:t>в установленном порядке не утверждена.</w:t>
      </w:r>
    </w:p>
    <w:p w:rsidR="000F0EFF" w:rsidRPr="0037499F" w:rsidRDefault="000F0EFF" w:rsidP="0037499F">
      <w:pPr>
        <w:spacing w:after="0" w:line="240" w:lineRule="auto"/>
        <w:ind w:firstLine="567"/>
        <w:jc w:val="both"/>
        <w:rPr>
          <w:sz w:val="24"/>
          <w:szCs w:val="24"/>
        </w:rPr>
      </w:pPr>
      <w:r>
        <w:rPr>
          <w:rFonts w:eastAsia="TimesNewRoman"/>
          <w:i/>
          <w:sz w:val="24"/>
          <w:szCs w:val="24"/>
        </w:rPr>
        <w:t xml:space="preserve">Также Козловское сельское поселение частично попадает </w:t>
      </w:r>
      <w:r w:rsidR="00117F6D">
        <w:rPr>
          <w:rFonts w:eastAsia="TimesNewRoman"/>
          <w:i/>
          <w:sz w:val="24"/>
          <w:szCs w:val="24"/>
        </w:rPr>
        <w:t xml:space="preserve">в полосу воздушных подходов </w:t>
      </w:r>
      <w:r w:rsidR="00117F6D" w:rsidRPr="00117F6D">
        <w:rPr>
          <w:rFonts w:eastAsia="TimesNewRoman"/>
          <w:i/>
          <w:sz w:val="24"/>
          <w:szCs w:val="24"/>
        </w:rPr>
        <w:t>аэродрома Бутурлиновка (</w:t>
      </w:r>
      <w:proofErr w:type="gramStart"/>
      <w:r w:rsidR="00117F6D" w:rsidRPr="00117F6D">
        <w:rPr>
          <w:rFonts w:eastAsia="TimesNewRoman"/>
          <w:i/>
          <w:sz w:val="24"/>
          <w:szCs w:val="24"/>
        </w:rPr>
        <w:t>Природный</w:t>
      </w:r>
      <w:proofErr w:type="gramEnd"/>
      <w:r w:rsidR="00117F6D" w:rsidRPr="00117F6D">
        <w:rPr>
          <w:rFonts w:eastAsia="TimesNewRoman"/>
          <w:i/>
          <w:sz w:val="24"/>
          <w:szCs w:val="24"/>
        </w:rPr>
        <w:t>).</w:t>
      </w:r>
    </w:p>
    <w:p w:rsidR="00882DA5" w:rsidRPr="009E7657" w:rsidRDefault="000B5AEB" w:rsidP="009E7657">
      <w:pPr>
        <w:tabs>
          <w:tab w:val="left" w:pos="1134"/>
        </w:tabs>
        <w:ind w:firstLine="567"/>
        <w:jc w:val="both"/>
        <w:rPr>
          <w:i/>
          <w:sz w:val="24"/>
          <w:szCs w:val="24"/>
        </w:rPr>
      </w:pPr>
      <w:r w:rsidRPr="0037499F">
        <w:rPr>
          <w:i/>
          <w:sz w:val="24"/>
          <w:szCs w:val="24"/>
        </w:rPr>
        <w:t>Приаэродромн</w:t>
      </w:r>
      <w:r w:rsidR="0037499F">
        <w:rPr>
          <w:i/>
          <w:sz w:val="24"/>
          <w:szCs w:val="24"/>
        </w:rPr>
        <w:t>ая</w:t>
      </w:r>
      <w:r w:rsidRPr="0037499F">
        <w:rPr>
          <w:i/>
          <w:sz w:val="24"/>
          <w:szCs w:val="24"/>
        </w:rPr>
        <w:t xml:space="preserve"> территори</w:t>
      </w:r>
      <w:r w:rsidR="0037499F">
        <w:rPr>
          <w:i/>
          <w:sz w:val="24"/>
          <w:szCs w:val="24"/>
        </w:rPr>
        <w:t>я</w:t>
      </w:r>
      <w:r w:rsidRPr="0037499F">
        <w:rPr>
          <w:i/>
          <w:sz w:val="24"/>
          <w:szCs w:val="24"/>
        </w:rPr>
        <w:t xml:space="preserve"> </w:t>
      </w:r>
      <w:r w:rsidR="00117F6D">
        <w:rPr>
          <w:i/>
          <w:sz w:val="24"/>
          <w:szCs w:val="24"/>
        </w:rPr>
        <w:t xml:space="preserve">и полоса воздушных подходов </w:t>
      </w:r>
      <w:r w:rsidRPr="0037499F">
        <w:rPr>
          <w:i/>
          <w:sz w:val="24"/>
          <w:szCs w:val="24"/>
        </w:rPr>
        <w:t>отображен</w:t>
      </w:r>
      <w:r w:rsidR="00117F6D">
        <w:rPr>
          <w:i/>
          <w:sz w:val="24"/>
          <w:szCs w:val="24"/>
        </w:rPr>
        <w:t>ы</w:t>
      </w:r>
      <w:r w:rsidRPr="0037499F">
        <w:rPr>
          <w:i/>
          <w:sz w:val="24"/>
          <w:szCs w:val="24"/>
        </w:rPr>
        <w:t xml:space="preserve"> в </w:t>
      </w:r>
      <w:r w:rsidR="005A1AD6">
        <w:rPr>
          <w:i/>
          <w:sz w:val="24"/>
          <w:szCs w:val="24"/>
        </w:rPr>
        <w:t xml:space="preserve">графических </w:t>
      </w:r>
      <w:r w:rsidRPr="0037499F">
        <w:rPr>
          <w:i/>
          <w:sz w:val="24"/>
          <w:szCs w:val="24"/>
        </w:rPr>
        <w:t>материалах Генерального плана.</w:t>
      </w:r>
    </w:p>
    <w:p w:rsidR="00362A53" w:rsidRPr="004A1AFA" w:rsidRDefault="006A0588" w:rsidP="00534AAE">
      <w:pPr>
        <w:pStyle w:val="ncsc1460"/>
        <w:numPr>
          <w:ilvl w:val="2"/>
          <w:numId w:val="108"/>
        </w:numPr>
        <w:spacing w:before="0" w:beforeAutospacing="0" w:after="0" w:afterAutospacing="0"/>
        <w:ind w:left="0" w:firstLine="0"/>
        <w:jc w:val="center"/>
        <w:outlineLvl w:val="2"/>
        <w:rPr>
          <w:b/>
          <w:i/>
        </w:rPr>
      </w:pPr>
      <w:bookmarkStart w:id="87" w:name="_Toc40350044"/>
      <w:bookmarkStart w:id="88" w:name="_Toc138777913"/>
      <w:proofErr w:type="spellStart"/>
      <w:r w:rsidRPr="004A1AFA">
        <w:rPr>
          <w:b/>
          <w:i/>
          <w:snapToGrid w:val="0"/>
        </w:rPr>
        <w:t>Водоохранные</w:t>
      </w:r>
      <w:proofErr w:type="spellEnd"/>
      <w:r w:rsidR="00362A53" w:rsidRPr="004A1AFA">
        <w:rPr>
          <w:b/>
          <w:i/>
          <w:snapToGrid w:val="0"/>
        </w:rPr>
        <w:t xml:space="preserve"> зоны и прибрежные защитные полосы</w:t>
      </w:r>
      <w:bookmarkEnd w:id="87"/>
      <w:bookmarkEnd w:id="88"/>
    </w:p>
    <w:p w:rsidR="00362A53" w:rsidRPr="004A1AFA" w:rsidRDefault="00362A53" w:rsidP="00D317BE">
      <w:pPr>
        <w:autoSpaceDE w:val="0"/>
        <w:spacing w:after="0"/>
        <w:ind w:firstLine="567"/>
        <w:jc w:val="both"/>
        <w:rPr>
          <w:rFonts w:eastAsia="Calibri" w:cs="Times New Roman"/>
          <w:sz w:val="24"/>
          <w:szCs w:val="24"/>
        </w:rPr>
      </w:pPr>
    </w:p>
    <w:p w:rsidR="00362A53" w:rsidRPr="004A1AFA" w:rsidRDefault="00362A53" w:rsidP="00AF4EFC">
      <w:pPr>
        <w:autoSpaceDE w:val="0"/>
        <w:spacing w:after="0"/>
        <w:ind w:firstLine="567"/>
        <w:jc w:val="both"/>
        <w:rPr>
          <w:rFonts w:eastAsia="Calibri" w:cs="Times New Roman"/>
          <w:sz w:val="24"/>
          <w:szCs w:val="24"/>
        </w:rPr>
      </w:pPr>
      <w:proofErr w:type="gramStart"/>
      <w:r w:rsidRPr="004A1AFA">
        <w:rPr>
          <w:rFonts w:eastAsia="Calibri" w:cs="Times New Roman"/>
          <w:sz w:val="24"/>
          <w:szCs w:val="24"/>
        </w:rPr>
        <w:t xml:space="preserve">В соответствии со ст. 65 Водного кодекса Российской федерации (ВК РФ) </w:t>
      </w:r>
      <w:proofErr w:type="spellStart"/>
      <w:r w:rsidRPr="004A1AFA">
        <w:rPr>
          <w:rFonts w:eastAsia="Calibri" w:cs="Times New Roman"/>
          <w:b/>
          <w:sz w:val="24"/>
          <w:szCs w:val="24"/>
        </w:rPr>
        <w:t>водоохранными</w:t>
      </w:r>
      <w:proofErr w:type="spellEnd"/>
      <w:r w:rsidRPr="004A1AFA">
        <w:rPr>
          <w:rFonts w:eastAsia="Calibri" w:cs="Times New Roman"/>
          <w:b/>
          <w:sz w:val="24"/>
          <w:szCs w:val="24"/>
        </w:rPr>
        <w:t xml:space="preserve"> зонами</w:t>
      </w:r>
      <w:r w:rsidRPr="004A1AFA">
        <w:rPr>
          <w:rFonts w:eastAsia="Calibri" w:cs="Times New Roman"/>
          <w:sz w:val="24"/>
          <w:szCs w:val="24"/>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w:t>
      </w:r>
      <w:proofErr w:type="gramEnd"/>
      <w:r w:rsidRPr="004A1AFA">
        <w:rPr>
          <w:rFonts w:eastAsia="Calibri" w:cs="Times New Roman"/>
          <w:sz w:val="24"/>
          <w:szCs w:val="24"/>
        </w:rPr>
        <w:t xml:space="preserve"> ресурсов и других объектов животного и растительного мира.</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 xml:space="preserve">В границах </w:t>
      </w:r>
      <w:proofErr w:type="spellStart"/>
      <w:r w:rsidRPr="004A1AFA">
        <w:rPr>
          <w:rFonts w:eastAsia="Calibri" w:cs="Times New Roman"/>
          <w:b/>
          <w:sz w:val="24"/>
          <w:szCs w:val="24"/>
        </w:rPr>
        <w:t>водоохранных</w:t>
      </w:r>
      <w:proofErr w:type="spellEnd"/>
      <w:r w:rsidRPr="004A1AFA">
        <w:rPr>
          <w:rFonts w:eastAsia="Calibri" w:cs="Times New Roman"/>
          <w:b/>
          <w:sz w:val="24"/>
          <w:szCs w:val="24"/>
        </w:rPr>
        <w:t xml:space="preserve"> зон</w:t>
      </w:r>
      <w:r w:rsidRPr="004A1AFA">
        <w:rPr>
          <w:rFonts w:eastAsia="Calibri" w:cs="Times New Roman"/>
          <w:sz w:val="24"/>
          <w:szCs w:val="24"/>
        </w:rPr>
        <w:t xml:space="preserve"> устанавливаются </w:t>
      </w:r>
      <w:r w:rsidRPr="004A1AFA">
        <w:rPr>
          <w:rFonts w:eastAsia="Calibri" w:cs="Times New Roman"/>
          <w:b/>
          <w:sz w:val="24"/>
          <w:szCs w:val="24"/>
        </w:rPr>
        <w:t>прибрежные защитные полосы</w:t>
      </w:r>
      <w:r w:rsidRPr="004A1AFA">
        <w:rPr>
          <w:rFonts w:eastAsia="Calibri" w:cs="Times New Roman"/>
          <w:sz w:val="24"/>
          <w:szCs w:val="24"/>
        </w:rPr>
        <w:t xml:space="preserve">, на территориях которых вводятся дополнительные </w:t>
      </w:r>
      <w:hyperlink w:anchor="Par30" w:history="1">
        <w:r w:rsidRPr="004A1AFA">
          <w:rPr>
            <w:rFonts w:eastAsia="Calibri" w:cs="Times New Roman"/>
            <w:sz w:val="24"/>
            <w:szCs w:val="24"/>
          </w:rPr>
          <w:t>ограничения</w:t>
        </w:r>
      </w:hyperlink>
      <w:r w:rsidRPr="004A1AFA">
        <w:rPr>
          <w:rFonts w:eastAsia="Calibri" w:cs="Times New Roman"/>
          <w:sz w:val="24"/>
          <w:szCs w:val="24"/>
        </w:rPr>
        <w:t xml:space="preserve"> хозяйственной и иной деятельности.</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 xml:space="preserve">За пределами территорий городов и других населенных пунктов ширина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морей и ширина их прибрежной защитной полосы – от линии максимального прилива. При наличии </w:t>
      </w:r>
      <w:r w:rsidRPr="004A1AFA">
        <w:rPr>
          <w:rFonts w:eastAsia="Calibri" w:cs="Times New Roman"/>
          <w:sz w:val="24"/>
          <w:szCs w:val="24"/>
        </w:rPr>
        <w:lastRenderedPageBreak/>
        <w:t xml:space="preserve">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на таких территориях устанавливается от парапета набережной.</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b/>
          <w:sz w:val="24"/>
          <w:szCs w:val="24"/>
        </w:rPr>
        <w:t xml:space="preserve">Ширина </w:t>
      </w:r>
      <w:proofErr w:type="spellStart"/>
      <w:r w:rsidRPr="004A1AFA">
        <w:rPr>
          <w:rFonts w:eastAsia="Calibri" w:cs="Times New Roman"/>
          <w:b/>
          <w:sz w:val="24"/>
          <w:szCs w:val="24"/>
        </w:rPr>
        <w:t>водоохранной</w:t>
      </w:r>
      <w:proofErr w:type="spellEnd"/>
      <w:r w:rsidRPr="004A1AFA">
        <w:rPr>
          <w:rFonts w:eastAsia="Calibri" w:cs="Times New Roman"/>
          <w:b/>
          <w:sz w:val="24"/>
          <w:szCs w:val="24"/>
        </w:rPr>
        <w:t xml:space="preserve"> зоны</w:t>
      </w:r>
      <w:r w:rsidRPr="004A1AFA">
        <w:rPr>
          <w:rFonts w:eastAsia="Calibri" w:cs="Times New Roman"/>
          <w:sz w:val="24"/>
          <w:szCs w:val="24"/>
        </w:rPr>
        <w:t xml:space="preserve"> рек или ручьев устанавливается от их истока для рек или ручьев протяженностью:</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1) до десяти километров – в размере 50 метров;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2) от десяти до пятидесяти километров – в размере 100 метров;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3) от пятидесяти километров и более – в размере 200 метров.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 xml:space="preserve">Для реки, ручья протяженностью менее десяти километров от истока до устья </w:t>
      </w:r>
      <w:proofErr w:type="spellStart"/>
      <w:r w:rsidRPr="004A1AFA">
        <w:rPr>
          <w:rFonts w:eastAsia="Calibri" w:cs="Times New Roman"/>
          <w:b/>
          <w:sz w:val="24"/>
          <w:szCs w:val="24"/>
        </w:rPr>
        <w:t>водоохранная</w:t>
      </w:r>
      <w:proofErr w:type="spellEnd"/>
      <w:r w:rsidRPr="004A1AFA">
        <w:rPr>
          <w:rFonts w:eastAsia="Calibri" w:cs="Times New Roman"/>
          <w:b/>
          <w:sz w:val="24"/>
          <w:szCs w:val="24"/>
        </w:rPr>
        <w:t xml:space="preserve"> зона совпадает с прибрежной защитной полосой</w:t>
      </w:r>
      <w:r w:rsidRPr="004A1AFA">
        <w:rPr>
          <w:rFonts w:eastAsia="Calibri" w:cs="Times New Roman"/>
          <w:sz w:val="24"/>
          <w:szCs w:val="24"/>
        </w:rPr>
        <w:t xml:space="preserve">. Радиус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для истоков реки, ручья устанавливается в размере 50 метров.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 xml:space="preserve">Ширина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водохранилища, расположенного на водотоке, устанавливается равной ширине </w:t>
      </w:r>
      <w:proofErr w:type="spellStart"/>
      <w:r w:rsidRPr="004A1AFA">
        <w:rPr>
          <w:rFonts w:eastAsia="Calibri" w:cs="Times New Roman"/>
          <w:sz w:val="24"/>
          <w:szCs w:val="24"/>
        </w:rPr>
        <w:t>водоохранной</w:t>
      </w:r>
      <w:proofErr w:type="spellEnd"/>
      <w:r w:rsidRPr="004A1AFA">
        <w:rPr>
          <w:rFonts w:eastAsia="Calibri" w:cs="Times New Roman"/>
          <w:sz w:val="24"/>
          <w:szCs w:val="24"/>
        </w:rPr>
        <w:t xml:space="preserve"> зоны этого водотока.</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b/>
          <w:sz w:val="24"/>
          <w:szCs w:val="24"/>
        </w:rPr>
        <w:t>Ширина прибрежной защитной полосы</w:t>
      </w:r>
      <w:r w:rsidRPr="004A1AFA">
        <w:rPr>
          <w:rFonts w:eastAsia="Calibri" w:cs="Times New Roman"/>
          <w:sz w:val="24"/>
          <w:szCs w:val="24"/>
        </w:rPr>
        <w:t xml:space="preserve"> устанавливается в зависимости от уклона берега водного объекта и составляет:</w:t>
      </w:r>
    </w:p>
    <w:p w:rsidR="00362A53" w:rsidRPr="004A1AFA" w:rsidRDefault="00362A53" w:rsidP="00ED29E0">
      <w:pPr>
        <w:numPr>
          <w:ilvl w:val="0"/>
          <w:numId w:val="13"/>
        </w:numPr>
        <w:tabs>
          <w:tab w:val="left" w:pos="1134"/>
        </w:tabs>
        <w:suppressAutoHyphens/>
        <w:autoSpaceDE w:val="0"/>
        <w:spacing w:after="0" w:line="240" w:lineRule="auto"/>
        <w:ind w:left="0" w:firstLine="567"/>
        <w:jc w:val="both"/>
        <w:rPr>
          <w:rFonts w:eastAsia="Calibri" w:cs="Times New Roman"/>
          <w:sz w:val="24"/>
          <w:szCs w:val="24"/>
        </w:rPr>
      </w:pPr>
      <w:r w:rsidRPr="004A1AFA">
        <w:rPr>
          <w:rFonts w:eastAsia="Calibri" w:cs="Times New Roman"/>
          <w:sz w:val="24"/>
          <w:szCs w:val="24"/>
        </w:rPr>
        <w:t>30 метров для обратного или нулевого уклона;</w:t>
      </w:r>
    </w:p>
    <w:p w:rsidR="00362A53" w:rsidRPr="004A1AFA" w:rsidRDefault="00362A53" w:rsidP="00ED29E0">
      <w:pPr>
        <w:numPr>
          <w:ilvl w:val="0"/>
          <w:numId w:val="13"/>
        </w:numPr>
        <w:tabs>
          <w:tab w:val="left" w:pos="1134"/>
        </w:tabs>
        <w:suppressAutoHyphens/>
        <w:autoSpaceDE w:val="0"/>
        <w:spacing w:after="0" w:line="240" w:lineRule="auto"/>
        <w:ind w:left="0" w:firstLine="567"/>
        <w:jc w:val="both"/>
        <w:rPr>
          <w:rFonts w:eastAsia="Calibri" w:cs="Times New Roman"/>
          <w:sz w:val="24"/>
          <w:szCs w:val="24"/>
        </w:rPr>
      </w:pPr>
      <w:r w:rsidRPr="004A1AFA">
        <w:rPr>
          <w:rFonts w:eastAsia="Calibri" w:cs="Times New Roman"/>
          <w:sz w:val="24"/>
          <w:szCs w:val="24"/>
        </w:rPr>
        <w:t>40 метров для уклона до трех градусов;</w:t>
      </w:r>
    </w:p>
    <w:p w:rsidR="00362A53" w:rsidRPr="004A1AFA" w:rsidRDefault="00362A53" w:rsidP="00ED29E0">
      <w:pPr>
        <w:numPr>
          <w:ilvl w:val="0"/>
          <w:numId w:val="13"/>
        </w:numPr>
        <w:tabs>
          <w:tab w:val="left" w:pos="1134"/>
        </w:tabs>
        <w:suppressAutoHyphens/>
        <w:autoSpaceDE w:val="0"/>
        <w:spacing w:after="0" w:line="240" w:lineRule="auto"/>
        <w:ind w:left="0" w:firstLine="567"/>
        <w:jc w:val="both"/>
        <w:rPr>
          <w:rFonts w:eastAsia="Calibri" w:cs="Times New Roman"/>
          <w:sz w:val="24"/>
          <w:szCs w:val="24"/>
        </w:rPr>
      </w:pPr>
      <w:r w:rsidRPr="004A1AFA">
        <w:rPr>
          <w:rFonts w:eastAsia="Calibri" w:cs="Times New Roman"/>
          <w:sz w:val="24"/>
          <w:szCs w:val="24"/>
        </w:rPr>
        <w:t>50 метров для уклона три и более градуса.</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 xml:space="preserve">Ширина прибрежной защитной полосы реки, озера, водохранилища, </w:t>
      </w:r>
      <w:r w:rsidRPr="004A1AFA">
        <w:rPr>
          <w:rFonts w:eastAsia="Calibri" w:cs="Times New Roman"/>
          <w:b/>
          <w:sz w:val="24"/>
          <w:szCs w:val="24"/>
        </w:rPr>
        <w:t xml:space="preserve">имеющих особо ценное </w:t>
      </w:r>
      <w:proofErr w:type="spellStart"/>
      <w:r w:rsidRPr="004A1AFA">
        <w:rPr>
          <w:rFonts w:eastAsia="Calibri" w:cs="Times New Roman"/>
          <w:b/>
          <w:sz w:val="24"/>
          <w:szCs w:val="24"/>
        </w:rPr>
        <w:t>рыбохозяйственное</w:t>
      </w:r>
      <w:proofErr w:type="spellEnd"/>
      <w:r w:rsidRPr="004A1AFA">
        <w:rPr>
          <w:rFonts w:eastAsia="Calibri" w:cs="Times New Roman"/>
          <w:b/>
          <w:sz w:val="24"/>
          <w:szCs w:val="24"/>
        </w:rPr>
        <w:t xml:space="preserve"> значение</w:t>
      </w:r>
      <w:r w:rsidRPr="004A1AFA">
        <w:rPr>
          <w:rFonts w:eastAsia="Calibri" w:cs="Times New Roman"/>
          <w:sz w:val="24"/>
          <w:szCs w:val="24"/>
        </w:rPr>
        <w:t xml:space="preserve"> (места нереста, нагула, зимовки рыб и других водных биологических ресурсов), устанавливается в размере </w:t>
      </w:r>
      <w:r w:rsidRPr="004A1AFA">
        <w:rPr>
          <w:rFonts w:eastAsia="Calibri" w:cs="Times New Roman"/>
          <w:b/>
          <w:sz w:val="24"/>
          <w:szCs w:val="24"/>
        </w:rPr>
        <w:t>200 метров</w:t>
      </w:r>
      <w:r w:rsidRPr="004A1AFA">
        <w:rPr>
          <w:rFonts w:eastAsia="Calibri" w:cs="Times New Roman"/>
          <w:sz w:val="24"/>
          <w:szCs w:val="24"/>
        </w:rPr>
        <w:t xml:space="preserve"> независимо от уклона прилегающих земель.</w:t>
      </w:r>
    </w:p>
    <w:p w:rsidR="00362A53" w:rsidRPr="004A1AFA" w:rsidRDefault="00362A53" w:rsidP="0024651B">
      <w:pPr>
        <w:spacing w:after="0" w:line="240" w:lineRule="auto"/>
        <w:rPr>
          <w:rFonts w:eastAsia="Calibri" w:cs="Times New Roman"/>
          <w:b/>
          <w:sz w:val="24"/>
          <w:szCs w:val="24"/>
          <w:u w:val="single"/>
        </w:rPr>
      </w:pPr>
      <w:r w:rsidRPr="004A1AFA">
        <w:rPr>
          <w:rFonts w:eastAsia="Calibri" w:cs="Times New Roman"/>
          <w:b/>
          <w:sz w:val="24"/>
          <w:szCs w:val="24"/>
          <w:u w:val="single"/>
        </w:rPr>
        <w:t xml:space="preserve">В границах </w:t>
      </w:r>
      <w:proofErr w:type="spellStart"/>
      <w:r w:rsidRPr="004A1AFA">
        <w:rPr>
          <w:rFonts w:eastAsia="Calibri" w:cs="Times New Roman"/>
          <w:b/>
          <w:sz w:val="24"/>
          <w:szCs w:val="24"/>
          <w:u w:val="single"/>
        </w:rPr>
        <w:t>водоохранных</w:t>
      </w:r>
      <w:proofErr w:type="spellEnd"/>
      <w:r w:rsidRPr="004A1AFA">
        <w:rPr>
          <w:rFonts w:eastAsia="Calibri" w:cs="Times New Roman"/>
          <w:b/>
          <w:sz w:val="24"/>
          <w:szCs w:val="24"/>
          <w:u w:val="single"/>
        </w:rPr>
        <w:t xml:space="preserve"> зон запрещаются:</w:t>
      </w:r>
    </w:p>
    <w:p w:rsidR="00362A53" w:rsidRPr="002372B6" w:rsidRDefault="00362A53" w:rsidP="0024651B">
      <w:pPr>
        <w:autoSpaceDE w:val="0"/>
        <w:spacing w:after="0" w:line="240" w:lineRule="auto"/>
        <w:ind w:firstLine="567"/>
        <w:jc w:val="both"/>
        <w:rPr>
          <w:rFonts w:eastAsia="Calibri" w:cs="Times New Roman"/>
          <w:sz w:val="24"/>
          <w:szCs w:val="24"/>
        </w:rPr>
      </w:pPr>
      <w:r w:rsidRPr="002372B6">
        <w:rPr>
          <w:rFonts w:eastAsia="Calibri" w:cs="Times New Roman"/>
          <w:sz w:val="24"/>
          <w:szCs w:val="24"/>
        </w:rPr>
        <w:t xml:space="preserve">1) </w:t>
      </w:r>
      <w:r w:rsidR="008B6A91" w:rsidRPr="002372B6">
        <w:rPr>
          <w:sz w:val="24"/>
          <w:szCs w:val="24"/>
        </w:rPr>
        <w:t>использование сточных вод в целях повышения почвенного плодородия</w:t>
      </w:r>
      <w:r w:rsidRPr="002372B6">
        <w:rPr>
          <w:rFonts w:eastAsia="Calibri" w:cs="Times New Roman"/>
          <w:sz w:val="24"/>
          <w:szCs w:val="24"/>
        </w:rPr>
        <w:t>;</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 xml:space="preserve">2) </w:t>
      </w:r>
      <w:r w:rsidR="006A0588" w:rsidRPr="004A1AFA">
        <w:rPr>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6A0588" w:rsidRPr="004A1AFA">
        <w:rPr>
          <w:sz w:val="24"/>
          <w:szCs w:val="24"/>
        </w:rPr>
        <w:t>концентрации</w:t>
      </w:r>
      <w:proofErr w:type="gramEnd"/>
      <w:r w:rsidR="006A0588" w:rsidRPr="004A1AFA">
        <w:rPr>
          <w:sz w:val="24"/>
          <w:szCs w:val="24"/>
        </w:rPr>
        <w:t xml:space="preserve"> которых в водах водных объектов </w:t>
      </w:r>
      <w:proofErr w:type="spellStart"/>
      <w:r w:rsidR="006A0588" w:rsidRPr="004A1AFA">
        <w:rPr>
          <w:sz w:val="24"/>
          <w:szCs w:val="24"/>
        </w:rPr>
        <w:t>рыбохозяйственного</w:t>
      </w:r>
      <w:proofErr w:type="spellEnd"/>
      <w:r w:rsidR="006A0588" w:rsidRPr="004A1AFA">
        <w:rPr>
          <w:sz w:val="24"/>
          <w:szCs w:val="24"/>
        </w:rPr>
        <w:t xml:space="preserve"> значения не установлены</w:t>
      </w:r>
      <w:r w:rsidRPr="004A1AFA">
        <w:rPr>
          <w:rFonts w:eastAsia="Calibri" w:cs="Times New Roman"/>
          <w:sz w:val="24"/>
          <w:szCs w:val="24"/>
        </w:rPr>
        <w:t>;</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3) осуществление авиационных мер по борьбе с вредными организмами;</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62A53" w:rsidRPr="004A1AFA" w:rsidRDefault="00362A53" w:rsidP="00AF4EFC">
      <w:pPr>
        <w:autoSpaceDE w:val="0"/>
        <w:spacing w:after="0"/>
        <w:ind w:firstLine="567"/>
        <w:jc w:val="both"/>
        <w:rPr>
          <w:rFonts w:eastAsia="Calibri" w:cs="Times New Roman"/>
          <w:sz w:val="24"/>
          <w:szCs w:val="24"/>
        </w:rPr>
      </w:pPr>
      <w:proofErr w:type="gramStart"/>
      <w:r w:rsidRPr="004A1AFA">
        <w:rPr>
          <w:rFonts w:eastAsia="Calibri" w:cs="Times New Roman"/>
          <w:sz w:val="24"/>
          <w:szCs w:val="24"/>
        </w:rPr>
        <w:t xml:space="preserve">5) </w:t>
      </w:r>
      <w:r w:rsidR="002026C7" w:rsidRPr="004A1AFA">
        <w:rPr>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4A1AFA">
        <w:rPr>
          <w:rFonts w:eastAsia="Calibri" w:cs="Times New Roman"/>
          <w:sz w:val="24"/>
          <w:szCs w:val="24"/>
        </w:rPr>
        <w:t>;</w:t>
      </w:r>
      <w:proofErr w:type="gramEnd"/>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lastRenderedPageBreak/>
        <w:t xml:space="preserve">6) </w:t>
      </w:r>
      <w:r w:rsidR="002026C7" w:rsidRPr="004A1AFA">
        <w:rPr>
          <w:sz w:val="24"/>
          <w:szCs w:val="24"/>
        </w:rPr>
        <w:t xml:space="preserve">хранение пестицидов и </w:t>
      </w:r>
      <w:proofErr w:type="spellStart"/>
      <w:r w:rsidR="002026C7" w:rsidRPr="004A1AFA">
        <w:rPr>
          <w:sz w:val="24"/>
          <w:szCs w:val="24"/>
        </w:rPr>
        <w:t>агрохимикатов</w:t>
      </w:r>
      <w:proofErr w:type="spellEnd"/>
      <w:r w:rsidR="002026C7" w:rsidRPr="004A1AFA">
        <w:rPr>
          <w:sz w:val="24"/>
          <w:szCs w:val="24"/>
        </w:rPr>
        <w:t xml:space="preserve"> (за исключением хранения </w:t>
      </w:r>
      <w:proofErr w:type="spellStart"/>
      <w:r w:rsidR="002026C7" w:rsidRPr="004A1AFA">
        <w:rPr>
          <w:sz w:val="24"/>
          <w:szCs w:val="24"/>
        </w:rPr>
        <w:t>агрохимикатов</w:t>
      </w:r>
      <w:proofErr w:type="spellEnd"/>
      <w:r w:rsidR="002026C7" w:rsidRPr="004A1AFA">
        <w:rPr>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2026C7" w:rsidRPr="004A1AFA">
        <w:rPr>
          <w:sz w:val="24"/>
          <w:szCs w:val="24"/>
        </w:rPr>
        <w:t>агрохимикатов</w:t>
      </w:r>
      <w:proofErr w:type="spellEnd"/>
      <w:r w:rsidRPr="004A1AFA">
        <w:rPr>
          <w:rFonts w:eastAsia="Calibri" w:cs="Times New Roman"/>
          <w:sz w:val="24"/>
          <w:szCs w:val="24"/>
        </w:rPr>
        <w:t>;</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7) сброс сточных, в том числе дренажных, вод;</w:t>
      </w:r>
    </w:p>
    <w:p w:rsidR="00362A53" w:rsidRPr="004A1AFA" w:rsidRDefault="00362A53" w:rsidP="00AF4EFC">
      <w:pPr>
        <w:autoSpaceDE w:val="0"/>
        <w:spacing w:after="0"/>
        <w:ind w:firstLine="567"/>
        <w:jc w:val="both"/>
        <w:rPr>
          <w:rFonts w:eastAsia="Calibri" w:cs="Times New Roman"/>
          <w:sz w:val="24"/>
          <w:szCs w:val="24"/>
        </w:rPr>
      </w:pPr>
      <w:proofErr w:type="gramStart"/>
      <w:r w:rsidRPr="004A1AFA">
        <w:rPr>
          <w:rFonts w:eastAsia="Calibri"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0" w:history="1">
        <w:r w:rsidRPr="004A1AFA">
          <w:rPr>
            <w:rFonts w:eastAsia="Calibri" w:cs="Times New Roman"/>
            <w:sz w:val="24"/>
            <w:szCs w:val="24"/>
          </w:rPr>
          <w:t>статьей 19.1</w:t>
        </w:r>
      </w:hyperlink>
      <w:r w:rsidRPr="004A1AFA">
        <w:rPr>
          <w:rFonts w:eastAsia="Calibri" w:cs="Times New Roman"/>
          <w:sz w:val="24"/>
          <w:szCs w:val="24"/>
        </w:rPr>
        <w:t xml:space="preserve"> Закона Российской Федерации от</w:t>
      </w:r>
      <w:proofErr w:type="gramEnd"/>
      <w:r w:rsidRPr="004A1AFA">
        <w:rPr>
          <w:rFonts w:eastAsia="Calibri" w:cs="Times New Roman"/>
          <w:sz w:val="24"/>
          <w:szCs w:val="24"/>
        </w:rPr>
        <w:t xml:space="preserve"> </w:t>
      </w:r>
      <w:proofErr w:type="gramStart"/>
      <w:r w:rsidRPr="004A1AFA">
        <w:rPr>
          <w:rFonts w:eastAsia="Calibri" w:cs="Times New Roman"/>
          <w:sz w:val="24"/>
          <w:szCs w:val="24"/>
        </w:rPr>
        <w:t>21 февраля 1992 года №</w:t>
      </w:r>
      <w:r w:rsidR="00AB224A">
        <w:rPr>
          <w:rFonts w:eastAsia="Calibri" w:cs="Times New Roman"/>
          <w:sz w:val="24"/>
          <w:szCs w:val="24"/>
        </w:rPr>
        <w:t xml:space="preserve"> </w:t>
      </w:r>
      <w:r w:rsidRPr="004A1AFA">
        <w:rPr>
          <w:rFonts w:eastAsia="Calibri" w:cs="Times New Roman"/>
          <w:sz w:val="24"/>
          <w:szCs w:val="24"/>
        </w:rPr>
        <w:t>2395-1 «О недрах»).</w:t>
      </w:r>
      <w:proofErr w:type="gramEnd"/>
    </w:p>
    <w:p w:rsidR="00362A53" w:rsidRPr="004A1AFA" w:rsidRDefault="00362A53" w:rsidP="00AF4EFC">
      <w:pPr>
        <w:autoSpaceDE w:val="0"/>
        <w:spacing w:after="0"/>
        <w:ind w:firstLine="567"/>
        <w:jc w:val="both"/>
        <w:rPr>
          <w:rFonts w:eastAsia="Calibri" w:cs="Times New Roman"/>
          <w:b/>
          <w:sz w:val="24"/>
          <w:szCs w:val="24"/>
          <w:u w:val="single"/>
        </w:rPr>
      </w:pP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b/>
          <w:sz w:val="24"/>
          <w:szCs w:val="24"/>
          <w:u w:val="single"/>
        </w:rPr>
        <w:t xml:space="preserve">В границах </w:t>
      </w:r>
      <w:proofErr w:type="spellStart"/>
      <w:r w:rsidRPr="004A1AFA">
        <w:rPr>
          <w:rFonts w:eastAsia="Calibri" w:cs="Times New Roman"/>
          <w:b/>
          <w:sz w:val="24"/>
          <w:szCs w:val="24"/>
          <w:u w:val="single"/>
        </w:rPr>
        <w:t>водоохранных</w:t>
      </w:r>
      <w:proofErr w:type="spellEnd"/>
      <w:r w:rsidRPr="004A1AFA">
        <w:rPr>
          <w:rFonts w:eastAsia="Calibri" w:cs="Times New Roman"/>
          <w:b/>
          <w:sz w:val="24"/>
          <w:szCs w:val="24"/>
          <w:u w:val="single"/>
        </w:rPr>
        <w:t xml:space="preserve"> зон допускаются</w:t>
      </w:r>
      <w:r w:rsidRPr="004A1AFA">
        <w:rPr>
          <w:rFonts w:eastAsia="Calibri" w:cs="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В соответствии с п. 16 ст. 65 Водного кодекса РФ под сооружениями, обеспечивающими охрану водных объектов от загрязнения, засорения, заиления и истощения вод, понимаются:</w:t>
      </w:r>
    </w:p>
    <w:p w:rsidR="00362A53" w:rsidRPr="004A1AFA" w:rsidRDefault="00362A53" w:rsidP="00AF4EFC">
      <w:pPr>
        <w:autoSpaceDE w:val="0"/>
        <w:spacing w:after="0"/>
        <w:ind w:firstLine="567"/>
        <w:jc w:val="both"/>
        <w:rPr>
          <w:rFonts w:eastAsia="Calibri" w:cs="Times New Roman"/>
          <w:sz w:val="24"/>
          <w:szCs w:val="24"/>
        </w:rPr>
      </w:pPr>
      <w:bookmarkStart w:id="89" w:name="Par24"/>
      <w:bookmarkEnd w:id="89"/>
      <w:r w:rsidRPr="004A1AFA">
        <w:rPr>
          <w:rFonts w:eastAsia="Calibri" w:cs="Times New Roman"/>
          <w:sz w:val="24"/>
          <w:szCs w:val="24"/>
        </w:rPr>
        <w:t>1) централизованные системы водоотведения (канализации), централизованные ливневые системы водоотведения;</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62A53" w:rsidRPr="004A1AFA" w:rsidRDefault="00362A53" w:rsidP="00AF4EFC">
      <w:pPr>
        <w:autoSpaceDE w:val="0"/>
        <w:spacing w:after="0"/>
        <w:ind w:firstLine="567"/>
        <w:jc w:val="both"/>
        <w:rPr>
          <w:rFonts w:eastAsia="Calibri" w:cs="Times New Roman"/>
          <w:sz w:val="24"/>
          <w:szCs w:val="24"/>
        </w:rPr>
      </w:pPr>
      <w:bookmarkStart w:id="90" w:name="Par30"/>
      <w:bookmarkEnd w:id="90"/>
      <w:r w:rsidRPr="004A1AFA">
        <w:rPr>
          <w:rFonts w:eastAsia="Calibri" w:cs="Times New Roman"/>
          <w:sz w:val="24"/>
          <w:szCs w:val="24"/>
        </w:rPr>
        <w:t xml:space="preserve">В границах прибрежных защитных полос наряду с установленными </w:t>
      </w:r>
      <w:hyperlink w:anchor="Par14" w:history="1">
        <w:r w:rsidRPr="004A1AFA">
          <w:rPr>
            <w:rFonts w:eastAsia="Calibri" w:cs="Times New Roman"/>
            <w:sz w:val="24"/>
            <w:szCs w:val="24"/>
          </w:rPr>
          <w:t>частью 15</w:t>
        </w:r>
      </w:hyperlink>
      <w:r w:rsidRPr="004A1AFA">
        <w:rPr>
          <w:rFonts w:eastAsia="Calibri" w:cs="Times New Roman"/>
          <w:sz w:val="24"/>
          <w:szCs w:val="24"/>
        </w:rPr>
        <w:t xml:space="preserve"> ст. 65 ВК РФ ограничениями запрещаются:</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1) распашка земель;</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t>2) размещение отвалов размываемых грунтов;</w:t>
      </w:r>
    </w:p>
    <w:p w:rsidR="00362A53" w:rsidRPr="004A1AFA" w:rsidRDefault="00362A53" w:rsidP="00AF4EFC">
      <w:pPr>
        <w:autoSpaceDE w:val="0"/>
        <w:spacing w:after="0"/>
        <w:ind w:firstLine="567"/>
        <w:jc w:val="both"/>
        <w:rPr>
          <w:rFonts w:eastAsia="Calibri" w:cs="Times New Roman"/>
          <w:sz w:val="24"/>
          <w:szCs w:val="24"/>
        </w:rPr>
      </w:pPr>
      <w:r w:rsidRPr="004A1AFA">
        <w:rPr>
          <w:rFonts w:eastAsia="Calibri" w:cs="Times New Roman"/>
          <w:sz w:val="24"/>
          <w:szCs w:val="24"/>
        </w:rPr>
        <w:lastRenderedPageBreak/>
        <w:t>3) выпас сельскохозяйственных животных и организация для них летних лагерей, ванн.</w:t>
      </w:r>
    </w:p>
    <w:p w:rsidR="00E3530A" w:rsidRPr="004A1AFA" w:rsidRDefault="00362A53" w:rsidP="001022C7">
      <w:pPr>
        <w:autoSpaceDE w:val="0"/>
        <w:spacing w:after="0"/>
        <w:ind w:firstLine="567"/>
        <w:jc w:val="both"/>
        <w:rPr>
          <w:rFonts w:eastAsia="Calibri" w:cs="Times New Roman"/>
          <w:sz w:val="24"/>
          <w:szCs w:val="24"/>
        </w:rPr>
      </w:pPr>
      <w:r w:rsidRPr="004A1AFA">
        <w:rPr>
          <w:rFonts w:eastAsia="Calibri" w:cs="Times New Roman"/>
          <w:sz w:val="24"/>
          <w:szCs w:val="24"/>
        </w:rPr>
        <w:t xml:space="preserve">Установление границ </w:t>
      </w:r>
      <w:proofErr w:type="spellStart"/>
      <w:r w:rsidRPr="004A1AFA">
        <w:rPr>
          <w:rFonts w:eastAsia="Calibri" w:cs="Times New Roman"/>
          <w:sz w:val="24"/>
          <w:szCs w:val="24"/>
        </w:rPr>
        <w:t>водоохранных</w:t>
      </w:r>
      <w:proofErr w:type="spellEnd"/>
      <w:r w:rsidRPr="004A1AFA">
        <w:rPr>
          <w:rFonts w:eastAsia="Calibri" w:cs="Times New Roman"/>
          <w:sz w:val="24"/>
          <w:szCs w:val="24"/>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51" w:history="1">
        <w:r w:rsidRPr="004A1AFA">
          <w:rPr>
            <w:rFonts w:eastAsia="Calibri" w:cs="Times New Roman"/>
            <w:sz w:val="24"/>
            <w:szCs w:val="24"/>
          </w:rPr>
          <w:t>знаков</w:t>
        </w:r>
      </w:hyperlink>
      <w:r w:rsidRPr="004A1AFA">
        <w:rPr>
          <w:rFonts w:eastAsia="Calibri" w:cs="Times New Roman"/>
          <w:sz w:val="24"/>
          <w:szCs w:val="24"/>
        </w:rPr>
        <w:t xml:space="preserve">, осуществляется в </w:t>
      </w:r>
      <w:hyperlink r:id="rId52" w:history="1">
        <w:r w:rsidRPr="004A1AFA">
          <w:rPr>
            <w:rFonts w:eastAsia="Calibri" w:cs="Times New Roman"/>
            <w:sz w:val="24"/>
            <w:szCs w:val="24"/>
          </w:rPr>
          <w:t>порядке</w:t>
        </w:r>
      </w:hyperlink>
      <w:r w:rsidRPr="004A1AFA">
        <w:rPr>
          <w:rFonts w:eastAsia="Calibri" w:cs="Times New Roman"/>
          <w:sz w:val="24"/>
          <w:szCs w:val="24"/>
        </w:rPr>
        <w:t>, установленном Правительством Российской Федерации.</w:t>
      </w:r>
    </w:p>
    <w:p w:rsidR="00E3530A" w:rsidRPr="001022C7" w:rsidRDefault="00871128" w:rsidP="00AF4EFC">
      <w:pPr>
        <w:autoSpaceDE w:val="0"/>
        <w:spacing w:after="0"/>
        <w:ind w:firstLine="567"/>
        <w:jc w:val="both"/>
        <w:rPr>
          <w:rFonts w:cs="Times New Roman"/>
          <w:i/>
          <w:sz w:val="24"/>
          <w:szCs w:val="24"/>
        </w:rPr>
      </w:pPr>
      <w:r w:rsidRPr="00871128">
        <w:rPr>
          <w:rFonts w:cs="Times New Roman"/>
          <w:i/>
          <w:sz w:val="24"/>
          <w:szCs w:val="24"/>
        </w:rPr>
        <w:t>Гидрологическая сеть территории Козловского сельского поселения представлена водными объектами, принадлежащими к бассейну рек Чиглы и в южной части р. Осередь. Все реки представлены верхними течениями.</w:t>
      </w:r>
      <w:r>
        <w:rPr>
          <w:rFonts w:cs="Times New Roman"/>
          <w:i/>
          <w:sz w:val="24"/>
          <w:szCs w:val="24"/>
        </w:rPr>
        <w:t xml:space="preserve"> </w:t>
      </w:r>
    </w:p>
    <w:p w:rsidR="000B484F" w:rsidRDefault="000B484F" w:rsidP="00AF4EFC">
      <w:pPr>
        <w:autoSpaceDE w:val="0"/>
        <w:spacing w:after="0"/>
        <w:ind w:firstLine="567"/>
        <w:jc w:val="both"/>
        <w:rPr>
          <w:rFonts w:cs="Times New Roman"/>
          <w:sz w:val="24"/>
          <w:szCs w:val="24"/>
        </w:rPr>
      </w:pPr>
    </w:p>
    <w:p w:rsidR="00362A53" w:rsidRPr="000D292D" w:rsidRDefault="00A75C84" w:rsidP="00B043AC">
      <w:pPr>
        <w:pStyle w:val="14"/>
        <w:ind w:left="0" w:right="-1"/>
        <w:rPr>
          <w:b/>
          <w:i/>
          <w:sz w:val="24"/>
          <w:szCs w:val="24"/>
        </w:rPr>
      </w:pPr>
      <w:r w:rsidRPr="000D292D">
        <w:rPr>
          <w:b/>
          <w:i/>
          <w:sz w:val="24"/>
          <w:szCs w:val="24"/>
        </w:rPr>
        <w:t>Р</w:t>
      </w:r>
      <w:r w:rsidR="00362A53" w:rsidRPr="000D292D">
        <w:rPr>
          <w:b/>
          <w:i/>
          <w:sz w:val="24"/>
          <w:szCs w:val="24"/>
        </w:rPr>
        <w:t>азмеры прибрежных защитных</w:t>
      </w:r>
      <w:r w:rsidR="00AF3C42" w:rsidRPr="000D292D">
        <w:rPr>
          <w:b/>
          <w:i/>
          <w:sz w:val="24"/>
          <w:szCs w:val="24"/>
        </w:rPr>
        <w:t xml:space="preserve"> полос</w:t>
      </w:r>
      <w:r w:rsidR="00362A53" w:rsidRPr="000D292D">
        <w:rPr>
          <w:b/>
          <w:i/>
          <w:sz w:val="24"/>
          <w:szCs w:val="24"/>
        </w:rPr>
        <w:t xml:space="preserve"> и </w:t>
      </w:r>
      <w:proofErr w:type="spellStart"/>
      <w:r w:rsidR="00362A53" w:rsidRPr="000D292D">
        <w:rPr>
          <w:b/>
          <w:i/>
          <w:sz w:val="24"/>
          <w:szCs w:val="24"/>
        </w:rPr>
        <w:t>водоохранных</w:t>
      </w:r>
      <w:proofErr w:type="spellEnd"/>
      <w:r w:rsidR="00362A53" w:rsidRPr="000D292D">
        <w:rPr>
          <w:b/>
          <w:i/>
          <w:sz w:val="24"/>
          <w:szCs w:val="24"/>
        </w:rPr>
        <w:t xml:space="preserve"> зон, установленных на территории поселения, представлены в таблице.</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8"/>
        <w:gridCol w:w="1843"/>
        <w:gridCol w:w="1681"/>
        <w:gridCol w:w="1862"/>
        <w:gridCol w:w="1764"/>
      </w:tblGrid>
      <w:tr w:rsidR="0034312F" w:rsidRPr="00582700" w:rsidTr="002D7877">
        <w:trPr>
          <w:trHeight w:val="898"/>
          <w:tblHeader/>
          <w:jc w:val="center"/>
        </w:trPr>
        <w:tc>
          <w:tcPr>
            <w:tcW w:w="2098" w:type="dxa"/>
            <w:shd w:val="clear" w:color="auto" w:fill="D9D9D9" w:themeFill="background1" w:themeFillShade="D9"/>
          </w:tcPr>
          <w:p w:rsidR="002D7877" w:rsidRPr="000D292D" w:rsidRDefault="002D7877" w:rsidP="00B75ED5">
            <w:pPr>
              <w:spacing w:after="0" w:line="240" w:lineRule="auto"/>
              <w:jc w:val="center"/>
              <w:rPr>
                <w:rFonts w:cs="Times New Roman"/>
                <w:b/>
              </w:rPr>
            </w:pPr>
            <w:r w:rsidRPr="000D292D">
              <w:rPr>
                <w:rFonts w:cs="Times New Roman"/>
                <w:b/>
              </w:rPr>
              <w:t>Название водного объекта</w:t>
            </w:r>
          </w:p>
        </w:tc>
        <w:tc>
          <w:tcPr>
            <w:tcW w:w="1843" w:type="dxa"/>
            <w:shd w:val="clear" w:color="auto" w:fill="D9D9D9" w:themeFill="background1" w:themeFillShade="D9"/>
          </w:tcPr>
          <w:p w:rsidR="002D7877" w:rsidRPr="000D292D" w:rsidRDefault="002D7877" w:rsidP="00B75ED5">
            <w:pPr>
              <w:widowControl w:val="0"/>
              <w:suppressAutoHyphens/>
              <w:autoSpaceDN w:val="0"/>
              <w:adjustRightInd w:val="0"/>
              <w:snapToGrid w:val="0"/>
              <w:spacing w:after="0" w:line="240" w:lineRule="auto"/>
              <w:jc w:val="center"/>
              <w:rPr>
                <w:rFonts w:eastAsia="Lucida Sans Unicode" w:cs="Times New Roman"/>
                <w:b/>
                <w:kern w:val="2"/>
                <w:lang w:eastAsia="ar-SA"/>
              </w:rPr>
            </w:pPr>
            <w:r w:rsidRPr="000D292D">
              <w:rPr>
                <w:rFonts w:cs="Times New Roman"/>
                <w:b/>
              </w:rPr>
              <w:t xml:space="preserve">Полная длина водотока, </w:t>
            </w:r>
            <w:proofErr w:type="gramStart"/>
            <w:r w:rsidRPr="000D292D">
              <w:rPr>
                <w:rFonts w:cs="Times New Roman"/>
                <w:b/>
              </w:rPr>
              <w:t>км</w:t>
            </w:r>
            <w:proofErr w:type="gramEnd"/>
          </w:p>
        </w:tc>
        <w:tc>
          <w:tcPr>
            <w:tcW w:w="1681" w:type="dxa"/>
            <w:shd w:val="clear" w:color="auto" w:fill="D9D9D9" w:themeFill="background1" w:themeFillShade="D9"/>
          </w:tcPr>
          <w:p w:rsidR="002D7877" w:rsidRPr="000D292D" w:rsidRDefault="002D7877" w:rsidP="00F5015D">
            <w:pPr>
              <w:spacing w:after="0" w:line="240" w:lineRule="auto"/>
              <w:jc w:val="center"/>
              <w:rPr>
                <w:rFonts w:cs="Times New Roman"/>
                <w:b/>
              </w:rPr>
            </w:pPr>
            <w:r w:rsidRPr="000D292D">
              <w:rPr>
                <w:rFonts w:cs="Times New Roman"/>
                <w:b/>
              </w:rPr>
              <w:t xml:space="preserve">Береговая </w:t>
            </w:r>
          </w:p>
          <w:p w:rsidR="002D7877" w:rsidRPr="000D292D" w:rsidRDefault="002D7877" w:rsidP="00F5015D">
            <w:pPr>
              <w:spacing w:after="0" w:line="240" w:lineRule="auto"/>
              <w:jc w:val="center"/>
              <w:rPr>
                <w:rFonts w:cs="Times New Roman"/>
                <w:b/>
              </w:rPr>
            </w:pPr>
            <w:r w:rsidRPr="000D292D">
              <w:rPr>
                <w:rFonts w:cs="Times New Roman"/>
                <w:b/>
              </w:rPr>
              <w:t>полоса</w:t>
            </w:r>
          </w:p>
        </w:tc>
        <w:tc>
          <w:tcPr>
            <w:tcW w:w="1862" w:type="dxa"/>
            <w:shd w:val="clear" w:color="auto" w:fill="D9D9D9" w:themeFill="background1" w:themeFillShade="D9"/>
          </w:tcPr>
          <w:p w:rsidR="002D7877" w:rsidRPr="000D292D" w:rsidRDefault="002D7877" w:rsidP="00B75ED5">
            <w:pPr>
              <w:spacing w:after="0" w:line="240" w:lineRule="auto"/>
              <w:jc w:val="center"/>
              <w:rPr>
                <w:rFonts w:cs="Times New Roman"/>
                <w:b/>
              </w:rPr>
            </w:pPr>
            <w:r w:rsidRPr="000D292D">
              <w:rPr>
                <w:rFonts w:cs="Times New Roman"/>
                <w:b/>
              </w:rPr>
              <w:t>Размер</w:t>
            </w:r>
          </w:p>
          <w:p w:rsidR="002D7877" w:rsidRPr="000D292D" w:rsidRDefault="002D7877" w:rsidP="00B75ED5">
            <w:pPr>
              <w:spacing w:after="0" w:line="240" w:lineRule="auto"/>
              <w:jc w:val="center"/>
              <w:rPr>
                <w:rFonts w:cs="Times New Roman"/>
                <w:b/>
              </w:rPr>
            </w:pPr>
            <w:r w:rsidRPr="000D292D">
              <w:rPr>
                <w:rFonts w:cs="Times New Roman"/>
                <w:b/>
              </w:rPr>
              <w:t>прибрежной</w:t>
            </w:r>
          </w:p>
          <w:p w:rsidR="002D7877" w:rsidRPr="000D292D" w:rsidRDefault="002D7877" w:rsidP="00B75ED5">
            <w:pPr>
              <w:spacing w:after="0" w:line="240" w:lineRule="auto"/>
              <w:jc w:val="center"/>
              <w:rPr>
                <w:rFonts w:cs="Times New Roman"/>
                <w:b/>
              </w:rPr>
            </w:pPr>
            <w:r w:rsidRPr="000D292D">
              <w:rPr>
                <w:rFonts w:cs="Times New Roman"/>
                <w:b/>
              </w:rPr>
              <w:t>защитной</w:t>
            </w:r>
          </w:p>
          <w:p w:rsidR="002D7877" w:rsidRPr="000D292D" w:rsidRDefault="002D7877" w:rsidP="00B75ED5">
            <w:pPr>
              <w:spacing w:after="0" w:line="240" w:lineRule="auto"/>
              <w:jc w:val="center"/>
              <w:rPr>
                <w:rFonts w:cs="Times New Roman"/>
                <w:b/>
              </w:rPr>
            </w:pPr>
            <w:r w:rsidRPr="000D292D">
              <w:rPr>
                <w:rFonts w:cs="Times New Roman"/>
                <w:b/>
              </w:rPr>
              <w:t xml:space="preserve">полосы, </w:t>
            </w:r>
            <w:proofErr w:type="gramStart"/>
            <w:r w:rsidRPr="000D292D">
              <w:rPr>
                <w:rFonts w:cs="Times New Roman"/>
                <w:b/>
              </w:rPr>
              <w:t>м</w:t>
            </w:r>
            <w:proofErr w:type="gramEnd"/>
          </w:p>
        </w:tc>
        <w:tc>
          <w:tcPr>
            <w:tcW w:w="1764" w:type="dxa"/>
            <w:shd w:val="clear" w:color="auto" w:fill="D9D9D9" w:themeFill="background1" w:themeFillShade="D9"/>
          </w:tcPr>
          <w:p w:rsidR="002D7877" w:rsidRPr="000D292D" w:rsidRDefault="002D7877" w:rsidP="00B75ED5">
            <w:pPr>
              <w:spacing w:after="0" w:line="240" w:lineRule="auto"/>
              <w:jc w:val="center"/>
              <w:rPr>
                <w:rFonts w:cs="Times New Roman"/>
                <w:b/>
              </w:rPr>
            </w:pPr>
            <w:r w:rsidRPr="000D292D">
              <w:rPr>
                <w:rFonts w:cs="Times New Roman"/>
                <w:b/>
              </w:rPr>
              <w:t>Размер</w:t>
            </w:r>
          </w:p>
          <w:p w:rsidR="002D7877" w:rsidRPr="000D292D" w:rsidRDefault="002D7877" w:rsidP="00B75ED5">
            <w:pPr>
              <w:spacing w:after="0" w:line="240" w:lineRule="auto"/>
              <w:jc w:val="center"/>
              <w:rPr>
                <w:rFonts w:cs="Times New Roman"/>
                <w:b/>
              </w:rPr>
            </w:pPr>
            <w:proofErr w:type="spellStart"/>
            <w:r w:rsidRPr="000D292D">
              <w:rPr>
                <w:rFonts w:cs="Times New Roman"/>
                <w:b/>
              </w:rPr>
              <w:t>водоохранной</w:t>
            </w:r>
            <w:proofErr w:type="spellEnd"/>
          </w:p>
          <w:p w:rsidR="002D7877" w:rsidRPr="000D292D" w:rsidRDefault="002D7877" w:rsidP="00936A7C">
            <w:pPr>
              <w:spacing w:after="0" w:line="240" w:lineRule="auto"/>
              <w:jc w:val="center"/>
              <w:rPr>
                <w:rFonts w:cs="Times New Roman"/>
                <w:b/>
              </w:rPr>
            </w:pPr>
            <w:r w:rsidRPr="000D292D">
              <w:rPr>
                <w:rFonts w:cs="Times New Roman"/>
                <w:b/>
              </w:rPr>
              <w:t xml:space="preserve">зоны, </w:t>
            </w:r>
            <w:proofErr w:type="gramStart"/>
            <w:r w:rsidRPr="000D292D">
              <w:rPr>
                <w:rFonts w:cs="Times New Roman"/>
                <w:b/>
              </w:rPr>
              <w:t>м</w:t>
            </w:r>
            <w:proofErr w:type="gramEnd"/>
          </w:p>
        </w:tc>
      </w:tr>
      <w:tr w:rsidR="0034312F" w:rsidRPr="000D292D" w:rsidTr="004D6133">
        <w:trPr>
          <w:trHeight w:val="488"/>
          <w:jc w:val="center"/>
        </w:trPr>
        <w:tc>
          <w:tcPr>
            <w:tcW w:w="2098" w:type="dxa"/>
            <w:shd w:val="clear" w:color="auto" w:fill="auto"/>
            <w:vAlign w:val="center"/>
          </w:tcPr>
          <w:p w:rsidR="00A72D0C" w:rsidRPr="000D292D" w:rsidRDefault="00871128" w:rsidP="00871128">
            <w:pPr>
              <w:widowControl w:val="0"/>
              <w:suppressAutoHyphens/>
              <w:spacing w:after="0" w:line="240" w:lineRule="auto"/>
              <w:rPr>
                <w:rFonts w:cs="Times New Roman"/>
                <w:kern w:val="2"/>
                <w:szCs w:val="24"/>
                <w:lang w:eastAsia="ar-SA"/>
              </w:rPr>
            </w:pPr>
            <w:r>
              <w:rPr>
                <w:rFonts w:eastAsia="Arial Unicode MS" w:cs="Times New Roman"/>
                <w:szCs w:val="24"/>
              </w:rPr>
              <w:t>река</w:t>
            </w:r>
            <w:r w:rsidR="00482469" w:rsidRPr="000D292D">
              <w:rPr>
                <w:rFonts w:eastAsia="Arial Unicode MS" w:cs="Times New Roman"/>
                <w:szCs w:val="24"/>
              </w:rPr>
              <w:t xml:space="preserve"> </w:t>
            </w:r>
            <w:r>
              <w:rPr>
                <w:rFonts w:eastAsia="Arial Unicode MS" w:cs="Times New Roman"/>
                <w:szCs w:val="24"/>
              </w:rPr>
              <w:t>Чигла</w:t>
            </w:r>
          </w:p>
        </w:tc>
        <w:tc>
          <w:tcPr>
            <w:tcW w:w="1843" w:type="dxa"/>
            <w:vAlign w:val="center"/>
          </w:tcPr>
          <w:p w:rsidR="00A72D0C" w:rsidRPr="000D292D" w:rsidRDefault="00871128" w:rsidP="00126E8E">
            <w:pPr>
              <w:widowControl w:val="0"/>
              <w:suppressAutoHyphens/>
              <w:spacing w:after="0" w:line="240" w:lineRule="auto"/>
              <w:ind w:left="-15"/>
              <w:jc w:val="center"/>
              <w:rPr>
                <w:rFonts w:cs="Times New Roman"/>
                <w:kern w:val="2"/>
                <w:sz w:val="24"/>
                <w:szCs w:val="24"/>
                <w:lang w:eastAsia="ar-SA"/>
              </w:rPr>
            </w:pPr>
            <w:r>
              <w:rPr>
                <w:rFonts w:cs="Times New Roman"/>
              </w:rPr>
              <w:t>74</w:t>
            </w:r>
          </w:p>
        </w:tc>
        <w:tc>
          <w:tcPr>
            <w:tcW w:w="1681" w:type="dxa"/>
            <w:vAlign w:val="center"/>
          </w:tcPr>
          <w:p w:rsidR="00A72D0C" w:rsidRPr="000D292D" w:rsidRDefault="00A72D0C" w:rsidP="00126E8E">
            <w:pPr>
              <w:spacing w:after="0"/>
              <w:jc w:val="center"/>
              <w:rPr>
                <w:rFonts w:cs="Times New Roman"/>
              </w:rPr>
            </w:pPr>
            <w:r w:rsidRPr="000D292D">
              <w:rPr>
                <w:rFonts w:cs="Times New Roman"/>
                <w:lang w:val="en-US"/>
              </w:rPr>
              <w:t>2</w:t>
            </w:r>
            <w:r w:rsidRPr="000D292D">
              <w:rPr>
                <w:rFonts w:cs="Times New Roman"/>
              </w:rPr>
              <w:t>0</w:t>
            </w:r>
          </w:p>
        </w:tc>
        <w:tc>
          <w:tcPr>
            <w:tcW w:w="1862" w:type="dxa"/>
            <w:shd w:val="clear" w:color="auto" w:fill="auto"/>
            <w:vAlign w:val="center"/>
          </w:tcPr>
          <w:p w:rsidR="00A72D0C" w:rsidRPr="00582D84" w:rsidRDefault="009E7657" w:rsidP="00126E8E">
            <w:pPr>
              <w:spacing w:after="0"/>
              <w:jc w:val="center"/>
              <w:rPr>
                <w:rFonts w:cs="Times New Roman"/>
              </w:rPr>
            </w:pPr>
            <w:r w:rsidRPr="00582D84">
              <w:rPr>
                <w:rFonts w:cs="Times New Roman"/>
              </w:rPr>
              <w:t>200</w:t>
            </w:r>
            <w:r w:rsidR="00214930" w:rsidRPr="00582D84">
              <w:rPr>
                <w:rFonts w:cs="Times New Roman"/>
              </w:rPr>
              <w:t>*</w:t>
            </w:r>
          </w:p>
          <w:p w:rsidR="00214930" w:rsidRPr="00582D84" w:rsidRDefault="006F3FCA" w:rsidP="00126E8E">
            <w:pPr>
              <w:spacing w:after="0"/>
              <w:jc w:val="center"/>
              <w:rPr>
                <w:rFonts w:cs="Times New Roman"/>
              </w:rPr>
            </w:pPr>
            <w:r w:rsidRPr="00582D84">
              <w:rPr>
                <w:rStyle w:val="button-search"/>
              </w:rPr>
              <w:t>(</w:t>
            </w:r>
            <w:r w:rsidR="00871128" w:rsidRPr="00871128">
              <w:rPr>
                <w:rStyle w:val="button-search"/>
              </w:rPr>
              <w:t>36:00-6.504</w:t>
            </w:r>
            <w:r w:rsidRPr="00582D84">
              <w:rPr>
                <w:rStyle w:val="button-search"/>
              </w:rPr>
              <w:t>)</w:t>
            </w:r>
          </w:p>
        </w:tc>
        <w:tc>
          <w:tcPr>
            <w:tcW w:w="1764" w:type="dxa"/>
            <w:shd w:val="clear" w:color="auto" w:fill="auto"/>
            <w:vAlign w:val="center"/>
          </w:tcPr>
          <w:p w:rsidR="00A72D0C" w:rsidRPr="00582D84" w:rsidRDefault="00CB0746" w:rsidP="00126E8E">
            <w:pPr>
              <w:spacing w:after="0"/>
              <w:jc w:val="center"/>
              <w:rPr>
                <w:rFonts w:cs="Times New Roman"/>
              </w:rPr>
            </w:pPr>
            <w:r w:rsidRPr="00582D84">
              <w:rPr>
                <w:rFonts w:cs="Times New Roman"/>
              </w:rPr>
              <w:t>2</w:t>
            </w:r>
            <w:r w:rsidR="00A72D0C" w:rsidRPr="00582D84">
              <w:rPr>
                <w:rFonts w:cs="Times New Roman"/>
                <w:lang w:val="en-US"/>
              </w:rPr>
              <w:t>0</w:t>
            </w:r>
            <w:proofErr w:type="spellStart"/>
            <w:r w:rsidR="00A72D0C" w:rsidRPr="00582D84">
              <w:rPr>
                <w:rFonts w:cs="Times New Roman"/>
              </w:rPr>
              <w:t>0</w:t>
            </w:r>
            <w:proofErr w:type="spellEnd"/>
            <w:r w:rsidR="00214930" w:rsidRPr="00582D84">
              <w:rPr>
                <w:rFonts w:cs="Times New Roman"/>
              </w:rPr>
              <w:t>**</w:t>
            </w:r>
          </w:p>
          <w:p w:rsidR="00214930" w:rsidRPr="00582D84" w:rsidRDefault="006F3FCA" w:rsidP="00126E8E">
            <w:pPr>
              <w:spacing w:after="0"/>
              <w:jc w:val="center"/>
              <w:rPr>
                <w:rFonts w:cs="Times New Roman"/>
              </w:rPr>
            </w:pPr>
            <w:r w:rsidRPr="00582D84">
              <w:rPr>
                <w:rStyle w:val="button-search"/>
              </w:rPr>
              <w:t>(</w:t>
            </w:r>
            <w:r w:rsidR="00A12F6B" w:rsidRPr="00A12F6B">
              <w:rPr>
                <w:rStyle w:val="button-search"/>
              </w:rPr>
              <w:t>36:00-6.492</w:t>
            </w:r>
            <w:r w:rsidRPr="00582D84">
              <w:rPr>
                <w:rStyle w:val="button-search"/>
              </w:rPr>
              <w:t>)</w:t>
            </w:r>
          </w:p>
        </w:tc>
      </w:tr>
      <w:tr w:rsidR="00871128" w:rsidRPr="000D292D" w:rsidTr="004D6133">
        <w:trPr>
          <w:trHeight w:val="488"/>
          <w:jc w:val="center"/>
        </w:trPr>
        <w:tc>
          <w:tcPr>
            <w:tcW w:w="2098" w:type="dxa"/>
            <w:shd w:val="clear" w:color="auto" w:fill="auto"/>
            <w:vAlign w:val="center"/>
          </w:tcPr>
          <w:p w:rsidR="00871128" w:rsidRPr="000D292D" w:rsidRDefault="00871128" w:rsidP="00871128">
            <w:pPr>
              <w:widowControl w:val="0"/>
              <w:suppressAutoHyphens/>
              <w:spacing w:after="0" w:line="240" w:lineRule="auto"/>
              <w:rPr>
                <w:rFonts w:eastAsia="Arial Unicode MS" w:cs="Times New Roman"/>
                <w:szCs w:val="24"/>
              </w:rPr>
            </w:pPr>
            <w:r>
              <w:rPr>
                <w:rFonts w:eastAsia="Arial Unicode MS" w:cs="Times New Roman"/>
                <w:szCs w:val="24"/>
              </w:rPr>
              <w:t>река Озерки</w:t>
            </w:r>
          </w:p>
        </w:tc>
        <w:tc>
          <w:tcPr>
            <w:tcW w:w="1843" w:type="dxa"/>
            <w:vAlign w:val="center"/>
          </w:tcPr>
          <w:p w:rsidR="00871128" w:rsidRDefault="00871128" w:rsidP="00126E8E">
            <w:pPr>
              <w:widowControl w:val="0"/>
              <w:suppressAutoHyphens/>
              <w:spacing w:after="0" w:line="240" w:lineRule="auto"/>
              <w:ind w:left="-15"/>
              <w:jc w:val="center"/>
              <w:rPr>
                <w:rFonts w:cs="Times New Roman"/>
              </w:rPr>
            </w:pPr>
            <w:r>
              <w:rPr>
                <w:rFonts w:cs="Times New Roman"/>
              </w:rPr>
              <w:t>19,2</w:t>
            </w:r>
          </w:p>
        </w:tc>
        <w:tc>
          <w:tcPr>
            <w:tcW w:w="1681" w:type="dxa"/>
            <w:vAlign w:val="center"/>
          </w:tcPr>
          <w:p w:rsidR="00871128" w:rsidRPr="00871128" w:rsidRDefault="00871128" w:rsidP="00126E8E">
            <w:pPr>
              <w:spacing w:after="0"/>
              <w:jc w:val="center"/>
              <w:rPr>
                <w:rFonts w:cs="Times New Roman"/>
              </w:rPr>
            </w:pPr>
            <w:r>
              <w:rPr>
                <w:rFonts w:cs="Times New Roman"/>
              </w:rPr>
              <w:t>20</w:t>
            </w:r>
          </w:p>
        </w:tc>
        <w:tc>
          <w:tcPr>
            <w:tcW w:w="1862" w:type="dxa"/>
            <w:shd w:val="clear" w:color="auto" w:fill="auto"/>
            <w:vAlign w:val="center"/>
          </w:tcPr>
          <w:p w:rsidR="00871128" w:rsidRDefault="00871128" w:rsidP="00126E8E">
            <w:pPr>
              <w:spacing w:after="0"/>
              <w:jc w:val="center"/>
              <w:rPr>
                <w:rFonts w:cs="Times New Roman"/>
              </w:rPr>
            </w:pPr>
            <w:r>
              <w:rPr>
                <w:rFonts w:cs="Times New Roman"/>
              </w:rPr>
              <w:t>50*</w:t>
            </w:r>
          </w:p>
          <w:p w:rsidR="00D74FAE" w:rsidRPr="00582D84" w:rsidRDefault="00D74FAE" w:rsidP="00126E8E">
            <w:pPr>
              <w:spacing w:after="0"/>
              <w:jc w:val="center"/>
              <w:rPr>
                <w:rFonts w:cs="Times New Roman"/>
              </w:rPr>
            </w:pPr>
            <w:r>
              <w:rPr>
                <w:rFonts w:cs="Times New Roman"/>
              </w:rPr>
              <w:t>(</w:t>
            </w:r>
            <w:r w:rsidRPr="00D74FAE">
              <w:rPr>
                <w:rFonts w:cs="Times New Roman"/>
              </w:rPr>
              <w:t>36:05-6.477</w:t>
            </w:r>
            <w:r>
              <w:rPr>
                <w:rFonts w:cs="Times New Roman"/>
              </w:rPr>
              <w:t>)</w:t>
            </w:r>
          </w:p>
        </w:tc>
        <w:tc>
          <w:tcPr>
            <w:tcW w:w="1764" w:type="dxa"/>
            <w:shd w:val="clear" w:color="auto" w:fill="auto"/>
            <w:vAlign w:val="center"/>
          </w:tcPr>
          <w:p w:rsidR="00871128" w:rsidRDefault="00871128" w:rsidP="00126E8E">
            <w:pPr>
              <w:spacing w:after="0"/>
              <w:jc w:val="center"/>
              <w:rPr>
                <w:rFonts w:cs="Times New Roman"/>
              </w:rPr>
            </w:pPr>
            <w:r>
              <w:rPr>
                <w:rFonts w:cs="Times New Roman"/>
              </w:rPr>
              <w:t>100**</w:t>
            </w:r>
          </w:p>
          <w:p w:rsidR="00D74FAE" w:rsidRPr="00582D84" w:rsidRDefault="00D74FAE" w:rsidP="00126E8E">
            <w:pPr>
              <w:spacing w:after="0"/>
              <w:jc w:val="center"/>
              <w:rPr>
                <w:rFonts w:cs="Times New Roman"/>
              </w:rPr>
            </w:pPr>
            <w:r>
              <w:rPr>
                <w:rFonts w:cs="Times New Roman"/>
              </w:rPr>
              <w:t>(</w:t>
            </w:r>
            <w:r w:rsidRPr="00D74FAE">
              <w:rPr>
                <w:rFonts w:cs="Times New Roman"/>
              </w:rPr>
              <w:t>36:05-6.478</w:t>
            </w:r>
            <w:r>
              <w:rPr>
                <w:rFonts w:cs="Times New Roman"/>
              </w:rPr>
              <w:t>)</w:t>
            </w:r>
          </w:p>
        </w:tc>
      </w:tr>
    </w:tbl>
    <w:p w:rsidR="0095299D" w:rsidRPr="000D292D" w:rsidRDefault="0095299D" w:rsidP="00B200C2">
      <w:pPr>
        <w:autoSpaceDE w:val="0"/>
        <w:spacing w:after="0"/>
        <w:ind w:firstLine="284"/>
        <w:jc w:val="both"/>
        <w:rPr>
          <w:rFonts w:cs="Times New Roman"/>
          <w:sz w:val="20"/>
          <w:szCs w:val="20"/>
        </w:rPr>
      </w:pPr>
      <w:r w:rsidRPr="000D292D">
        <w:rPr>
          <w:rFonts w:cs="Times New Roman"/>
          <w:sz w:val="20"/>
          <w:szCs w:val="20"/>
        </w:rPr>
        <w:t>* Прибрежная защитная полоса установлена. Сведения внесены в ЕГРН (реестровый номер</w:t>
      </w:r>
      <w:r w:rsidRPr="000D292D">
        <w:rPr>
          <w:rStyle w:val="button-search"/>
          <w:rFonts w:cs="Times New Roman"/>
          <w:sz w:val="20"/>
          <w:szCs w:val="20"/>
        </w:rPr>
        <w:t>)</w:t>
      </w:r>
      <w:r w:rsidRPr="000D292D">
        <w:rPr>
          <w:rFonts w:cs="Times New Roman"/>
          <w:sz w:val="20"/>
          <w:szCs w:val="20"/>
        </w:rPr>
        <w:t xml:space="preserve"> </w:t>
      </w:r>
    </w:p>
    <w:p w:rsidR="00E452EB" w:rsidRPr="000D292D" w:rsidRDefault="00AE4386" w:rsidP="00B200C2">
      <w:pPr>
        <w:autoSpaceDE w:val="0"/>
        <w:spacing w:after="0"/>
        <w:ind w:firstLine="284"/>
        <w:jc w:val="both"/>
        <w:rPr>
          <w:rFonts w:cs="Times New Roman"/>
          <w:sz w:val="20"/>
          <w:szCs w:val="20"/>
        </w:rPr>
      </w:pPr>
      <w:r w:rsidRPr="000D292D">
        <w:rPr>
          <w:rFonts w:cs="Times New Roman"/>
          <w:sz w:val="20"/>
          <w:szCs w:val="20"/>
        </w:rPr>
        <w:t>**</w:t>
      </w:r>
      <w:r w:rsidR="0095299D" w:rsidRPr="000D292D">
        <w:rPr>
          <w:rFonts w:cs="Times New Roman"/>
          <w:sz w:val="20"/>
          <w:szCs w:val="20"/>
        </w:rPr>
        <w:t xml:space="preserve"> </w:t>
      </w:r>
      <w:proofErr w:type="spellStart"/>
      <w:r w:rsidR="0095299D" w:rsidRPr="000D292D">
        <w:rPr>
          <w:rFonts w:cs="Times New Roman"/>
          <w:sz w:val="20"/>
          <w:szCs w:val="20"/>
        </w:rPr>
        <w:t>Водоохранная</w:t>
      </w:r>
      <w:proofErr w:type="spellEnd"/>
      <w:r w:rsidR="0095299D" w:rsidRPr="000D292D">
        <w:rPr>
          <w:rFonts w:cs="Times New Roman"/>
          <w:sz w:val="20"/>
          <w:szCs w:val="20"/>
        </w:rPr>
        <w:t xml:space="preserve"> зона установлена. Сведения внесены в ЕГРН (реестровый номер</w:t>
      </w:r>
      <w:r w:rsidR="0095299D" w:rsidRPr="000D292D">
        <w:rPr>
          <w:rStyle w:val="button-search"/>
          <w:rFonts w:cs="Times New Roman"/>
          <w:sz w:val="20"/>
          <w:szCs w:val="20"/>
        </w:rPr>
        <w:t>)</w:t>
      </w:r>
    </w:p>
    <w:p w:rsidR="0095299D" w:rsidRPr="004A1AFA" w:rsidRDefault="0095299D" w:rsidP="008B4FFD">
      <w:pPr>
        <w:autoSpaceDE w:val="0"/>
        <w:spacing w:after="0"/>
        <w:ind w:firstLine="567"/>
        <w:jc w:val="both"/>
        <w:rPr>
          <w:rFonts w:cs="Times New Roman"/>
          <w:sz w:val="24"/>
          <w:szCs w:val="24"/>
        </w:rPr>
      </w:pPr>
    </w:p>
    <w:p w:rsidR="00362A53" w:rsidRPr="004A1AFA" w:rsidRDefault="002E4FBF" w:rsidP="00534AAE">
      <w:pPr>
        <w:pStyle w:val="ab"/>
        <w:numPr>
          <w:ilvl w:val="2"/>
          <w:numId w:val="108"/>
        </w:numPr>
        <w:ind w:left="0" w:firstLine="567"/>
        <w:jc w:val="center"/>
        <w:outlineLvl w:val="2"/>
        <w:rPr>
          <w:b/>
          <w:i/>
        </w:rPr>
      </w:pPr>
      <w:hyperlink r:id="rId53" w:history="1"/>
      <w:bookmarkStart w:id="91" w:name="_Toc40350045"/>
      <w:bookmarkStart w:id="92" w:name="_Toc138777914"/>
      <w:r w:rsidR="00362A53" w:rsidRPr="004A1AFA">
        <w:rPr>
          <w:b/>
          <w:i/>
        </w:rPr>
        <w:t xml:space="preserve">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54" w:history="1">
        <w:r w:rsidR="00362A53" w:rsidRPr="004A1AFA">
          <w:rPr>
            <w:b/>
            <w:i/>
          </w:rPr>
          <w:t>кодексом</w:t>
        </w:r>
      </w:hyperlink>
      <w:r w:rsidR="00362A53" w:rsidRPr="004A1AFA">
        <w:rPr>
          <w:b/>
          <w:i/>
        </w:rPr>
        <w:t xml:space="preserve"> Российской Федерации, в отношении подземных водных объектов зоны специальной охраны</w:t>
      </w:r>
      <w:bookmarkEnd w:id="91"/>
      <w:bookmarkEnd w:id="92"/>
    </w:p>
    <w:p w:rsidR="00362A53" w:rsidRPr="004A1AFA" w:rsidRDefault="00362A53" w:rsidP="00AB7218">
      <w:pPr>
        <w:autoSpaceDE w:val="0"/>
        <w:spacing w:after="0" w:line="240" w:lineRule="auto"/>
        <w:ind w:firstLine="567"/>
        <w:jc w:val="both"/>
        <w:rPr>
          <w:rFonts w:eastAsia="Calibri" w:cs="Times New Roman"/>
          <w:sz w:val="24"/>
          <w:szCs w:val="24"/>
        </w:rPr>
      </w:pPr>
    </w:p>
    <w:p w:rsidR="00362A53" w:rsidRPr="004A1AFA" w:rsidRDefault="00362A53" w:rsidP="00D56376">
      <w:pPr>
        <w:autoSpaceDE w:val="0"/>
        <w:spacing w:after="0" w:line="240" w:lineRule="auto"/>
        <w:ind w:firstLine="567"/>
        <w:jc w:val="both"/>
        <w:rPr>
          <w:rFonts w:cs="Times New Roman"/>
          <w:sz w:val="24"/>
          <w:szCs w:val="24"/>
        </w:rPr>
      </w:pPr>
      <w:r w:rsidRPr="004A1AFA">
        <w:rPr>
          <w:rFonts w:cs="Times New Roman"/>
          <w:sz w:val="24"/>
          <w:szCs w:val="24"/>
        </w:rPr>
        <w:t>В соответствии с Федеральным законом от 30.03.1999 №</w:t>
      </w:r>
      <w:r w:rsidR="00AB224A">
        <w:rPr>
          <w:rFonts w:cs="Times New Roman"/>
          <w:sz w:val="24"/>
          <w:szCs w:val="24"/>
        </w:rPr>
        <w:t xml:space="preserve"> </w:t>
      </w:r>
      <w:r w:rsidRPr="004A1AFA">
        <w:rPr>
          <w:rFonts w:cs="Times New Roman"/>
          <w:sz w:val="24"/>
          <w:szCs w:val="24"/>
        </w:rPr>
        <w:t xml:space="preserve">52-ФЗ «О санитарно-эпидемиологическом благополучии населения» </w:t>
      </w:r>
      <w:r w:rsidRPr="004A1AFA">
        <w:rPr>
          <w:rFonts w:cs="Times New Roman"/>
          <w:b/>
          <w:sz w:val="24"/>
          <w:szCs w:val="24"/>
        </w:rPr>
        <w:t>зоны санитарной охраны источников питьевого и хозяйственно-бытового водоснабжения</w:t>
      </w:r>
      <w:r w:rsidRPr="004A1AFA">
        <w:rPr>
          <w:rFonts w:cs="Times New Roman"/>
          <w:sz w:val="24"/>
          <w:szCs w:val="24"/>
        </w:rPr>
        <w:t xml:space="preserve">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 xml:space="preserve">В соответствии с </w:t>
      </w:r>
      <w:proofErr w:type="gramStart"/>
      <w:r w:rsidRPr="004A1AFA">
        <w:rPr>
          <w:rFonts w:cs="Times New Roman"/>
          <w:snapToGrid w:val="0"/>
          <w:sz w:val="24"/>
          <w:szCs w:val="24"/>
        </w:rPr>
        <w:t>ч</w:t>
      </w:r>
      <w:proofErr w:type="gramEnd"/>
      <w:r w:rsidRPr="004A1AFA">
        <w:rPr>
          <w:rFonts w:cs="Times New Roman"/>
          <w:snapToGrid w:val="0"/>
          <w:sz w:val="24"/>
          <w:szCs w:val="24"/>
        </w:rPr>
        <w:t>.ч. 1,2 ст.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Для водных объектов, используемых для целей питьевого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75262" w:rsidRPr="004A1AFA" w:rsidRDefault="00275262" w:rsidP="00275262">
      <w:pPr>
        <w:spacing w:after="0" w:line="240" w:lineRule="auto"/>
        <w:ind w:firstLine="567"/>
        <w:jc w:val="both"/>
        <w:rPr>
          <w:rFonts w:eastAsia="Calibri" w:cs="Times New Roman"/>
          <w:snapToGrid w:val="0"/>
          <w:sz w:val="24"/>
          <w:szCs w:val="24"/>
        </w:rPr>
      </w:pPr>
      <w:r w:rsidRPr="004A1AFA">
        <w:rPr>
          <w:rFonts w:eastAsia="Calibri" w:cs="Times New Roman"/>
          <w:snapToGrid w:val="0"/>
          <w:sz w:val="24"/>
          <w:szCs w:val="24"/>
        </w:rPr>
        <w:lastRenderedPageBreak/>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Для водозаборов подземных вод граница 1-го пояса ЗСО устанавливается не менее 30 м от водозабора и на расстоянии не менее 50 м — при использовании недостаточно защищенных подземных вод.</w:t>
      </w:r>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275262" w:rsidRPr="004A1AFA" w:rsidRDefault="00275262" w:rsidP="00275262">
      <w:pPr>
        <w:spacing w:after="0" w:line="240" w:lineRule="auto"/>
        <w:ind w:firstLine="567"/>
        <w:jc w:val="both"/>
        <w:rPr>
          <w:rFonts w:eastAsia="Calibri" w:cs="Times New Roman"/>
          <w:snapToGrid w:val="0"/>
          <w:sz w:val="24"/>
          <w:szCs w:val="24"/>
        </w:rPr>
      </w:pPr>
      <w:r w:rsidRPr="004A1AFA">
        <w:rPr>
          <w:rFonts w:cs="Times New Roman"/>
          <w:snapToGrid w:val="0"/>
          <w:sz w:val="24"/>
          <w:szCs w:val="24"/>
        </w:rPr>
        <w:t>Граница 3-го пояса ЗСО, предназначенного для защиты водоносного пласта от химических загрязнений, также определяется гидродинамическими расчетами.</w:t>
      </w:r>
      <w:r w:rsidRPr="004A1AFA">
        <w:rPr>
          <w:rFonts w:eastAsia="Calibri" w:cs="Times New Roman"/>
          <w:snapToGrid w:val="0"/>
          <w:sz w:val="24"/>
          <w:szCs w:val="24"/>
        </w:rPr>
        <w:t xml:space="preserve"> </w:t>
      </w:r>
    </w:p>
    <w:p w:rsidR="00275262" w:rsidRPr="004A1AFA" w:rsidRDefault="00275262" w:rsidP="00275262">
      <w:pPr>
        <w:spacing w:after="0" w:line="240" w:lineRule="auto"/>
        <w:ind w:firstLine="567"/>
        <w:jc w:val="both"/>
        <w:rPr>
          <w:rFonts w:eastAsia="Calibri" w:cs="Times New Roman"/>
          <w:sz w:val="24"/>
          <w:szCs w:val="24"/>
        </w:rPr>
      </w:pPr>
      <w:r w:rsidRPr="004A1AFA">
        <w:rPr>
          <w:rFonts w:eastAsia="Calibri" w:cs="Times New Roman"/>
          <w:snapToGrid w:val="0"/>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4A1AFA">
        <w:rPr>
          <w:rFonts w:eastAsia="Calibri" w:cs="Times New Roman"/>
          <w:snapToGrid w:val="0"/>
          <w:sz w:val="24"/>
          <w:szCs w:val="24"/>
        </w:rPr>
        <w:t>СанПиН</w:t>
      </w:r>
      <w:proofErr w:type="spellEnd"/>
      <w:r w:rsidRPr="004A1AFA">
        <w:rPr>
          <w:rFonts w:eastAsia="Calibri" w:cs="Times New Roman"/>
          <w:snapToGrid w:val="0"/>
          <w:sz w:val="24"/>
          <w:szCs w:val="24"/>
        </w:rPr>
        <w:t xml:space="preserve"> 2.1.4.1110-02 «Зоны санитарной охраны источников водоснабжения и водопроводов питьевого назначения» и </w:t>
      </w:r>
      <w:r w:rsidRPr="004A1AFA">
        <w:rPr>
          <w:rFonts w:eastAsia="Calibri" w:cs="Times New Roman"/>
          <w:sz w:val="24"/>
          <w:szCs w:val="24"/>
        </w:rPr>
        <w:t xml:space="preserve">СП 31.13330.2012. Свод правил. Водоснабжение. Наружные сети и сооружения. Актуализированная редакция </w:t>
      </w:r>
      <w:proofErr w:type="spellStart"/>
      <w:r w:rsidRPr="004A1AFA">
        <w:rPr>
          <w:rFonts w:eastAsia="Calibri" w:cs="Times New Roman"/>
          <w:sz w:val="24"/>
          <w:szCs w:val="24"/>
        </w:rPr>
        <w:t>СНиП</w:t>
      </w:r>
      <w:proofErr w:type="spellEnd"/>
      <w:r w:rsidRPr="004A1AFA">
        <w:rPr>
          <w:rFonts w:eastAsia="Calibri" w:cs="Times New Roman"/>
          <w:sz w:val="24"/>
          <w:szCs w:val="24"/>
        </w:rPr>
        <w:t xml:space="preserve"> 2.04.02-84*, утвержденным Приказом </w:t>
      </w:r>
      <w:proofErr w:type="spellStart"/>
      <w:r w:rsidRPr="004A1AFA">
        <w:rPr>
          <w:rFonts w:eastAsia="Calibri" w:cs="Times New Roman"/>
          <w:sz w:val="24"/>
          <w:szCs w:val="24"/>
        </w:rPr>
        <w:t>Минрегиона</w:t>
      </w:r>
      <w:proofErr w:type="spellEnd"/>
      <w:r w:rsidRPr="004A1AFA">
        <w:rPr>
          <w:rFonts w:eastAsia="Calibri" w:cs="Times New Roman"/>
          <w:sz w:val="24"/>
          <w:szCs w:val="24"/>
        </w:rPr>
        <w:t xml:space="preserve"> России от 29.12.2011 </w:t>
      </w:r>
      <w:r w:rsidR="00F3636A" w:rsidRPr="004A1AFA">
        <w:rPr>
          <w:rFonts w:eastAsia="Calibri" w:cs="Times New Roman"/>
          <w:sz w:val="24"/>
          <w:szCs w:val="24"/>
        </w:rPr>
        <w:t>№</w:t>
      </w:r>
      <w:r w:rsidRPr="004A1AFA">
        <w:rPr>
          <w:rFonts w:eastAsia="Calibri" w:cs="Times New Roman"/>
          <w:sz w:val="24"/>
          <w:szCs w:val="24"/>
        </w:rPr>
        <w:t xml:space="preserve"> 635/14 (далее по тексту - СП 31.13330.2012).</w:t>
      </w:r>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 xml:space="preserve">Водопроводные сооружения должны ограждаться. </w:t>
      </w:r>
    </w:p>
    <w:p w:rsidR="00275262" w:rsidRPr="004A1AFA" w:rsidRDefault="00275262" w:rsidP="00275262">
      <w:pPr>
        <w:spacing w:after="0" w:line="240" w:lineRule="auto"/>
        <w:ind w:firstLine="567"/>
        <w:jc w:val="both"/>
        <w:rPr>
          <w:rFonts w:cs="Times New Roman"/>
          <w:snapToGrid w:val="0"/>
          <w:sz w:val="24"/>
          <w:szCs w:val="24"/>
        </w:rPr>
      </w:pPr>
      <w:proofErr w:type="gramStart"/>
      <w:r w:rsidRPr="004A1AFA">
        <w:rPr>
          <w:rFonts w:cs="Times New Roman"/>
          <w:snapToGrid w:val="0"/>
          <w:sz w:val="24"/>
          <w:szCs w:val="24"/>
        </w:rPr>
        <w:t>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(предусмотренное согласно п. 15.4.</w:t>
      </w:r>
      <w:proofErr w:type="gramEnd"/>
      <w:r w:rsidRPr="004A1AFA">
        <w:rPr>
          <w:rFonts w:cs="Times New Roman"/>
          <w:snapToGrid w:val="0"/>
          <w:sz w:val="24"/>
          <w:szCs w:val="24"/>
        </w:rPr>
        <w:t xml:space="preserve"> СП 31.13330.2012)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согласно п. 15.4. </w:t>
      </w:r>
      <w:proofErr w:type="gramStart"/>
      <w:r w:rsidRPr="004A1AFA">
        <w:rPr>
          <w:rFonts w:cs="Times New Roman"/>
          <w:snapToGrid w:val="0"/>
          <w:sz w:val="24"/>
          <w:szCs w:val="24"/>
        </w:rPr>
        <w:t>СП 31.13330.2012).</w:t>
      </w:r>
      <w:proofErr w:type="gramEnd"/>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275262" w:rsidRPr="004A1AFA" w:rsidRDefault="00275262" w:rsidP="00275262">
      <w:pPr>
        <w:spacing w:after="0" w:line="240" w:lineRule="auto"/>
        <w:ind w:firstLine="567"/>
        <w:jc w:val="both"/>
        <w:rPr>
          <w:rFonts w:cs="Times New Roman"/>
          <w:snapToGrid w:val="0"/>
          <w:sz w:val="24"/>
          <w:szCs w:val="24"/>
        </w:rPr>
      </w:pPr>
      <w:proofErr w:type="gramStart"/>
      <w:r w:rsidRPr="004A1AFA">
        <w:rPr>
          <w:rFonts w:cs="Times New Roman"/>
          <w:snapToGrid w:val="0"/>
          <w:sz w:val="24"/>
          <w:szCs w:val="24"/>
        </w:rPr>
        <w:t xml:space="preserve">В соответствии с </w:t>
      </w:r>
      <w:proofErr w:type="spellStart"/>
      <w:r w:rsidRPr="004A1AFA">
        <w:rPr>
          <w:rFonts w:cs="Times New Roman"/>
          <w:snapToGrid w:val="0"/>
          <w:sz w:val="24"/>
          <w:szCs w:val="24"/>
        </w:rPr>
        <w:t>СанПиН</w:t>
      </w:r>
      <w:proofErr w:type="spellEnd"/>
      <w:r w:rsidRPr="004A1AFA">
        <w:rPr>
          <w:rFonts w:cs="Times New Roman"/>
          <w:snapToGrid w:val="0"/>
          <w:sz w:val="24"/>
          <w:szCs w:val="24"/>
        </w:rPr>
        <w:t xml:space="preserve"> 2.1.3684-21 </w:t>
      </w:r>
      <w:r w:rsidR="002F4263" w:rsidRPr="004A1AFA">
        <w:rPr>
          <w:rFonts w:cs="Times New Roman"/>
          <w:snapToGrid w:val="0"/>
          <w:sz w:val="24"/>
          <w:szCs w:val="24"/>
        </w:rPr>
        <w:t>«</w:t>
      </w:r>
      <w:r w:rsidRPr="004A1AFA">
        <w:rPr>
          <w:rFonts w:cs="Times New Roman"/>
          <w:snapToGrid w:val="0"/>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F4263" w:rsidRPr="004A1AFA">
        <w:rPr>
          <w:rFonts w:cs="Times New Roman"/>
          <w:snapToGrid w:val="0"/>
          <w:sz w:val="24"/>
          <w:szCs w:val="24"/>
        </w:rPr>
        <w:t>»</w:t>
      </w:r>
      <w:r w:rsidRPr="004A1AFA">
        <w:rPr>
          <w:rFonts w:cs="Times New Roman"/>
          <w:snapToGrid w:val="0"/>
          <w:sz w:val="24"/>
          <w:szCs w:val="24"/>
        </w:rPr>
        <w:t>, утверждённым Постановлением Главного государственного санитарного врача РФ от 28.01.2021 № 3, в границах ЗСО должны соблюдаться особые условия использования земельных участков и участков</w:t>
      </w:r>
      <w:proofErr w:type="gramEnd"/>
      <w:r w:rsidRPr="004A1AFA">
        <w:rPr>
          <w:rFonts w:cs="Times New Roman"/>
          <w:snapToGrid w:val="0"/>
          <w:sz w:val="24"/>
          <w:szCs w:val="24"/>
        </w:rPr>
        <w:t xml:space="preserve"> акваторий в соответствии с законодательством Российской Федерации. </w:t>
      </w:r>
    </w:p>
    <w:p w:rsidR="00275262" w:rsidRPr="004A1AFA"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275262" w:rsidRPr="00FC54EF" w:rsidRDefault="00275262" w:rsidP="00275262">
      <w:pPr>
        <w:spacing w:after="0" w:line="240" w:lineRule="auto"/>
        <w:ind w:firstLine="567"/>
        <w:jc w:val="both"/>
        <w:rPr>
          <w:rFonts w:cs="Times New Roman"/>
          <w:snapToGrid w:val="0"/>
          <w:sz w:val="24"/>
          <w:szCs w:val="24"/>
        </w:rPr>
      </w:pPr>
      <w:r w:rsidRPr="004A1AFA">
        <w:rPr>
          <w:rFonts w:cs="Times New Roman"/>
          <w:snapToGrid w:val="0"/>
          <w:sz w:val="24"/>
          <w:szCs w:val="24"/>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w:t>
      </w:r>
      <w:r w:rsidRPr="00FC54EF">
        <w:rPr>
          <w:rFonts w:cs="Times New Roman"/>
          <w:snapToGrid w:val="0"/>
          <w:sz w:val="24"/>
          <w:szCs w:val="24"/>
        </w:rPr>
        <w:t xml:space="preserve">водоводов по территории промышленных и сельскохозяйственных предприятий. </w:t>
      </w:r>
    </w:p>
    <w:p w:rsidR="003F1D80" w:rsidRPr="00081B6D" w:rsidRDefault="003F1D80" w:rsidP="00655E08">
      <w:pPr>
        <w:spacing w:after="0" w:line="240" w:lineRule="auto"/>
        <w:ind w:firstLine="567"/>
        <w:jc w:val="both"/>
        <w:rPr>
          <w:rFonts w:cs="Times New Roman"/>
          <w:i/>
          <w:snapToGrid w:val="0"/>
          <w:sz w:val="24"/>
          <w:szCs w:val="24"/>
        </w:rPr>
      </w:pPr>
      <w:r w:rsidRPr="00FC54EF">
        <w:rPr>
          <w:rFonts w:cs="Times New Roman"/>
          <w:i/>
          <w:sz w:val="24"/>
          <w:szCs w:val="24"/>
          <w:shd w:val="clear" w:color="auto" w:fill="FFFFFF"/>
        </w:rPr>
        <w:lastRenderedPageBreak/>
        <w:t xml:space="preserve">В соответствии с </w:t>
      </w:r>
      <w:r w:rsidR="00F42D14" w:rsidRPr="00FC54EF">
        <w:rPr>
          <w:rFonts w:cs="Times New Roman"/>
          <w:i/>
          <w:sz w:val="24"/>
          <w:szCs w:val="24"/>
          <w:shd w:val="clear" w:color="auto" w:fill="FFFFFF"/>
        </w:rPr>
        <w:t>данными, предоставленными администрацией</w:t>
      </w:r>
      <w:r w:rsidRPr="00FC54EF">
        <w:rPr>
          <w:rFonts w:cs="Times New Roman"/>
          <w:i/>
          <w:sz w:val="24"/>
          <w:szCs w:val="24"/>
          <w:shd w:val="clear" w:color="auto" w:fill="FFFFFF"/>
        </w:rPr>
        <w:t xml:space="preserve"> </w:t>
      </w:r>
      <w:r w:rsidR="005A6804" w:rsidRPr="00FC54EF">
        <w:rPr>
          <w:rFonts w:cs="Times New Roman"/>
          <w:i/>
          <w:sz w:val="24"/>
          <w:szCs w:val="24"/>
        </w:rPr>
        <w:t>Козловского</w:t>
      </w:r>
      <w:r w:rsidR="00CC6884" w:rsidRPr="00FC54EF">
        <w:rPr>
          <w:rFonts w:cs="Times New Roman"/>
          <w:i/>
          <w:sz w:val="24"/>
          <w:szCs w:val="24"/>
        </w:rPr>
        <w:t xml:space="preserve"> сельского поселения</w:t>
      </w:r>
      <w:r w:rsidR="00F42D14" w:rsidRPr="00FC54EF">
        <w:rPr>
          <w:rFonts w:cs="Times New Roman"/>
          <w:i/>
          <w:sz w:val="24"/>
          <w:szCs w:val="24"/>
        </w:rPr>
        <w:t xml:space="preserve">, на территории </w:t>
      </w:r>
      <w:r w:rsidR="00054916" w:rsidRPr="00FC54EF">
        <w:rPr>
          <w:rFonts w:cs="Times New Roman"/>
          <w:i/>
          <w:sz w:val="24"/>
          <w:szCs w:val="24"/>
        </w:rPr>
        <w:t>поселения</w:t>
      </w:r>
      <w:r w:rsidRPr="00FC54EF">
        <w:rPr>
          <w:rFonts w:cs="Times New Roman"/>
          <w:i/>
          <w:sz w:val="24"/>
          <w:szCs w:val="24"/>
          <w:shd w:val="clear" w:color="auto" w:fill="FFFFFF"/>
        </w:rPr>
        <w:t xml:space="preserve"> артезиански</w:t>
      </w:r>
      <w:r w:rsidR="00081B6D" w:rsidRPr="00FC54EF">
        <w:rPr>
          <w:rFonts w:cs="Times New Roman"/>
          <w:i/>
          <w:sz w:val="24"/>
          <w:szCs w:val="24"/>
          <w:shd w:val="clear" w:color="auto" w:fill="FFFFFF"/>
        </w:rPr>
        <w:t>е</w:t>
      </w:r>
      <w:r w:rsidRPr="00FC54EF">
        <w:rPr>
          <w:rFonts w:cs="Times New Roman"/>
          <w:i/>
          <w:sz w:val="24"/>
          <w:szCs w:val="24"/>
          <w:shd w:val="clear" w:color="auto" w:fill="FFFFFF"/>
        </w:rPr>
        <w:t xml:space="preserve"> скважин</w:t>
      </w:r>
      <w:r w:rsidR="00081B6D" w:rsidRPr="00FC54EF">
        <w:rPr>
          <w:rFonts w:cs="Times New Roman"/>
          <w:i/>
          <w:sz w:val="24"/>
          <w:szCs w:val="24"/>
          <w:shd w:val="clear" w:color="auto" w:fill="FFFFFF"/>
        </w:rPr>
        <w:t>ы</w:t>
      </w:r>
      <w:r w:rsidRPr="00FC54EF">
        <w:rPr>
          <w:rFonts w:cs="Times New Roman"/>
          <w:i/>
          <w:sz w:val="24"/>
          <w:szCs w:val="24"/>
          <w:shd w:val="clear" w:color="auto" w:fill="FFFFFF"/>
        </w:rPr>
        <w:t xml:space="preserve"> для хозяйственного питьевого водоснабжения</w:t>
      </w:r>
      <w:r w:rsidR="00081B6D" w:rsidRPr="00FC54EF">
        <w:rPr>
          <w:rFonts w:cs="Times New Roman"/>
          <w:i/>
          <w:sz w:val="24"/>
          <w:szCs w:val="24"/>
          <w:shd w:val="clear" w:color="auto" w:fill="FFFFFF"/>
        </w:rPr>
        <w:t xml:space="preserve"> отсутствуют</w:t>
      </w:r>
      <w:r w:rsidR="00054916" w:rsidRPr="00FC54EF">
        <w:rPr>
          <w:rFonts w:cs="Times New Roman"/>
          <w:i/>
          <w:sz w:val="24"/>
          <w:szCs w:val="24"/>
          <w:shd w:val="clear" w:color="auto" w:fill="FFFFFF"/>
        </w:rPr>
        <w:t>.</w:t>
      </w:r>
    </w:p>
    <w:p w:rsidR="008E2C72" w:rsidRPr="004A1AFA" w:rsidRDefault="008E2C72" w:rsidP="00655E08">
      <w:pPr>
        <w:spacing w:after="0" w:line="240" w:lineRule="auto"/>
        <w:ind w:firstLine="567"/>
        <w:jc w:val="both"/>
        <w:rPr>
          <w:rFonts w:cs="Times New Roman"/>
          <w:snapToGrid w:val="0"/>
          <w:sz w:val="24"/>
          <w:szCs w:val="24"/>
        </w:rPr>
      </w:pPr>
    </w:p>
    <w:p w:rsidR="006B303A" w:rsidRPr="004A1AFA" w:rsidRDefault="006B303A" w:rsidP="00534AAE">
      <w:pPr>
        <w:pStyle w:val="ab"/>
        <w:numPr>
          <w:ilvl w:val="2"/>
          <w:numId w:val="108"/>
        </w:numPr>
        <w:tabs>
          <w:tab w:val="left" w:pos="-7088"/>
        </w:tabs>
        <w:ind w:left="0" w:firstLine="567"/>
        <w:jc w:val="center"/>
        <w:outlineLvl w:val="2"/>
        <w:rPr>
          <w:b/>
          <w:i/>
        </w:rPr>
      </w:pPr>
      <w:bookmarkStart w:id="93" w:name="_Toc40350046"/>
      <w:bookmarkStart w:id="94" w:name="_Toc138777915"/>
      <w:r w:rsidRPr="004A1AFA">
        <w:rPr>
          <w:b/>
          <w:i/>
        </w:rPr>
        <w:t xml:space="preserve">Зоны </w:t>
      </w:r>
      <w:r w:rsidR="00C52E26" w:rsidRPr="004A1AFA">
        <w:rPr>
          <w:b/>
          <w:i/>
        </w:rPr>
        <w:t>затопления</w:t>
      </w:r>
      <w:r w:rsidRPr="004A1AFA">
        <w:rPr>
          <w:b/>
          <w:i/>
        </w:rPr>
        <w:t xml:space="preserve"> и подтопления</w:t>
      </w:r>
      <w:bookmarkEnd w:id="93"/>
      <w:bookmarkEnd w:id="94"/>
    </w:p>
    <w:p w:rsidR="006B303A" w:rsidRPr="004A1AFA" w:rsidRDefault="006B303A" w:rsidP="00AB7218">
      <w:pPr>
        <w:spacing w:after="0" w:line="240" w:lineRule="auto"/>
        <w:ind w:firstLine="567"/>
        <w:jc w:val="both"/>
        <w:rPr>
          <w:rFonts w:cs="Times New Roman"/>
          <w:snapToGrid w:val="0"/>
          <w:sz w:val="24"/>
          <w:szCs w:val="24"/>
        </w:rPr>
      </w:pPr>
    </w:p>
    <w:p w:rsidR="0090059B" w:rsidRPr="004A1AFA" w:rsidRDefault="0090059B" w:rsidP="0090059B">
      <w:pPr>
        <w:pStyle w:val="a8"/>
        <w:ind w:firstLine="567"/>
        <w:jc w:val="both"/>
      </w:pPr>
      <w:proofErr w:type="gramStart"/>
      <w:r w:rsidRPr="004A1AFA">
        <w:t>В соответствии со статьей 67.1 Водного кодекса РФ с целью предотвращения негативного воздействия вод на определенные территории и объекты, строительства сооружений инженерной защиты от затопления и подтопления допускается изъятие земельных участков для государственных или муниципальных нужд в порядке, установленном земельным и гражданским законодательством и Постановлением Правительства РФ от 18.04.2014 №</w:t>
      </w:r>
      <w:r w:rsidR="00EA42BA">
        <w:t xml:space="preserve"> </w:t>
      </w:r>
      <w:r w:rsidRPr="004A1AFA">
        <w:t>360 «Положение о зонах затопления, подтопления», которое устанавливает порядок установления, изменения</w:t>
      </w:r>
      <w:proofErr w:type="gramEnd"/>
      <w:r w:rsidRPr="004A1AFA">
        <w:t xml:space="preserve"> и прекращения существования зон затопления, подтопления.</w:t>
      </w:r>
    </w:p>
    <w:p w:rsidR="0090059B" w:rsidRPr="004A1AFA" w:rsidRDefault="0090059B" w:rsidP="0090059B">
      <w:pPr>
        <w:pStyle w:val="a8"/>
        <w:ind w:firstLine="567"/>
        <w:jc w:val="both"/>
      </w:pPr>
      <w:r w:rsidRPr="004A1AFA">
        <w:t>В границах зон затопления, подтопления, запрещаются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90059B" w:rsidRPr="004A1AFA" w:rsidRDefault="0090059B" w:rsidP="0090059B">
      <w:pPr>
        <w:spacing w:after="0"/>
        <w:ind w:firstLine="567"/>
        <w:jc w:val="both"/>
        <w:rPr>
          <w:rFonts w:cs="Times New Roman"/>
          <w:sz w:val="24"/>
          <w:szCs w:val="24"/>
        </w:rPr>
      </w:pPr>
      <w:r w:rsidRPr="004A1AFA">
        <w:rPr>
          <w:rFonts w:cs="Times New Roman"/>
          <w:sz w:val="24"/>
          <w:szCs w:val="24"/>
        </w:rPr>
        <w:t>Приложение к Постановлению Правительства РФ № 360 содержит описание территорий, в отношении которых определяются зоны затоплений и подтоплений.</w:t>
      </w:r>
    </w:p>
    <w:p w:rsidR="0090059B" w:rsidRPr="004A1AFA" w:rsidRDefault="0090059B" w:rsidP="0090059B">
      <w:pPr>
        <w:spacing w:after="0"/>
        <w:ind w:firstLine="567"/>
        <w:jc w:val="both"/>
        <w:rPr>
          <w:rFonts w:cs="Times New Roman"/>
          <w:sz w:val="24"/>
          <w:szCs w:val="24"/>
        </w:rPr>
      </w:pPr>
      <w:r w:rsidRPr="004A1AFA">
        <w:rPr>
          <w:rFonts w:cs="Times New Roman"/>
          <w:sz w:val="24"/>
          <w:szCs w:val="24"/>
        </w:rPr>
        <w:t xml:space="preserve">Так, </w:t>
      </w:r>
      <w:r w:rsidRPr="004A1AFA">
        <w:rPr>
          <w:rFonts w:cs="Times New Roman"/>
          <w:b/>
          <w:iCs/>
          <w:sz w:val="24"/>
          <w:szCs w:val="24"/>
        </w:rPr>
        <w:t>зоны затоплений</w:t>
      </w:r>
      <w:r w:rsidRPr="004A1AFA">
        <w:rPr>
          <w:rFonts w:cs="Times New Roman"/>
          <w:sz w:val="24"/>
          <w:szCs w:val="24"/>
        </w:rPr>
        <w:t xml:space="preserve"> устанавливаются в отношении территорий, прилегающих </w:t>
      </w:r>
      <w:proofErr w:type="gramStart"/>
      <w:r w:rsidRPr="004A1AFA">
        <w:rPr>
          <w:rFonts w:cs="Times New Roman"/>
          <w:sz w:val="24"/>
          <w:szCs w:val="24"/>
        </w:rPr>
        <w:t>к</w:t>
      </w:r>
      <w:proofErr w:type="gramEnd"/>
      <w:r w:rsidRPr="004A1AFA">
        <w:rPr>
          <w:rFonts w:cs="Times New Roman"/>
          <w:sz w:val="24"/>
          <w:szCs w:val="24"/>
        </w:rPr>
        <w:t>:</w:t>
      </w:r>
    </w:p>
    <w:p w:rsidR="0090059B" w:rsidRPr="004A1AFA" w:rsidRDefault="0090059B" w:rsidP="009A7319">
      <w:pPr>
        <w:numPr>
          <w:ilvl w:val="0"/>
          <w:numId w:val="34"/>
        </w:numPr>
        <w:tabs>
          <w:tab w:val="clear" w:pos="1637"/>
          <w:tab w:val="left" w:pos="851"/>
        </w:tabs>
        <w:spacing w:after="0" w:line="240" w:lineRule="auto"/>
        <w:ind w:left="0" w:firstLine="567"/>
        <w:jc w:val="both"/>
        <w:rPr>
          <w:rFonts w:cs="Times New Roman"/>
          <w:sz w:val="24"/>
          <w:szCs w:val="24"/>
        </w:rPr>
      </w:pPr>
      <w:proofErr w:type="spellStart"/>
      <w:proofErr w:type="gramStart"/>
      <w:r w:rsidRPr="004A1AFA">
        <w:rPr>
          <w:rFonts w:cs="Times New Roman"/>
          <w:sz w:val="24"/>
          <w:szCs w:val="24"/>
        </w:rPr>
        <w:t>незарегулированным</w:t>
      </w:r>
      <w:proofErr w:type="spellEnd"/>
      <w:r w:rsidRPr="004A1AFA">
        <w:rPr>
          <w:rFonts w:cs="Times New Roman"/>
          <w:sz w:val="24"/>
          <w:szCs w:val="24"/>
        </w:rPr>
        <w:t xml:space="preserve"> водотокам, когда территории затапливаются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90059B" w:rsidRPr="004A1AFA" w:rsidRDefault="0090059B" w:rsidP="009A7319">
      <w:pPr>
        <w:numPr>
          <w:ilvl w:val="0"/>
          <w:numId w:val="34"/>
        </w:numPr>
        <w:tabs>
          <w:tab w:val="clear" w:pos="1637"/>
          <w:tab w:val="left" w:pos="851"/>
        </w:tabs>
        <w:spacing w:after="0" w:line="240" w:lineRule="auto"/>
        <w:ind w:left="0" w:firstLine="567"/>
        <w:jc w:val="both"/>
        <w:rPr>
          <w:rFonts w:cs="Times New Roman"/>
          <w:sz w:val="24"/>
          <w:szCs w:val="24"/>
        </w:rPr>
      </w:pPr>
      <w:r w:rsidRPr="004A1AFA">
        <w:rPr>
          <w:rFonts w:cs="Times New Roman"/>
          <w:sz w:val="24"/>
          <w:szCs w:val="24"/>
        </w:rPr>
        <w:t>устьевым участкам водотоков, затапливаемых в результате нагонных явлений расчётной обеспеченности;</w:t>
      </w:r>
    </w:p>
    <w:p w:rsidR="0090059B" w:rsidRPr="004A1AFA" w:rsidRDefault="0090059B" w:rsidP="009A7319">
      <w:pPr>
        <w:numPr>
          <w:ilvl w:val="0"/>
          <w:numId w:val="34"/>
        </w:numPr>
        <w:tabs>
          <w:tab w:val="clear" w:pos="1637"/>
          <w:tab w:val="left" w:pos="851"/>
        </w:tabs>
        <w:spacing w:after="0" w:line="240" w:lineRule="auto"/>
        <w:ind w:left="0" w:firstLine="567"/>
        <w:jc w:val="both"/>
        <w:rPr>
          <w:rFonts w:cs="Times New Roman"/>
          <w:sz w:val="24"/>
          <w:szCs w:val="24"/>
        </w:rPr>
      </w:pPr>
      <w:r w:rsidRPr="004A1AFA">
        <w:rPr>
          <w:rFonts w:cs="Times New Roman"/>
          <w:sz w:val="24"/>
          <w:szCs w:val="24"/>
        </w:rPr>
        <w:t>естественным водоёмам, затапливаемым при уровнях воды однопроцентной обеспеченности;</w:t>
      </w:r>
    </w:p>
    <w:p w:rsidR="0090059B" w:rsidRPr="004A1AFA" w:rsidRDefault="0090059B" w:rsidP="009A7319">
      <w:pPr>
        <w:numPr>
          <w:ilvl w:val="0"/>
          <w:numId w:val="34"/>
        </w:numPr>
        <w:tabs>
          <w:tab w:val="clear" w:pos="1637"/>
          <w:tab w:val="left" w:pos="851"/>
        </w:tabs>
        <w:spacing w:after="0" w:line="240" w:lineRule="auto"/>
        <w:ind w:left="0" w:firstLine="567"/>
        <w:jc w:val="both"/>
        <w:rPr>
          <w:rFonts w:cs="Times New Roman"/>
          <w:sz w:val="24"/>
          <w:szCs w:val="24"/>
        </w:rPr>
      </w:pPr>
      <w:r w:rsidRPr="004A1AFA">
        <w:rPr>
          <w:rFonts w:cs="Times New Roman"/>
          <w:sz w:val="24"/>
          <w:szCs w:val="24"/>
        </w:rPr>
        <w:t>водохранилищам, затапливаемым при уровнях воды, соответствующих форсированному подпорному уровню воды водохранилища;</w:t>
      </w:r>
    </w:p>
    <w:p w:rsidR="0090059B" w:rsidRPr="004A1AFA" w:rsidRDefault="0090059B" w:rsidP="009A7319">
      <w:pPr>
        <w:numPr>
          <w:ilvl w:val="0"/>
          <w:numId w:val="34"/>
        </w:numPr>
        <w:tabs>
          <w:tab w:val="clear" w:pos="1637"/>
          <w:tab w:val="left" w:pos="851"/>
        </w:tabs>
        <w:spacing w:after="0" w:line="240" w:lineRule="auto"/>
        <w:ind w:left="0" w:firstLine="567"/>
        <w:jc w:val="both"/>
        <w:rPr>
          <w:rFonts w:cs="Times New Roman"/>
          <w:sz w:val="24"/>
          <w:szCs w:val="24"/>
        </w:rPr>
      </w:pPr>
      <w:r w:rsidRPr="004A1AFA">
        <w:rPr>
          <w:rFonts w:cs="Times New Roman"/>
          <w:sz w:val="24"/>
          <w:szCs w:val="24"/>
        </w:rPr>
        <w:t>зарегулированным водотокам в нижних бьефах гидроузлов, затапливаемым при пропуске гидроузлами паводков расчётной обеспеченности.</w:t>
      </w:r>
    </w:p>
    <w:p w:rsidR="0090059B" w:rsidRPr="004A1AFA" w:rsidRDefault="0090059B" w:rsidP="0090059B">
      <w:pPr>
        <w:pStyle w:val="a8"/>
        <w:ind w:firstLine="567"/>
        <w:jc w:val="both"/>
      </w:pPr>
      <w:proofErr w:type="gramStart"/>
      <w:r w:rsidRPr="004A1AFA">
        <w:rPr>
          <w:b/>
        </w:rPr>
        <w:t>Зоны подтопления</w:t>
      </w:r>
      <w:r w:rsidRPr="004A1AFA">
        <w:t xml:space="preserve"> устанавливаются в отношении территорий, прилегающих к зонам затопления, указанным выше, повышение уровня грунтовых вод которых от 0,3 м и менее до 3 м (три границы) обусловливается подпором грунтовых вод уровнями высоких вод водных объектов. </w:t>
      </w:r>
      <w:proofErr w:type="gramEnd"/>
    </w:p>
    <w:p w:rsidR="0090059B" w:rsidRPr="004A1AFA" w:rsidRDefault="0090059B" w:rsidP="0090059B">
      <w:pPr>
        <w:spacing w:after="0"/>
        <w:ind w:firstLine="567"/>
        <w:jc w:val="both"/>
        <w:rPr>
          <w:rFonts w:cs="Times New Roman"/>
          <w:sz w:val="24"/>
          <w:szCs w:val="24"/>
        </w:rPr>
      </w:pPr>
      <w:r w:rsidRPr="004A1AFA">
        <w:rPr>
          <w:rFonts w:cs="Times New Roman"/>
          <w:sz w:val="24"/>
          <w:szCs w:val="24"/>
        </w:rPr>
        <w:t>В соответствии с п. 16 ст. 1 ВК РФ затопление и подтопление являются одними из возможных форм негативного воздействия вод на определённые территории и объекты. Исходя из положений ст. 67.1 ВК РФ, установление зон затопления и подтопления является специальным защитным мероприятием и осуществляется для предотвращения негативного воздействия вод и ликвидации его последствий.</w:t>
      </w:r>
    </w:p>
    <w:p w:rsidR="0090059B" w:rsidRPr="004A1AFA" w:rsidRDefault="0090059B" w:rsidP="0090059B">
      <w:pPr>
        <w:spacing w:after="0"/>
        <w:ind w:firstLine="567"/>
        <w:jc w:val="both"/>
        <w:rPr>
          <w:rFonts w:cs="Times New Roman"/>
          <w:sz w:val="24"/>
          <w:szCs w:val="24"/>
        </w:rPr>
      </w:pPr>
      <w:r w:rsidRPr="004A1AFA">
        <w:rPr>
          <w:rFonts w:cs="Times New Roman"/>
          <w:sz w:val="24"/>
          <w:szCs w:val="24"/>
        </w:rPr>
        <w:t>Порядок установления зон затопления, подтопления и их границы в настоящее время (до утверждения положения о данном виде ЗОУИТ) определяются на основании Постановления Правительства РФ от 18.04.2014 № 360 «Положение о зонах затопления, подтопления» (далее – Постановление Правительства РФ № 360).</w:t>
      </w:r>
    </w:p>
    <w:p w:rsidR="0090059B" w:rsidRPr="004A1AFA" w:rsidRDefault="0090059B" w:rsidP="0090059B">
      <w:pPr>
        <w:spacing w:after="0"/>
        <w:ind w:firstLine="567"/>
        <w:jc w:val="both"/>
        <w:rPr>
          <w:rFonts w:cs="Times New Roman"/>
          <w:sz w:val="24"/>
          <w:szCs w:val="24"/>
        </w:rPr>
      </w:pPr>
      <w:proofErr w:type="gramStart"/>
      <w:r w:rsidRPr="004A1AFA">
        <w:rPr>
          <w:rFonts w:cs="Times New Roman"/>
          <w:sz w:val="24"/>
          <w:szCs w:val="24"/>
        </w:rPr>
        <w:t xml:space="preserve">Так, в соответствии с п. 3 Постановления Правительства РФ № 360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РФ, подготовленных совместно с органами местного самоуправления, об определении границ зон затопления, </w:t>
      </w:r>
      <w:r w:rsidRPr="004A1AFA">
        <w:rPr>
          <w:rFonts w:cs="Times New Roman"/>
          <w:sz w:val="24"/>
          <w:szCs w:val="24"/>
        </w:rPr>
        <w:lastRenderedPageBreak/>
        <w:t>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w:t>
      </w:r>
      <w:proofErr w:type="gramEnd"/>
      <w:r w:rsidRPr="004A1AFA">
        <w:rPr>
          <w:rFonts w:cs="Times New Roman"/>
          <w:sz w:val="24"/>
          <w:szCs w:val="24"/>
        </w:rPr>
        <w:t xml:space="preserve"> этих границ в системе координат, установленной для ведения государственного кадастра недвижимости.</w:t>
      </w:r>
    </w:p>
    <w:p w:rsidR="006B303A" w:rsidRPr="004A1AFA" w:rsidRDefault="0090059B" w:rsidP="0090059B">
      <w:pPr>
        <w:spacing w:after="0"/>
        <w:ind w:firstLine="567"/>
        <w:jc w:val="both"/>
        <w:rPr>
          <w:rFonts w:cs="Times New Roman"/>
          <w:sz w:val="24"/>
          <w:szCs w:val="24"/>
        </w:rPr>
      </w:pPr>
      <w:r w:rsidRPr="004A1AFA">
        <w:rPr>
          <w:rFonts w:cs="Times New Roman"/>
          <w:sz w:val="24"/>
          <w:szCs w:val="24"/>
        </w:rPr>
        <w:t xml:space="preserve">В соответствии с п. 5 Постановления Правительства РФ № 360 зоны затопления, подтопления считаются определёнными </w:t>
      </w:r>
      <w:proofErr w:type="gramStart"/>
      <w:r w:rsidRPr="004A1AFA">
        <w:rPr>
          <w:rFonts w:cs="Times New Roman"/>
          <w:sz w:val="24"/>
          <w:szCs w:val="24"/>
        </w:rPr>
        <w:t>с даты внесения</w:t>
      </w:r>
      <w:proofErr w:type="gramEnd"/>
      <w:r w:rsidRPr="004A1AFA">
        <w:rPr>
          <w:rFonts w:cs="Times New Roman"/>
          <w:sz w:val="24"/>
          <w:szCs w:val="24"/>
        </w:rPr>
        <w:t xml:space="preserve"> в государственный кадастр недвижимости сведений об их границах (норма действует с 30.04.2014).</w:t>
      </w:r>
    </w:p>
    <w:p w:rsidR="006B303A" w:rsidRPr="004A1AFA" w:rsidRDefault="006B303A" w:rsidP="006F75ED">
      <w:pPr>
        <w:spacing w:after="0"/>
        <w:ind w:firstLine="567"/>
        <w:jc w:val="both"/>
        <w:rPr>
          <w:rFonts w:cs="Times New Roman"/>
          <w:sz w:val="24"/>
          <w:szCs w:val="24"/>
        </w:rPr>
      </w:pPr>
      <w:r w:rsidRPr="004A1AFA">
        <w:rPr>
          <w:rFonts w:cs="Times New Roman"/>
          <w:b/>
          <w:iCs/>
          <w:sz w:val="24"/>
          <w:szCs w:val="24"/>
        </w:rPr>
        <w:t>Зоны подтопления</w:t>
      </w:r>
      <w:r w:rsidRPr="004A1AFA">
        <w:rPr>
          <w:rFonts w:cs="Times New Roman"/>
          <w:sz w:val="24"/>
          <w:szCs w:val="24"/>
        </w:rPr>
        <w:t xml:space="preserve">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6B303A" w:rsidRPr="004A1AFA" w:rsidRDefault="006B303A" w:rsidP="006F75ED">
      <w:pPr>
        <w:spacing w:after="0"/>
        <w:ind w:firstLine="567"/>
        <w:jc w:val="both"/>
        <w:rPr>
          <w:rFonts w:cs="Times New Roman"/>
          <w:sz w:val="24"/>
          <w:szCs w:val="24"/>
        </w:rPr>
      </w:pPr>
      <w:r w:rsidRPr="004A1AFA">
        <w:rPr>
          <w:rFonts w:cs="Times New Roman"/>
          <w:sz w:val="24"/>
          <w:szCs w:val="24"/>
        </w:rPr>
        <w:t>В границах зон подтопления определяются:</w:t>
      </w:r>
    </w:p>
    <w:p w:rsidR="006B303A" w:rsidRPr="004A1AFA" w:rsidRDefault="006B303A" w:rsidP="009A7319">
      <w:pPr>
        <w:pStyle w:val="ab"/>
        <w:numPr>
          <w:ilvl w:val="0"/>
          <w:numId w:val="35"/>
        </w:numPr>
        <w:tabs>
          <w:tab w:val="left" w:pos="1134"/>
        </w:tabs>
        <w:ind w:left="0" w:firstLine="567"/>
        <w:jc w:val="both"/>
      </w:pPr>
      <w:r w:rsidRPr="004A1AFA">
        <w:t>территории сильного подтопления – при глубине залегания грунтовых вод менее 0,3 м;</w:t>
      </w:r>
    </w:p>
    <w:p w:rsidR="006B303A" w:rsidRPr="004A1AFA" w:rsidRDefault="006B303A" w:rsidP="009A7319">
      <w:pPr>
        <w:pStyle w:val="ab"/>
        <w:numPr>
          <w:ilvl w:val="0"/>
          <w:numId w:val="35"/>
        </w:numPr>
        <w:tabs>
          <w:tab w:val="left" w:pos="1134"/>
        </w:tabs>
        <w:ind w:left="0" w:firstLine="567"/>
        <w:jc w:val="both"/>
      </w:pPr>
      <w:r w:rsidRPr="004A1AFA">
        <w:t>территории умеренного подтопления – при глубине залегания грунтовых вод от 0,3–0,7 до 1,2–2 м от поверхности;</w:t>
      </w:r>
    </w:p>
    <w:p w:rsidR="006B303A" w:rsidRPr="004A1AFA" w:rsidRDefault="006B303A" w:rsidP="009A7319">
      <w:pPr>
        <w:pStyle w:val="ab"/>
        <w:numPr>
          <w:ilvl w:val="0"/>
          <w:numId w:val="35"/>
        </w:numPr>
        <w:tabs>
          <w:tab w:val="left" w:pos="1134"/>
        </w:tabs>
        <w:ind w:left="0" w:firstLine="567"/>
        <w:jc w:val="both"/>
      </w:pPr>
      <w:r w:rsidRPr="004A1AFA">
        <w:t>территории слабого подтопления – при глубине залегания грунтовых вод от 2 до 3 м.</w:t>
      </w:r>
    </w:p>
    <w:p w:rsidR="006B303A" w:rsidRPr="004A1AFA" w:rsidRDefault="006B303A" w:rsidP="008E1AAD">
      <w:pPr>
        <w:spacing w:after="0"/>
        <w:rPr>
          <w:rFonts w:cs="Times New Roman"/>
          <w:sz w:val="24"/>
          <w:szCs w:val="24"/>
        </w:rPr>
      </w:pPr>
      <w:r w:rsidRPr="004A1AFA">
        <w:rPr>
          <w:rFonts w:cs="Times New Roman"/>
          <w:b/>
          <w:bCs/>
          <w:sz w:val="24"/>
          <w:szCs w:val="24"/>
        </w:rPr>
        <w:t>Правовой режим зон затопления, подтопления:</w:t>
      </w:r>
    </w:p>
    <w:p w:rsidR="006B303A" w:rsidRPr="004A1AFA" w:rsidRDefault="006B303A" w:rsidP="006F75ED">
      <w:pPr>
        <w:spacing w:after="0"/>
        <w:ind w:firstLine="567"/>
        <w:jc w:val="both"/>
        <w:rPr>
          <w:rFonts w:cs="Times New Roman"/>
          <w:sz w:val="24"/>
          <w:szCs w:val="24"/>
        </w:rPr>
      </w:pPr>
      <w:r w:rsidRPr="004A1AFA">
        <w:rPr>
          <w:rFonts w:cs="Times New Roman"/>
          <w:sz w:val="24"/>
          <w:szCs w:val="24"/>
        </w:rPr>
        <w:t>Согласно п. 6 ст. 67.1 ВК РФ в границах зон затопления, подтопления запрещается:</w:t>
      </w:r>
    </w:p>
    <w:p w:rsidR="006B303A" w:rsidRPr="004A1AFA" w:rsidRDefault="006B303A" w:rsidP="009A7319">
      <w:pPr>
        <w:numPr>
          <w:ilvl w:val="0"/>
          <w:numId w:val="33"/>
        </w:numPr>
        <w:tabs>
          <w:tab w:val="clear" w:pos="720"/>
          <w:tab w:val="left" w:pos="1134"/>
        </w:tabs>
        <w:spacing w:after="0" w:line="240" w:lineRule="auto"/>
        <w:ind w:left="0" w:firstLine="567"/>
        <w:jc w:val="both"/>
        <w:rPr>
          <w:rFonts w:cs="Times New Roman"/>
          <w:sz w:val="24"/>
          <w:szCs w:val="24"/>
        </w:rPr>
      </w:pPr>
      <w:r w:rsidRPr="004A1AFA">
        <w:rPr>
          <w:rFonts w:cs="Times New Roman"/>
          <w:sz w:val="24"/>
          <w:szCs w:val="24"/>
        </w:rPr>
        <w:t xml:space="preserve">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 </w:t>
      </w:r>
      <w:proofErr w:type="gramStart"/>
      <w:r w:rsidRPr="004A1AFA">
        <w:rPr>
          <w:rFonts w:cs="Times New Roman"/>
          <w:sz w:val="24"/>
          <w:szCs w:val="24"/>
        </w:rPr>
        <w:t>Здесь следует подчеркнуть, что, исходя из буквального толкования указанной нормы, в ней не содержится безусловного запрета на строительство объектов капитального строительства в зонах затопления, подтопления, а указано лишь на невозможность такого строительства без проведения специальных защитных мероприятий по предотвращению негативного воздействия вод в границах зон, обязанность проведения которых возлагается на собственника водного объекта.</w:t>
      </w:r>
      <w:proofErr w:type="gramEnd"/>
      <w:r w:rsidRPr="004A1AFA">
        <w:rPr>
          <w:rFonts w:cs="Times New Roman"/>
          <w:sz w:val="24"/>
          <w:szCs w:val="24"/>
        </w:rPr>
        <w:t xml:space="preserve"> Вывод о том, что само по себе отнесение земельного участка к зоне затопления, подтопления не препятствует осуществлению на нём строительства, содержится в судебной практике;</w:t>
      </w:r>
    </w:p>
    <w:p w:rsidR="006B303A" w:rsidRPr="004A1AFA" w:rsidRDefault="006B303A" w:rsidP="009A7319">
      <w:pPr>
        <w:numPr>
          <w:ilvl w:val="0"/>
          <w:numId w:val="33"/>
        </w:numPr>
        <w:tabs>
          <w:tab w:val="clear" w:pos="720"/>
          <w:tab w:val="left" w:pos="1134"/>
        </w:tabs>
        <w:spacing w:after="0" w:line="240" w:lineRule="auto"/>
        <w:ind w:left="0" w:firstLine="567"/>
        <w:jc w:val="both"/>
        <w:rPr>
          <w:rFonts w:cs="Times New Roman"/>
          <w:sz w:val="24"/>
          <w:szCs w:val="24"/>
        </w:rPr>
      </w:pPr>
      <w:r w:rsidRPr="004A1AFA">
        <w:rPr>
          <w:rFonts w:cs="Times New Roman"/>
          <w:sz w:val="24"/>
          <w:szCs w:val="24"/>
        </w:rPr>
        <w:t>Использование сточных вод в целях регулирования плодородия почв;</w:t>
      </w:r>
    </w:p>
    <w:p w:rsidR="006B303A" w:rsidRPr="004A1AFA" w:rsidRDefault="006B303A" w:rsidP="009A7319">
      <w:pPr>
        <w:numPr>
          <w:ilvl w:val="0"/>
          <w:numId w:val="33"/>
        </w:numPr>
        <w:tabs>
          <w:tab w:val="clear" w:pos="720"/>
          <w:tab w:val="left" w:pos="1134"/>
        </w:tabs>
        <w:spacing w:after="0" w:line="240" w:lineRule="auto"/>
        <w:ind w:left="0" w:firstLine="567"/>
        <w:jc w:val="both"/>
        <w:rPr>
          <w:rFonts w:cs="Times New Roman"/>
          <w:sz w:val="24"/>
          <w:szCs w:val="24"/>
        </w:rPr>
      </w:pPr>
      <w:r w:rsidRPr="004A1AFA">
        <w:rPr>
          <w:rFonts w:cs="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B303A" w:rsidRPr="004A1AFA" w:rsidRDefault="006B303A" w:rsidP="009A7319">
      <w:pPr>
        <w:numPr>
          <w:ilvl w:val="0"/>
          <w:numId w:val="33"/>
        </w:numPr>
        <w:tabs>
          <w:tab w:val="clear" w:pos="720"/>
          <w:tab w:val="left" w:pos="1134"/>
        </w:tabs>
        <w:spacing w:after="0" w:line="240" w:lineRule="auto"/>
        <w:ind w:left="0" w:firstLine="567"/>
        <w:jc w:val="both"/>
        <w:rPr>
          <w:rFonts w:cs="Times New Roman"/>
          <w:sz w:val="24"/>
          <w:szCs w:val="24"/>
        </w:rPr>
      </w:pPr>
      <w:r w:rsidRPr="004A1AFA">
        <w:rPr>
          <w:rFonts w:cs="Times New Roman"/>
          <w:sz w:val="24"/>
          <w:szCs w:val="24"/>
        </w:rPr>
        <w:t>Осуществление авиационных мер по борьбе с вредными организмами.</w:t>
      </w:r>
    </w:p>
    <w:p w:rsidR="006B303A" w:rsidRDefault="006B303A" w:rsidP="006F75ED">
      <w:pPr>
        <w:spacing w:after="0"/>
        <w:ind w:firstLine="567"/>
        <w:jc w:val="both"/>
        <w:rPr>
          <w:rFonts w:cs="Times New Roman"/>
          <w:sz w:val="24"/>
          <w:szCs w:val="24"/>
        </w:rPr>
      </w:pPr>
      <w:r w:rsidRPr="004A1AFA">
        <w:rPr>
          <w:rFonts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РФ,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(п. 7 ст. 67.1 ВК РФ).</w:t>
      </w:r>
    </w:p>
    <w:p w:rsidR="0027455F" w:rsidRDefault="0027455F" w:rsidP="006F75ED">
      <w:pPr>
        <w:spacing w:after="0"/>
        <w:ind w:firstLine="567"/>
        <w:jc w:val="both"/>
        <w:rPr>
          <w:rFonts w:cs="Times New Roman"/>
          <w:sz w:val="24"/>
          <w:szCs w:val="24"/>
        </w:rPr>
      </w:pPr>
    </w:p>
    <w:p w:rsidR="00511929" w:rsidRDefault="00511929" w:rsidP="006F75ED">
      <w:pPr>
        <w:spacing w:after="0"/>
        <w:ind w:firstLine="567"/>
        <w:jc w:val="both"/>
        <w:rPr>
          <w:rFonts w:cs="Times New Roman"/>
          <w:i/>
          <w:sz w:val="24"/>
          <w:szCs w:val="24"/>
        </w:rPr>
      </w:pPr>
      <w:r w:rsidRPr="00511929">
        <w:rPr>
          <w:rFonts w:cs="Times New Roman"/>
          <w:i/>
          <w:sz w:val="24"/>
          <w:szCs w:val="24"/>
        </w:rPr>
        <w:t>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w:t>
      </w:r>
      <w:r>
        <w:rPr>
          <w:rFonts w:cs="Times New Roman"/>
          <w:i/>
          <w:sz w:val="24"/>
          <w:szCs w:val="24"/>
        </w:rPr>
        <w:t>во</w:t>
      </w:r>
      <w:r w:rsidRPr="00511929">
        <w:rPr>
          <w:rFonts w:cs="Times New Roman"/>
          <w:i/>
          <w:sz w:val="24"/>
          <w:szCs w:val="24"/>
        </w:rPr>
        <w:t>го водного управления Федерального агентства водных ресурсов МПР России</w:t>
      </w:r>
      <w:r>
        <w:rPr>
          <w:rFonts w:cs="Times New Roman"/>
          <w:i/>
          <w:sz w:val="24"/>
          <w:szCs w:val="24"/>
        </w:rPr>
        <w:t xml:space="preserve"> </w:t>
      </w:r>
      <w:r w:rsidRPr="00511929">
        <w:rPr>
          <w:rFonts w:cs="Times New Roman"/>
          <w:i/>
          <w:sz w:val="24"/>
          <w:szCs w:val="24"/>
        </w:rPr>
        <w:t xml:space="preserve">(Росводресурсы), зона затопления паводком 1% обеспеченности в </w:t>
      </w:r>
      <w:r>
        <w:rPr>
          <w:rFonts w:cs="Times New Roman"/>
          <w:i/>
          <w:sz w:val="24"/>
          <w:szCs w:val="24"/>
        </w:rPr>
        <w:t>Козловском</w:t>
      </w:r>
      <w:r w:rsidRPr="00511929">
        <w:rPr>
          <w:rFonts w:cs="Times New Roman"/>
          <w:i/>
          <w:sz w:val="24"/>
          <w:szCs w:val="24"/>
        </w:rPr>
        <w:t xml:space="preserve"> сельском поселении отсутствует.</w:t>
      </w:r>
    </w:p>
    <w:p w:rsidR="003D626E" w:rsidRDefault="003D626E" w:rsidP="002D1CB2">
      <w:pPr>
        <w:spacing w:after="0"/>
        <w:jc w:val="both"/>
        <w:rPr>
          <w:rFonts w:eastAsia="Times New Roman" w:cs="Times New Roman"/>
          <w:color w:val="0070C0"/>
          <w:sz w:val="24"/>
          <w:szCs w:val="24"/>
          <w:lang w:eastAsia="ar-SA"/>
        </w:rPr>
      </w:pPr>
    </w:p>
    <w:p w:rsidR="00291BE7" w:rsidRPr="004A1AFA" w:rsidRDefault="00291BE7" w:rsidP="00534AAE">
      <w:pPr>
        <w:pStyle w:val="ab"/>
        <w:numPr>
          <w:ilvl w:val="2"/>
          <w:numId w:val="108"/>
        </w:numPr>
        <w:tabs>
          <w:tab w:val="left" w:pos="-7088"/>
        </w:tabs>
        <w:ind w:left="0" w:firstLine="0"/>
        <w:jc w:val="center"/>
        <w:outlineLvl w:val="2"/>
        <w:rPr>
          <w:b/>
          <w:i/>
        </w:rPr>
      </w:pPr>
      <w:bookmarkStart w:id="95" w:name="_Toc40350047"/>
      <w:bookmarkStart w:id="96" w:name="_Toc138777916"/>
      <w:r w:rsidRPr="004A1AFA">
        <w:rPr>
          <w:b/>
          <w:i/>
        </w:rPr>
        <w:t>Санитарно-защитные зоны</w:t>
      </w:r>
      <w:bookmarkEnd w:id="95"/>
      <w:bookmarkEnd w:id="96"/>
    </w:p>
    <w:p w:rsidR="005C6B2A" w:rsidRPr="004A1AFA" w:rsidRDefault="005C6B2A" w:rsidP="00677A82">
      <w:pPr>
        <w:spacing w:after="0" w:line="240" w:lineRule="auto"/>
        <w:ind w:firstLine="567"/>
        <w:jc w:val="both"/>
        <w:rPr>
          <w:rFonts w:cs="Times New Roman"/>
          <w:sz w:val="24"/>
          <w:szCs w:val="24"/>
        </w:rPr>
      </w:pPr>
    </w:p>
    <w:p w:rsidR="00291BE7" w:rsidRPr="004A1AFA" w:rsidRDefault="00291BE7" w:rsidP="00677A82">
      <w:pPr>
        <w:spacing w:after="0" w:line="240" w:lineRule="auto"/>
        <w:ind w:firstLine="567"/>
        <w:jc w:val="both"/>
        <w:rPr>
          <w:rFonts w:cs="Times New Roman"/>
          <w:sz w:val="24"/>
          <w:szCs w:val="24"/>
        </w:rPr>
      </w:pPr>
      <w:r w:rsidRPr="004A1AFA">
        <w:rPr>
          <w:rFonts w:cs="Times New Roman"/>
          <w:sz w:val="24"/>
          <w:szCs w:val="24"/>
        </w:rPr>
        <w:t>В целях обеспечения безопасности населения и в соответствии</w:t>
      </w:r>
      <w:r w:rsidRPr="004A1AFA">
        <w:rPr>
          <w:rStyle w:val="apple-converted-space"/>
          <w:rFonts w:cs="Times New Roman"/>
          <w:sz w:val="24"/>
          <w:szCs w:val="24"/>
        </w:rPr>
        <w:t> </w:t>
      </w:r>
      <w:r w:rsidRPr="004A1AFA">
        <w:rPr>
          <w:rFonts w:cs="Times New Roman"/>
          <w:sz w:val="24"/>
          <w:szCs w:val="24"/>
        </w:rPr>
        <w:t>с Федеральным законом от 30.03.1999 №</w:t>
      </w:r>
      <w:r w:rsidR="00677A82" w:rsidRPr="004A1AFA">
        <w:rPr>
          <w:rFonts w:cs="Times New Roman"/>
          <w:sz w:val="24"/>
          <w:szCs w:val="24"/>
        </w:rPr>
        <w:t xml:space="preserve"> </w:t>
      </w:r>
      <w:hyperlink r:id="rId55" w:tooltip="О санитарно-эпидемиологическом благополучии населения" w:history="1">
        <w:r w:rsidRPr="004A1AFA">
          <w:rPr>
            <w:rStyle w:val="aa"/>
            <w:rFonts w:eastAsia="Times New Roman"/>
            <w:color w:val="auto"/>
            <w:sz w:val="24"/>
            <w:szCs w:val="24"/>
            <w:u w:val="none"/>
          </w:rPr>
          <w:t>52-ФЗ</w:t>
        </w:r>
      </w:hyperlink>
      <w:r w:rsidRPr="004A1AFA">
        <w:rPr>
          <w:rFonts w:cs="Times New Roman"/>
          <w:sz w:val="24"/>
          <w:szCs w:val="24"/>
        </w:rPr>
        <w:t xml:space="preserve">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w:t>
      </w:r>
      <w:r w:rsidR="00183CA6" w:rsidRPr="004A1AFA">
        <w:rPr>
          <w:rFonts w:cs="Times New Roman"/>
          <w:sz w:val="24"/>
          <w:szCs w:val="24"/>
        </w:rPr>
        <w:t>,</w:t>
      </w:r>
      <w:r w:rsidRPr="004A1AFA">
        <w:rPr>
          <w:rFonts w:cs="Times New Roman"/>
          <w:sz w:val="24"/>
          <w:szCs w:val="24"/>
        </w:rPr>
        <w:t xml:space="preserve"> устанавливается специальная территория с особым режимом использования – </w:t>
      </w:r>
      <w:r w:rsidRPr="004A1AFA">
        <w:rPr>
          <w:rFonts w:cs="Times New Roman"/>
          <w:b/>
          <w:sz w:val="24"/>
          <w:szCs w:val="24"/>
        </w:rPr>
        <w:t>санитарно-защитные зоны</w:t>
      </w:r>
      <w:r w:rsidRPr="004A1AFA">
        <w:rPr>
          <w:rFonts w:cs="Times New Roman"/>
          <w:sz w:val="24"/>
          <w:szCs w:val="24"/>
        </w:rPr>
        <w:t xml:space="preserve"> (СЗЗ).</w:t>
      </w:r>
    </w:p>
    <w:p w:rsidR="00FA1397" w:rsidRPr="004A1AFA" w:rsidRDefault="00FA1397" w:rsidP="00FA1397">
      <w:pPr>
        <w:spacing w:after="0"/>
        <w:ind w:firstLine="567"/>
        <w:jc w:val="both"/>
        <w:rPr>
          <w:rFonts w:cs="Times New Roman"/>
          <w:sz w:val="24"/>
          <w:szCs w:val="24"/>
        </w:rPr>
      </w:pPr>
      <w:proofErr w:type="gramStart"/>
      <w:r w:rsidRPr="004A1AFA">
        <w:rPr>
          <w:rFonts w:cs="Times New Roman"/>
          <w:sz w:val="24"/>
          <w:szCs w:val="24"/>
        </w:rPr>
        <w:t xml:space="preserve">Правила установления и изменения санитарно-защитных зон, а также использования земельных участков, расположенных в границах санитарно-защитных зон, утверждены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(далее - </w:t>
      </w:r>
      <w:r w:rsidRPr="004A1AFA">
        <w:rPr>
          <w:rFonts w:cs="Times New Roman"/>
          <w:bCs/>
          <w:sz w:val="24"/>
          <w:szCs w:val="24"/>
        </w:rPr>
        <w:t>Федеральный закон</w:t>
      </w:r>
      <w:r w:rsidRPr="004A1AFA">
        <w:rPr>
          <w:rFonts w:cs="Times New Roman"/>
          <w:sz w:val="24"/>
          <w:szCs w:val="24"/>
        </w:rPr>
        <w:t xml:space="preserve"> от 03.08.2018 № 342-ФЗ) и Постановлением Правительства Российской Федерации от 03.03.2018 № 222 (далее – Правила).</w:t>
      </w:r>
      <w:proofErr w:type="gramEnd"/>
    </w:p>
    <w:p w:rsidR="00FA1397" w:rsidRPr="004A1AFA" w:rsidRDefault="00FA1397" w:rsidP="00FA1397">
      <w:pPr>
        <w:pStyle w:val="a8"/>
        <w:spacing w:line="240" w:lineRule="auto"/>
        <w:ind w:firstLine="567"/>
        <w:jc w:val="both"/>
      </w:pPr>
      <w:r w:rsidRPr="004A1AFA">
        <w:t xml:space="preserve">В соответствии с п. 5 Правил в СЗЗ </w:t>
      </w:r>
      <w:r w:rsidRPr="004A1AFA">
        <w:rPr>
          <w:b/>
        </w:rPr>
        <w:t>не допускается использования земельных участков в целях:</w:t>
      </w:r>
    </w:p>
    <w:p w:rsidR="00FA1397" w:rsidRPr="004A1AFA" w:rsidRDefault="00FA1397" w:rsidP="00AB77C4">
      <w:pPr>
        <w:pStyle w:val="a8"/>
        <w:spacing w:line="240" w:lineRule="auto"/>
        <w:ind w:firstLine="567"/>
        <w:jc w:val="both"/>
      </w:pPr>
      <w:r w:rsidRPr="004A1AFA">
        <w:t xml:space="preserve">-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FA1397" w:rsidRPr="004A1AFA" w:rsidRDefault="00FA1397" w:rsidP="00FA1397">
      <w:pPr>
        <w:pStyle w:val="a8"/>
        <w:spacing w:line="240" w:lineRule="auto"/>
        <w:ind w:firstLine="567"/>
        <w:jc w:val="both"/>
      </w:pPr>
      <w:proofErr w:type="gramStart"/>
      <w:r w:rsidRPr="004A1AFA">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w:t>
      </w:r>
      <w:proofErr w:type="gramEnd"/>
      <w:r w:rsidRPr="004A1AFA">
        <w:t xml:space="preserve"> зона, приведет к нарушению качества и безопасности таких средств, сырья, воды и продукции в соответствии с установленными к ним требованиями.</w:t>
      </w:r>
    </w:p>
    <w:p w:rsidR="00FA1397" w:rsidRPr="004A1AFA" w:rsidRDefault="00FA1397" w:rsidP="00FA1397">
      <w:pPr>
        <w:spacing w:after="0" w:line="225" w:lineRule="atLeast"/>
        <w:ind w:firstLine="567"/>
        <w:jc w:val="both"/>
        <w:rPr>
          <w:rFonts w:cs="Times New Roman"/>
          <w:sz w:val="24"/>
          <w:szCs w:val="24"/>
        </w:rPr>
      </w:pPr>
      <w:r w:rsidRPr="004A1AFA">
        <w:rPr>
          <w:rFonts w:cs="Times New Roman"/>
          <w:sz w:val="24"/>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A1397" w:rsidRPr="004A1AFA" w:rsidRDefault="00FA1397" w:rsidP="00FA1397">
      <w:pPr>
        <w:spacing w:after="0" w:line="225" w:lineRule="atLeast"/>
        <w:ind w:firstLine="567"/>
        <w:jc w:val="both"/>
        <w:rPr>
          <w:rFonts w:cs="Times New Roman"/>
          <w:sz w:val="24"/>
          <w:szCs w:val="24"/>
        </w:rPr>
      </w:pPr>
      <w:r w:rsidRPr="004A1AFA">
        <w:rPr>
          <w:rFonts w:cs="Times New Roman"/>
          <w:sz w:val="24"/>
          <w:szCs w:val="24"/>
        </w:rPr>
        <w:t xml:space="preserve">В соответствии с </w:t>
      </w:r>
      <w:proofErr w:type="spellStart"/>
      <w:proofErr w:type="gramStart"/>
      <w:r w:rsidRPr="004A1AFA">
        <w:rPr>
          <w:rFonts w:cs="Times New Roman"/>
          <w:sz w:val="24"/>
          <w:szCs w:val="24"/>
        </w:rPr>
        <w:t>п</w:t>
      </w:r>
      <w:proofErr w:type="spellEnd"/>
      <w:proofErr w:type="gramEnd"/>
      <w:r w:rsidRPr="004A1AFA">
        <w:rPr>
          <w:rFonts w:cs="Times New Roman"/>
          <w:sz w:val="24"/>
          <w:szCs w:val="24"/>
        </w:rPr>
        <w:t xml:space="preserve"> 70 и </w:t>
      </w:r>
      <w:proofErr w:type="spellStart"/>
      <w:r w:rsidRPr="004A1AFA">
        <w:rPr>
          <w:rFonts w:cs="Times New Roman"/>
          <w:sz w:val="24"/>
          <w:szCs w:val="24"/>
        </w:rPr>
        <w:t>п</w:t>
      </w:r>
      <w:proofErr w:type="spellEnd"/>
      <w:r w:rsidRPr="004A1AFA">
        <w:rPr>
          <w:rFonts w:cs="Times New Roman"/>
          <w:sz w:val="24"/>
          <w:szCs w:val="24"/>
        </w:rPr>
        <w:t xml:space="preserve"> 71 Постановления Главного государственного санитарного врача РФ от 28.01.2021 № 3 «Об утверждении санитарных правил и норм </w:t>
      </w:r>
      <w:proofErr w:type="spellStart"/>
      <w:r w:rsidRPr="004A1AFA">
        <w:rPr>
          <w:rFonts w:cs="Times New Roman"/>
          <w:sz w:val="24"/>
          <w:szCs w:val="24"/>
        </w:rPr>
        <w:t>СанПиН</w:t>
      </w:r>
      <w:proofErr w:type="spellEnd"/>
      <w:r w:rsidRPr="004A1AFA">
        <w:rPr>
          <w:rFonts w:cs="Times New Roman"/>
          <w:sz w:val="24"/>
          <w:szCs w:val="24"/>
        </w:rPr>
        <w:t xml:space="preserve"> 2.1.3684-21 </w:t>
      </w:r>
      <w:r w:rsidR="00493C4D" w:rsidRPr="004A1AFA">
        <w:rPr>
          <w:rFonts w:cs="Times New Roman"/>
          <w:sz w:val="24"/>
          <w:szCs w:val="24"/>
        </w:rPr>
        <w:t>«</w:t>
      </w:r>
      <w:r w:rsidRPr="004A1AFA">
        <w:rPr>
          <w:rFonts w:cs="Times New Roman"/>
          <w:sz w:val="24"/>
          <w:szCs w:val="24"/>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 источникам </w:t>
      </w:r>
      <w:proofErr w:type="gramStart"/>
      <w:r w:rsidRPr="004A1AFA">
        <w:rPr>
          <w:rFonts w:cs="Times New Roman"/>
          <w:sz w:val="24"/>
          <w:szCs w:val="24"/>
        </w:rPr>
        <w:t>воздействия на среду обитания человека относятся объекты, создающие с учетом фона ПДК (ОБУВ) и (или) ПДУ, превышающие гигиенические нормативы на границах санитарно-защитной и жилой зоны, а также на территориях и объектах, выделенных в документах градостроительного зонирования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w:t>
      </w:r>
      <w:proofErr w:type="gramEnd"/>
      <w:r w:rsidRPr="004A1AFA">
        <w:rPr>
          <w:rFonts w:cs="Times New Roman"/>
          <w:sz w:val="24"/>
          <w:szCs w:val="24"/>
        </w:rPr>
        <w:t xml:space="preserve"> на открытом воздухе, а также на территориях размещения лечебно-профилактических учреждений длительного пребывания больных и центров реабилитации.</w:t>
      </w:r>
    </w:p>
    <w:p w:rsidR="00FA1397" w:rsidRPr="004A1AFA" w:rsidRDefault="00FA1397" w:rsidP="00B61B79">
      <w:pPr>
        <w:pStyle w:val="ConsPlusNormal"/>
        <w:ind w:firstLine="567"/>
        <w:jc w:val="both"/>
      </w:pPr>
      <w:proofErr w:type="gramStart"/>
      <w:r w:rsidRPr="004A1AFA">
        <w:lastRenderedPageBreak/>
        <w:t>Эксплуатация объектов, являющихся источниками воздействия на среду обитания человека и создающих химическое, физическое, биологическое воздействие, превышающие 0,1 ПДК (ОБУВ) и (или) ПДУ на границе земельного (земельных) участка (участков) объекта (объектов), границе полосы отвода для автомобильных дорог и железнодорожных линий, а также 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w:t>
      </w:r>
      <w:proofErr w:type="gramEnd"/>
      <w:r w:rsidRPr="004A1AFA">
        <w:t xml:space="preserve"> оформления прав на земельные участки и установления сервитута, а также объекта, архитектурно-строительное </w:t>
      </w:r>
      <w:proofErr w:type="gramStart"/>
      <w:r w:rsidRPr="004A1AFA">
        <w:t>проектирование</w:t>
      </w:r>
      <w:proofErr w:type="gramEnd"/>
      <w:r w:rsidRPr="004A1AFA">
        <w:t xml:space="preserve"> которого допускается в границах, не принадлежащего застройщику или иному правообладателю земельного участка (далее - граница объекта), осуществляется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и объектах.</w:t>
      </w:r>
    </w:p>
    <w:p w:rsidR="00FA1397" w:rsidRDefault="002534D2" w:rsidP="00B61B79">
      <w:pPr>
        <w:spacing w:after="0" w:line="225" w:lineRule="atLeast"/>
        <w:ind w:firstLine="567"/>
        <w:jc w:val="both"/>
        <w:rPr>
          <w:rFonts w:eastAsia="Arial"/>
          <w:b/>
          <w:sz w:val="24"/>
          <w:szCs w:val="24"/>
          <w:lang w:bidi="en-US"/>
        </w:rPr>
      </w:pPr>
      <w:r w:rsidRPr="004A1AFA">
        <w:rPr>
          <w:rFonts w:eastAsia="Arial"/>
          <w:b/>
          <w:sz w:val="24"/>
          <w:szCs w:val="24"/>
          <w:lang w:bidi="en-US"/>
        </w:rPr>
        <w:t>Согласно п. 25 Правил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964EA3" w:rsidRPr="004A1AFA" w:rsidRDefault="00964EA3" w:rsidP="00B61B79">
      <w:pPr>
        <w:spacing w:after="0" w:line="225" w:lineRule="atLeast"/>
        <w:ind w:firstLine="567"/>
        <w:jc w:val="both"/>
        <w:rPr>
          <w:rFonts w:cs="Times New Roman"/>
          <w:sz w:val="24"/>
          <w:szCs w:val="24"/>
        </w:rPr>
      </w:pPr>
    </w:p>
    <w:p w:rsidR="00ED3F92" w:rsidRPr="008075F7" w:rsidRDefault="00FA1397" w:rsidP="00B61B79">
      <w:pPr>
        <w:autoSpaceDE w:val="0"/>
        <w:autoSpaceDN w:val="0"/>
        <w:adjustRightInd w:val="0"/>
        <w:spacing w:after="0" w:line="240" w:lineRule="auto"/>
        <w:ind w:firstLine="567"/>
        <w:jc w:val="both"/>
        <w:rPr>
          <w:rFonts w:cs="Times New Roman"/>
          <w:i/>
          <w:sz w:val="24"/>
          <w:szCs w:val="24"/>
        </w:rPr>
      </w:pPr>
      <w:r w:rsidRPr="00C50668">
        <w:rPr>
          <w:rFonts w:eastAsia="Arial" w:cs="Times New Roman"/>
          <w:i/>
          <w:sz w:val="24"/>
          <w:szCs w:val="24"/>
          <w:lang w:bidi="en-US"/>
        </w:rPr>
        <w:t>По данным ЕГРН</w:t>
      </w:r>
      <w:r w:rsidR="006556AF" w:rsidRPr="00C50668">
        <w:rPr>
          <w:rFonts w:eastAsia="Arial" w:cs="Times New Roman"/>
          <w:i/>
          <w:sz w:val="24"/>
          <w:szCs w:val="24"/>
          <w:lang w:bidi="en-US"/>
        </w:rPr>
        <w:t>,</w:t>
      </w:r>
      <w:r w:rsidRPr="00C50668">
        <w:rPr>
          <w:rFonts w:eastAsia="Arial" w:cs="Times New Roman"/>
          <w:i/>
          <w:sz w:val="24"/>
          <w:szCs w:val="24"/>
          <w:lang w:bidi="en-US"/>
        </w:rPr>
        <w:t xml:space="preserve"> </w:t>
      </w:r>
      <w:r w:rsidR="00C50668" w:rsidRPr="00C50668">
        <w:rPr>
          <w:rFonts w:eastAsia="Arial" w:cs="Times New Roman"/>
          <w:i/>
          <w:sz w:val="24"/>
          <w:szCs w:val="24"/>
          <w:lang w:bidi="en-US"/>
        </w:rPr>
        <w:t xml:space="preserve">от границ промышленных площадок </w:t>
      </w:r>
      <w:r w:rsidR="00747CA8" w:rsidRPr="00C50668">
        <w:rPr>
          <w:rFonts w:eastAsia="Arial" w:cs="Times New Roman"/>
          <w:i/>
          <w:sz w:val="24"/>
          <w:szCs w:val="24"/>
          <w:lang w:bidi="en-US"/>
        </w:rPr>
        <w:t xml:space="preserve">предприятий, </w:t>
      </w:r>
      <w:r w:rsidRPr="00C50668">
        <w:rPr>
          <w:rFonts w:eastAsia="Arial" w:cs="Times New Roman"/>
          <w:i/>
          <w:sz w:val="24"/>
          <w:szCs w:val="24"/>
          <w:lang w:bidi="en-US"/>
        </w:rPr>
        <w:t xml:space="preserve"> осуществляющих хозяйственную деятельность на территории </w:t>
      </w:r>
      <w:r w:rsidR="00044E40">
        <w:rPr>
          <w:rFonts w:eastAsia="Arial" w:cs="Times New Roman"/>
          <w:i/>
          <w:sz w:val="24"/>
          <w:szCs w:val="24"/>
          <w:lang w:bidi="en-US"/>
        </w:rPr>
        <w:t>Козловского</w:t>
      </w:r>
      <w:r w:rsidR="00CC6884" w:rsidRPr="00C50668">
        <w:rPr>
          <w:rFonts w:eastAsia="Arial" w:cs="Times New Roman"/>
          <w:i/>
          <w:sz w:val="24"/>
          <w:szCs w:val="24"/>
          <w:lang w:bidi="en-US"/>
        </w:rPr>
        <w:t xml:space="preserve"> сельского поселения</w:t>
      </w:r>
      <w:r w:rsidR="006556AF" w:rsidRPr="00C50668">
        <w:rPr>
          <w:rFonts w:eastAsia="Arial" w:cs="Times New Roman"/>
          <w:i/>
          <w:sz w:val="24"/>
          <w:szCs w:val="24"/>
          <w:lang w:bidi="en-US"/>
        </w:rPr>
        <w:t>,</w:t>
      </w:r>
      <w:r w:rsidRPr="00C50668">
        <w:rPr>
          <w:rFonts w:eastAsia="Arial" w:cs="Times New Roman"/>
          <w:i/>
          <w:sz w:val="24"/>
          <w:szCs w:val="24"/>
          <w:lang w:bidi="en-US"/>
        </w:rPr>
        <w:t xml:space="preserve"> санитарно-защитные зоны не установлены. В соответствии со ст. 13 </w:t>
      </w:r>
      <w:r w:rsidRPr="00C50668">
        <w:rPr>
          <w:rFonts w:cs="Times New Roman"/>
          <w:bCs/>
          <w:i/>
          <w:sz w:val="24"/>
          <w:szCs w:val="24"/>
        </w:rPr>
        <w:t>Федерального закона</w:t>
      </w:r>
      <w:r w:rsidRPr="00C50668">
        <w:rPr>
          <w:rFonts w:cs="Times New Roman"/>
          <w:i/>
          <w:sz w:val="24"/>
          <w:szCs w:val="24"/>
        </w:rPr>
        <w:t xml:space="preserve"> от 03.08.2018 № 342-ФЗ</w:t>
      </w:r>
      <w:r w:rsidRPr="00C50668">
        <w:rPr>
          <w:rFonts w:eastAsia="Arial" w:cs="Times New Roman"/>
          <w:i/>
          <w:sz w:val="24"/>
          <w:szCs w:val="24"/>
          <w:lang w:bidi="en-US"/>
        </w:rPr>
        <w:t xml:space="preserve"> и Правилами необходимо установление санитарно-защитных зон.</w:t>
      </w:r>
    </w:p>
    <w:p w:rsidR="00B61B79" w:rsidRPr="008075F7" w:rsidRDefault="00B61B79" w:rsidP="00B61B79">
      <w:pPr>
        <w:spacing w:after="0"/>
        <w:ind w:firstLine="567"/>
        <w:rPr>
          <w:rFonts w:cs="Times New Roman"/>
          <w:b/>
          <w:i/>
          <w:snapToGrid w:val="0"/>
          <w:sz w:val="24"/>
          <w:szCs w:val="24"/>
        </w:rPr>
      </w:pPr>
    </w:p>
    <w:p w:rsidR="00AF707E" w:rsidRPr="00CE33A5" w:rsidRDefault="00AF707E" w:rsidP="00244314">
      <w:pPr>
        <w:pStyle w:val="3"/>
        <w:rPr>
          <w:rFonts w:cs="Times New Roman"/>
          <w:snapToGrid w:val="0"/>
          <w:highlight w:val="yellow"/>
        </w:rPr>
        <w:sectPr w:rsidR="00AF707E" w:rsidRPr="00CE33A5" w:rsidSect="00E54E81">
          <w:headerReference w:type="default" r:id="rId56"/>
          <w:footerReference w:type="default" r:id="rId57"/>
          <w:headerReference w:type="first" r:id="rId58"/>
          <w:footerReference w:type="first" r:id="rId59"/>
          <w:pgSz w:w="11906" w:h="16838"/>
          <w:pgMar w:top="1134" w:right="850" w:bottom="1134" w:left="1701" w:header="708" w:footer="708" w:gutter="0"/>
          <w:cols w:space="708"/>
          <w:titlePg/>
          <w:docGrid w:linePitch="360"/>
        </w:sectPr>
      </w:pPr>
    </w:p>
    <w:p w:rsidR="0069635B" w:rsidRPr="001A6160" w:rsidRDefault="0069635B" w:rsidP="00CF771C">
      <w:pPr>
        <w:spacing w:after="0"/>
        <w:jc w:val="center"/>
        <w:rPr>
          <w:rFonts w:cs="Times New Roman"/>
          <w:b/>
          <w:i/>
          <w:sz w:val="24"/>
          <w:szCs w:val="24"/>
        </w:rPr>
      </w:pPr>
      <w:r w:rsidRPr="001A6160">
        <w:rPr>
          <w:rFonts w:cs="Times New Roman"/>
          <w:b/>
          <w:i/>
          <w:sz w:val="24"/>
          <w:szCs w:val="24"/>
        </w:rPr>
        <w:lastRenderedPageBreak/>
        <w:t xml:space="preserve">Санитарно-защитные зоны объектов, </w:t>
      </w:r>
      <w:r w:rsidR="00E449DD" w:rsidRPr="001A6160">
        <w:rPr>
          <w:rFonts w:cs="Times New Roman"/>
          <w:b/>
          <w:i/>
          <w:sz w:val="24"/>
          <w:szCs w:val="24"/>
        </w:rPr>
        <w:t xml:space="preserve">расположенных на территории поселения, </w:t>
      </w:r>
      <w:r w:rsidRPr="001A6160">
        <w:rPr>
          <w:rFonts w:cs="Times New Roman"/>
          <w:b/>
          <w:i/>
          <w:sz w:val="24"/>
          <w:szCs w:val="24"/>
        </w:rPr>
        <w:t>оказ</w:t>
      </w:r>
      <w:r w:rsidR="00E449DD" w:rsidRPr="001A6160">
        <w:rPr>
          <w:rFonts w:cs="Times New Roman"/>
          <w:b/>
          <w:i/>
          <w:sz w:val="24"/>
          <w:szCs w:val="24"/>
        </w:rPr>
        <w:t>ывающих негативное воздействие</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2851"/>
        <w:gridCol w:w="2906"/>
        <w:gridCol w:w="3310"/>
        <w:gridCol w:w="3581"/>
        <w:gridCol w:w="1606"/>
      </w:tblGrid>
      <w:tr w:rsidR="003B6CFC" w:rsidRPr="00161F66" w:rsidTr="00B361F9">
        <w:trPr>
          <w:trHeight w:val="526"/>
          <w:jc w:val="center"/>
        </w:trPr>
        <w:tc>
          <w:tcPr>
            <w:tcW w:w="532" w:type="dxa"/>
            <w:shd w:val="clear" w:color="auto" w:fill="D9D9D9"/>
            <w:vAlign w:val="center"/>
          </w:tcPr>
          <w:p w:rsidR="00F64E08" w:rsidRPr="00161F66" w:rsidRDefault="00F64E08" w:rsidP="0065112C">
            <w:pPr>
              <w:spacing w:after="0" w:line="240" w:lineRule="auto"/>
              <w:jc w:val="center"/>
              <w:rPr>
                <w:rFonts w:cs="Times New Roman"/>
              </w:rPr>
            </w:pPr>
            <w:bookmarkStart w:id="97" w:name="_Hlk83125990"/>
            <w:r w:rsidRPr="00161F66">
              <w:rPr>
                <w:rFonts w:cs="Times New Roman"/>
                <w:b/>
              </w:rPr>
              <w:t xml:space="preserve">№ </w:t>
            </w:r>
            <w:proofErr w:type="spellStart"/>
            <w:proofErr w:type="gramStart"/>
            <w:r w:rsidRPr="00161F66">
              <w:rPr>
                <w:rFonts w:cs="Times New Roman"/>
                <w:b/>
              </w:rPr>
              <w:t>п</w:t>
            </w:r>
            <w:proofErr w:type="spellEnd"/>
            <w:proofErr w:type="gramEnd"/>
            <w:r w:rsidRPr="00161F66">
              <w:rPr>
                <w:rFonts w:cs="Times New Roman"/>
                <w:b/>
              </w:rPr>
              <w:t>/</w:t>
            </w:r>
            <w:proofErr w:type="spellStart"/>
            <w:r w:rsidRPr="00161F66">
              <w:rPr>
                <w:rFonts w:cs="Times New Roman"/>
                <w:b/>
              </w:rPr>
              <w:t>п</w:t>
            </w:r>
            <w:proofErr w:type="spellEnd"/>
          </w:p>
        </w:tc>
        <w:tc>
          <w:tcPr>
            <w:tcW w:w="2851" w:type="dxa"/>
            <w:shd w:val="clear" w:color="auto" w:fill="D9D9D9"/>
            <w:vAlign w:val="center"/>
          </w:tcPr>
          <w:p w:rsidR="00F64E08" w:rsidRPr="00161F66" w:rsidRDefault="00F64E08" w:rsidP="0065112C">
            <w:pPr>
              <w:spacing w:after="0" w:line="240" w:lineRule="auto"/>
              <w:jc w:val="center"/>
              <w:rPr>
                <w:rFonts w:cs="Times New Roman"/>
                <w:b/>
              </w:rPr>
            </w:pPr>
            <w:r w:rsidRPr="00161F66">
              <w:rPr>
                <w:rFonts w:cs="Times New Roman"/>
                <w:b/>
              </w:rPr>
              <w:t>Наименование объекта</w:t>
            </w:r>
          </w:p>
        </w:tc>
        <w:tc>
          <w:tcPr>
            <w:tcW w:w="2906" w:type="dxa"/>
            <w:shd w:val="clear" w:color="auto" w:fill="D9D9D9"/>
            <w:vAlign w:val="center"/>
          </w:tcPr>
          <w:p w:rsidR="00F64E08" w:rsidRPr="00161F66" w:rsidRDefault="00F64E08" w:rsidP="0065112C">
            <w:pPr>
              <w:spacing w:after="0" w:line="240" w:lineRule="auto"/>
              <w:jc w:val="center"/>
              <w:rPr>
                <w:rFonts w:cs="Times New Roman"/>
                <w:b/>
              </w:rPr>
            </w:pPr>
            <w:r w:rsidRPr="00161F66">
              <w:rPr>
                <w:rFonts w:cs="Times New Roman"/>
                <w:b/>
              </w:rPr>
              <w:t>Кадастровый номер участка</w:t>
            </w:r>
          </w:p>
        </w:tc>
        <w:tc>
          <w:tcPr>
            <w:tcW w:w="3310" w:type="dxa"/>
            <w:shd w:val="clear" w:color="auto" w:fill="D9D9D9"/>
            <w:vAlign w:val="center"/>
          </w:tcPr>
          <w:p w:rsidR="00F64E08" w:rsidRPr="00161F66" w:rsidRDefault="00F64E08" w:rsidP="0065112C">
            <w:pPr>
              <w:spacing w:after="0" w:line="240" w:lineRule="auto"/>
              <w:jc w:val="center"/>
              <w:rPr>
                <w:rFonts w:cs="Times New Roman"/>
                <w:b/>
              </w:rPr>
            </w:pPr>
            <w:r w:rsidRPr="00161F66">
              <w:rPr>
                <w:rFonts w:cs="Times New Roman"/>
                <w:b/>
              </w:rPr>
              <w:t>Местоположение (адрес)</w:t>
            </w:r>
          </w:p>
        </w:tc>
        <w:tc>
          <w:tcPr>
            <w:tcW w:w="3581" w:type="dxa"/>
            <w:shd w:val="clear" w:color="auto" w:fill="D9D9D9"/>
            <w:vAlign w:val="center"/>
          </w:tcPr>
          <w:p w:rsidR="00F64E08" w:rsidRPr="00161F66" w:rsidRDefault="00F64E08" w:rsidP="0065112C">
            <w:pPr>
              <w:spacing w:after="0" w:line="240" w:lineRule="auto"/>
              <w:jc w:val="center"/>
              <w:rPr>
                <w:rFonts w:cs="Times New Roman"/>
                <w:b/>
              </w:rPr>
            </w:pPr>
            <w:r w:rsidRPr="00161F66">
              <w:rPr>
                <w:rFonts w:cs="Times New Roman"/>
                <w:b/>
              </w:rPr>
              <w:t>Вид деятельности</w:t>
            </w:r>
          </w:p>
        </w:tc>
        <w:tc>
          <w:tcPr>
            <w:tcW w:w="1606" w:type="dxa"/>
            <w:shd w:val="clear" w:color="auto" w:fill="D9D9D9"/>
            <w:vAlign w:val="center"/>
          </w:tcPr>
          <w:p w:rsidR="00F64E08" w:rsidRPr="00161F66" w:rsidRDefault="00F64E08" w:rsidP="0065112C">
            <w:pPr>
              <w:spacing w:after="0" w:line="240" w:lineRule="auto"/>
              <w:jc w:val="center"/>
              <w:rPr>
                <w:rFonts w:cs="Times New Roman"/>
                <w:b/>
              </w:rPr>
            </w:pPr>
            <w:r w:rsidRPr="00161F66">
              <w:rPr>
                <w:b/>
              </w:rPr>
              <w:t>Сведения о СЗЗ</w:t>
            </w:r>
          </w:p>
        </w:tc>
      </w:tr>
      <w:tr w:rsidR="00FC54EF" w:rsidRPr="00161F66" w:rsidTr="00FC54EF">
        <w:trPr>
          <w:trHeight w:val="526"/>
          <w:jc w:val="center"/>
        </w:trPr>
        <w:tc>
          <w:tcPr>
            <w:tcW w:w="532" w:type="dxa"/>
            <w:shd w:val="clear" w:color="auto" w:fill="FFFFFF" w:themeFill="background1"/>
            <w:vAlign w:val="center"/>
          </w:tcPr>
          <w:p w:rsidR="00FC54EF" w:rsidRPr="00161F66" w:rsidRDefault="00FC54EF" w:rsidP="009A7319">
            <w:pPr>
              <w:pStyle w:val="ab"/>
              <w:widowControl/>
              <w:numPr>
                <w:ilvl w:val="0"/>
                <w:numId w:val="66"/>
              </w:numPr>
              <w:suppressAutoHyphens w:val="0"/>
              <w:jc w:val="center"/>
              <w:rPr>
                <w:b/>
                <w:sz w:val="22"/>
                <w:szCs w:val="22"/>
              </w:rPr>
            </w:pPr>
          </w:p>
        </w:tc>
        <w:tc>
          <w:tcPr>
            <w:tcW w:w="2851" w:type="dxa"/>
            <w:vMerge w:val="restart"/>
            <w:shd w:val="clear" w:color="auto" w:fill="FFFFFF" w:themeFill="background1"/>
            <w:vAlign w:val="center"/>
          </w:tcPr>
          <w:p w:rsidR="00FC54EF" w:rsidRPr="0050584F" w:rsidRDefault="00FC54EF" w:rsidP="005C3A98">
            <w:pPr>
              <w:suppressLineNumbers/>
              <w:spacing w:after="0" w:line="240" w:lineRule="auto"/>
              <w:jc w:val="center"/>
              <w:rPr>
                <w:rFonts w:cs="Times New Roman"/>
              </w:rPr>
            </w:pPr>
            <w:r>
              <w:rPr>
                <w:rFonts w:cs="Times New Roman"/>
              </w:rPr>
              <w:t>ООО «</w:t>
            </w:r>
            <w:proofErr w:type="spellStart"/>
            <w:r w:rsidRPr="00044E40">
              <w:rPr>
                <w:rFonts w:cs="Times New Roman"/>
              </w:rPr>
              <w:t>ЭкоНиваАгро</w:t>
            </w:r>
            <w:proofErr w:type="spellEnd"/>
            <w:r>
              <w:rPr>
                <w:rFonts w:cs="Times New Roman"/>
              </w:rPr>
              <w:t>»</w:t>
            </w:r>
          </w:p>
        </w:tc>
        <w:tc>
          <w:tcPr>
            <w:tcW w:w="2906" w:type="dxa"/>
            <w:shd w:val="clear" w:color="auto" w:fill="FFFFFF" w:themeFill="background1"/>
            <w:vAlign w:val="center"/>
          </w:tcPr>
          <w:p w:rsidR="00FC54EF" w:rsidRPr="00161F66" w:rsidRDefault="00FC54EF" w:rsidP="00C208F0">
            <w:pPr>
              <w:widowControl w:val="0"/>
              <w:autoSpaceDE w:val="0"/>
              <w:autoSpaceDN w:val="0"/>
              <w:spacing w:after="0"/>
              <w:jc w:val="center"/>
              <w:rPr>
                <w:rFonts w:eastAsia="Times New Roman" w:cs="Times New Roman"/>
                <w:lang w:eastAsia="ru-RU"/>
              </w:rPr>
            </w:pPr>
            <w:r w:rsidRPr="00FC54EF">
              <w:rPr>
                <w:rFonts w:cs="Times New Roman"/>
                <w:lang w:eastAsia="ru-RU"/>
              </w:rPr>
              <w:t>36:05:4208009:227</w:t>
            </w:r>
          </w:p>
        </w:tc>
        <w:tc>
          <w:tcPr>
            <w:tcW w:w="3310" w:type="dxa"/>
            <w:shd w:val="clear" w:color="auto" w:fill="FFFFFF" w:themeFill="background1"/>
            <w:vAlign w:val="center"/>
          </w:tcPr>
          <w:p w:rsidR="00FC54EF" w:rsidRPr="00161F66" w:rsidRDefault="00FC54EF" w:rsidP="00161F66">
            <w:pPr>
              <w:widowControl w:val="0"/>
              <w:suppressLineNumbers/>
              <w:autoSpaceDE w:val="0"/>
              <w:autoSpaceDN w:val="0"/>
              <w:spacing w:after="0"/>
              <w:jc w:val="center"/>
              <w:rPr>
                <w:rFonts w:eastAsia="Times New Roman" w:cs="Times New Roman"/>
                <w:lang w:eastAsia="ru-RU"/>
              </w:rPr>
            </w:pPr>
            <w:r w:rsidRPr="00FC54EF">
              <w:rPr>
                <w:rFonts w:cs="Times New Roman"/>
                <w:lang w:eastAsia="ru-RU"/>
              </w:rPr>
              <w:t xml:space="preserve">Воронежская </w:t>
            </w:r>
            <w:proofErr w:type="spellStart"/>
            <w:proofErr w:type="gramStart"/>
            <w:r w:rsidRPr="00FC54EF">
              <w:rPr>
                <w:rFonts w:cs="Times New Roman"/>
                <w:lang w:eastAsia="ru-RU"/>
              </w:rPr>
              <w:t>обл</w:t>
            </w:r>
            <w:proofErr w:type="spellEnd"/>
            <w:proofErr w:type="gramEnd"/>
            <w:r w:rsidRPr="00FC54EF">
              <w:rPr>
                <w:rFonts w:cs="Times New Roman"/>
                <w:lang w:eastAsia="ru-RU"/>
              </w:rPr>
              <w:t xml:space="preserve">, р-н </w:t>
            </w:r>
            <w:proofErr w:type="spellStart"/>
            <w:r w:rsidRPr="00FC54EF">
              <w:rPr>
                <w:rFonts w:cs="Times New Roman"/>
                <w:lang w:eastAsia="ru-RU"/>
              </w:rPr>
              <w:t>Бутурлиновский</w:t>
            </w:r>
            <w:proofErr w:type="spellEnd"/>
            <w:r w:rsidRPr="00FC54EF">
              <w:rPr>
                <w:rFonts w:cs="Times New Roman"/>
                <w:lang w:eastAsia="ru-RU"/>
              </w:rPr>
              <w:t>, центральная часть кадастрового квартала 36:05:4208009</w:t>
            </w:r>
          </w:p>
        </w:tc>
        <w:tc>
          <w:tcPr>
            <w:tcW w:w="3581" w:type="dxa"/>
            <w:shd w:val="clear" w:color="auto" w:fill="FFFFFF" w:themeFill="background1"/>
            <w:vAlign w:val="center"/>
          </w:tcPr>
          <w:p w:rsidR="00FC54EF" w:rsidRPr="003F7DFE" w:rsidRDefault="00FC54EF" w:rsidP="00FC54EF">
            <w:pPr>
              <w:widowControl w:val="0"/>
              <w:suppressLineNumbers/>
              <w:suppressAutoHyphens/>
              <w:jc w:val="center"/>
              <w:rPr>
                <w:rFonts w:eastAsia="Lucida Sans Unicode" w:cs="Times New Roman"/>
                <w:szCs w:val="24"/>
                <w:lang w:eastAsia="ar-SA"/>
              </w:rPr>
            </w:pPr>
            <w:r>
              <w:rPr>
                <w:rFonts w:eastAsia="Lucida Sans Unicode" w:cs="Times New Roman"/>
                <w:szCs w:val="24"/>
                <w:lang w:eastAsia="ar-SA"/>
              </w:rPr>
              <w:t>Животноводческая ферма КРС</w:t>
            </w:r>
          </w:p>
        </w:tc>
        <w:tc>
          <w:tcPr>
            <w:tcW w:w="1606" w:type="dxa"/>
            <w:shd w:val="clear" w:color="auto" w:fill="FFFFFF" w:themeFill="background1"/>
            <w:vAlign w:val="center"/>
          </w:tcPr>
          <w:p w:rsidR="00FC54EF" w:rsidRPr="00161F66" w:rsidRDefault="00FC54EF" w:rsidP="00161F66">
            <w:pPr>
              <w:widowControl w:val="0"/>
              <w:autoSpaceDE w:val="0"/>
              <w:autoSpaceDN w:val="0"/>
              <w:spacing w:after="0"/>
              <w:jc w:val="center"/>
              <w:rPr>
                <w:rFonts w:eastAsia="Times New Roman" w:cs="Times New Roman"/>
                <w:lang w:eastAsia="ru-RU"/>
              </w:rPr>
            </w:pPr>
            <w:r>
              <w:rPr>
                <w:rFonts w:cs="Times New Roman"/>
                <w:lang w:eastAsia="ru-RU"/>
              </w:rPr>
              <w:t>3</w:t>
            </w:r>
          </w:p>
        </w:tc>
      </w:tr>
      <w:tr w:rsidR="00FC54EF" w:rsidRPr="00161F66" w:rsidTr="00304E12">
        <w:trPr>
          <w:trHeight w:val="526"/>
          <w:jc w:val="center"/>
        </w:trPr>
        <w:tc>
          <w:tcPr>
            <w:tcW w:w="532" w:type="dxa"/>
            <w:shd w:val="clear" w:color="auto" w:fill="FFFFFF" w:themeFill="background1"/>
            <w:vAlign w:val="center"/>
          </w:tcPr>
          <w:p w:rsidR="00FC54EF" w:rsidRPr="00161F66" w:rsidRDefault="00FC54EF" w:rsidP="009A7319">
            <w:pPr>
              <w:pStyle w:val="ab"/>
              <w:widowControl/>
              <w:numPr>
                <w:ilvl w:val="0"/>
                <w:numId w:val="66"/>
              </w:numPr>
              <w:suppressAutoHyphens w:val="0"/>
              <w:jc w:val="center"/>
              <w:rPr>
                <w:b/>
                <w:sz w:val="22"/>
                <w:szCs w:val="22"/>
              </w:rPr>
            </w:pPr>
          </w:p>
        </w:tc>
        <w:tc>
          <w:tcPr>
            <w:tcW w:w="2851" w:type="dxa"/>
            <w:vMerge/>
            <w:shd w:val="clear" w:color="auto" w:fill="FFFFFF" w:themeFill="background1"/>
            <w:vAlign w:val="center"/>
          </w:tcPr>
          <w:p w:rsidR="00FC54EF" w:rsidRDefault="00FC54EF" w:rsidP="005C3A98">
            <w:pPr>
              <w:suppressLineNumbers/>
              <w:spacing w:after="0" w:line="240" w:lineRule="auto"/>
              <w:jc w:val="center"/>
              <w:rPr>
                <w:rFonts w:cs="Times New Roman"/>
              </w:rPr>
            </w:pPr>
          </w:p>
        </w:tc>
        <w:tc>
          <w:tcPr>
            <w:tcW w:w="2906" w:type="dxa"/>
            <w:shd w:val="clear" w:color="auto" w:fill="FFFFFF" w:themeFill="background1"/>
            <w:vAlign w:val="center"/>
          </w:tcPr>
          <w:p w:rsidR="00FC54EF" w:rsidRPr="00044E40" w:rsidRDefault="00304E12" w:rsidP="00C208F0">
            <w:pPr>
              <w:widowControl w:val="0"/>
              <w:autoSpaceDE w:val="0"/>
              <w:autoSpaceDN w:val="0"/>
              <w:spacing w:after="0"/>
              <w:jc w:val="center"/>
              <w:rPr>
                <w:rFonts w:cs="Times New Roman"/>
                <w:lang w:eastAsia="ru-RU"/>
              </w:rPr>
            </w:pPr>
            <w:r w:rsidRPr="00304E12">
              <w:rPr>
                <w:rFonts w:cs="Times New Roman"/>
                <w:lang w:eastAsia="ru-RU"/>
              </w:rPr>
              <w:t>36:05:4405004:54</w:t>
            </w:r>
          </w:p>
        </w:tc>
        <w:tc>
          <w:tcPr>
            <w:tcW w:w="3310" w:type="dxa"/>
            <w:shd w:val="clear" w:color="auto" w:fill="FFFFFF" w:themeFill="background1"/>
            <w:vAlign w:val="center"/>
          </w:tcPr>
          <w:p w:rsidR="00FC54EF" w:rsidRPr="00044E40" w:rsidRDefault="00304E12" w:rsidP="00161F66">
            <w:pPr>
              <w:widowControl w:val="0"/>
              <w:suppressLineNumbers/>
              <w:autoSpaceDE w:val="0"/>
              <w:autoSpaceDN w:val="0"/>
              <w:spacing w:after="0"/>
              <w:jc w:val="center"/>
              <w:rPr>
                <w:rFonts w:cs="Times New Roman"/>
                <w:lang w:eastAsia="ru-RU"/>
              </w:rPr>
            </w:pPr>
            <w:r w:rsidRPr="00304E12">
              <w:rPr>
                <w:rFonts w:cs="Times New Roman"/>
                <w:lang w:eastAsia="ru-RU"/>
              </w:rPr>
              <w:t xml:space="preserve">Воронежская область, р-н </w:t>
            </w:r>
            <w:proofErr w:type="spellStart"/>
            <w:r w:rsidRPr="00304E12">
              <w:rPr>
                <w:rFonts w:cs="Times New Roman"/>
                <w:lang w:eastAsia="ru-RU"/>
              </w:rPr>
              <w:t>Бутурлиновский</w:t>
            </w:r>
            <w:proofErr w:type="spellEnd"/>
            <w:r w:rsidRPr="00304E12">
              <w:rPr>
                <w:rFonts w:cs="Times New Roman"/>
                <w:lang w:eastAsia="ru-RU"/>
              </w:rPr>
              <w:t xml:space="preserve">, </w:t>
            </w:r>
            <w:proofErr w:type="spellStart"/>
            <w:proofErr w:type="gramStart"/>
            <w:r w:rsidRPr="00304E12">
              <w:rPr>
                <w:rFonts w:cs="Times New Roman"/>
                <w:lang w:eastAsia="ru-RU"/>
              </w:rPr>
              <w:t>северо</w:t>
            </w:r>
            <w:proofErr w:type="spellEnd"/>
            <w:r w:rsidRPr="00304E12">
              <w:rPr>
                <w:rFonts w:cs="Times New Roman"/>
                <w:lang w:eastAsia="ru-RU"/>
              </w:rPr>
              <w:t xml:space="preserve"> - восточная</w:t>
            </w:r>
            <w:proofErr w:type="gramEnd"/>
            <w:r w:rsidRPr="00304E12">
              <w:rPr>
                <w:rFonts w:cs="Times New Roman"/>
                <w:lang w:eastAsia="ru-RU"/>
              </w:rPr>
              <w:t xml:space="preserve"> часть кадастрового квартала 36:05:4405004</w:t>
            </w:r>
          </w:p>
        </w:tc>
        <w:tc>
          <w:tcPr>
            <w:tcW w:w="3581" w:type="dxa"/>
            <w:shd w:val="clear" w:color="auto" w:fill="FFFFFF" w:themeFill="background1"/>
            <w:vAlign w:val="center"/>
          </w:tcPr>
          <w:p w:rsidR="00FC54EF" w:rsidRPr="00F46741" w:rsidRDefault="00FC54EF" w:rsidP="00304E12">
            <w:pPr>
              <w:widowControl w:val="0"/>
              <w:suppressLineNumbers/>
              <w:suppressAutoHyphens/>
              <w:jc w:val="center"/>
              <w:rPr>
                <w:rFonts w:eastAsia="Lucida Sans Unicode" w:cs="Times New Roman"/>
                <w:szCs w:val="24"/>
                <w:lang w:eastAsia="ar-SA"/>
              </w:rPr>
            </w:pPr>
            <w:r>
              <w:rPr>
                <w:rFonts w:eastAsia="Lucida Sans Unicode" w:cs="Times New Roman"/>
                <w:szCs w:val="24"/>
                <w:lang w:eastAsia="ar-SA"/>
              </w:rPr>
              <w:t>Овощехранилище</w:t>
            </w:r>
          </w:p>
        </w:tc>
        <w:tc>
          <w:tcPr>
            <w:tcW w:w="1606" w:type="dxa"/>
            <w:shd w:val="clear" w:color="auto" w:fill="FFFFFF" w:themeFill="background1"/>
            <w:vAlign w:val="center"/>
          </w:tcPr>
          <w:p w:rsidR="00FC54EF" w:rsidRDefault="00304E12" w:rsidP="00161F66">
            <w:pPr>
              <w:widowControl w:val="0"/>
              <w:autoSpaceDE w:val="0"/>
              <w:autoSpaceDN w:val="0"/>
              <w:spacing w:after="0"/>
              <w:jc w:val="center"/>
              <w:rPr>
                <w:rFonts w:cs="Times New Roman"/>
                <w:lang w:eastAsia="ru-RU"/>
              </w:rPr>
            </w:pPr>
            <w:r>
              <w:rPr>
                <w:rFonts w:cs="Times New Roman"/>
                <w:lang w:eastAsia="ru-RU"/>
              </w:rPr>
              <w:t>3</w:t>
            </w:r>
          </w:p>
        </w:tc>
      </w:tr>
      <w:tr w:rsidR="00FC54EF" w:rsidRPr="00161F66" w:rsidTr="00304E12">
        <w:trPr>
          <w:trHeight w:val="526"/>
          <w:jc w:val="center"/>
        </w:trPr>
        <w:tc>
          <w:tcPr>
            <w:tcW w:w="532" w:type="dxa"/>
            <w:shd w:val="clear" w:color="auto" w:fill="FFFFFF" w:themeFill="background1"/>
            <w:vAlign w:val="center"/>
          </w:tcPr>
          <w:p w:rsidR="00FC54EF" w:rsidRPr="00161F66" w:rsidRDefault="00FC54EF" w:rsidP="009A7319">
            <w:pPr>
              <w:pStyle w:val="ab"/>
              <w:widowControl/>
              <w:numPr>
                <w:ilvl w:val="0"/>
                <w:numId w:val="66"/>
              </w:numPr>
              <w:suppressAutoHyphens w:val="0"/>
              <w:jc w:val="center"/>
              <w:rPr>
                <w:b/>
                <w:sz w:val="22"/>
                <w:szCs w:val="22"/>
              </w:rPr>
            </w:pPr>
          </w:p>
        </w:tc>
        <w:tc>
          <w:tcPr>
            <w:tcW w:w="2851" w:type="dxa"/>
            <w:vMerge/>
            <w:shd w:val="clear" w:color="auto" w:fill="FFFFFF" w:themeFill="background1"/>
            <w:vAlign w:val="center"/>
          </w:tcPr>
          <w:p w:rsidR="00FC54EF" w:rsidRDefault="00FC54EF" w:rsidP="005C3A98">
            <w:pPr>
              <w:suppressLineNumbers/>
              <w:spacing w:after="0" w:line="240" w:lineRule="auto"/>
              <w:jc w:val="center"/>
              <w:rPr>
                <w:rFonts w:cs="Times New Roman"/>
              </w:rPr>
            </w:pPr>
          </w:p>
        </w:tc>
        <w:tc>
          <w:tcPr>
            <w:tcW w:w="2906" w:type="dxa"/>
            <w:shd w:val="clear" w:color="auto" w:fill="FFFFFF" w:themeFill="background1"/>
            <w:vAlign w:val="center"/>
          </w:tcPr>
          <w:p w:rsidR="00FC54EF" w:rsidRPr="00044E40" w:rsidRDefault="00304E12" w:rsidP="00C208F0">
            <w:pPr>
              <w:widowControl w:val="0"/>
              <w:autoSpaceDE w:val="0"/>
              <w:autoSpaceDN w:val="0"/>
              <w:spacing w:after="0"/>
              <w:jc w:val="center"/>
              <w:rPr>
                <w:rFonts w:cs="Times New Roman"/>
                <w:lang w:eastAsia="ru-RU"/>
              </w:rPr>
            </w:pPr>
            <w:r w:rsidRPr="00304E12">
              <w:rPr>
                <w:rFonts w:cs="Times New Roman"/>
                <w:lang w:eastAsia="ru-RU"/>
              </w:rPr>
              <w:t>36:05:4405004:1</w:t>
            </w:r>
          </w:p>
        </w:tc>
        <w:tc>
          <w:tcPr>
            <w:tcW w:w="3310" w:type="dxa"/>
            <w:shd w:val="clear" w:color="auto" w:fill="FFFFFF" w:themeFill="background1"/>
            <w:vAlign w:val="center"/>
          </w:tcPr>
          <w:p w:rsidR="00FC54EF" w:rsidRPr="00044E40" w:rsidRDefault="00304E12" w:rsidP="00161F66">
            <w:pPr>
              <w:widowControl w:val="0"/>
              <w:suppressLineNumbers/>
              <w:autoSpaceDE w:val="0"/>
              <w:autoSpaceDN w:val="0"/>
              <w:spacing w:after="0"/>
              <w:jc w:val="center"/>
              <w:rPr>
                <w:rFonts w:cs="Times New Roman"/>
                <w:lang w:eastAsia="ru-RU"/>
              </w:rPr>
            </w:pPr>
            <w:r w:rsidRPr="00304E12">
              <w:rPr>
                <w:rFonts w:cs="Times New Roman"/>
                <w:lang w:eastAsia="ru-RU"/>
              </w:rPr>
              <w:t xml:space="preserve">Воронежская область, р-н </w:t>
            </w:r>
            <w:proofErr w:type="spellStart"/>
            <w:r w:rsidRPr="00304E12">
              <w:rPr>
                <w:rFonts w:cs="Times New Roman"/>
                <w:lang w:eastAsia="ru-RU"/>
              </w:rPr>
              <w:t>Бутурлиновский</w:t>
            </w:r>
            <w:proofErr w:type="spellEnd"/>
            <w:r w:rsidRPr="00304E12">
              <w:rPr>
                <w:rFonts w:cs="Times New Roman"/>
                <w:lang w:eastAsia="ru-RU"/>
              </w:rPr>
              <w:t>, Козловское сельское поселение</w:t>
            </w:r>
          </w:p>
        </w:tc>
        <w:tc>
          <w:tcPr>
            <w:tcW w:w="3581" w:type="dxa"/>
            <w:shd w:val="clear" w:color="auto" w:fill="FFFFFF" w:themeFill="background1"/>
            <w:vAlign w:val="center"/>
          </w:tcPr>
          <w:p w:rsidR="00FC54EF" w:rsidRPr="00F46741" w:rsidRDefault="00FC54EF" w:rsidP="00304E12">
            <w:pPr>
              <w:widowControl w:val="0"/>
              <w:suppressLineNumbers/>
              <w:suppressAutoHyphens/>
              <w:jc w:val="center"/>
              <w:rPr>
                <w:rFonts w:eastAsia="Lucida Sans Unicode" w:cs="Times New Roman"/>
                <w:szCs w:val="24"/>
                <w:lang w:eastAsia="ar-SA"/>
              </w:rPr>
            </w:pPr>
            <w:r>
              <w:rPr>
                <w:rFonts w:eastAsia="Lucida Sans Unicode" w:cs="Times New Roman"/>
                <w:szCs w:val="24"/>
                <w:lang w:eastAsia="ar-SA"/>
              </w:rPr>
              <w:t>Легковой автопарк</w:t>
            </w:r>
          </w:p>
        </w:tc>
        <w:tc>
          <w:tcPr>
            <w:tcW w:w="1606" w:type="dxa"/>
            <w:shd w:val="clear" w:color="auto" w:fill="FFFFFF" w:themeFill="background1"/>
            <w:vAlign w:val="center"/>
          </w:tcPr>
          <w:p w:rsidR="00FC54EF" w:rsidRDefault="00304E12" w:rsidP="00161F66">
            <w:pPr>
              <w:widowControl w:val="0"/>
              <w:autoSpaceDE w:val="0"/>
              <w:autoSpaceDN w:val="0"/>
              <w:spacing w:after="0"/>
              <w:jc w:val="center"/>
              <w:rPr>
                <w:rFonts w:cs="Times New Roman"/>
                <w:lang w:eastAsia="ru-RU"/>
              </w:rPr>
            </w:pPr>
            <w:r>
              <w:rPr>
                <w:rFonts w:cs="Times New Roman"/>
                <w:lang w:eastAsia="ru-RU"/>
              </w:rPr>
              <w:t>3</w:t>
            </w:r>
          </w:p>
        </w:tc>
      </w:tr>
      <w:tr w:rsidR="00FC54EF" w:rsidRPr="00161F66" w:rsidTr="00304E12">
        <w:trPr>
          <w:trHeight w:val="526"/>
          <w:jc w:val="center"/>
        </w:trPr>
        <w:tc>
          <w:tcPr>
            <w:tcW w:w="532" w:type="dxa"/>
            <w:shd w:val="clear" w:color="auto" w:fill="FFFFFF" w:themeFill="background1"/>
            <w:vAlign w:val="center"/>
          </w:tcPr>
          <w:p w:rsidR="00FC54EF" w:rsidRPr="00161F66" w:rsidRDefault="00FC54EF" w:rsidP="009A7319">
            <w:pPr>
              <w:pStyle w:val="ab"/>
              <w:widowControl/>
              <w:numPr>
                <w:ilvl w:val="0"/>
                <w:numId w:val="66"/>
              </w:numPr>
              <w:suppressAutoHyphens w:val="0"/>
              <w:jc w:val="center"/>
              <w:rPr>
                <w:b/>
                <w:sz w:val="22"/>
                <w:szCs w:val="22"/>
              </w:rPr>
            </w:pPr>
          </w:p>
        </w:tc>
        <w:tc>
          <w:tcPr>
            <w:tcW w:w="2851" w:type="dxa"/>
            <w:vMerge/>
            <w:shd w:val="clear" w:color="auto" w:fill="FFFFFF" w:themeFill="background1"/>
            <w:vAlign w:val="center"/>
          </w:tcPr>
          <w:p w:rsidR="00FC54EF" w:rsidRDefault="00FC54EF" w:rsidP="005C3A98">
            <w:pPr>
              <w:suppressLineNumbers/>
              <w:spacing w:after="0" w:line="240" w:lineRule="auto"/>
              <w:jc w:val="center"/>
              <w:rPr>
                <w:rFonts w:cs="Times New Roman"/>
              </w:rPr>
            </w:pPr>
          </w:p>
        </w:tc>
        <w:tc>
          <w:tcPr>
            <w:tcW w:w="2906" w:type="dxa"/>
            <w:shd w:val="clear" w:color="auto" w:fill="FFFFFF" w:themeFill="background1"/>
            <w:vAlign w:val="center"/>
          </w:tcPr>
          <w:p w:rsidR="00FC54EF" w:rsidRPr="00044E40" w:rsidRDefault="00304E12" w:rsidP="00C208F0">
            <w:pPr>
              <w:widowControl w:val="0"/>
              <w:autoSpaceDE w:val="0"/>
              <w:autoSpaceDN w:val="0"/>
              <w:spacing w:after="0"/>
              <w:jc w:val="center"/>
              <w:rPr>
                <w:rFonts w:cs="Times New Roman"/>
                <w:lang w:eastAsia="ru-RU"/>
              </w:rPr>
            </w:pPr>
            <w:r w:rsidRPr="00304E12">
              <w:rPr>
                <w:rFonts w:cs="Times New Roman"/>
                <w:lang w:eastAsia="ru-RU"/>
              </w:rPr>
              <w:t>36:05:4208008:1</w:t>
            </w:r>
          </w:p>
        </w:tc>
        <w:tc>
          <w:tcPr>
            <w:tcW w:w="3310" w:type="dxa"/>
            <w:shd w:val="clear" w:color="auto" w:fill="FFFFFF" w:themeFill="background1"/>
            <w:vAlign w:val="center"/>
          </w:tcPr>
          <w:p w:rsidR="00FC54EF" w:rsidRPr="00044E40" w:rsidRDefault="00304E12" w:rsidP="00161F66">
            <w:pPr>
              <w:widowControl w:val="0"/>
              <w:suppressLineNumbers/>
              <w:autoSpaceDE w:val="0"/>
              <w:autoSpaceDN w:val="0"/>
              <w:spacing w:after="0"/>
              <w:jc w:val="center"/>
              <w:rPr>
                <w:rFonts w:cs="Times New Roman"/>
                <w:lang w:eastAsia="ru-RU"/>
              </w:rPr>
            </w:pPr>
            <w:r w:rsidRPr="00304E12">
              <w:rPr>
                <w:rFonts w:cs="Times New Roman"/>
                <w:lang w:eastAsia="ru-RU"/>
              </w:rPr>
              <w:t xml:space="preserve">Воронежская область, р-н </w:t>
            </w:r>
            <w:proofErr w:type="spellStart"/>
            <w:r w:rsidRPr="00304E12">
              <w:rPr>
                <w:rFonts w:cs="Times New Roman"/>
                <w:lang w:eastAsia="ru-RU"/>
              </w:rPr>
              <w:t>Бутурлиновский</w:t>
            </w:r>
            <w:proofErr w:type="spellEnd"/>
            <w:r w:rsidRPr="00304E12">
              <w:rPr>
                <w:rFonts w:cs="Times New Roman"/>
                <w:lang w:eastAsia="ru-RU"/>
              </w:rPr>
              <w:t>, Козловское сельское поселение</w:t>
            </w:r>
          </w:p>
        </w:tc>
        <w:tc>
          <w:tcPr>
            <w:tcW w:w="3581" w:type="dxa"/>
            <w:shd w:val="clear" w:color="auto" w:fill="FFFFFF" w:themeFill="background1"/>
            <w:vAlign w:val="center"/>
          </w:tcPr>
          <w:p w:rsidR="00FC54EF" w:rsidRPr="00F46741" w:rsidRDefault="00FC54EF" w:rsidP="00304E12">
            <w:pPr>
              <w:widowControl w:val="0"/>
              <w:suppressLineNumbers/>
              <w:suppressAutoHyphens/>
              <w:jc w:val="center"/>
              <w:rPr>
                <w:rFonts w:eastAsia="Lucida Sans Unicode" w:cs="Times New Roman"/>
                <w:szCs w:val="24"/>
                <w:lang w:eastAsia="ar-SA"/>
              </w:rPr>
            </w:pPr>
            <w:r>
              <w:rPr>
                <w:rFonts w:eastAsia="Lucida Sans Unicode" w:cs="Times New Roman"/>
                <w:szCs w:val="24"/>
                <w:lang w:eastAsia="ar-SA"/>
              </w:rPr>
              <w:t>Склады ГСМ</w:t>
            </w:r>
          </w:p>
        </w:tc>
        <w:tc>
          <w:tcPr>
            <w:tcW w:w="1606" w:type="dxa"/>
            <w:shd w:val="clear" w:color="auto" w:fill="FFFFFF" w:themeFill="background1"/>
            <w:vAlign w:val="center"/>
          </w:tcPr>
          <w:p w:rsidR="00FC54EF" w:rsidRDefault="00304E12" w:rsidP="00161F66">
            <w:pPr>
              <w:widowControl w:val="0"/>
              <w:autoSpaceDE w:val="0"/>
              <w:autoSpaceDN w:val="0"/>
              <w:spacing w:after="0"/>
              <w:jc w:val="center"/>
              <w:rPr>
                <w:rFonts w:cs="Times New Roman"/>
                <w:lang w:eastAsia="ru-RU"/>
              </w:rPr>
            </w:pPr>
            <w:r>
              <w:rPr>
                <w:rFonts w:cs="Times New Roman"/>
                <w:lang w:eastAsia="ru-RU"/>
              </w:rPr>
              <w:t>3</w:t>
            </w:r>
          </w:p>
        </w:tc>
      </w:tr>
      <w:tr w:rsidR="00FC54EF" w:rsidRPr="00161F66" w:rsidTr="00304E12">
        <w:trPr>
          <w:trHeight w:val="526"/>
          <w:jc w:val="center"/>
        </w:trPr>
        <w:tc>
          <w:tcPr>
            <w:tcW w:w="532" w:type="dxa"/>
            <w:shd w:val="clear" w:color="auto" w:fill="FFFFFF" w:themeFill="background1"/>
            <w:vAlign w:val="center"/>
          </w:tcPr>
          <w:p w:rsidR="00FC54EF" w:rsidRPr="00161F66" w:rsidRDefault="00FC54EF" w:rsidP="009A7319">
            <w:pPr>
              <w:pStyle w:val="ab"/>
              <w:widowControl/>
              <w:numPr>
                <w:ilvl w:val="0"/>
                <w:numId w:val="66"/>
              </w:numPr>
              <w:suppressAutoHyphens w:val="0"/>
              <w:jc w:val="center"/>
              <w:rPr>
                <w:b/>
                <w:sz w:val="22"/>
                <w:szCs w:val="22"/>
              </w:rPr>
            </w:pPr>
          </w:p>
        </w:tc>
        <w:tc>
          <w:tcPr>
            <w:tcW w:w="2851" w:type="dxa"/>
            <w:vMerge/>
            <w:shd w:val="clear" w:color="auto" w:fill="FFFFFF" w:themeFill="background1"/>
            <w:vAlign w:val="center"/>
          </w:tcPr>
          <w:p w:rsidR="00FC54EF" w:rsidRDefault="00FC54EF" w:rsidP="005C3A98">
            <w:pPr>
              <w:suppressLineNumbers/>
              <w:spacing w:after="0" w:line="240" w:lineRule="auto"/>
              <w:jc w:val="center"/>
              <w:rPr>
                <w:rFonts w:cs="Times New Roman"/>
              </w:rPr>
            </w:pPr>
          </w:p>
        </w:tc>
        <w:tc>
          <w:tcPr>
            <w:tcW w:w="2906" w:type="dxa"/>
            <w:shd w:val="clear" w:color="auto" w:fill="FFFFFF" w:themeFill="background1"/>
            <w:vAlign w:val="center"/>
          </w:tcPr>
          <w:p w:rsidR="00FC54EF" w:rsidRPr="00044E40" w:rsidRDefault="00304E12" w:rsidP="00C208F0">
            <w:pPr>
              <w:widowControl w:val="0"/>
              <w:autoSpaceDE w:val="0"/>
              <w:autoSpaceDN w:val="0"/>
              <w:spacing w:after="0"/>
              <w:jc w:val="center"/>
              <w:rPr>
                <w:rFonts w:cs="Times New Roman"/>
                <w:lang w:eastAsia="ru-RU"/>
              </w:rPr>
            </w:pPr>
            <w:r w:rsidRPr="00304E12">
              <w:rPr>
                <w:rFonts w:cs="Times New Roman"/>
                <w:lang w:eastAsia="ru-RU"/>
              </w:rPr>
              <w:t>36:05:4208008:1</w:t>
            </w:r>
          </w:p>
        </w:tc>
        <w:tc>
          <w:tcPr>
            <w:tcW w:w="3310" w:type="dxa"/>
            <w:shd w:val="clear" w:color="auto" w:fill="FFFFFF" w:themeFill="background1"/>
            <w:vAlign w:val="center"/>
          </w:tcPr>
          <w:p w:rsidR="00FC54EF" w:rsidRPr="00044E40" w:rsidRDefault="00304E12" w:rsidP="00161F66">
            <w:pPr>
              <w:widowControl w:val="0"/>
              <w:suppressLineNumbers/>
              <w:autoSpaceDE w:val="0"/>
              <w:autoSpaceDN w:val="0"/>
              <w:spacing w:after="0"/>
              <w:jc w:val="center"/>
              <w:rPr>
                <w:rFonts w:cs="Times New Roman"/>
                <w:lang w:eastAsia="ru-RU"/>
              </w:rPr>
            </w:pPr>
            <w:r w:rsidRPr="00304E12">
              <w:rPr>
                <w:rFonts w:cs="Times New Roman"/>
                <w:lang w:eastAsia="ru-RU"/>
              </w:rPr>
              <w:t xml:space="preserve">Воронежская область, р-н </w:t>
            </w:r>
            <w:proofErr w:type="spellStart"/>
            <w:r w:rsidRPr="00304E12">
              <w:rPr>
                <w:rFonts w:cs="Times New Roman"/>
                <w:lang w:eastAsia="ru-RU"/>
              </w:rPr>
              <w:t>Бутурлиновский</w:t>
            </w:r>
            <w:proofErr w:type="spellEnd"/>
            <w:r w:rsidRPr="00304E12">
              <w:rPr>
                <w:rFonts w:cs="Times New Roman"/>
                <w:lang w:eastAsia="ru-RU"/>
              </w:rPr>
              <w:t>, Козловское сельское поселение</w:t>
            </w:r>
          </w:p>
        </w:tc>
        <w:tc>
          <w:tcPr>
            <w:tcW w:w="3581" w:type="dxa"/>
            <w:shd w:val="clear" w:color="auto" w:fill="FFFFFF" w:themeFill="background1"/>
            <w:vAlign w:val="center"/>
          </w:tcPr>
          <w:p w:rsidR="00FC54EF" w:rsidRPr="00F46741" w:rsidRDefault="00FC54EF" w:rsidP="00304E12">
            <w:pPr>
              <w:widowControl w:val="0"/>
              <w:suppressLineNumbers/>
              <w:suppressAutoHyphens/>
              <w:jc w:val="center"/>
              <w:rPr>
                <w:rFonts w:eastAsia="Lucida Sans Unicode" w:cs="Times New Roman"/>
                <w:szCs w:val="24"/>
                <w:lang w:eastAsia="ar-SA"/>
              </w:rPr>
            </w:pPr>
            <w:r>
              <w:rPr>
                <w:rFonts w:eastAsia="Lucida Sans Unicode" w:cs="Times New Roman"/>
                <w:szCs w:val="24"/>
                <w:lang w:eastAsia="ar-SA"/>
              </w:rPr>
              <w:t>Гараж грузовых автомобилей</w:t>
            </w:r>
          </w:p>
        </w:tc>
        <w:tc>
          <w:tcPr>
            <w:tcW w:w="1606" w:type="dxa"/>
            <w:shd w:val="clear" w:color="auto" w:fill="FFFFFF" w:themeFill="background1"/>
            <w:vAlign w:val="center"/>
          </w:tcPr>
          <w:p w:rsidR="00FC54EF" w:rsidRDefault="00304E12" w:rsidP="00161F66">
            <w:pPr>
              <w:widowControl w:val="0"/>
              <w:autoSpaceDE w:val="0"/>
              <w:autoSpaceDN w:val="0"/>
              <w:spacing w:after="0"/>
              <w:jc w:val="center"/>
              <w:rPr>
                <w:rFonts w:cs="Times New Roman"/>
                <w:lang w:eastAsia="ru-RU"/>
              </w:rPr>
            </w:pPr>
            <w:r>
              <w:rPr>
                <w:rFonts w:cs="Times New Roman"/>
                <w:lang w:eastAsia="ru-RU"/>
              </w:rPr>
              <w:t>3</w:t>
            </w:r>
          </w:p>
        </w:tc>
      </w:tr>
      <w:tr w:rsidR="00FC54EF" w:rsidRPr="00161F66" w:rsidTr="00304E12">
        <w:trPr>
          <w:trHeight w:val="526"/>
          <w:jc w:val="center"/>
        </w:trPr>
        <w:tc>
          <w:tcPr>
            <w:tcW w:w="532" w:type="dxa"/>
            <w:shd w:val="clear" w:color="auto" w:fill="FFFFFF" w:themeFill="background1"/>
            <w:vAlign w:val="center"/>
          </w:tcPr>
          <w:p w:rsidR="00FC54EF" w:rsidRPr="00161F66" w:rsidRDefault="00FC54EF" w:rsidP="009A7319">
            <w:pPr>
              <w:pStyle w:val="ab"/>
              <w:widowControl/>
              <w:numPr>
                <w:ilvl w:val="0"/>
                <w:numId w:val="66"/>
              </w:numPr>
              <w:suppressAutoHyphens w:val="0"/>
              <w:jc w:val="center"/>
              <w:rPr>
                <w:b/>
                <w:sz w:val="22"/>
                <w:szCs w:val="22"/>
              </w:rPr>
            </w:pPr>
          </w:p>
        </w:tc>
        <w:tc>
          <w:tcPr>
            <w:tcW w:w="2851" w:type="dxa"/>
            <w:vMerge/>
            <w:shd w:val="clear" w:color="auto" w:fill="FFFFFF" w:themeFill="background1"/>
            <w:vAlign w:val="center"/>
          </w:tcPr>
          <w:p w:rsidR="00FC54EF" w:rsidRDefault="00FC54EF" w:rsidP="005C3A98">
            <w:pPr>
              <w:suppressLineNumbers/>
              <w:spacing w:after="0" w:line="240" w:lineRule="auto"/>
              <w:jc w:val="center"/>
              <w:rPr>
                <w:rFonts w:cs="Times New Roman"/>
              </w:rPr>
            </w:pPr>
          </w:p>
        </w:tc>
        <w:tc>
          <w:tcPr>
            <w:tcW w:w="2906" w:type="dxa"/>
            <w:shd w:val="clear" w:color="auto" w:fill="FFFFFF" w:themeFill="background1"/>
            <w:vAlign w:val="center"/>
          </w:tcPr>
          <w:p w:rsidR="00FC54EF" w:rsidRDefault="00304E12" w:rsidP="00C208F0">
            <w:pPr>
              <w:widowControl w:val="0"/>
              <w:autoSpaceDE w:val="0"/>
              <w:autoSpaceDN w:val="0"/>
              <w:spacing w:after="0"/>
              <w:jc w:val="center"/>
              <w:rPr>
                <w:rFonts w:cs="Times New Roman"/>
                <w:lang w:eastAsia="ru-RU"/>
              </w:rPr>
            </w:pPr>
            <w:r w:rsidRPr="00304E12">
              <w:rPr>
                <w:rFonts w:cs="Times New Roman"/>
                <w:lang w:eastAsia="ru-RU"/>
              </w:rPr>
              <w:t>36:05:4208008:128</w:t>
            </w:r>
            <w:r>
              <w:rPr>
                <w:rFonts w:cs="Times New Roman"/>
                <w:lang w:eastAsia="ru-RU"/>
              </w:rPr>
              <w:t>,</w:t>
            </w:r>
          </w:p>
          <w:p w:rsidR="00304E12" w:rsidRPr="00044E40" w:rsidRDefault="00304E12" w:rsidP="00C208F0">
            <w:pPr>
              <w:widowControl w:val="0"/>
              <w:autoSpaceDE w:val="0"/>
              <w:autoSpaceDN w:val="0"/>
              <w:spacing w:after="0"/>
              <w:jc w:val="center"/>
              <w:rPr>
                <w:rFonts w:cs="Times New Roman"/>
                <w:lang w:eastAsia="ru-RU"/>
              </w:rPr>
            </w:pPr>
            <w:r w:rsidRPr="00304E12">
              <w:rPr>
                <w:rFonts w:cs="Times New Roman"/>
                <w:lang w:eastAsia="ru-RU"/>
              </w:rPr>
              <w:t>36:05:4208008:1</w:t>
            </w:r>
          </w:p>
        </w:tc>
        <w:tc>
          <w:tcPr>
            <w:tcW w:w="3310" w:type="dxa"/>
            <w:shd w:val="clear" w:color="auto" w:fill="FFFFFF" w:themeFill="background1"/>
            <w:vAlign w:val="center"/>
          </w:tcPr>
          <w:p w:rsidR="00FC54EF" w:rsidRPr="00044E40" w:rsidRDefault="00304E12" w:rsidP="00161F66">
            <w:pPr>
              <w:widowControl w:val="0"/>
              <w:suppressLineNumbers/>
              <w:autoSpaceDE w:val="0"/>
              <w:autoSpaceDN w:val="0"/>
              <w:spacing w:after="0"/>
              <w:jc w:val="center"/>
              <w:rPr>
                <w:rFonts w:cs="Times New Roman"/>
                <w:lang w:eastAsia="ru-RU"/>
              </w:rPr>
            </w:pPr>
            <w:r w:rsidRPr="00304E12">
              <w:rPr>
                <w:rFonts w:cs="Times New Roman"/>
                <w:lang w:eastAsia="ru-RU"/>
              </w:rPr>
              <w:t xml:space="preserve">Воронежская область, р-н </w:t>
            </w:r>
            <w:proofErr w:type="spellStart"/>
            <w:r w:rsidRPr="00304E12">
              <w:rPr>
                <w:rFonts w:cs="Times New Roman"/>
                <w:lang w:eastAsia="ru-RU"/>
              </w:rPr>
              <w:t>Бутурлиновский</w:t>
            </w:r>
            <w:proofErr w:type="spellEnd"/>
            <w:r w:rsidRPr="00304E12">
              <w:rPr>
                <w:rFonts w:cs="Times New Roman"/>
                <w:lang w:eastAsia="ru-RU"/>
              </w:rPr>
              <w:t>, Козловское сельское поселение</w:t>
            </w:r>
          </w:p>
        </w:tc>
        <w:tc>
          <w:tcPr>
            <w:tcW w:w="3581" w:type="dxa"/>
            <w:shd w:val="clear" w:color="auto" w:fill="FFFFFF" w:themeFill="background1"/>
            <w:vAlign w:val="center"/>
          </w:tcPr>
          <w:p w:rsidR="00FC54EF" w:rsidRPr="00F46741" w:rsidRDefault="00FC54EF" w:rsidP="00304E12">
            <w:pPr>
              <w:widowControl w:val="0"/>
              <w:suppressLineNumbers/>
              <w:suppressAutoHyphens/>
              <w:jc w:val="center"/>
              <w:rPr>
                <w:rFonts w:eastAsia="Lucida Sans Unicode" w:cs="Times New Roman"/>
                <w:szCs w:val="24"/>
                <w:lang w:eastAsia="ar-SA"/>
              </w:rPr>
            </w:pPr>
            <w:r>
              <w:rPr>
                <w:rFonts w:eastAsia="Lucida Sans Unicode" w:cs="Times New Roman"/>
                <w:szCs w:val="24"/>
                <w:lang w:eastAsia="ar-SA"/>
              </w:rPr>
              <w:t>Склады</w:t>
            </w:r>
          </w:p>
        </w:tc>
        <w:tc>
          <w:tcPr>
            <w:tcW w:w="1606" w:type="dxa"/>
            <w:shd w:val="clear" w:color="auto" w:fill="FFFFFF" w:themeFill="background1"/>
            <w:vAlign w:val="center"/>
          </w:tcPr>
          <w:p w:rsidR="00FC54EF" w:rsidRDefault="00304E12" w:rsidP="00161F66">
            <w:pPr>
              <w:widowControl w:val="0"/>
              <w:autoSpaceDE w:val="0"/>
              <w:autoSpaceDN w:val="0"/>
              <w:spacing w:after="0"/>
              <w:jc w:val="center"/>
              <w:rPr>
                <w:rFonts w:cs="Times New Roman"/>
                <w:lang w:eastAsia="ru-RU"/>
              </w:rPr>
            </w:pPr>
            <w:r>
              <w:rPr>
                <w:rFonts w:cs="Times New Roman"/>
                <w:lang w:eastAsia="ru-RU"/>
              </w:rPr>
              <w:t>3</w:t>
            </w:r>
          </w:p>
        </w:tc>
      </w:tr>
      <w:tr w:rsidR="00C170BF" w:rsidRPr="00161F66" w:rsidTr="005C3A98">
        <w:trPr>
          <w:trHeight w:val="526"/>
          <w:jc w:val="center"/>
        </w:trPr>
        <w:tc>
          <w:tcPr>
            <w:tcW w:w="532" w:type="dxa"/>
            <w:shd w:val="clear" w:color="auto" w:fill="FFFFFF" w:themeFill="background1"/>
            <w:vAlign w:val="center"/>
          </w:tcPr>
          <w:p w:rsidR="00C170BF" w:rsidRPr="00161F66" w:rsidRDefault="00C170BF" w:rsidP="009A7319">
            <w:pPr>
              <w:pStyle w:val="ab"/>
              <w:widowControl/>
              <w:numPr>
                <w:ilvl w:val="0"/>
                <w:numId w:val="66"/>
              </w:numPr>
              <w:suppressAutoHyphens w:val="0"/>
              <w:jc w:val="center"/>
              <w:rPr>
                <w:b/>
                <w:sz w:val="22"/>
                <w:szCs w:val="22"/>
              </w:rPr>
            </w:pPr>
          </w:p>
        </w:tc>
        <w:tc>
          <w:tcPr>
            <w:tcW w:w="2851" w:type="dxa"/>
            <w:shd w:val="clear" w:color="auto" w:fill="FFFFFF" w:themeFill="background1"/>
            <w:vAlign w:val="center"/>
          </w:tcPr>
          <w:p w:rsidR="00C170BF" w:rsidRPr="0050584F" w:rsidRDefault="00044E40" w:rsidP="005C3A98">
            <w:pPr>
              <w:suppressLineNumbers/>
              <w:spacing w:after="0" w:line="240" w:lineRule="auto"/>
              <w:jc w:val="center"/>
              <w:rPr>
                <w:rFonts w:cs="Times New Roman"/>
              </w:rPr>
            </w:pPr>
            <w:r>
              <w:rPr>
                <w:rFonts w:cs="Times New Roman"/>
              </w:rPr>
              <w:t>ООО «</w:t>
            </w:r>
            <w:proofErr w:type="spellStart"/>
            <w:r w:rsidRPr="00044E40">
              <w:rPr>
                <w:rFonts w:cs="Times New Roman"/>
              </w:rPr>
              <w:t>Зооветснаб</w:t>
            </w:r>
            <w:proofErr w:type="spellEnd"/>
            <w:r>
              <w:rPr>
                <w:rFonts w:cs="Times New Roman"/>
              </w:rPr>
              <w:t>»</w:t>
            </w:r>
          </w:p>
        </w:tc>
        <w:tc>
          <w:tcPr>
            <w:tcW w:w="2906" w:type="dxa"/>
            <w:shd w:val="clear" w:color="auto" w:fill="FFFFFF" w:themeFill="background1"/>
            <w:vAlign w:val="center"/>
          </w:tcPr>
          <w:p w:rsidR="00C170BF" w:rsidRPr="00161F66" w:rsidRDefault="00304E12" w:rsidP="005C3A98">
            <w:pPr>
              <w:widowControl w:val="0"/>
              <w:autoSpaceDE w:val="0"/>
              <w:autoSpaceDN w:val="0"/>
              <w:spacing w:after="0"/>
              <w:jc w:val="center"/>
              <w:rPr>
                <w:rFonts w:eastAsia="Times New Roman" w:cs="Times New Roman"/>
              </w:rPr>
            </w:pPr>
            <w:r w:rsidRPr="00304E12">
              <w:rPr>
                <w:rFonts w:eastAsia="Times New Roman" w:cs="Times New Roman"/>
              </w:rPr>
              <w:t>36:05:4208008:2</w:t>
            </w:r>
          </w:p>
        </w:tc>
        <w:tc>
          <w:tcPr>
            <w:tcW w:w="3310" w:type="dxa"/>
            <w:shd w:val="clear" w:color="auto" w:fill="FFFFFF" w:themeFill="background1"/>
            <w:vAlign w:val="center"/>
          </w:tcPr>
          <w:p w:rsidR="00C170BF" w:rsidRPr="00161F66" w:rsidRDefault="00304E12" w:rsidP="003D682B">
            <w:pPr>
              <w:widowControl w:val="0"/>
              <w:autoSpaceDE w:val="0"/>
              <w:autoSpaceDN w:val="0"/>
              <w:spacing w:after="0"/>
              <w:jc w:val="center"/>
              <w:rPr>
                <w:rFonts w:eastAsia="Times New Roman" w:cs="Times New Roman"/>
              </w:rPr>
            </w:pPr>
            <w:r w:rsidRPr="00304E12">
              <w:rPr>
                <w:rFonts w:eastAsia="Times New Roman" w:cs="Times New Roman"/>
              </w:rPr>
              <w:t xml:space="preserve">Воронежская область, р-н </w:t>
            </w:r>
            <w:proofErr w:type="spellStart"/>
            <w:r w:rsidRPr="00304E12">
              <w:rPr>
                <w:rFonts w:eastAsia="Times New Roman" w:cs="Times New Roman"/>
              </w:rPr>
              <w:t>Бутурлиновский</w:t>
            </w:r>
            <w:proofErr w:type="spellEnd"/>
            <w:r w:rsidRPr="00304E12">
              <w:rPr>
                <w:rFonts w:eastAsia="Times New Roman" w:cs="Times New Roman"/>
              </w:rPr>
              <w:t>, земельный участок расположен в юго-восточной части кадастрового квартала 36:05:4208008</w:t>
            </w:r>
          </w:p>
        </w:tc>
        <w:tc>
          <w:tcPr>
            <w:tcW w:w="3581" w:type="dxa"/>
            <w:shd w:val="clear" w:color="auto" w:fill="FFFFFF" w:themeFill="background1"/>
            <w:vAlign w:val="center"/>
          </w:tcPr>
          <w:p w:rsidR="00C170BF" w:rsidRPr="00161F66" w:rsidRDefault="00304E12" w:rsidP="00161F66">
            <w:pPr>
              <w:widowControl w:val="0"/>
              <w:autoSpaceDE w:val="0"/>
              <w:autoSpaceDN w:val="0"/>
              <w:spacing w:after="0"/>
              <w:jc w:val="center"/>
              <w:rPr>
                <w:rFonts w:eastAsia="Times New Roman" w:cs="Times New Roman"/>
              </w:rPr>
            </w:pPr>
            <w:r w:rsidRPr="00304E12">
              <w:rPr>
                <w:rFonts w:eastAsia="Times New Roman" w:cs="Times New Roman"/>
              </w:rPr>
              <w:t>Зерносклады</w:t>
            </w:r>
          </w:p>
        </w:tc>
        <w:tc>
          <w:tcPr>
            <w:tcW w:w="1606" w:type="dxa"/>
            <w:shd w:val="clear" w:color="auto" w:fill="FFFFFF" w:themeFill="background1"/>
            <w:vAlign w:val="center"/>
          </w:tcPr>
          <w:p w:rsidR="00C170BF" w:rsidRPr="00161F66" w:rsidRDefault="00CA07B7" w:rsidP="00161F66">
            <w:pPr>
              <w:widowControl w:val="0"/>
              <w:autoSpaceDE w:val="0"/>
              <w:autoSpaceDN w:val="0"/>
              <w:spacing w:after="0"/>
              <w:jc w:val="center"/>
              <w:rPr>
                <w:rFonts w:eastAsia="Times New Roman" w:cs="Times New Roman"/>
                <w:lang w:eastAsia="ru-RU"/>
              </w:rPr>
            </w:pPr>
            <w:r>
              <w:rPr>
                <w:rFonts w:eastAsia="Times New Roman" w:cs="Times New Roman"/>
                <w:lang w:eastAsia="ru-RU"/>
              </w:rPr>
              <w:t>3</w:t>
            </w:r>
          </w:p>
        </w:tc>
      </w:tr>
    </w:tbl>
    <w:p w:rsidR="008423A9" w:rsidRPr="00692750" w:rsidRDefault="008423A9" w:rsidP="00CF771C">
      <w:pPr>
        <w:spacing w:after="0"/>
        <w:ind w:firstLine="567"/>
        <w:jc w:val="both"/>
        <w:rPr>
          <w:rFonts w:cs="Times New Roman"/>
          <w:b/>
          <w:sz w:val="24"/>
          <w:szCs w:val="24"/>
          <w:u w:val="single"/>
        </w:rPr>
      </w:pPr>
      <w:bookmarkStart w:id="98" w:name="_Toc59800125"/>
      <w:bookmarkStart w:id="99" w:name="_Toc59800314"/>
      <w:bookmarkStart w:id="100" w:name="_Toc60047321"/>
      <w:bookmarkStart w:id="101" w:name="_Toc61278500"/>
      <w:bookmarkStart w:id="102" w:name="_Toc63929029"/>
      <w:bookmarkStart w:id="103" w:name="_Toc64275646"/>
      <w:bookmarkStart w:id="104" w:name="_Toc65659521"/>
      <w:bookmarkStart w:id="105" w:name="_Toc65685956"/>
      <w:bookmarkStart w:id="106" w:name="_Toc59800126"/>
      <w:bookmarkStart w:id="107" w:name="_Toc59800315"/>
      <w:bookmarkStart w:id="108" w:name="_Toc60047322"/>
      <w:bookmarkStart w:id="109" w:name="_Toc61278501"/>
      <w:bookmarkStart w:id="110" w:name="_Toc63929030"/>
      <w:bookmarkStart w:id="111" w:name="_Toc64275647"/>
      <w:bookmarkStart w:id="112" w:name="_Toc65659522"/>
      <w:bookmarkStart w:id="113" w:name="_Toc65685957"/>
      <w:bookmarkStart w:id="114" w:name="_Toc59800131"/>
      <w:bookmarkStart w:id="115" w:name="_Toc59800320"/>
      <w:bookmarkStart w:id="116" w:name="_Toc60047327"/>
      <w:bookmarkStart w:id="117" w:name="_Toc61278506"/>
      <w:bookmarkStart w:id="118" w:name="_Toc63929035"/>
      <w:bookmarkStart w:id="119" w:name="_Toc64275652"/>
      <w:bookmarkStart w:id="120" w:name="_Toc65659527"/>
      <w:bookmarkStart w:id="121" w:name="_Toc65685962"/>
      <w:bookmarkStart w:id="122" w:name="_Toc59800149"/>
      <w:bookmarkStart w:id="123" w:name="_Toc59800338"/>
      <w:bookmarkStart w:id="124" w:name="_Toc60047345"/>
      <w:bookmarkStart w:id="125" w:name="_Toc61278524"/>
      <w:bookmarkStart w:id="126" w:name="_Toc63929051"/>
      <w:bookmarkStart w:id="127" w:name="_Toc64275668"/>
      <w:bookmarkStart w:id="128" w:name="_Toc65659537"/>
      <w:bookmarkStart w:id="129" w:name="_Toc65685972"/>
      <w:bookmarkStart w:id="130" w:name="_Toc59800151"/>
      <w:bookmarkStart w:id="131" w:name="_Toc59800340"/>
      <w:bookmarkStart w:id="132" w:name="_Toc60047347"/>
      <w:bookmarkStart w:id="133" w:name="_Toc61278526"/>
      <w:bookmarkStart w:id="134" w:name="_Toc63929053"/>
      <w:bookmarkStart w:id="135" w:name="_Toc64275670"/>
      <w:bookmarkStart w:id="136" w:name="_Toc65659538"/>
      <w:bookmarkStart w:id="137" w:name="_Toc65685973"/>
      <w:bookmarkStart w:id="138" w:name="_Toc60047360"/>
      <w:bookmarkStart w:id="139" w:name="_Toc61278539"/>
      <w:bookmarkStart w:id="140" w:name="_Toc63929066"/>
      <w:bookmarkStart w:id="141" w:name="_Toc64275683"/>
      <w:bookmarkStart w:id="142" w:name="_Toc65659545"/>
      <w:bookmarkStart w:id="143" w:name="_Toc65685980"/>
      <w:bookmarkStart w:id="144" w:name="_Toc60047376"/>
      <w:bookmarkStart w:id="145" w:name="_Toc61278555"/>
      <w:bookmarkStart w:id="146" w:name="_Toc63929082"/>
      <w:bookmarkStart w:id="147" w:name="_Toc64275699"/>
      <w:bookmarkStart w:id="148" w:name="_Toc65659553"/>
      <w:bookmarkStart w:id="149" w:name="_Toc65685988"/>
      <w:bookmarkStart w:id="150" w:name="_Toc60047387"/>
      <w:bookmarkStart w:id="151" w:name="_Toc61278566"/>
      <w:bookmarkStart w:id="152" w:name="_Toc63929093"/>
      <w:bookmarkStart w:id="153" w:name="_Toc64275710"/>
      <w:bookmarkStart w:id="154" w:name="_Toc65659562"/>
      <w:bookmarkStart w:id="155" w:name="_Toc65685997"/>
      <w:bookmarkStart w:id="156" w:name="_Toc65659575"/>
      <w:bookmarkStart w:id="157" w:name="_Toc6568601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BC1FCB" w:rsidRPr="00692750" w:rsidRDefault="00BC1FCB" w:rsidP="00CF771C">
      <w:pPr>
        <w:spacing w:after="0"/>
        <w:rPr>
          <w:rFonts w:cs="Times New Roman"/>
          <w:b/>
          <w:sz w:val="24"/>
          <w:szCs w:val="24"/>
          <w:u w:val="single"/>
        </w:rPr>
      </w:pPr>
      <w:r w:rsidRPr="00692750">
        <w:rPr>
          <w:rFonts w:cs="Times New Roman"/>
          <w:b/>
          <w:sz w:val="24"/>
          <w:szCs w:val="24"/>
          <w:u w:val="single"/>
        </w:rPr>
        <w:t xml:space="preserve">Примечание к таблице: </w:t>
      </w:r>
    </w:p>
    <w:p w:rsidR="00BC1FCB" w:rsidRPr="00692750" w:rsidRDefault="00BC1FCB" w:rsidP="00730B98">
      <w:pPr>
        <w:spacing w:after="0" w:line="240" w:lineRule="auto"/>
        <w:ind w:firstLine="567"/>
        <w:jc w:val="both"/>
        <w:rPr>
          <w:rFonts w:cs="Times New Roman"/>
          <w:sz w:val="24"/>
          <w:szCs w:val="24"/>
        </w:rPr>
      </w:pPr>
      <w:r w:rsidRPr="00692750">
        <w:rPr>
          <w:rFonts w:cs="Times New Roman"/>
          <w:b/>
          <w:bCs/>
          <w:sz w:val="24"/>
          <w:szCs w:val="24"/>
        </w:rPr>
        <w:t>1 –</w:t>
      </w:r>
      <w:r w:rsidRPr="00692750">
        <w:rPr>
          <w:rFonts w:cs="Times New Roman"/>
          <w:bCs/>
          <w:sz w:val="24"/>
          <w:szCs w:val="24"/>
        </w:rPr>
        <w:t xml:space="preserve"> </w:t>
      </w:r>
      <w:r w:rsidRPr="00692750">
        <w:rPr>
          <w:rFonts w:cs="Times New Roman"/>
          <w:sz w:val="24"/>
          <w:szCs w:val="24"/>
        </w:rPr>
        <w:t xml:space="preserve">СЗЗ </w:t>
      </w:r>
      <w:proofErr w:type="gramStart"/>
      <w:r w:rsidRPr="00692750">
        <w:rPr>
          <w:rFonts w:cs="Times New Roman"/>
          <w:sz w:val="24"/>
          <w:szCs w:val="24"/>
        </w:rPr>
        <w:t>установлена</w:t>
      </w:r>
      <w:proofErr w:type="gramEnd"/>
      <w:r w:rsidRPr="00692750">
        <w:rPr>
          <w:rFonts w:cs="Times New Roman"/>
          <w:sz w:val="24"/>
          <w:szCs w:val="24"/>
        </w:rPr>
        <w:t>;</w:t>
      </w:r>
    </w:p>
    <w:p w:rsidR="00BC1FCB" w:rsidRPr="00692750" w:rsidRDefault="00BC1FCB" w:rsidP="00730B98">
      <w:pPr>
        <w:spacing w:after="0" w:line="240" w:lineRule="auto"/>
        <w:ind w:firstLine="567"/>
        <w:jc w:val="both"/>
        <w:rPr>
          <w:rFonts w:cs="Times New Roman"/>
          <w:sz w:val="24"/>
          <w:szCs w:val="24"/>
        </w:rPr>
      </w:pPr>
      <w:r w:rsidRPr="00692750">
        <w:rPr>
          <w:rFonts w:cs="Times New Roman"/>
          <w:b/>
          <w:sz w:val="24"/>
          <w:szCs w:val="24"/>
        </w:rPr>
        <w:t>2</w:t>
      </w:r>
      <w:r w:rsidRPr="00692750">
        <w:rPr>
          <w:rFonts w:cs="Times New Roman"/>
          <w:sz w:val="24"/>
          <w:szCs w:val="24"/>
        </w:rPr>
        <w:t xml:space="preserve"> – Ведутся работы по установлению СЗЗ на момент разработки генерального плана;</w:t>
      </w:r>
    </w:p>
    <w:p w:rsidR="000535CD" w:rsidRDefault="00BC1FCB" w:rsidP="00FB76DD">
      <w:pPr>
        <w:spacing w:after="0" w:line="240" w:lineRule="auto"/>
        <w:ind w:firstLine="567"/>
        <w:jc w:val="both"/>
        <w:rPr>
          <w:szCs w:val="24"/>
          <w:highlight w:val="yellow"/>
        </w:rPr>
      </w:pPr>
      <w:r w:rsidRPr="00692750">
        <w:rPr>
          <w:rFonts w:cs="Times New Roman"/>
          <w:b/>
          <w:sz w:val="24"/>
          <w:szCs w:val="24"/>
        </w:rPr>
        <w:t xml:space="preserve">3 – </w:t>
      </w:r>
      <w:r w:rsidRPr="00692750">
        <w:rPr>
          <w:rFonts w:cs="Times New Roman"/>
          <w:sz w:val="24"/>
          <w:szCs w:val="24"/>
        </w:rPr>
        <w:t xml:space="preserve">СЗЗ не </w:t>
      </w:r>
      <w:proofErr w:type="gramStart"/>
      <w:r w:rsidRPr="00692750">
        <w:rPr>
          <w:rFonts w:cs="Times New Roman"/>
          <w:sz w:val="24"/>
          <w:szCs w:val="24"/>
        </w:rPr>
        <w:t>установлена</w:t>
      </w:r>
      <w:proofErr w:type="gramEnd"/>
      <w:r w:rsidRPr="00692750">
        <w:rPr>
          <w:rFonts w:cs="Times New Roman"/>
          <w:sz w:val="24"/>
          <w:szCs w:val="24"/>
        </w:rPr>
        <w:t>.</w:t>
      </w:r>
    </w:p>
    <w:p w:rsidR="000535CD" w:rsidRPr="00582700" w:rsidRDefault="000535CD" w:rsidP="00FB76DD">
      <w:pPr>
        <w:pStyle w:val="14"/>
        <w:ind w:left="0" w:firstLine="0"/>
        <w:rPr>
          <w:szCs w:val="24"/>
          <w:highlight w:val="yellow"/>
        </w:rPr>
        <w:sectPr w:rsidR="000535CD" w:rsidRPr="00582700" w:rsidSect="005A29B8">
          <w:pgSz w:w="16838" w:h="11906" w:orient="landscape"/>
          <w:pgMar w:top="993" w:right="1134" w:bottom="851" w:left="1134" w:header="709" w:footer="709" w:gutter="0"/>
          <w:cols w:space="708"/>
          <w:docGrid w:linePitch="360"/>
        </w:sectPr>
      </w:pPr>
    </w:p>
    <w:p w:rsidR="00AF3D7B" w:rsidRPr="004A1AFA" w:rsidRDefault="00AF3D7B" w:rsidP="00027CC5">
      <w:pPr>
        <w:spacing w:after="0"/>
        <w:jc w:val="center"/>
        <w:rPr>
          <w:rFonts w:cs="Times New Roman"/>
          <w:b/>
          <w:i/>
          <w:snapToGrid w:val="0"/>
          <w:sz w:val="24"/>
          <w:szCs w:val="24"/>
        </w:rPr>
      </w:pPr>
      <w:bookmarkStart w:id="158" w:name="_Toc63929119"/>
      <w:bookmarkStart w:id="159" w:name="_Toc64275736"/>
      <w:bookmarkStart w:id="160" w:name="_Toc65659585"/>
      <w:bookmarkStart w:id="161" w:name="_Toc65686020"/>
      <w:bookmarkStart w:id="162" w:name="_Toc63929120"/>
      <w:bookmarkStart w:id="163" w:name="_Toc64275737"/>
      <w:bookmarkStart w:id="164" w:name="_Toc65659586"/>
      <w:bookmarkStart w:id="165" w:name="_Toc65686021"/>
      <w:bookmarkStart w:id="166" w:name="_Toc59800182"/>
      <w:bookmarkStart w:id="167" w:name="_Toc59800371"/>
      <w:bookmarkStart w:id="168" w:name="_Toc59800185"/>
      <w:bookmarkStart w:id="169" w:name="_Toc59800374"/>
      <w:bookmarkEnd w:id="158"/>
      <w:bookmarkEnd w:id="159"/>
      <w:bookmarkEnd w:id="160"/>
      <w:bookmarkEnd w:id="161"/>
      <w:bookmarkEnd w:id="162"/>
      <w:bookmarkEnd w:id="163"/>
      <w:bookmarkEnd w:id="164"/>
      <w:bookmarkEnd w:id="165"/>
      <w:bookmarkEnd w:id="166"/>
      <w:bookmarkEnd w:id="167"/>
      <w:bookmarkEnd w:id="168"/>
      <w:bookmarkEnd w:id="169"/>
      <w:r w:rsidRPr="004A1AFA">
        <w:rPr>
          <w:rFonts w:cs="Times New Roman"/>
          <w:b/>
          <w:i/>
          <w:snapToGrid w:val="0"/>
          <w:sz w:val="24"/>
          <w:szCs w:val="24"/>
        </w:rPr>
        <w:lastRenderedPageBreak/>
        <w:t>Санитарно-защитные зоны объектов специального назначения</w:t>
      </w:r>
    </w:p>
    <w:p w:rsidR="00AF3D7B" w:rsidRDefault="00AF3D7B" w:rsidP="00027CC5">
      <w:pPr>
        <w:spacing w:after="0"/>
        <w:ind w:firstLine="567"/>
        <w:jc w:val="both"/>
        <w:rPr>
          <w:rFonts w:cs="Times New Roman"/>
          <w:sz w:val="24"/>
          <w:szCs w:val="24"/>
        </w:rPr>
      </w:pPr>
      <w:r w:rsidRPr="004A1AFA">
        <w:rPr>
          <w:rFonts w:cs="Times New Roman"/>
          <w:sz w:val="24"/>
          <w:szCs w:val="24"/>
        </w:rPr>
        <w:t xml:space="preserve">Объекты специального назначения, оказывающие негативное воздействие на окружающую среду </w:t>
      </w:r>
      <w:r w:rsidR="00FA08D1" w:rsidRPr="004A1AFA">
        <w:rPr>
          <w:rFonts w:cs="Times New Roman"/>
          <w:sz w:val="24"/>
          <w:szCs w:val="24"/>
        </w:rPr>
        <w:t>–</w:t>
      </w:r>
      <w:r w:rsidRPr="004A1AFA">
        <w:rPr>
          <w:rFonts w:cs="Times New Roman"/>
          <w:sz w:val="24"/>
          <w:szCs w:val="24"/>
        </w:rPr>
        <w:t xml:space="preserve"> </w:t>
      </w:r>
      <w:r w:rsidR="00FA08D1" w:rsidRPr="004A1AFA">
        <w:rPr>
          <w:rFonts w:cs="Times New Roman"/>
          <w:sz w:val="24"/>
          <w:szCs w:val="24"/>
        </w:rPr>
        <w:t>объекты размещения</w:t>
      </w:r>
      <w:r w:rsidR="000C5D7C" w:rsidRPr="004A1AFA">
        <w:rPr>
          <w:rFonts w:cs="Times New Roman"/>
          <w:sz w:val="24"/>
          <w:szCs w:val="24"/>
        </w:rPr>
        <w:t xml:space="preserve"> (накопления)</w:t>
      </w:r>
      <w:r w:rsidR="00FA08D1" w:rsidRPr="004A1AFA">
        <w:rPr>
          <w:rFonts w:cs="Times New Roman"/>
          <w:sz w:val="24"/>
          <w:szCs w:val="24"/>
        </w:rPr>
        <w:t xml:space="preserve"> отходов</w:t>
      </w:r>
      <w:r w:rsidRPr="004A1AFA">
        <w:rPr>
          <w:rFonts w:cs="Times New Roman"/>
          <w:sz w:val="24"/>
          <w:szCs w:val="24"/>
        </w:rPr>
        <w:t>, кладбища, скотомогильники.</w:t>
      </w:r>
    </w:p>
    <w:p w:rsidR="00027CC5" w:rsidRPr="004A1AFA" w:rsidRDefault="00027CC5" w:rsidP="00027CC5">
      <w:pPr>
        <w:spacing w:after="0"/>
        <w:ind w:firstLine="567"/>
        <w:jc w:val="both"/>
        <w:rPr>
          <w:rFonts w:cs="Times New Roman"/>
          <w:sz w:val="24"/>
          <w:szCs w:val="24"/>
        </w:rPr>
      </w:pPr>
    </w:p>
    <w:p w:rsidR="00AF3D7B" w:rsidRPr="004A1AFA" w:rsidRDefault="00AF3D7B" w:rsidP="00027CC5">
      <w:pPr>
        <w:spacing w:after="0"/>
        <w:jc w:val="center"/>
        <w:rPr>
          <w:rFonts w:cs="Times New Roman"/>
          <w:b/>
          <w:i/>
          <w:sz w:val="24"/>
          <w:szCs w:val="24"/>
        </w:rPr>
      </w:pPr>
      <w:r w:rsidRPr="004A1AFA">
        <w:rPr>
          <w:rFonts w:cs="Times New Roman"/>
          <w:b/>
          <w:i/>
          <w:sz w:val="24"/>
          <w:szCs w:val="24"/>
        </w:rPr>
        <w:t>Кладбища</w:t>
      </w:r>
    </w:p>
    <w:p w:rsidR="00AF3D7B" w:rsidRDefault="00AF3D7B" w:rsidP="0089117D">
      <w:pPr>
        <w:spacing w:after="0"/>
        <w:ind w:firstLine="567"/>
        <w:jc w:val="both"/>
        <w:rPr>
          <w:rFonts w:cs="Times New Roman"/>
          <w:sz w:val="24"/>
          <w:szCs w:val="24"/>
        </w:rPr>
      </w:pPr>
      <w:r w:rsidRPr="00701621">
        <w:rPr>
          <w:rFonts w:cs="Times New Roman"/>
          <w:sz w:val="24"/>
          <w:szCs w:val="24"/>
        </w:rPr>
        <w:t xml:space="preserve">На территории </w:t>
      </w:r>
      <w:r w:rsidR="006834EC">
        <w:rPr>
          <w:rFonts w:cs="Times New Roman"/>
          <w:sz w:val="24"/>
          <w:szCs w:val="24"/>
        </w:rPr>
        <w:t>Козловского</w:t>
      </w:r>
      <w:r w:rsidR="00CC6884" w:rsidRPr="00701621">
        <w:rPr>
          <w:rFonts w:cs="Times New Roman"/>
          <w:sz w:val="24"/>
          <w:szCs w:val="24"/>
        </w:rPr>
        <w:t xml:space="preserve"> сельского поселения</w:t>
      </w:r>
      <w:r w:rsidRPr="00701621">
        <w:rPr>
          <w:rFonts w:cs="Times New Roman"/>
          <w:sz w:val="24"/>
          <w:szCs w:val="24"/>
        </w:rPr>
        <w:t xml:space="preserve"> расположен</w:t>
      </w:r>
      <w:r w:rsidR="007B0BA1" w:rsidRPr="00701621">
        <w:rPr>
          <w:rFonts w:cs="Times New Roman"/>
          <w:sz w:val="24"/>
          <w:szCs w:val="24"/>
        </w:rPr>
        <w:t>о</w:t>
      </w:r>
      <w:r w:rsidRPr="00701621">
        <w:rPr>
          <w:rFonts w:cs="Times New Roman"/>
          <w:sz w:val="24"/>
          <w:szCs w:val="24"/>
        </w:rPr>
        <w:t xml:space="preserve"> </w:t>
      </w:r>
      <w:r w:rsidR="008376DB" w:rsidRPr="00701621">
        <w:rPr>
          <w:rFonts w:cs="Times New Roman"/>
          <w:sz w:val="24"/>
          <w:szCs w:val="24"/>
        </w:rPr>
        <w:t>2</w:t>
      </w:r>
      <w:r w:rsidRPr="00701621">
        <w:rPr>
          <w:rFonts w:cs="Times New Roman"/>
          <w:sz w:val="24"/>
          <w:szCs w:val="24"/>
        </w:rPr>
        <w:t xml:space="preserve"> кладбищ</w:t>
      </w:r>
      <w:r w:rsidR="007F25FB" w:rsidRPr="00701621">
        <w:rPr>
          <w:rFonts w:cs="Times New Roman"/>
          <w:sz w:val="24"/>
          <w:szCs w:val="24"/>
        </w:rPr>
        <w:t>а</w:t>
      </w:r>
      <w:r w:rsidRPr="00701621">
        <w:rPr>
          <w:rFonts w:cs="Times New Roman"/>
          <w:sz w:val="24"/>
          <w:szCs w:val="24"/>
        </w:rPr>
        <w:t>.</w:t>
      </w:r>
    </w:p>
    <w:p w:rsidR="006C2D18" w:rsidRPr="00423BF3" w:rsidRDefault="006C2D18" w:rsidP="0089117D">
      <w:pPr>
        <w:spacing w:after="0"/>
        <w:ind w:firstLine="567"/>
        <w:jc w:val="both"/>
        <w:rPr>
          <w:rFonts w:cs="Times New Roman"/>
          <w:i/>
          <w:sz w:val="24"/>
          <w:szCs w:val="24"/>
        </w:rPr>
      </w:pPr>
      <w:r w:rsidRPr="00423BF3">
        <w:rPr>
          <w:rFonts w:cs="Times New Roman"/>
          <w:i/>
          <w:sz w:val="24"/>
          <w:szCs w:val="24"/>
        </w:rPr>
        <w:t>По данным ЕГРН на территории поселения санитарно-защитные зоны от границ земельных участков, на которых расположены кладбища, не установлены. В соответствии со ст. 13 Федерального закона от 03.08.2018 № 342-ФЗ и Правилами необходимо установление санитарно-защитных зон.</w:t>
      </w:r>
    </w:p>
    <w:p w:rsidR="00AF3D7B" w:rsidRPr="004A1AFA" w:rsidRDefault="00AF3D7B" w:rsidP="00027CC5">
      <w:pPr>
        <w:spacing w:after="0"/>
        <w:ind w:firstLine="851"/>
        <w:jc w:val="center"/>
        <w:rPr>
          <w:b/>
        </w:rPr>
      </w:pPr>
    </w:p>
    <w:p w:rsidR="00AF3D7B" w:rsidRPr="0050265A" w:rsidRDefault="00AF3D7B" w:rsidP="00027CC5">
      <w:pPr>
        <w:spacing w:after="0"/>
        <w:jc w:val="center"/>
        <w:rPr>
          <w:rFonts w:cs="Times New Roman"/>
          <w:b/>
          <w:i/>
        </w:rPr>
      </w:pPr>
      <w:r w:rsidRPr="0050265A">
        <w:rPr>
          <w:rFonts w:cs="Times New Roman"/>
          <w:b/>
          <w:i/>
        </w:rPr>
        <w:t>Перечень кладбищ, находящихся на территории поселения</w:t>
      </w:r>
    </w:p>
    <w:tbl>
      <w:tblPr>
        <w:tblW w:w="8930" w:type="dxa"/>
        <w:jc w:val="center"/>
        <w:tblLayout w:type="fixed"/>
        <w:tblCellMar>
          <w:left w:w="0" w:type="dxa"/>
          <w:right w:w="0" w:type="dxa"/>
        </w:tblCellMar>
        <w:tblLook w:val="04A0"/>
      </w:tblPr>
      <w:tblGrid>
        <w:gridCol w:w="567"/>
        <w:gridCol w:w="3544"/>
        <w:gridCol w:w="1418"/>
        <w:gridCol w:w="1984"/>
        <w:gridCol w:w="1417"/>
      </w:tblGrid>
      <w:tr w:rsidR="003B6CFC" w:rsidRPr="00582700" w:rsidTr="007F3CF7">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9D9D9"/>
            <w:tcMar>
              <w:top w:w="55" w:type="dxa"/>
              <w:left w:w="55" w:type="dxa"/>
              <w:bottom w:w="55" w:type="dxa"/>
              <w:right w:w="55" w:type="dxa"/>
            </w:tcMar>
            <w:hideMark/>
          </w:tcPr>
          <w:p w:rsidR="00137285" w:rsidRPr="00C34F00" w:rsidRDefault="00137285" w:rsidP="00C34F00">
            <w:pPr>
              <w:spacing w:after="0" w:line="240" w:lineRule="auto"/>
              <w:ind w:left="-197" w:right="-197"/>
              <w:jc w:val="center"/>
              <w:rPr>
                <w:rFonts w:eastAsia="Times New Roman" w:cs="Times New Roman"/>
                <w:b/>
                <w:bCs/>
                <w:lang w:eastAsia="ru-RU"/>
              </w:rPr>
            </w:pPr>
            <w:r w:rsidRPr="00C34F00">
              <w:rPr>
                <w:rFonts w:eastAsia="Times New Roman" w:cs="Times New Roman"/>
                <w:b/>
                <w:bCs/>
                <w:lang w:eastAsia="ru-RU"/>
              </w:rPr>
              <w:t>№</w:t>
            </w:r>
          </w:p>
          <w:p w:rsidR="00137285" w:rsidRPr="00C34F00" w:rsidRDefault="00137285" w:rsidP="00C34F00">
            <w:pPr>
              <w:spacing w:after="0" w:line="240" w:lineRule="auto"/>
              <w:ind w:left="-197" w:right="-197"/>
              <w:jc w:val="center"/>
              <w:rPr>
                <w:rFonts w:eastAsia="Times New Roman" w:cs="Times New Roman"/>
                <w:lang w:eastAsia="ru-RU"/>
              </w:rPr>
            </w:pPr>
            <w:proofErr w:type="spellStart"/>
            <w:proofErr w:type="gramStart"/>
            <w:r w:rsidRPr="00C34F00">
              <w:rPr>
                <w:rFonts w:eastAsia="Times New Roman" w:cs="Times New Roman"/>
                <w:b/>
                <w:bCs/>
                <w:lang w:eastAsia="ru-RU"/>
              </w:rPr>
              <w:t>п</w:t>
            </w:r>
            <w:proofErr w:type="spellEnd"/>
            <w:proofErr w:type="gramEnd"/>
            <w:r w:rsidRPr="00C34F00">
              <w:rPr>
                <w:rFonts w:eastAsia="Times New Roman" w:cs="Times New Roman"/>
                <w:b/>
                <w:bCs/>
                <w:lang w:eastAsia="ru-RU"/>
              </w:rPr>
              <w:t>/</w:t>
            </w:r>
            <w:proofErr w:type="spellStart"/>
            <w:r w:rsidRPr="00C34F00">
              <w:rPr>
                <w:rFonts w:eastAsia="Times New Roman" w:cs="Times New Roman"/>
                <w:b/>
                <w:bCs/>
                <w:lang w:eastAsia="ru-RU"/>
              </w:rPr>
              <w:t>п</w:t>
            </w:r>
            <w:proofErr w:type="spellEnd"/>
          </w:p>
        </w:tc>
        <w:tc>
          <w:tcPr>
            <w:tcW w:w="3544" w:type="dxa"/>
            <w:tcBorders>
              <w:top w:val="single" w:sz="8" w:space="0" w:color="000000"/>
              <w:left w:val="nil"/>
              <w:bottom w:val="single" w:sz="8" w:space="0" w:color="000000"/>
              <w:right w:val="single" w:sz="8" w:space="0" w:color="000000"/>
            </w:tcBorders>
            <w:shd w:val="clear" w:color="auto" w:fill="D9D9D9"/>
            <w:tcMar>
              <w:top w:w="55" w:type="dxa"/>
              <w:left w:w="55" w:type="dxa"/>
              <w:bottom w:w="55" w:type="dxa"/>
              <w:right w:w="55" w:type="dxa"/>
            </w:tcMar>
            <w:hideMark/>
          </w:tcPr>
          <w:p w:rsidR="00137285" w:rsidRPr="0050265A" w:rsidRDefault="00137285" w:rsidP="00C34F00">
            <w:pPr>
              <w:spacing w:after="0" w:line="240" w:lineRule="auto"/>
              <w:ind w:hanging="55"/>
              <w:jc w:val="center"/>
              <w:rPr>
                <w:rFonts w:eastAsia="Times New Roman" w:cs="Times New Roman"/>
                <w:lang w:eastAsia="ru-RU"/>
              </w:rPr>
            </w:pPr>
            <w:r w:rsidRPr="0050265A">
              <w:rPr>
                <w:rFonts w:eastAsia="Times New Roman" w:cs="Times New Roman"/>
                <w:b/>
                <w:bCs/>
                <w:lang w:eastAsia="ru-RU"/>
              </w:rPr>
              <w:t>Населённый пункт</w:t>
            </w:r>
          </w:p>
        </w:tc>
        <w:tc>
          <w:tcPr>
            <w:tcW w:w="1418" w:type="dxa"/>
            <w:tcBorders>
              <w:top w:val="single" w:sz="8" w:space="0" w:color="000000"/>
              <w:left w:val="nil"/>
              <w:bottom w:val="single" w:sz="8" w:space="0" w:color="000000"/>
              <w:right w:val="single" w:sz="8" w:space="0" w:color="000000"/>
            </w:tcBorders>
            <w:shd w:val="clear" w:color="auto" w:fill="D9D9D9"/>
            <w:tcMar>
              <w:top w:w="55" w:type="dxa"/>
              <w:left w:w="55" w:type="dxa"/>
              <w:bottom w:w="55" w:type="dxa"/>
              <w:right w:w="55" w:type="dxa"/>
            </w:tcMar>
            <w:hideMark/>
          </w:tcPr>
          <w:p w:rsidR="0014026C" w:rsidRPr="0050265A" w:rsidRDefault="0014026C" w:rsidP="00C34F00">
            <w:pPr>
              <w:spacing w:after="0" w:line="240" w:lineRule="auto"/>
              <w:jc w:val="center"/>
              <w:rPr>
                <w:rFonts w:eastAsia="Times New Roman" w:cs="Times New Roman"/>
                <w:b/>
                <w:bCs/>
                <w:lang w:eastAsia="ru-RU"/>
              </w:rPr>
            </w:pPr>
            <w:r w:rsidRPr="0050265A">
              <w:rPr>
                <w:rFonts w:eastAsia="Times New Roman" w:cs="Times New Roman"/>
                <w:b/>
                <w:bCs/>
                <w:lang w:eastAsia="ru-RU"/>
              </w:rPr>
              <w:t>Площадь,</w:t>
            </w:r>
          </w:p>
          <w:p w:rsidR="00137285" w:rsidRPr="0050265A" w:rsidRDefault="0014026C" w:rsidP="00C34F00">
            <w:pPr>
              <w:spacing w:after="0" w:line="240" w:lineRule="auto"/>
              <w:jc w:val="center"/>
              <w:rPr>
                <w:rFonts w:eastAsia="Times New Roman" w:cs="Times New Roman"/>
                <w:b/>
                <w:lang w:eastAsia="ru-RU"/>
              </w:rPr>
            </w:pPr>
            <w:r w:rsidRPr="0050265A">
              <w:rPr>
                <w:rFonts w:cs="Times New Roman"/>
                <w:b/>
              </w:rPr>
              <w:t>га</w:t>
            </w:r>
          </w:p>
        </w:tc>
        <w:tc>
          <w:tcPr>
            <w:tcW w:w="1984" w:type="dxa"/>
            <w:tcBorders>
              <w:top w:val="single" w:sz="8" w:space="0" w:color="000000"/>
              <w:left w:val="nil"/>
              <w:bottom w:val="single" w:sz="8" w:space="0" w:color="000000"/>
              <w:right w:val="single" w:sz="8" w:space="0" w:color="000000"/>
            </w:tcBorders>
            <w:shd w:val="clear" w:color="auto" w:fill="D9D9D9"/>
            <w:tcMar>
              <w:top w:w="55" w:type="dxa"/>
              <w:left w:w="55" w:type="dxa"/>
              <w:bottom w:w="55" w:type="dxa"/>
              <w:right w:w="55" w:type="dxa"/>
            </w:tcMar>
            <w:hideMark/>
          </w:tcPr>
          <w:p w:rsidR="00137285" w:rsidRPr="0050265A" w:rsidRDefault="00137285" w:rsidP="00C34F00">
            <w:pPr>
              <w:spacing w:after="0" w:line="240" w:lineRule="auto"/>
              <w:jc w:val="center"/>
              <w:rPr>
                <w:rFonts w:eastAsia="Times New Roman" w:cs="Times New Roman"/>
                <w:lang w:eastAsia="ru-RU"/>
              </w:rPr>
            </w:pPr>
            <w:r w:rsidRPr="0050265A">
              <w:rPr>
                <w:rFonts w:eastAsia="Times New Roman" w:cs="Times New Roman"/>
                <w:b/>
                <w:bCs/>
                <w:lang w:eastAsia="ru-RU"/>
              </w:rPr>
              <w:t>Действующее/</w:t>
            </w:r>
          </w:p>
          <w:p w:rsidR="00137285" w:rsidRPr="0050265A" w:rsidRDefault="00137285" w:rsidP="00C34F00">
            <w:pPr>
              <w:spacing w:after="0" w:line="240" w:lineRule="auto"/>
              <w:jc w:val="center"/>
              <w:rPr>
                <w:rFonts w:eastAsia="Times New Roman" w:cs="Times New Roman"/>
                <w:lang w:eastAsia="ru-RU"/>
              </w:rPr>
            </w:pPr>
            <w:r w:rsidRPr="0050265A">
              <w:rPr>
                <w:rFonts w:eastAsia="Times New Roman" w:cs="Times New Roman"/>
                <w:b/>
                <w:bCs/>
                <w:lang w:eastAsia="ru-RU"/>
              </w:rPr>
              <w:t>закрытое</w:t>
            </w:r>
          </w:p>
        </w:tc>
        <w:tc>
          <w:tcPr>
            <w:tcW w:w="1417" w:type="dxa"/>
            <w:tcBorders>
              <w:top w:val="single" w:sz="8" w:space="0" w:color="000000"/>
              <w:left w:val="nil"/>
              <w:bottom w:val="single" w:sz="8" w:space="0" w:color="000000"/>
              <w:right w:val="single" w:sz="8" w:space="0" w:color="000000"/>
            </w:tcBorders>
            <w:shd w:val="clear" w:color="auto" w:fill="D9D9D9"/>
            <w:vAlign w:val="center"/>
          </w:tcPr>
          <w:p w:rsidR="00137285" w:rsidRPr="0050265A" w:rsidRDefault="00137285" w:rsidP="00C34F00">
            <w:pPr>
              <w:autoSpaceDE w:val="0"/>
              <w:snapToGrid w:val="0"/>
              <w:spacing w:after="0" w:line="240" w:lineRule="auto"/>
              <w:jc w:val="center"/>
              <w:rPr>
                <w:rFonts w:cs="Times New Roman"/>
                <w:b/>
                <w:bCs/>
              </w:rPr>
            </w:pPr>
            <w:r w:rsidRPr="0050265A">
              <w:rPr>
                <w:b/>
              </w:rPr>
              <w:t>Сведения о СЗЗ</w:t>
            </w:r>
          </w:p>
        </w:tc>
      </w:tr>
      <w:tr w:rsidR="006834EC" w:rsidRPr="00582700" w:rsidTr="007F3CF7">
        <w:trPr>
          <w:jc w:val="center"/>
        </w:trPr>
        <w:tc>
          <w:tcPr>
            <w:tcW w:w="567"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6834EC" w:rsidRPr="00C34F00" w:rsidRDefault="006834EC" w:rsidP="009A7319">
            <w:pPr>
              <w:pStyle w:val="ab"/>
              <w:numPr>
                <w:ilvl w:val="0"/>
                <w:numId w:val="45"/>
              </w:numPr>
              <w:ind w:left="-197" w:right="-197" w:firstLine="0"/>
              <w:jc w:val="center"/>
              <w:rPr>
                <w:rFonts w:eastAsia="Times New Roman"/>
                <w:sz w:val="22"/>
                <w:szCs w:val="22"/>
                <w:lang w:eastAsia="ru-RU"/>
              </w:rPr>
            </w:pPr>
          </w:p>
        </w:tc>
        <w:tc>
          <w:tcPr>
            <w:tcW w:w="3544"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rsidR="006834EC" w:rsidRPr="00582700" w:rsidRDefault="006834EC" w:rsidP="00993503">
            <w:pPr>
              <w:spacing w:after="0" w:line="240" w:lineRule="auto"/>
              <w:rPr>
                <w:rFonts w:cs="Times New Roman"/>
                <w:highlight w:val="yellow"/>
              </w:rPr>
            </w:pPr>
            <w:r>
              <w:rPr>
                <w:rFonts w:cs="Times New Roman"/>
              </w:rPr>
              <w:t>с. Козловка</w:t>
            </w:r>
          </w:p>
        </w:tc>
        <w:tc>
          <w:tcPr>
            <w:tcW w:w="1418" w:type="dxa"/>
            <w:tcBorders>
              <w:top w:val="nil"/>
              <w:left w:val="nil"/>
              <w:bottom w:val="single" w:sz="8" w:space="0" w:color="000000"/>
              <w:right w:val="single" w:sz="8" w:space="0" w:color="000000"/>
            </w:tcBorders>
            <w:tcMar>
              <w:top w:w="55" w:type="dxa"/>
              <w:left w:w="55" w:type="dxa"/>
              <w:bottom w:w="55" w:type="dxa"/>
              <w:right w:w="55" w:type="dxa"/>
            </w:tcMar>
            <w:hideMark/>
          </w:tcPr>
          <w:p w:rsidR="006834EC" w:rsidRPr="00176BD0" w:rsidRDefault="006834EC" w:rsidP="00993503">
            <w:pPr>
              <w:spacing w:after="0"/>
              <w:jc w:val="center"/>
              <w:rPr>
                <w:rFonts w:cs="Times New Roman"/>
              </w:rPr>
            </w:pPr>
            <w:r w:rsidRPr="002E2A6C">
              <w:rPr>
                <w:rFonts w:cs="Times New Roman"/>
              </w:rPr>
              <w:t>3,1064</w:t>
            </w:r>
          </w:p>
        </w:tc>
        <w:tc>
          <w:tcPr>
            <w:tcW w:w="1984"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rsidR="006834EC" w:rsidRPr="00BF6B40" w:rsidRDefault="006834EC" w:rsidP="00993503">
            <w:pPr>
              <w:spacing w:after="0" w:line="240" w:lineRule="auto"/>
              <w:jc w:val="center"/>
              <w:rPr>
                <w:rFonts w:cs="Times New Roman"/>
              </w:rPr>
            </w:pPr>
            <w:r w:rsidRPr="00BF6B40">
              <w:rPr>
                <w:rFonts w:cs="Times New Roman"/>
              </w:rPr>
              <w:t>действующее</w:t>
            </w:r>
          </w:p>
        </w:tc>
        <w:tc>
          <w:tcPr>
            <w:tcW w:w="1417" w:type="dxa"/>
            <w:tcBorders>
              <w:top w:val="nil"/>
              <w:left w:val="nil"/>
              <w:bottom w:val="single" w:sz="8" w:space="0" w:color="000000"/>
              <w:right w:val="single" w:sz="8" w:space="0" w:color="000000"/>
            </w:tcBorders>
          </w:tcPr>
          <w:p w:rsidR="006834EC" w:rsidRPr="0050265A" w:rsidRDefault="006834EC" w:rsidP="00993503">
            <w:pPr>
              <w:spacing w:after="0" w:line="240" w:lineRule="auto"/>
              <w:jc w:val="center"/>
              <w:rPr>
                <w:rFonts w:eastAsia="Times New Roman" w:cs="Times New Roman"/>
                <w:lang w:eastAsia="ru-RU"/>
              </w:rPr>
            </w:pPr>
            <w:r w:rsidRPr="0050265A">
              <w:rPr>
                <w:rFonts w:eastAsia="Times New Roman" w:cs="Times New Roman"/>
                <w:lang w:eastAsia="ru-RU"/>
              </w:rPr>
              <w:t>3</w:t>
            </w:r>
          </w:p>
        </w:tc>
      </w:tr>
      <w:tr w:rsidR="006834EC" w:rsidRPr="00582700" w:rsidTr="007F3CF7">
        <w:trPr>
          <w:jc w:val="center"/>
        </w:trPr>
        <w:tc>
          <w:tcPr>
            <w:tcW w:w="567"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6834EC" w:rsidRPr="00C34F00" w:rsidRDefault="006834EC" w:rsidP="009A7319">
            <w:pPr>
              <w:pStyle w:val="ab"/>
              <w:numPr>
                <w:ilvl w:val="0"/>
                <w:numId w:val="45"/>
              </w:numPr>
              <w:ind w:left="-197" w:right="-197" w:firstLine="0"/>
              <w:jc w:val="center"/>
              <w:rPr>
                <w:rFonts w:eastAsia="Times New Roman"/>
                <w:sz w:val="22"/>
                <w:szCs w:val="22"/>
                <w:lang w:eastAsia="ru-RU"/>
              </w:rPr>
            </w:pPr>
          </w:p>
        </w:tc>
        <w:tc>
          <w:tcPr>
            <w:tcW w:w="3544" w:type="dxa"/>
            <w:tcBorders>
              <w:top w:val="nil"/>
              <w:left w:val="nil"/>
              <w:bottom w:val="single" w:sz="8" w:space="0" w:color="000000"/>
              <w:right w:val="single" w:sz="8" w:space="0" w:color="000000"/>
            </w:tcBorders>
            <w:tcMar>
              <w:top w:w="55" w:type="dxa"/>
              <w:left w:w="55" w:type="dxa"/>
              <w:bottom w:w="55" w:type="dxa"/>
              <w:right w:w="55" w:type="dxa"/>
            </w:tcMar>
            <w:vAlign w:val="center"/>
          </w:tcPr>
          <w:p w:rsidR="006834EC" w:rsidRPr="00582700" w:rsidRDefault="006834EC" w:rsidP="00993503">
            <w:pPr>
              <w:spacing w:after="0" w:line="240" w:lineRule="auto"/>
              <w:rPr>
                <w:rFonts w:cs="Times New Roman"/>
                <w:highlight w:val="yellow"/>
              </w:rPr>
            </w:pPr>
            <w:r w:rsidRPr="007E1049">
              <w:rPr>
                <w:rFonts w:cs="Times New Roman"/>
              </w:rPr>
              <w:t>с.</w:t>
            </w:r>
            <w:r>
              <w:rPr>
                <w:rFonts w:cs="Times New Roman"/>
              </w:rPr>
              <w:t xml:space="preserve"> Козловка</w:t>
            </w:r>
          </w:p>
        </w:tc>
        <w:tc>
          <w:tcPr>
            <w:tcW w:w="1418" w:type="dxa"/>
            <w:tcBorders>
              <w:top w:val="nil"/>
              <w:left w:val="nil"/>
              <w:bottom w:val="single" w:sz="8" w:space="0" w:color="000000"/>
              <w:right w:val="single" w:sz="8" w:space="0" w:color="000000"/>
            </w:tcBorders>
            <w:tcMar>
              <w:top w:w="55" w:type="dxa"/>
              <w:left w:w="55" w:type="dxa"/>
              <w:bottom w:w="55" w:type="dxa"/>
              <w:right w:w="55" w:type="dxa"/>
            </w:tcMar>
          </w:tcPr>
          <w:p w:rsidR="006834EC" w:rsidRPr="00176BD0" w:rsidRDefault="006834EC" w:rsidP="00993503">
            <w:pPr>
              <w:spacing w:after="0"/>
              <w:jc w:val="center"/>
              <w:rPr>
                <w:rFonts w:cs="Times New Roman"/>
              </w:rPr>
            </w:pPr>
            <w:r w:rsidRPr="002E2A6C">
              <w:rPr>
                <w:rFonts w:cs="Times New Roman"/>
              </w:rPr>
              <w:t>0,9672</w:t>
            </w:r>
          </w:p>
        </w:tc>
        <w:tc>
          <w:tcPr>
            <w:tcW w:w="1984" w:type="dxa"/>
            <w:tcBorders>
              <w:top w:val="nil"/>
              <w:left w:val="nil"/>
              <w:bottom w:val="single" w:sz="8" w:space="0" w:color="000000"/>
              <w:right w:val="single" w:sz="8" w:space="0" w:color="000000"/>
            </w:tcBorders>
            <w:tcMar>
              <w:top w:w="55" w:type="dxa"/>
              <w:left w:w="55" w:type="dxa"/>
              <w:bottom w:w="55" w:type="dxa"/>
              <w:right w:w="55" w:type="dxa"/>
            </w:tcMar>
            <w:vAlign w:val="center"/>
          </w:tcPr>
          <w:p w:rsidR="006834EC" w:rsidRPr="00BF6B40" w:rsidRDefault="006834EC" w:rsidP="00993503">
            <w:pPr>
              <w:spacing w:after="0" w:line="240" w:lineRule="auto"/>
              <w:jc w:val="center"/>
              <w:rPr>
                <w:rFonts w:cs="Times New Roman"/>
              </w:rPr>
            </w:pPr>
            <w:r w:rsidRPr="00BF6B40">
              <w:rPr>
                <w:rFonts w:cs="Times New Roman"/>
              </w:rPr>
              <w:t>действующее</w:t>
            </w:r>
          </w:p>
        </w:tc>
        <w:tc>
          <w:tcPr>
            <w:tcW w:w="1417" w:type="dxa"/>
            <w:tcBorders>
              <w:top w:val="nil"/>
              <w:left w:val="nil"/>
              <w:bottom w:val="single" w:sz="8" w:space="0" w:color="000000"/>
              <w:right w:val="single" w:sz="8" w:space="0" w:color="000000"/>
            </w:tcBorders>
          </w:tcPr>
          <w:p w:rsidR="006834EC" w:rsidRPr="0050265A" w:rsidRDefault="006834EC" w:rsidP="00993503">
            <w:pPr>
              <w:spacing w:after="0" w:line="240" w:lineRule="auto"/>
              <w:jc w:val="center"/>
              <w:rPr>
                <w:rFonts w:eastAsia="Times New Roman" w:cs="Times New Roman"/>
                <w:lang w:eastAsia="ru-RU"/>
              </w:rPr>
            </w:pPr>
            <w:r w:rsidRPr="0050265A">
              <w:rPr>
                <w:rFonts w:eastAsia="Times New Roman" w:cs="Times New Roman"/>
                <w:lang w:eastAsia="ru-RU"/>
              </w:rPr>
              <w:t>3</w:t>
            </w:r>
          </w:p>
        </w:tc>
      </w:tr>
      <w:tr w:rsidR="00C34F00" w:rsidRPr="00582700" w:rsidTr="007F3CF7">
        <w:trPr>
          <w:jc w:val="center"/>
        </w:trPr>
        <w:tc>
          <w:tcPr>
            <w:tcW w:w="4111"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34F00" w:rsidRPr="00C34F00" w:rsidRDefault="00C34F00" w:rsidP="00C34F00">
            <w:pPr>
              <w:autoSpaceDN w:val="0"/>
              <w:spacing w:after="0" w:line="240" w:lineRule="auto"/>
              <w:rPr>
                <w:rFonts w:cs="Times New Roman"/>
                <w:b/>
              </w:rPr>
            </w:pPr>
            <w:r w:rsidRPr="00C34F00">
              <w:rPr>
                <w:rFonts w:cs="Times New Roman"/>
                <w:b/>
              </w:rPr>
              <w:t>ИТОГО</w:t>
            </w:r>
          </w:p>
        </w:tc>
        <w:tc>
          <w:tcPr>
            <w:tcW w:w="141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34F00" w:rsidRPr="00176BD0" w:rsidRDefault="006834EC" w:rsidP="00C34F00">
            <w:pPr>
              <w:autoSpaceDN w:val="0"/>
              <w:spacing w:after="0" w:line="240" w:lineRule="auto"/>
              <w:jc w:val="center"/>
              <w:rPr>
                <w:rFonts w:cs="Times New Roman"/>
              </w:rPr>
            </w:pPr>
            <w:r>
              <w:rPr>
                <w:rFonts w:cs="Times New Roman"/>
              </w:rPr>
              <w:t>4,0736</w:t>
            </w:r>
          </w:p>
        </w:tc>
        <w:tc>
          <w:tcPr>
            <w:tcW w:w="198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C34F00" w:rsidRPr="00C34F00" w:rsidRDefault="00C34F00" w:rsidP="00C34F00">
            <w:pPr>
              <w:autoSpaceDN w:val="0"/>
              <w:spacing w:after="0" w:line="240" w:lineRule="auto"/>
              <w:jc w:val="center"/>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C34F00" w:rsidRPr="00C34F00" w:rsidRDefault="00C34F00" w:rsidP="00C34F00">
            <w:pPr>
              <w:spacing w:after="0" w:line="240" w:lineRule="auto"/>
              <w:rPr>
                <w:rFonts w:eastAsia="Times New Roman" w:cs="Times New Roman"/>
                <w:lang w:eastAsia="ru-RU"/>
              </w:rPr>
            </w:pPr>
          </w:p>
        </w:tc>
      </w:tr>
    </w:tbl>
    <w:p w:rsidR="0050265A" w:rsidRDefault="0050265A" w:rsidP="00C35A26">
      <w:pPr>
        <w:spacing w:after="0" w:line="240" w:lineRule="auto"/>
        <w:ind w:firstLine="567"/>
        <w:jc w:val="both"/>
        <w:rPr>
          <w:rFonts w:cs="Times New Roman"/>
          <w:b/>
          <w:sz w:val="24"/>
          <w:szCs w:val="24"/>
          <w:u w:val="single"/>
        </w:rPr>
      </w:pPr>
    </w:p>
    <w:p w:rsidR="00C35A26" w:rsidRPr="0050265A" w:rsidRDefault="00C35A26" w:rsidP="00027CC5">
      <w:pPr>
        <w:spacing w:after="0"/>
        <w:rPr>
          <w:rFonts w:cs="Times New Roman"/>
          <w:b/>
          <w:sz w:val="24"/>
          <w:szCs w:val="24"/>
          <w:u w:val="single"/>
        </w:rPr>
      </w:pPr>
      <w:r w:rsidRPr="0050265A">
        <w:rPr>
          <w:rFonts w:cs="Times New Roman"/>
          <w:b/>
          <w:sz w:val="24"/>
          <w:szCs w:val="24"/>
          <w:u w:val="single"/>
        </w:rPr>
        <w:t xml:space="preserve">Примечание к таблице: </w:t>
      </w:r>
    </w:p>
    <w:p w:rsidR="00C35A26" w:rsidRPr="0050265A" w:rsidRDefault="00C35A26" w:rsidP="00C35A26">
      <w:pPr>
        <w:spacing w:after="0" w:line="240" w:lineRule="auto"/>
        <w:ind w:firstLine="567"/>
        <w:jc w:val="both"/>
        <w:rPr>
          <w:rFonts w:cs="Times New Roman"/>
          <w:sz w:val="24"/>
          <w:szCs w:val="24"/>
        </w:rPr>
      </w:pPr>
      <w:r w:rsidRPr="0050265A">
        <w:rPr>
          <w:rFonts w:cs="Times New Roman"/>
          <w:b/>
          <w:bCs/>
          <w:sz w:val="24"/>
          <w:szCs w:val="24"/>
        </w:rPr>
        <w:t>1 –</w:t>
      </w:r>
      <w:r w:rsidRPr="0050265A">
        <w:rPr>
          <w:rFonts w:cs="Times New Roman"/>
          <w:bCs/>
          <w:sz w:val="24"/>
          <w:szCs w:val="24"/>
        </w:rPr>
        <w:t xml:space="preserve"> </w:t>
      </w:r>
      <w:r w:rsidRPr="0050265A">
        <w:rPr>
          <w:rFonts w:cs="Times New Roman"/>
          <w:sz w:val="24"/>
          <w:szCs w:val="24"/>
        </w:rPr>
        <w:t xml:space="preserve">СЗЗ </w:t>
      </w:r>
      <w:proofErr w:type="gramStart"/>
      <w:r w:rsidRPr="0050265A">
        <w:rPr>
          <w:rFonts w:cs="Times New Roman"/>
          <w:sz w:val="24"/>
          <w:szCs w:val="24"/>
        </w:rPr>
        <w:t>установлена</w:t>
      </w:r>
      <w:proofErr w:type="gramEnd"/>
      <w:r w:rsidRPr="0050265A">
        <w:rPr>
          <w:rFonts w:cs="Times New Roman"/>
          <w:sz w:val="24"/>
          <w:szCs w:val="24"/>
        </w:rPr>
        <w:t>;</w:t>
      </w:r>
    </w:p>
    <w:p w:rsidR="00C35A26" w:rsidRPr="0050265A" w:rsidRDefault="00C35A26" w:rsidP="00C35A26">
      <w:pPr>
        <w:spacing w:after="0" w:line="240" w:lineRule="auto"/>
        <w:ind w:firstLine="567"/>
        <w:jc w:val="both"/>
        <w:rPr>
          <w:rFonts w:cs="Times New Roman"/>
          <w:sz w:val="24"/>
          <w:szCs w:val="24"/>
        </w:rPr>
      </w:pPr>
      <w:r w:rsidRPr="0050265A">
        <w:rPr>
          <w:rFonts w:cs="Times New Roman"/>
          <w:b/>
          <w:sz w:val="24"/>
          <w:szCs w:val="24"/>
        </w:rPr>
        <w:t>2</w:t>
      </w:r>
      <w:r w:rsidRPr="0050265A">
        <w:rPr>
          <w:rFonts w:cs="Times New Roman"/>
          <w:sz w:val="24"/>
          <w:szCs w:val="24"/>
        </w:rPr>
        <w:t xml:space="preserve"> – Ведутся работы по установлению СЗЗ на момент разработки генерального плана;</w:t>
      </w:r>
    </w:p>
    <w:p w:rsidR="00C35A26" w:rsidRPr="0050265A" w:rsidRDefault="00C35A26" w:rsidP="00C35A26">
      <w:pPr>
        <w:spacing w:after="0" w:line="240" w:lineRule="auto"/>
        <w:ind w:firstLine="567"/>
        <w:jc w:val="both"/>
        <w:rPr>
          <w:rFonts w:cs="Times New Roman"/>
          <w:sz w:val="24"/>
          <w:szCs w:val="24"/>
        </w:rPr>
      </w:pPr>
      <w:r w:rsidRPr="0050265A">
        <w:rPr>
          <w:rFonts w:cs="Times New Roman"/>
          <w:b/>
          <w:sz w:val="24"/>
          <w:szCs w:val="24"/>
        </w:rPr>
        <w:t xml:space="preserve">3 – </w:t>
      </w:r>
      <w:r w:rsidRPr="0050265A">
        <w:rPr>
          <w:rFonts w:cs="Times New Roman"/>
          <w:sz w:val="24"/>
          <w:szCs w:val="24"/>
        </w:rPr>
        <w:t xml:space="preserve">СЗЗ не </w:t>
      </w:r>
      <w:proofErr w:type="gramStart"/>
      <w:r w:rsidRPr="0050265A">
        <w:rPr>
          <w:rFonts w:cs="Times New Roman"/>
          <w:sz w:val="24"/>
          <w:szCs w:val="24"/>
        </w:rPr>
        <w:t>установлена</w:t>
      </w:r>
      <w:proofErr w:type="gramEnd"/>
      <w:r w:rsidRPr="0050265A">
        <w:rPr>
          <w:rFonts w:cs="Times New Roman"/>
          <w:sz w:val="24"/>
          <w:szCs w:val="24"/>
        </w:rPr>
        <w:t>.</w:t>
      </w:r>
    </w:p>
    <w:p w:rsidR="00C35A26" w:rsidRPr="0050265A" w:rsidRDefault="00C35A26" w:rsidP="00C35A26">
      <w:pPr>
        <w:autoSpaceDE w:val="0"/>
        <w:autoSpaceDN w:val="0"/>
        <w:adjustRightInd w:val="0"/>
        <w:spacing w:after="0" w:line="240" w:lineRule="auto"/>
        <w:ind w:firstLine="567"/>
        <w:jc w:val="both"/>
        <w:rPr>
          <w:rFonts w:cs="Times New Roman"/>
          <w:i/>
          <w:sz w:val="24"/>
          <w:szCs w:val="24"/>
        </w:rPr>
      </w:pPr>
    </w:p>
    <w:p w:rsidR="00687AB5" w:rsidRPr="008376DB" w:rsidRDefault="00687AB5" w:rsidP="00687AB5">
      <w:pPr>
        <w:spacing w:after="0"/>
        <w:ind w:firstLine="567"/>
        <w:jc w:val="both"/>
        <w:rPr>
          <w:rFonts w:cs="Times New Roman"/>
          <w:b/>
          <w:i/>
          <w:sz w:val="24"/>
          <w:szCs w:val="24"/>
        </w:rPr>
      </w:pPr>
      <w:r w:rsidRPr="008376DB">
        <w:rPr>
          <w:rFonts w:eastAsia="Arial" w:cs="Times New Roman"/>
          <w:sz w:val="24"/>
          <w:szCs w:val="24"/>
          <w:lang w:bidi="en-US"/>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687AB5" w:rsidRPr="008376DB" w:rsidRDefault="00687AB5" w:rsidP="00027CC5">
      <w:pPr>
        <w:spacing w:after="0"/>
        <w:jc w:val="center"/>
        <w:rPr>
          <w:rFonts w:cs="Times New Roman"/>
          <w:sz w:val="24"/>
          <w:szCs w:val="24"/>
        </w:rPr>
      </w:pPr>
    </w:p>
    <w:p w:rsidR="006C2D18" w:rsidRPr="006C2D18" w:rsidRDefault="006C2D18" w:rsidP="00952396">
      <w:pPr>
        <w:spacing w:after="0" w:line="240" w:lineRule="auto"/>
        <w:ind w:firstLine="567"/>
        <w:jc w:val="center"/>
        <w:rPr>
          <w:rFonts w:eastAsia="Calibri" w:cs="Times New Roman"/>
          <w:b/>
          <w:i/>
          <w:sz w:val="24"/>
          <w:szCs w:val="24"/>
        </w:rPr>
      </w:pPr>
      <w:r w:rsidRPr="006C2D18">
        <w:rPr>
          <w:rFonts w:eastAsia="Calibri" w:cs="Times New Roman"/>
          <w:b/>
          <w:i/>
          <w:sz w:val="24"/>
          <w:szCs w:val="24"/>
        </w:rPr>
        <w:t>Объекты размещения отходов</w:t>
      </w:r>
    </w:p>
    <w:p w:rsidR="00073813" w:rsidRPr="00423BF3" w:rsidRDefault="006C2D18" w:rsidP="00423BF3">
      <w:pPr>
        <w:ind w:firstLine="567"/>
        <w:rPr>
          <w:rFonts w:eastAsia="Calibri" w:cs="Times New Roman"/>
          <w:sz w:val="24"/>
          <w:szCs w:val="24"/>
        </w:rPr>
      </w:pPr>
      <w:r w:rsidRPr="006C2D18">
        <w:rPr>
          <w:rFonts w:eastAsia="Calibri" w:cs="Times New Roman"/>
          <w:sz w:val="24"/>
          <w:szCs w:val="24"/>
        </w:rPr>
        <w:t>Объекты размещения отходов на территории поселения отсутствуют.</w:t>
      </w:r>
    </w:p>
    <w:p w:rsidR="00AF3D7B" w:rsidRPr="008376DB" w:rsidRDefault="00AF3D7B" w:rsidP="00952396">
      <w:pPr>
        <w:spacing w:after="0"/>
        <w:ind w:firstLine="567"/>
        <w:jc w:val="center"/>
        <w:rPr>
          <w:rFonts w:cs="Times New Roman"/>
          <w:b/>
          <w:i/>
          <w:sz w:val="24"/>
          <w:szCs w:val="24"/>
        </w:rPr>
      </w:pPr>
      <w:r w:rsidRPr="008376DB">
        <w:rPr>
          <w:rFonts w:cs="Times New Roman"/>
          <w:b/>
          <w:i/>
          <w:sz w:val="24"/>
          <w:szCs w:val="24"/>
        </w:rPr>
        <w:t>Скотомогильники</w:t>
      </w:r>
    </w:p>
    <w:p w:rsidR="00B60984" w:rsidRPr="00F36A9D" w:rsidRDefault="00B60984" w:rsidP="00952396">
      <w:pPr>
        <w:spacing w:after="0"/>
        <w:ind w:firstLine="567"/>
        <w:jc w:val="both"/>
        <w:rPr>
          <w:rFonts w:cs="Times New Roman"/>
          <w:sz w:val="24"/>
          <w:szCs w:val="24"/>
        </w:rPr>
      </w:pPr>
      <w:r w:rsidRPr="00F36A9D">
        <w:rPr>
          <w:rFonts w:cs="Times New Roman"/>
          <w:sz w:val="24"/>
          <w:szCs w:val="24"/>
        </w:rPr>
        <w:t xml:space="preserve">На территории </w:t>
      </w:r>
      <w:r w:rsidR="004B5123">
        <w:rPr>
          <w:rFonts w:cs="Times New Roman"/>
          <w:sz w:val="24"/>
          <w:szCs w:val="24"/>
        </w:rPr>
        <w:t>Козловского</w:t>
      </w:r>
      <w:r w:rsidR="00CC6884" w:rsidRPr="00F36A9D">
        <w:rPr>
          <w:rFonts w:cs="Times New Roman"/>
          <w:sz w:val="24"/>
          <w:szCs w:val="24"/>
        </w:rPr>
        <w:t xml:space="preserve"> сельского поселения</w:t>
      </w:r>
      <w:r w:rsidRPr="00F36A9D">
        <w:rPr>
          <w:rFonts w:cs="Times New Roman"/>
          <w:sz w:val="24"/>
          <w:szCs w:val="24"/>
        </w:rPr>
        <w:t xml:space="preserve"> </w:t>
      </w:r>
      <w:r w:rsidR="00211588" w:rsidRPr="00F36A9D">
        <w:rPr>
          <w:sz w:val="24"/>
          <w:szCs w:val="24"/>
        </w:rPr>
        <w:t>скотомогильники отсутствуют</w:t>
      </w:r>
      <w:r w:rsidRPr="00F36A9D">
        <w:rPr>
          <w:rFonts w:cs="Times New Roman"/>
          <w:sz w:val="24"/>
          <w:szCs w:val="24"/>
        </w:rPr>
        <w:t>.</w:t>
      </w:r>
    </w:p>
    <w:p w:rsidR="00D93141" w:rsidRPr="006F2FCF" w:rsidRDefault="00D93141" w:rsidP="00D93141">
      <w:pPr>
        <w:autoSpaceDE w:val="0"/>
        <w:spacing w:after="0"/>
        <w:ind w:firstLine="851"/>
        <w:jc w:val="center"/>
        <w:rPr>
          <w:rFonts w:eastAsia="TimesNewRomanPSMT"/>
          <w:b/>
          <w:bCs/>
          <w:highlight w:val="yellow"/>
        </w:rPr>
      </w:pPr>
    </w:p>
    <w:p w:rsidR="00AF3D7B" w:rsidRDefault="00AF3D7B" w:rsidP="00417903">
      <w:pPr>
        <w:tabs>
          <w:tab w:val="left" w:pos="4700"/>
        </w:tabs>
        <w:spacing w:after="0" w:line="240" w:lineRule="auto"/>
        <w:ind w:left="11" w:firstLine="556"/>
        <w:jc w:val="both"/>
        <w:rPr>
          <w:rFonts w:cs="Times New Roman"/>
          <w:i/>
          <w:sz w:val="24"/>
          <w:szCs w:val="24"/>
        </w:rPr>
      </w:pPr>
      <w:r w:rsidRPr="00F36A9D">
        <w:rPr>
          <w:rFonts w:cs="Times New Roman"/>
          <w:b/>
          <w:i/>
          <w:sz w:val="24"/>
          <w:szCs w:val="24"/>
        </w:rPr>
        <w:t>Выводы:</w:t>
      </w:r>
      <w:r w:rsidR="00417903" w:rsidRPr="00F36A9D">
        <w:rPr>
          <w:rFonts w:cs="Times New Roman"/>
          <w:b/>
          <w:i/>
          <w:sz w:val="24"/>
          <w:szCs w:val="24"/>
        </w:rPr>
        <w:t xml:space="preserve"> </w:t>
      </w:r>
      <w:r w:rsidRPr="00F36A9D">
        <w:rPr>
          <w:rFonts w:cs="Times New Roman"/>
          <w:i/>
          <w:sz w:val="24"/>
          <w:szCs w:val="24"/>
        </w:rPr>
        <w:t xml:space="preserve">В результате анализа, проведенного в пункте </w:t>
      </w:r>
      <w:r w:rsidR="00A96A85">
        <w:rPr>
          <w:rFonts w:cs="Times New Roman"/>
          <w:i/>
          <w:sz w:val="24"/>
          <w:szCs w:val="24"/>
        </w:rPr>
        <w:t>2</w:t>
      </w:r>
      <w:r w:rsidR="0069635B" w:rsidRPr="00F36A9D">
        <w:rPr>
          <w:rFonts w:cs="Times New Roman"/>
          <w:i/>
          <w:sz w:val="24"/>
          <w:szCs w:val="24"/>
        </w:rPr>
        <w:t>.</w:t>
      </w:r>
      <w:r w:rsidR="00E13F85" w:rsidRPr="00F36A9D">
        <w:rPr>
          <w:rFonts w:cs="Times New Roman"/>
          <w:i/>
          <w:sz w:val="24"/>
          <w:szCs w:val="24"/>
        </w:rPr>
        <w:t>9</w:t>
      </w:r>
      <w:r w:rsidR="00A96A85">
        <w:rPr>
          <w:rFonts w:cs="Times New Roman"/>
          <w:i/>
          <w:sz w:val="24"/>
          <w:szCs w:val="24"/>
        </w:rPr>
        <w:t>.</w:t>
      </w:r>
      <w:r w:rsidRPr="00F36A9D">
        <w:rPr>
          <w:rFonts w:cs="Times New Roman"/>
          <w:i/>
          <w:sz w:val="24"/>
          <w:szCs w:val="24"/>
        </w:rPr>
        <w:t>, выявлены следующие проблемы:</w:t>
      </w:r>
    </w:p>
    <w:p w:rsidR="00C76619" w:rsidRDefault="00C76619" w:rsidP="00ED29E0">
      <w:pPr>
        <w:numPr>
          <w:ilvl w:val="0"/>
          <w:numId w:val="14"/>
        </w:numPr>
        <w:tabs>
          <w:tab w:val="left" w:pos="1134"/>
        </w:tabs>
        <w:suppressAutoHyphens/>
        <w:autoSpaceDE w:val="0"/>
        <w:spacing w:after="0" w:line="240" w:lineRule="auto"/>
        <w:ind w:left="0" w:firstLine="567"/>
        <w:jc w:val="both"/>
        <w:rPr>
          <w:rFonts w:cs="Times New Roman"/>
          <w:i/>
          <w:sz w:val="24"/>
          <w:szCs w:val="24"/>
        </w:rPr>
      </w:pPr>
      <w:r w:rsidRPr="00C76619">
        <w:rPr>
          <w:rFonts w:cs="Times New Roman"/>
          <w:i/>
          <w:sz w:val="24"/>
          <w:szCs w:val="24"/>
        </w:rPr>
        <w:t>В графических материалах генерального плана обозначены ориентировочные (норма</w:t>
      </w:r>
      <w:r>
        <w:rPr>
          <w:rFonts w:cs="Times New Roman"/>
          <w:i/>
          <w:sz w:val="24"/>
          <w:szCs w:val="24"/>
        </w:rPr>
        <w:t>тивные) санитарно-защитные зоны;</w:t>
      </w:r>
    </w:p>
    <w:p w:rsidR="00AF3D7B" w:rsidRPr="00F36A9D" w:rsidRDefault="00AF3D7B" w:rsidP="00ED29E0">
      <w:pPr>
        <w:numPr>
          <w:ilvl w:val="0"/>
          <w:numId w:val="14"/>
        </w:numPr>
        <w:tabs>
          <w:tab w:val="left" w:pos="1134"/>
        </w:tabs>
        <w:suppressAutoHyphens/>
        <w:autoSpaceDE w:val="0"/>
        <w:spacing w:after="0" w:line="240" w:lineRule="auto"/>
        <w:ind w:left="0" w:firstLine="567"/>
        <w:jc w:val="both"/>
        <w:rPr>
          <w:rFonts w:cs="Times New Roman"/>
          <w:i/>
          <w:sz w:val="24"/>
          <w:szCs w:val="24"/>
        </w:rPr>
      </w:pPr>
      <w:r w:rsidRPr="00F36A9D">
        <w:rPr>
          <w:rFonts w:cs="Times New Roman"/>
          <w:i/>
          <w:sz w:val="24"/>
          <w:szCs w:val="24"/>
        </w:rPr>
        <w:t>Для объектов, указанных в п</w:t>
      </w:r>
      <w:r w:rsidRPr="0098706D">
        <w:rPr>
          <w:rFonts w:cs="Times New Roman"/>
          <w:i/>
          <w:sz w:val="24"/>
          <w:szCs w:val="24"/>
        </w:rPr>
        <w:t xml:space="preserve">. </w:t>
      </w:r>
      <w:r w:rsidR="00A96A85">
        <w:rPr>
          <w:rFonts w:cs="Times New Roman"/>
          <w:i/>
          <w:sz w:val="24"/>
          <w:szCs w:val="24"/>
        </w:rPr>
        <w:t>2</w:t>
      </w:r>
      <w:r w:rsidR="0069635B" w:rsidRPr="0098706D">
        <w:rPr>
          <w:rFonts w:cs="Times New Roman"/>
          <w:i/>
          <w:sz w:val="24"/>
          <w:szCs w:val="24"/>
        </w:rPr>
        <w:t>.</w:t>
      </w:r>
      <w:r w:rsidR="00E13F85" w:rsidRPr="0098706D">
        <w:rPr>
          <w:rFonts w:cs="Times New Roman"/>
          <w:i/>
          <w:sz w:val="24"/>
          <w:szCs w:val="24"/>
        </w:rPr>
        <w:t>9</w:t>
      </w:r>
      <w:r w:rsidR="0069635B" w:rsidRPr="0098706D">
        <w:rPr>
          <w:rFonts w:cs="Times New Roman"/>
          <w:i/>
          <w:sz w:val="24"/>
          <w:szCs w:val="24"/>
        </w:rPr>
        <w:t>.</w:t>
      </w:r>
      <w:r w:rsidR="009D0617">
        <w:rPr>
          <w:rFonts w:cs="Times New Roman"/>
          <w:i/>
          <w:sz w:val="24"/>
          <w:szCs w:val="24"/>
        </w:rPr>
        <w:t>7</w:t>
      </w:r>
      <w:r w:rsidR="0069635B" w:rsidRPr="0098706D">
        <w:rPr>
          <w:rFonts w:cs="Times New Roman"/>
          <w:i/>
          <w:sz w:val="24"/>
          <w:szCs w:val="24"/>
        </w:rPr>
        <w:t>.</w:t>
      </w:r>
      <w:r w:rsidRPr="00F36A9D">
        <w:rPr>
          <w:rFonts w:cs="Times New Roman"/>
          <w:i/>
          <w:sz w:val="24"/>
          <w:szCs w:val="24"/>
        </w:rPr>
        <w:t xml:space="preserve"> настоящего тома необходимо</w:t>
      </w:r>
      <w:r w:rsidR="0098706D">
        <w:rPr>
          <w:rFonts w:cs="Times New Roman"/>
          <w:i/>
          <w:sz w:val="24"/>
          <w:szCs w:val="24"/>
        </w:rPr>
        <w:t xml:space="preserve"> установление санитарно-защитных зон</w:t>
      </w:r>
      <w:r w:rsidRPr="00F36A9D">
        <w:rPr>
          <w:rFonts w:cs="Times New Roman"/>
          <w:i/>
          <w:sz w:val="24"/>
          <w:szCs w:val="24"/>
        </w:rPr>
        <w:t xml:space="preserve"> в соответствии с «Правилами установления санитарно-защитных зон и использования земельных участков, расположенных в границах санитар</w:t>
      </w:r>
      <w:r w:rsidR="00452915">
        <w:rPr>
          <w:rFonts w:cs="Times New Roman"/>
          <w:i/>
          <w:sz w:val="24"/>
          <w:szCs w:val="24"/>
        </w:rPr>
        <w:t>но-защитных зон», утвержденными</w:t>
      </w:r>
      <w:r w:rsidRPr="00F36A9D">
        <w:rPr>
          <w:rFonts w:cs="Times New Roman"/>
          <w:i/>
          <w:sz w:val="24"/>
          <w:szCs w:val="24"/>
        </w:rPr>
        <w:t xml:space="preserve"> </w:t>
      </w:r>
      <w:r w:rsidR="0098706D" w:rsidRPr="0098706D">
        <w:rPr>
          <w:rFonts w:cs="Times New Roman"/>
          <w:i/>
          <w:sz w:val="24"/>
          <w:szCs w:val="24"/>
        </w:rPr>
        <w:t>Постановление</w:t>
      </w:r>
      <w:r w:rsidR="0098706D">
        <w:rPr>
          <w:rFonts w:cs="Times New Roman"/>
          <w:i/>
          <w:sz w:val="24"/>
          <w:szCs w:val="24"/>
        </w:rPr>
        <w:t>м</w:t>
      </w:r>
      <w:r w:rsidR="0098706D" w:rsidRPr="0098706D">
        <w:rPr>
          <w:rFonts w:cs="Times New Roman"/>
          <w:i/>
          <w:sz w:val="24"/>
          <w:szCs w:val="24"/>
        </w:rPr>
        <w:t xml:space="preserve"> П</w:t>
      </w:r>
      <w:r w:rsidR="0098706D">
        <w:rPr>
          <w:rFonts w:cs="Times New Roman"/>
          <w:i/>
          <w:sz w:val="24"/>
          <w:szCs w:val="24"/>
        </w:rPr>
        <w:t xml:space="preserve">равительства РФ от 03.03.2018 № </w:t>
      </w:r>
      <w:r w:rsidR="0098706D" w:rsidRPr="0098706D">
        <w:rPr>
          <w:rFonts w:cs="Times New Roman"/>
          <w:i/>
          <w:sz w:val="24"/>
          <w:szCs w:val="24"/>
        </w:rPr>
        <w:t>222 (ред. от 03.03.2022)</w:t>
      </w:r>
      <w:r w:rsidR="0098706D">
        <w:rPr>
          <w:rFonts w:cs="Times New Roman"/>
          <w:i/>
          <w:sz w:val="24"/>
          <w:szCs w:val="24"/>
        </w:rPr>
        <w:t>;</w:t>
      </w:r>
    </w:p>
    <w:p w:rsidR="00AF3D7B" w:rsidRPr="00F36A9D" w:rsidRDefault="00AF3D7B" w:rsidP="00ED29E0">
      <w:pPr>
        <w:numPr>
          <w:ilvl w:val="0"/>
          <w:numId w:val="14"/>
        </w:numPr>
        <w:tabs>
          <w:tab w:val="left" w:pos="1134"/>
        </w:tabs>
        <w:suppressAutoHyphens/>
        <w:autoSpaceDE w:val="0"/>
        <w:spacing w:after="0" w:line="240" w:lineRule="auto"/>
        <w:ind w:left="0" w:firstLine="567"/>
        <w:jc w:val="both"/>
        <w:rPr>
          <w:rFonts w:cs="Times New Roman"/>
          <w:i/>
          <w:sz w:val="24"/>
          <w:szCs w:val="24"/>
        </w:rPr>
      </w:pPr>
      <w:r w:rsidRPr="00F36A9D">
        <w:rPr>
          <w:rFonts w:cs="Times New Roman"/>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w:t>
      </w:r>
      <w:r w:rsidR="004D71C1" w:rsidRPr="00F36A9D">
        <w:rPr>
          <w:rFonts w:cs="Times New Roman"/>
          <w:i/>
          <w:sz w:val="24"/>
          <w:szCs w:val="24"/>
        </w:rPr>
        <w:t>дарственный реестр недвижимости.</w:t>
      </w:r>
    </w:p>
    <w:p w:rsidR="00C920A9" w:rsidRPr="00625013" w:rsidRDefault="00C920A9" w:rsidP="00BB063B">
      <w:pPr>
        <w:tabs>
          <w:tab w:val="left" w:pos="1134"/>
        </w:tabs>
        <w:suppressAutoHyphens/>
        <w:autoSpaceDE w:val="0"/>
        <w:spacing w:after="0" w:line="240" w:lineRule="auto"/>
        <w:jc w:val="both"/>
        <w:rPr>
          <w:rFonts w:cs="Times New Roman"/>
          <w:i/>
          <w:sz w:val="24"/>
          <w:szCs w:val="24"/>
        </w:rPr>
      </w:pPr>
    </w:p>
    <w:p w:rsidR="00396894" w:rsidRPr="00625013" w:rsidRDefault="00396894" w:rsidP="00534AAE">
      <w:pPr>
        <w:pStyle w:val="2"/>
        <w:numPr>
          <w:ilvl w:val="1"/>
          <w:numId w:val="109"/>
        </w:numPr>
        <w:tabs>
          <w:tab w:val="left" w:pos="1134"/>
        </w:tabs>
        <w:ind w:left="0" w:firstLine="567"/>
        <w:jc w:val="center"/>
        <w:rPr>
          <w:rFonts w:ascii="Times New Roman" w:hAnsi="Times New Roman" w:cs="Times New Roman"/>
          <w:b/>
          <w:color w:val="auto"/>
          <w:sz w:val="24"/>
          <w:szCs w:val="24"/>
        </w:rPr>
      </w:pPr>
      <w:bookmarkStart w:id="170" w:name="_Toc469398955"/>
      <w:bookmarkStart w:id="171" w:name="_Toc32498614"/>
      <w:bookmarkStart w:id="172" w:name="_Toc59800188"/>
      <w:bookmarkStart w:id="173" w:name="_Toc138777917"/>
      <w:r w:rsidRPr="00625013">
        <w:rPr>
          <w:rFonts w:ascii="Times New Roman" w:hAnsi="Times New Roman" w:cs="Times New Roman"/>
          <w:b/>
          <w:color w:val="auto"/>
          <w:sz w:val="24"/>
          <w:szCs w:val="24"/>
        </w:rPr>
        <w:t>Объекты капитального строительства местного значения</w:t>
      </w:r>
      <w:bookmarkEnd w:id="170"/>
      <w:bookmarkEnd w:id="171"/>
      <w:bookmarkEnd w:id="172"/>
      <w:bookmarkEnd w:id="173"/>
    </w:p>
    <w:p w:rsidR="005E5005" w:rsidRPr="00625013" w:rsidRDefault="005E5005" w:rsidP="00EC1F81">
      <w:pPr>
        <w:spacing w:after="0"/>
      </w:pPr>
    </w:p>
    <w:p w:rsidR="00C33499" w:rsidRPr="00625013" w:rsidRDefault="00C33499" w:rsidP="00C33499">
      <w:pPr>
        <w:spacing w:after="0"/>
        <w:ind w:firstLine="567"/>
        <w:jc w:val="both"/>
        <w:rPr>
          <w:rFonts w:eastAsia="TimesNewRomanPSMT" w:cs="Times New Roman"/>
          <w:spacing w:val="-2"/>
          <w:sz w:val="24"/>
          <w:szCs w:val="24"/>
        </w:rPr>
      </w:pPr>
      <w:r w:rsidRPr="00625013">
        <w:rPr>
          <w:rFonts w:eastAsia="TimesNewRomanPSMT" w:cs="Times New Roman"/>
          <w:spacing w:val="-2"/>
          <w:sz w:val="24"/>
          <w:szCs w:val="24"/>
        </w:rPr>
        <w:lastRenderedPageBreak/>
        <w:t>В соответствии со ст. 14 Федеральн</w:t>
      </w:r>
      <w:r w:rsidR="00E13F85" w:rsidRPr="00625013">
        <w:rPr>
          <w:rFonts w:eastAsia="TimesNewRomanPSMT" w:cs="Times New Roman"/>
          <w:spacing w:val="-2"/>
          <w:sz w:val="24"/>
          <w:szCs w:val="24"/>
        </w:rPr>
        <w:t>ого</w:t>
      </w:r>
      <w:r w:rsidRPr="00625013">
        <w:rPr>
          <w:rFonts w:eastAsia="TimesNewRomanPSMT" w:cs="Times New Roman"/>
          <w:spacing w:val="-2"/>
          <w:sz w:val="24"/>
          <w:szCs w:val="24"/>
        </w:rPr>
        <w:t xml:space="preserve"> закон</w:t>
      </w:r>
      <w:r w:rsidR="00E13F85" w:rsidRPr="00625013">
        <w:rPr>
          <w:rFonts w:eastAsia="TimesNewRomanPSMT" w:cs="Times New Roman"/>
          <w:spacing w:val="-2"/>
          <w:sz w:val="24"/>
          <w:szCs w:val="24"/>
        </w:rPr>
        <w:t>а</w:t>
      </w:r>
      <w:r w:rsidRPr="00625013">
        <w:rPr>
          <w:rFonts w:eastAsia="TimesNewRomanPSMT" w:cs="Times New Roman"/>
          <w:spacing w:val="-2"/>
          <w:sz w:val="24"/>
          <w:szCs w:val="24"/>
        </w:rPr>
        <w:t xml:space="preserve"> от 06.10.2003 № 131-ФЗ (ред. от </w:t>
      </w:r>
      <w:r w:rsidR="005621B1" w:rsidRPr="005621B1">
        <w:rPr>
          <w:rFonts w:eastAsia="TimesNewRomanPSMT" w:cs="Times New Roman"/>
          <w:spacing w:val="-2"/>
          <w:sz w:val="24"/>
          <w:szCs w:val="24"/>
        </w:rPr>
        <w:t>14.07.2022</w:t>
      </w:r>
      <w:r w:rsidRPr="00625013">
        <w:rPr>
          <w:rFonts w:eastAsia="TimesNewRomanPSMT" w:cs="Times New Roman"/>
          <w:spacing w:val="-2"/>
          <w:sz w:val="24"/>
          <w:szCs w:val="24"/>
        </w:rPr>
        <w:t>) «Об общих принципах организации местного самоуправления в Российской Федерации» к вопросам местного значения сельского поселения относятся:</w:t>
      </w:r>
    </w:p>
    <w:p w:rsidR="00C33499" w:rsidRDefault="00E25EFF" w:rsidP="009A7319">
      <w:pPr>
        <w:pStyle w:val="ab"/>
        <w:widowControl/>
        <w:numPr>
          <w:ilvl w:val="0"/>
          <w:numId w:val="50"/>
        </w:numPr>
        <w:tabs>
          <w:tab w:val="left" w:pos="851"/>
        </w:tabs>
        <w:suppressAutoHyphens w:val="0"/>
        <w:autoSpaceDE w:val="0"/>
        <w:autoSpaceDN w:val="0"/>
        <w:adjustRightInd w:val="0"/>
        <w:ind w:left="0" w:firstLine="567"/>
        <w:jc w:val="both"/>
        <w:rPr>
          <w:rFonts w:eastAsia="Calibri"/>
          <w:kern w:val="0"/>
          <w:lang w:eastAsia="ru-RU"/>
        </w:rPr>
      </w:pPr>
      <w:r w:rsidRPr="00E25EFF">
        <w:rPr>
          <w:rFonts w:eastAsia="Calibri"/>
          <w:kern w:val="0"/>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E25EFF">
        <w:rPr>
          <w:rFonts w:eastAsia="Calibri"/>
          <w:kern w:val="0"/>
          <w:lang w:eastAsia="ru-RU"/>
        </w:rPr>
        <w:t>контроля за</w:t>
      </w:r>
      <w:proofErr w:type="gramEnd"/>
      <w:r w:rsidRPr="00E25EFF">
        <w:rPr>
          <w:rFonts w:eastAsia="Calibri"/>
          <w:kern w:val="0"/>
          <w:lang w:eastAsia="ru-RU"/>
        </w:rPr>
        <w:t xml:space="preserve"> его исполнением, составление и утверждение отчета об исполнении бюджета поселения; </w:t>
      </w:r>
    </w:p>
    <w:p w:rsidR="00E25EFF" w:rsidRDefault="00E25EFF" w:rsidP="009A7319">
      <w:pPr>
        <w:pStyle w:val="ab"/>
        <w:numPr>
          <w:ilvl w:val="0"/>
          <w:numId w:val="50"/>
        </w:numPr>
        <w:autoSpaceDE w:val="0"/>
        <w:autoSpaceDN w:val="0"/>
        <w:adjustRightInd w:val="0"/>
        <w:ind w:left="0" w:firstLine="567"/>
        <w:jc w:val="both"/>
      </w:pPr>
      <w:r>
        <w:t xml:space="preserve">   </w:t>
      </w:r>
      <w:r w:rsidRPr="00E25EFF">
        <w:t xml:space="preserve">установление, изменение и отмена </w:t>
      </w:r>
      <w:hyperlink r:id="rId60" w:history="1">
        <w:r w:rsidRPr="00E25EFF">
          <w:t>местных налогов</w:t>
        </w:r>
      </w:hyperlink>
      <w:r w:rsidRPr="00E25EFF">
        <w:t xml:space="preserve"> и сборов поселения;</w:t>
      </w:r>
    </w:p>
    <w:p w:rsidR="00E25EFF" w:rsidRPr="00E25EFF" w:rsidRDefault="00E25EFF" w:rsidP="009A7319">
      <w:pPr>
        <w:pStyle w:val="ab"/>
        <w:numPr>
          <w:ilvl w:val="0"/>
          <w:numId w:val="50"/>
        </w:numPr>
        <w:autoSpaceDE w:val="0"/>
        <w:autoSpaceDN w:val="0"/>
        <w:adjustRightInd w:val="0"/>
        <w:ind w:left="0" w:firstLine="567"/>
        <w:jc w:val="both"/>
      </w:pPr>
      <w:r>
        <w:t xml:space="preserve">   </w:t>
      </w:r>
      <w:r w:rsidRPr="00E25EFF">
        <w:t>владение, пользование и распоряжение имуществом, находящимся в муниципальной собственности поселения;</w:t>
      </w:r>
    </w:p>
    <w:p w:rsidR="000751DA" w:rsidRDefault="000751DA" w:rsidP="009A7319">
      <w:pPr>
        <w:pStyle w:val="ab"/>
        <w:numPr>
          <w:ilvl w:val="0"/>
          <w:numId w:val="50"/>
        </w:numPr>
        <w:autoSpaceDE w:val="0"/>
        <w:autoSpaceDN w:val="0"/>
        <w:adjustRightInd w:val="0"/>
        <w:ind w:left="0" w:firstLine="567"/>
        <w:jc w:val="both"/>
      </w:pPr>
      <w:r>
        <w:t xml:space="preserve">   </w:t>
      </w:r>
      <w:r w:rsidRPr="000751DA">
        <w:t>обеспечение первичных мер пожарной безопасности в границах населенных пунктов поселения;</w:t>
      </w:r>
    </w:p>
    <w:p w:rsidR="000751DA" w:rsidRDefault="000751DA" w:rsidP="009A7319">
      <w:pPr>
        <w:pStyle w:val="ab"/>
        <w:numPr>
          <w:ilvl w:val="0"/>
          <w:numId w:val="50"/>
        </w:numPr>
        <w:autoSpaceDE w:val="0"/>
        <w:autoSpaceDN w:val="0"/>
        <w:adjustRightInd w:val="0"/>
        <w:ind w:left="0" w:firstLine="567"/>
        <w:jc w:val="both"/>
      </w:pPr>
      <w:r>
        <w:t xml:space="preserve">   </w:t>
      </w:r>
      <w:r w:rsidRPr="000751DA">
        <w:t>создание условий для обеспечения жителей поселения услугами связи, общественного питания, торговли и бытового обслуживания;</w:t>
      </w:r>
    </w:p>
    <w:p w:rsidR="000751DA" w:rsidRDefault="000751DA" w:rsidP="009A7319">
      <w:pPr>
        <w:pStyle w:val="ab"/>
        <w:numPr>
          <w:ilvl w:val="0"/>
          <w:numId w:val="50"/>
        </w:numPr>
        <w:autoSpaceDE w:val="0"/>
        <w:autoSpaceDN w:val="0"/>
        <w:adjustRightInd w:val="0"/>
        <w:ind w:left="0" w:firstLine="567"/>
        <w:jc w:val="both"/>
      </w:pPr>
      <w:r>
        <w:t xml:space="preserve">   </w:t>
      </w:r>
      <w:r w:rsidRPr="000751DA">
        <w:t>создание условий для организации досуга и обеспечения жителей поселения услугами организаций культуры;</w:t>
      </w:r>
    </w:p>
    <w:p w:rsidR="000751DA" w:rsidRDefault="000751DA" w:rsidP="009A7319">
      <w:pPr>
        <w:pStyle w:val="ab"/>
        <w:numPr>
          <w:ilvl w:val="0"/>
          <w:numId w:val="50"/>
        </w:numPr>
        <w:autoSpaceDE w:val="0"/>
        <w:autoSpaceDN w:val="0"/>
        <w:adjustRightInd w:val="0"/>
        <w:ind w:left="0" w:firstLine="567"/>
        <w:jc w:val="both"/>
      </w:pPr>
      <w:r>
        <w:t xml:space="preserve">   </w:t>
      </w:r>
      <w:r w:rsidRPr="000751D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51DA" w:rsidRDefault="000751DA" w:rsidP="009A7319">
      <w:pPr>
        <w:pStyle w:val="ab"/>
        <w:numPr>
          <w:ilvl w:val="0"/>
          <w:numId w:val="50"/>
        </w:numPr>
        <w:autoSpaceDE w:val="0"/>
        <w:autoSpaceDN w:val="0"/>
        <w:adjustRightInd w:val="0"/>
        <w:ind w:left="0" w:firstLine="567"/>
        <w:jc w:val="both"/>
      </w:pPr>
      <w:r>
        <w:t xml:space="preserve">   </w:t>
      </w:r>
      <w:r w:rsidRPr="000751DA">
        <w:t>формирование архивных фондов поселения;</w:t>
      </w:r>
    </w:p>
    <w:p w:rsidR="000751DA" w:rsidRDefault="000751DA" w:rsidP="009A7319">
      <w:pPr>
        <w:pStyle w:val="ab"/>
        <w:numPr>
          <w:ilvl w:val="0"/>
          <w:numId w:val="50"/>
        </w:numPr>
        <w:autoSpaceDE w:val="0"/>
        <w:autoSpaceDN w:val="0"/>
        <w:adjustRightInd w:val="0"/>
        <w:ind w:left="0" w:firstLine="567"/>
        <w:jc w:val="both"/>
      </w:pPr>
      <w:r>
        <w:t xml:space="preserve">   </w:t>
      </w:r>
      <w:r w:rsidRPr="000751DA">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751DA" w:rsidRDefault="000751DA" w:rsidP="009A7319">
      <w:pPr>
        <w:pStyle w:val="ab"/>
        <w:numPr>
          <w:ilvl w:val="0"/>
          <w:numId w:val="50"/>
        </w:numPr>
        <w:autoSpaceDE w:val="0"/>
        <w:autoSpaceDN w:val="0"/>
        <w:adjustRightInd w:val="0"/>
        <w:ind w:left="0" w:firstLine="567"/>
        <w:jc w:val="both"/>
      </w:pPr>
      <w:r>
        <w:t xml:space="preserve">   </w:t>
      </w:r>
      <w:r w:rsidRPr="000751DA">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w:t>
      </w:r>
      <w:r>
        <w:t>рами разрешенного строительства;</w:t>
      </w:r>
    </w:p>
    <w:p w:rsidR="00EB4354" w:rsidRDefault="00EB4354" w:rsidP="009A7319">
      <w:pPr>
        <w:pStyle w:val="ab"/>
        <w:numPr>
          <w:ilvl w:val="0"/>
          <w:numId w:val="50"/>
        </w:numPr>
        <w:autoSpaceDE w:val="0"/>
        <w:autoSpaceDN w:val="0"/>
        <w:adjustRightInd w:val="0"/>
        <w:ind w:left="0" w:firstLine="567"/>
        <w:jc w:val="both"/>
      </w:pPr>
      <w:r>
        <w:t xml:space="preserve">   </w:t>
      </w:r>
      <w:r w:rsidRPr="00EB4354">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4354" w:rsidRDefault="00EB4354" w:rsidP="009A7319">
      <w:pPr>
        <w:pStyle w:val="ab"/>
        <w:numPr>
          <w:ilvl w:val="0"/>
          <w:numId w:val="50"/>
        </w:numPr>
        <w:autoSpaceDE w:val="0"/>
        <w:autoSpaceDN w:val="0"/>
        <w:adjustRightInd w:val="0"/>
        <w:ind w:left="0" w:firstLine="567"/>
        <w:jc w:val="both"/>
      </w:pPr>
      <w:r>
        <w:t xml:space="preserve">   </w:t>
      </w:r>
      <w:r w:rsidRPr="00EB4354">
        <w:t>содействие в развитии сельскохозяйственного производства, создание условий для развития малого и среднего предпринимательства;</w:t>
      </w:r>
    </w:p>
    <w:p w:rsidR="00EB4354" w:rsidRDefault="00EB4354" w:rsidP="009A7319">
      <w:pPr>
        <w:pStyle w:val="ab"/>
        <w:numPr>
          <w:ilvl w:val="0"/>
          <w:numId w:val="50"/>
        </w:numPr>
        <w:autoSpaceDE w:val="0"/>
        <w:autoSpaceDN w:val="0"/>
        <w:adjustRightInd w:val="0"/>
        <w:ind w:left="0" w:firstLine="567"/>
        <w:jc w:val="both"/>
      </w:pPr>
      <w:r>
        <w:t xml:space="preserve">   </w:t>
      </w:r>
      <w:r w:rsidRPr="00EB4354">
        <w:t>организация и осуществление мероприятий по работе с детьми и молодежью в поселении;</w:t>
      </w:r>
    </w:p>
    <w:p w:rsidR="00E25EFF" w:rsidRPr="0080173D" w:rsidRDefault="00EB4354" w:rsidP="009A7319">
      <w:pPr>
        <w:pStyle w:val="ab"/>
        <w:numPr>
          <w:ilvl w:val="0"/>
          <w:numId w:val="50"/>
        </w:numPr>
        <w:autoSpaceDE w:val="0"/>
        <w:autoSpaceDN w:val="0"/>
        <w:adjustRightInd w:val="0"/>
        <w:ind w:left="0" w:firstLine="567"/>
        <w:jc w:val="both"/>
      </w:pPr>
      <w:r>
        <w:t xml:space="preserve">   </w:t>
      </w:r>
      <w:r w:rsidRPr="00EB4354">
        <w:t>предоставление помещения для работы на обслуживаемом административном участке поселения сотруднику, замещающему должность учас</w:t>
      </w:r>
      <w:r>
        <w:t>ткового уполномоченного полиции.</w:t>
      </w:r>
    </w:p>
    <w:p w:rsidR="00A7495B" w:rsidRPr="00A7495B" w:rsidRDefault="00A7495B" w:rsidP="00A7495B">
      <w:pPr>
        <w:spacing w:after="0"/>
        <w:ind w:firstLine="567"/>
        <w:jc w:val="both"/>
        <w:rPr>
          <w:rFonts w:eastAsia="Calibri" w:cs="Times New Roman"/>
          <w:sz w:val="24"/>
          <w:szCs w:val="24"/>
        </w:rPr>
      </w:pPr>
      <w:r w:rsidRPr="00A7495B">
        <w:rPr>
          <w:rFonts w:eastAsia="TimesNewRomanPSMT" w:cs="Times New Roman"/>
          <w:spacing w:val="-2"/>
          <w:sz w:val="24"/>
          <w:szCs w:val="24"/>
        </w:rPr>
        <w:t xml:space="preserve">В соответствии с </w:t>
      </w:r>
      <w:r w:rsidRPr="00A7495B">
        <w:rPr>
          <w:rFonts w:eastAsia="TimesNewRomanPSMT" w:cs="Times New Roman"/>
          <w:b/>
          <w:spacing w:val="-2"/>
          <w:sz w:val="24"/>
          <w:szCs w:val="24"/>
        </w:rPr>
        <w:t>Уставом</w:t>
      </w:r>
      <w:r w:rsidRPr="00A7495B">
        <w:rPr>
          <w:rFonts w:eastAsia="TimesNewRomanPSMT" w:cs="Times New Roman"/>
          <w:spacing w:val="-2"/>
          <w:sz w:val="24"/>
          <w:szCs w:val="24"/>
        </w:rPr>
        <w:t xml:space="preserve"> Козловского сельского поселения </w:t>
      </w:r>
      <w:r w:rsidRPr="00A7495B">
        <w:rPr>
          <w:rFonts w:eastAsia="Calibri" w:cs="Times New Roman"/>
          <w:sz w:val="24"/>
          <w:szCs w:val="24"/>
        </w:rPr>
        <w:t xml:space="preserve">Бутурлиновского муниципального района Воронежской области, утвержденным решением Совета народных депутатов Козловского сельского поселения от 29.09.2022 года № 70, к вопросам местного значения </w:t>
      </w:r>
      <w:r w:rsidRPr="00A7495B">
        <w:rPr>
          <w:rFonts w:eastAsia="TimesNewRomanPSMT" w:cs="Times New Roman"/>
          <w:spacing w:val="-2"/>
          <w:sz w:val="24"/>
          <w:szCs w:val="24"/>
        </w:rPr>
        <w:t>Козловского сельского поселения</w:t>
      </w:r>
      <w:r w:rsidRPr="00A7495B">
        <w:rPr>
          <w:rFonts w:eastAsia="Calibri" w:cs="Times New Roman"/>
          <w:sz w:val="24"/>
          <w:szCs w:val="24"/>
        </w:rPr>
        <w:t xml:space="preserve"> относятся: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A7495B">
        <w:rPr>
          <w:rFonts w:eastAsia="Times New Roman" w:cs="Times New Roman"/>
          <w:sz w:val="24"/>
          <w:szCs w:val="24"/>
          <w:lang w:eastAsia="ru-RU"/>
        </w:rPr>
        <w:t>контроля за</w:t>
      </w:r>
      <w:proofErr w:type="gramEnd"/>
      <w:r w:rsidRPr="00A7495B">
        <w:rPr>
          <w:rFonts w:eastAsia="Times New Roman" w:cs="Times New Roman"/>
          <w:sz w:val="24"/>
          <w:szCs w:val="24"/>
          <w:lang w:eastAsia="ru-RU"/>
        </w:rPr>
        <w:t xml:space="preserve"> его исполнением, составление и утверждение отчета об исполнении бюджета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установление, изменение и отмена местных налогов и сборов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lastRenderedPageBreak/>
        <w:t xml:space="preserve">владение, пользование и распоряжение имуществом, находящимся в муниципальной собственности поселения; </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 xml:space="preserve">организация в границах поселения </w:t>
      </w:r>
      <w:proofErr w:type="spellStart"/>
      <w:r w:rsidRPr="00A7495B">
        <w:rPr>
          <w:rFonts w:eastAsia="Times New Roman" w:cs="Times New Roman"/>
          <w:sz w:val="24"/>
          <w:szCs w:val="24"/>
          <w:lang w:eastAsia="ru-RU"/>
        </w:rPr>
        <w:t>электро</w:t>
      </w:r>
      <w:proofErr w:type="spellEnd"/>
      <w:r w:rsidRPr="00A7495B">
        <w:rPr>
          <w:rFonts w:eastAsia="Times New Roman" w:cs="Times New Roman"/>
          <w:sz w:val="24"/>
          <w:szCs w:val="24"/>
          <w:lang w:eastAsia="ru-RU"/>
        </w:rPr>
        <w:t>-, тепл</w:t>
      </w:r>
      <w:proofErr w:type="gramStart"/>
      <w:r w:rsidRPr="00A7495B">
        <w:rPr>
          <w:rFonts w:eastAsia="Times New Roman" w:cs="Times New Roman"/>
          <w:sz w:val="24"/>
          <w:szCs w:val="24"/>
          <w:lang w:eastAsia="ru-RU"/>
        </w:rPr>
        <w:t>о-</w:t>
      </w:r>
      <w:proofErr w:type="gramEnd"/>
      <w:r w:rsidRPr="00A7495B">
        <w:rPr>
          <w:rFonts w:eastAsia="Times New Roman" w:cs="Times New Roman"/>
          <w:sz w:val="24"/>
          <w:szCs w:val="24"/>
          <w:lang w:eastAsia="ru-RU"/>
        </w:rPr>
        <w:t xml:space="preserve">, </w:t>
      </w:r>
      <w:proofErr w:type="spellStart"/>
      <w:r w:rsidRPr="00A7495B">
        <w:rPr>
          <w:rFonts w:eastAsia="Times New Roman" w:cs="Times New Roman"/>
          <w:sz w:val="24"/>
          <w:szCs w:val="24"/>
          <w:lang w:eastAsia="ru-RU"/>
        </w:rPr>
        <w:t>газо</w:t>
      </w:r>
      <w:proofErr w:type="spellEnd"/>
      <w:r w:rsidRPr="00A7495B">
        <w:rPr>
          <w:rFonts w:eastAsia="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участие в предупреждении и ликвидации последствий чрезвычайных ситуаций в границах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обеспечение первичных мер пожарной безопасности в границах населенных пунктов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 xml:space="preserve">создание условий для обеспечения жителей поселения услугами связи, общественного питания, торговли и бытового обслуживания; </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формирование архивных фондов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proofErr w:type="gramStart"/>
      <w:r w:rsidRPr="00A7495B">
        <w:rPr>
          <w:rFonts w:eastAsia="Times New Roman" w:cs="Times New Roman"/>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sidRPr="00A7495B">
        <w:rPr>
          <w:rFonts w:eastAsia="Times New Roman" w:cs="Times New Roman"/>
          <w:sz w:val="24"/>
          <w:szCs w:val="24"/>
          <w:lang w:eastAsia="ru-RU"/>
        </w:rPr>
        <w:t xml:space="preserve"> населенных пунктов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proofErr w:type="gramStart"/>
      <w:r w:rsidRPr="00A7495B">
        <w:rPr>
          <w:rFonts w:eastAsia="Times New Roman" w:cs="Times New Roman"/>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A7495B">
        <w:rPr>
          <w:rFonts w:eastAsia="Times New Roman" w:cs="Times New Roman"/>
          <w:sz w:val="24"/>
          <w:szCs w:val="24"/>
          <w:lang w:eastAsia="ru-RU"/>
        </w:rPr>
        <w:t xml:space="preserve">, </w:t>
      </w:r>
      <w:proofErr w:type="gramStart"/>
      <w:r w:rsidRPr="00A7495B">
        <w:rPr>
          <w:rFonts w:eastAsia="Times New Roman" w:cs="Times New Roman"/>
          <w:sz w:val="24"/>
          <w:szCs w:val="24"/>
          <w:lang w:eastAsia="ru-RU"/>
        </w:rPr>
        <w:t xml:space="preserve">утверждение местных </w:t>
      </w:r>
      <w:r w:rsidRPr="00A7495B">
        <w:rPr>
          <w:rFonts w:eastAsia="Times New Roman" w:cs="Times New Roman"/>
          <w:sz w:val="24"/>
          <w:szCs w:val="24"/>
          <w:lang w:eastAsia="ru-RU"/>
        </w:rPr>
        <w:lastRenderedPageBreak/>
        <w:t>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Pr="00A7495B">
        <w:rPr>
          <w:rFonts w:eastAsia="Times New Roman" w:cs="Times New Roman"/>
          <w:sz w:val="24"/>
          <w:szCs w:val="24"/>
          <w:lang w:eastAsia="ru-RU"/>
        </w:rPr>
        <w:t xml:space="preserve"> - </w:t>
      </w:r>
      <w:proofErr w:type="gramStart"/>
      <w:r w:rsidRPr="00A7495B">
        <w:rPr>
          <w:rFonts w:eastAsia="Times New Roman" w:cs="Times New Roman"/>
          <w:sz w:val="24"/>
          <w:szCs w:val="24"/>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A7495B">
        <w:rPr>
          <w:rFonts w:eastAsia="Times New Roman" w:cs="Times New Roman"/>
          <w:sz w:val="24"/>
          <w:szCs w:val="24"/>
          <w:lang w:eastAsia="ru-RU"/>
        </w:rPr>
        <w:t xml:space="preserve">, </w:t>
      </w:r>
      <w:proofErr w:type="gramStart"/>
      <w:r w:rsidRPr="00A7495B">
        <w:rPr>
          <w:rFonts w:eastAsia="Times New Roman" w:cs="Times New Roman"/>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Pr="00A7495B">
        <w:rPr>
          <w:rFonts w:eastAsia="Times New Roman" w:cs="Times New Roman"/>
          <w:sz w:val="24"/>
          <w:szCs w:val="24"/>
          <w:lang w:eastAsia="ru-RU"/>
        </w:rPr>
        <w:t xml:space="preserve"> </w:t>
      </w:r>
      <w:proofErr w:type="gramStart"/>
      <w:r w:rsidRPr="00A7495B">
        <w:rPr>
          <w:rFonts w:eastAsia="Times New Roman" w:cs="Times New Roman"/>
          <w:sz w:val="24"/>
          <w:szCs w:val="24"/>
          <w:lang w:eastAsia="ru-RU"/>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Pr="00A7495B">
        <w:rPr>
          <w:rFonts w:eastAsia="Times New Roman" w:cs="Times New Roman"/>
          <w:sz w:val="24"/>
          <w:szCs w:val="24"/>
          <w:lang w:eastAsia="ru-RU"/>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организация ритуальных услуг и содержание мест захоронения;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организация и осуществление мероприятий по работе с детьми и молодежью в поселении;</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495B" w:rsidRPr="00A7495B" w:rsidRDefault="00A7495B" w:rsidP="00A7495B">
      <w:pPr>
        <w:numPr>
          <w:ilvl w:val="0"/>
          <w:numId w:val="52"/>
        </w:numPr>
        <w:tabs>
          <w:tab w:val="left" w:pos="851"/>
        </w:tabs>
        <w:spacing w:after="0" w:line="240" w:lineRule="auto"/>
        <w:ind w:left="0" w:firstLine="567"/>
        <w:jc w:val="both"/>
        <w:rPr>
          <w:rFonts w:eastAsia="Times New Roman" w:cs="Times New Roman"/>
          <w:sz w:val="24"/>
          <w:szCs w:val="24"/>
          <w:lang w:eastAsia="ru-RU"/>
        </w:rPr>
      </w:pPr>
      <w:r w:rsidRPr="00A7495B">
        <w:rPr>
          <w:rFonts w:eastAsia="Times New Roman" w:cs="Times New Roman"/>
          <w:sz w:val="24"/>
          <w:szCs w:val="24"/>
          <w:lang w:eastAsia="ru-RU"/>
        </w:rPr>
        <w:lastRenderedPageBreak/>
        <w:t>осуществление мер по противодействию коррупции в границах поселения.</w:t>
      </w:r>
    </w:p>
    <w:p w:rsidR="00117108" w:rsidRPr="00E2588F" w:rsidRDefault="00117108" w:rsidP="00667C76">
      <w:pPr>
        <w:tabs>
          <w:tab w:val="left" w:pos="851"/>
        </w:tabs>
        <w:autoSpaceDE w:val="0"/>
        <w:autoSpaceDN w:val="0"/>
        <w:adjustRightInd w:val="0"/>
        <w:jc w:val="both"/>
      </w:pPr>
    </w:p>
    <w:p w:rsidR="003952D9" w:rsidRPr="00625013" w:rsidRDefault="003952D9" w:rsidP="00534AAE">
      <w:pPr>
        <w:pStyle w:val="ab"/>
        <w:numPr>
          <w:ilvl w:val="2"/>
          <w:numId w:val="110"/>
        </w:numPr>
        <w:tabs>
          <w:tab w:val="left" w:pos="851"/>
        </w:tabs>
        <w:autoSpaceDE w:val="0"/>
        <w:autoSpaceDN w:val="0"/>
        <w:adjustRightInd w:val="0"/>
        <w:ind w:left="0" w:firstLine="567"/>
        <w:jc w:val="center"/>
        <w:outlineLvl w:val="2"/>
        <w:rPr>
          <w:b/>
          <w:i/>
        </w:rPr>
      </w:pPr>
      <w:bookmarkStart w:id="174" w:name="_Toc59800192"/>
      <w:bookmarkStart w:id="175" w:name="_Toc138777918"/>
      <w:r w:rsidRPr="00625013">
        <w:rPr>
          <w:b/>
          <w:i/>
        </w:rPr>
        <w:t xml:space="preserve">Объекты социальной инфраструктуры </w:t>
      </w:r>
      <w:r w:rsidR="00367BD3">
        <w:rPr>
          <w:b/>
          <w:i/>
        </w:rPr>
        <w:t>Козловского</w:t>
      </w:r>
      <w:r w:rsidR="00466D4A">
        <w:rPr>
          <w:b/>
          <w:i/>
        </w:rPr>
        <w:t xml:space="preserve"> </w:t>
      </w:r>
      <w:r w:rsidR="00CC6884" w:rsidRPr="00625013">
        <w:rPr>
          <w:b/>
          <w:i/>
        </w:rPr>
        <w:t>сельского поселения</w:t>
      </w:r>
      <w:bookmarkEnd w:id="174"/>
      <w:bookmarkEnd w:id="175"/>
    </w:p>
    <w:p w:rsidR="00C046C5" w:rsidRPr="00625013" w:rsidRDefault="00C046C5" w:rsidP="003952D9">
      <w:pPr>
        <w:spacing w:after="0" w:line="240" w:lineRule="auto"/>
        <w:ind w:firstLine="567"/>
        <w:jc w:val="both"/>
        <w:rPr>
          <w:rFonts w:cs="Times New Roman"/>
          <w:sz w:val="24"/>
          <w:szCs w:val="24"/>
        </w:rPr>
      </w:pPr>
    </w:p>
    <w:p w:rsidR="003952D9" w:rsidRPr="00625013" w:rsidRDefault="003952D9" w:rsidP="003952D9">
      <w:pPr>
        <w:spacing w:after="0" w:line="240" w:lineRule="auto"/>
        <w:ind w:firstLine="567"/>
        <w:jc w:val="both"/>
        <w:rPr>
          <w:rFonts w:cs="Times New Roman"/>
          <w:sz w:val="24"/>
          <w:szCs w:val="24"/>
        </w:rPr>
      </w:pPr>
      <w:r w:rsidRPr="00625013">
        <w:rPr>
          <w:rFonts w:cs="Times New Roman"/>
          <w:sz w:val="24"/>
          <w:szCs w:val="24"/>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sidR="00993503" w:rsidRPr="00993503">
        <w:rPr>
          <w:rFonts w:cs="Times New Roman"/>
          <w:sz w:val="24"/>
          <w:szCs w:val="24"/>
        </w:rPr>
        <w:t>Козловского</w:t>
      </w:r>
      <w:r w:rsidR="00CC6884" w:rsidRPr="00625013">
        <w:rPr>
          <w:rFonts w:cs="Times New Roman"/>
          <w:sz w:val="24"/>
          <w:szCs w:val="24"/>
        </w:rPr>
        <w:t xml:space="preserve"> сельского поселения</w:t>
      </w:r>
      <w:r w:rsidRPr="00625013">
        <w:rPr>
          <w:rFonts w:cs="Times New Roman"/>
          <w:sz w:val="24"/>
          <w:szCs w:val="24"/>
        </w:rPr>
        <w:t>.</w:t>
      </w:r>
    </w:p>
    <w:p w:rsidR="003952D9" w:rsidRPr="00625013" w:rsidRDefault="003952D9" w:rsidP="003952D9">
      <w:pPr>
        <w:spacing w:after="0" w:line="240" w:lineRule="auto"/>
        <w:ind w:firstLine="567"/>
        <w:jc w:val="both"/>
        <w:rPr>
          <w:rFonts w:cs="Times New Roman"/>
          <w:sz w:val="24"/>
          <w:szCs w:val="24"/>
        </w:rPr>
      </w:pPr>
      <w:r w:rsidRPr="00625013">
        <w:rPr>
          <w:rFonts w:cs="Times New Roman"/>
          <w:sz w:val="24"/>
          <w:szCs w:val="24"/>
        </w:rPr>
        <w:t>Все объекты обслуживания социальной инфраструктуры можно разделить на группы по следующим признакам:</w:t>
      </w:r>
    </w:p>
    <w:p w:rsidR="003952D9" w:rsidRPr="00625013" w:rsidRDefault="003952D9" w:rsidP="00ED29E0">
      <w:pPr>
        <w:widowControl w:val="0"/>
        <w:numPr>
          <w:ilvl w:val="0"/>
          <w:numId w:val="16"/>
        </w:numPr>
        <w:tabs>
          <w:tab w:val="left" w:pos="1134"/>
        </w:tabs>
        <w:suppressAutoHyphens/>
        <w:spacing w:after="0" w:line="240" w:lineRule="auto"/>
        <w:ind w:left="0" w:firstLine="567"/>
        <w:jc w:val="both"/>
        <w:rPr>
          <w:rFonts w:cs="Times New Roman"/>
          <w:sz w:val="24"/>
          <w:szCs w:val="24"/>
        </w:rPr>
      </w:pPr>
      <w:proofErr w:type="gramStart"/>
      <w:r w:rsidRPr="00625013">
        <w:rPr>
          <w:rFonts w:cs="Times New Roman"/>
          <w:sz w:val="24"/>
          <w:szCs w:val="24"/>
        </w:rPr>
        <w:t>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roofErr w:type="gramEnd"/>
    </w:p>
    <w:p w:rsidR="003952D9" w:rsidRPr="00625013" w:rsidRDefault="003952D9" w:rsidP="00ED29E0">
      <w:pPr>
        <w:widowControl w:val="0"/>
        <w:numPr>
          <w:ilvl w:val="0"/>
          <w:numId w:val="16"/>
        </w:numPr>
        <w:tabs>
          <w:tab w:val="left" w:pos="1134"/>
        </w:tabs>
        <w:suppressAutoHyphens/>
        <w:spacing w:after="0" w:line="240" w:lineRule="auto"/>
        <w:ind w:left="0" w:firstLine="567"/>
        <w:jc w:val="both"/>
        <w:rPr>
          <w:rFonts w:cs="Times New Roman"/>
          <w:sz w:val="24"/>
          <w:szCs w:val="24"/>
        </w:rPr>
      </w:pPr>
      <w:r w:rsidRPr="00625013">
        <w:rPr>
          <w:rFonts w:cs="Times New Roman"/>
          <w:sz w:val="24"/>
          <w:szCs w:val="24"/>
        </w:rPr>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rsidR="003952D9" w:rsidRPr="00625013" w:rsidRDefault="003952D9" w:rsidP="00ED29E0">
      <w:pPr>
        <w:widowControl w:val="0"/>
        <w:numPr>
          <w:ilvl w:val="0"/>
          <w:numId w:val="16"/>
        </w:numPr>
        <w:tabs>
          <w:tab w:val="left" w:pos="1134"/>
        </w:tabs>
        <w:suppressAutoHyphens/>
        <w:spacing w:after="0" w:line="240" w:lineRule="auto"/>
        <w:ind w:left="0" w:firstLine="567"/>
        <w:jc w:val="both"/>
        <w:rPr>
          <w:rFonts w:cs="Times New Roman"/>
          <w:sz w:val="24"/>
          <w:szCs w:val="24"/>
        </w:rPr>
      </w:pPr>
      <w:r w:rsidRPr="00625013">
        <w:rPr>
          <w:rFonts w:cs="Times New Roman"/>
          <w:sz w:val="24"/>
          <w:szCs w:val="24"/>
        </w:rPr>
        <w:t>по интенсивности использования (объекты повседневного спроса, периодического спроса и эпизодического спроса).</w:t>
      </w:r>
    </w:p>
    <w:p w:rsidR="003952D9" w:rsidRPr="00625013" w:rsidRDefault="003952D9" w:rsidP="003952D9">
      <w:pPr>
        <w:spacing w:after="0" w:line="240" w:lineRule="auto"/>
        <w:ind w:firstLine="567"/>
        <w:jc w:val="both"/>
        <w:rPr>
          <w:rFonts w:cs="Times New Roman"/>
          <w:sz w:val="24"/>
          <w:szCs w:val="24"/>
        </w:rPr>
      </w:pPr>
      <w:r w:rsidRPr="00625013">
        <w:rPr>
          <w:rFonts w:cs="Times New Roman"/>
          <w:sz w:val="24"/>
          <w:szCs w:val="24"/>
        </w:rPr>
        <w:t>К необходимым объектам общественного обслуживания населения относятся:</w:t>
      </w:r>
    </w:p>
    <w:p w:rsidR="003952D9" w:rsidRPr="00625013" w:rsidRDefault="003952D9" w:rsidP="00ED29E0">
      <w:pPr>
        <w:pStyle w:val="ab"/>
        <w:numPr>
          <w:ilvl w:val="0"/>
          <w:numId w:val="15"/>
        </w:numPr>
        <w:tabs>
          <w:tab w:val="left" w:pos="1134"/>
        </w:tabs>
        <w:ind w:left="0" w:firstLine="567"/>
        <w:jc w:val="both"/>
      </w:pPr>
      <w:r w:rsidRPr="00625013">
        <w:t>Объекты образования;</w:t>
      </w:r>
    </w:p>
    <w:p w:rsidR="003952D9" w:rsidRPr="00625013" w:rsidRDefault="003952D9" w:rsidP="00ED29E0">
      <w:pPr>
        <w:pStyle w:val="ab"/>
        <w:numPr>
          <w:ilvl w:val="0"/>
          <w:numId w:val="15"/>
        </w:numPr>
        <w:tabs>
          <w:tab w:val="left" w:pos="1134"/>
        </w:tabs>
        <w:ind w:left="0" w:firstLine="567"/>
        <w:jc w:val="both"/>
      </w:pPr>
      <w:r w:rsidRPr="00625013">
        <w:t>Объекты здравоохранения;</w:t>
      </w:r>
    </w:p>
    <w:p w:rsidR="003952D9" w:rsidRPr="00625013" w:rsidRDefault="003952D9" w:rsidP="00ED29E0">
      <w:pPr>
        <w:pStyle w:val="ab"/>
        <w:numPr>
          <w:ilvl w:val="0"/>
          <w:numId w:val="15"/>
        </w:numPr>
        <w:tabs>
          <w:tab w:val="left" w:pos="1134"/>
        </w:tabs>
        <w:ind w:left="0" w:firstLine="567"/>
        <w:jc w:val="both"/>
      </w:pPr>
      <w:r w:rsidRPr="00625013">
        <w:t>Объекты социального обслуживания населения;</w:t>
      </w:r>
    </w:p>
    <w:p w:rsidR="003952D9" w:rsidRPr="00625013" w:rsidRDefault="003952D9" w:rsidP="00ED29E0">
      <w:pPr>
        <w:pStyle w:val="ab"/>
        <w:numPr>
          <w:ilvl w:val="0"/>
          <w:numId w:val="15"/>
        </w:numPr>
        <w:tabs>
          <w:tab w:val="left" w:pos="1134"/>
        </w:tabs>
        <w:ind w:left="0" w:firstLine="567"/>
        <w:jc w:val="both"/>
      </w:pPr>
      <w:r w:rsidRPr="00625013">
        <w:t>Объекты физической культуры и спорта;</w:t>
      </w:r>
    </w:p>
    <w:p w:rsidR="003952D9" w:rsidRPr="00625013" w:rsidRDefault="003952D9" w:rsidP="00ED29E0">
      <w:pPr>
        <w:pStyle w:val="ab"/>
        <w:numPr>
          <w:ilvl w:val="0"/>
          <w:numId w:val="15"/>
        </w:numPr>
        <w:tabs>
          <w:tab w:val="left" w:pos="1134"/>
        </w:tabs>
        <w:ind w:left="0" w:firstLine="567"/>
        <w:jc w:val="both"/>
      </w:pPr>
      <w:r w:rsidRPr="00625013">
        <w:t>Объекты культуры и искусства;</w:t>
      </w:r>
    </w:p>
    <w:p w:rsidR="003952D9" w:rsidRPr="00625013" w:rsidRDefault="003952D9" w:rsidP="00ED29E0">
      <w:pPr>
        <w:pStyle w:val="ab"/>
        <w:numPr>
          <w:ilvl w:val="0"/>
          <w:numId w:val="15"/>
        </w:numPr>
        <w:tabs>
          <w:tab w:val="left" w:pos="1134"/>
        </w:tabs>
        <w:ind w:left="0" w:firstLine="567"/>
        <w:jc w:val="both"/>
      </w:pPr>
      <w:r w:rsidRPr="00625013">
        <w:t>Объекты услуг связи, общественного питания, торговли и бытового обслуживания.</w:t>
      </w:r>
    </w:p>
    <w:p w:rsidR="00937E08" w:rsidRPr="00625013" w:rsidRDefault="00937E08" w:rsidP="00937E08">
      <w:pPr>
        <w:spacing w:after="0"/>
        <w:ind w:firstLine="567"/>
        <w:jc w:val="both"/>
        <w:rPr>
          <w:rFonts w:eastAsia="Calibri" w:cs="Times New Roman"/>
          <w:bCs/>
          <w:sz w:val="24"/>
          <w:szCs w:val="24"/>
          <w:lang w:eastAsia="ru-RU"/>
        </w:rPr>
      </w:pPr>
      <w:r w:rsidRPr="00625013">
        <w:rPr>
          <w:rFonts w:eastAsia="Calibri" w:cs="Times New Roman"/>
          <w:bCs/>
          <w:sz w:val="24"/>
          <w:szCs w:val="24"/>
          <w:lang w:eastAsia="ru-RU"/>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на территории Воронежской области установлены Региональными нормативами градостроительного проектирования Воронежской области (далее по тексту РНГП </w:t>
      </w:r>
      <w:proofErr w:type="gramStart"/>
      <w:r w:rsidRPr="00625013">
        <w:rPr>
          <w:rFonts w:eastAsia="Calibri" w:cs="Times New Roman"/>
          <w:bCs/>
          <w:sz w:val="24"/>
          <w:szCs w:val="24"/>
          <w:lang w:eastAsia="ru-RU"/>
        </w:rPr>
        <w:t>ВО</w:t>
      </w:r>
      <w:proofErr w:type="gramEnd"/>
      <w:r w:rsidRPr="00625013">
        <w:rPr>
          <w:rFonts w:eastAsia="Calibri" w:cs="Times New Roman"/>
          <w:bCs/>
          <w:sz w:val="24"/>
          <w:szCs w:val="24"/>
          <w:lang w:eastAsia="ru-RU"/>
        </w:rPr>
        <w:t>), утвержденными Приказом Управления архитектуры и градостроительства Воронежской области от 09.10.2017 № 45-01-04/115</w:t>
      </w:r>
      <w:r w:rsidR="00DA5BA3">
        <w:rPr>
          <w:rFonts w:eastAsia="Calibri" w:cs="Times New Roman"/>
          <w:bCs/>
          <w:sz w:val="24"/>
          <w:szCs w:val="24"/>
          <w:lang w:eastAsia="ru-RU"/>
        </w:rPr>
        <w:t>.</w:t>
      </w:r>
    </w:p>
    <w:p w:rsidR="00937E08" w:rsidRPr="00625013" w:rsidRDefault="00937E08" w:rsidP="00937E08">
      <w:pPr>
        <w:spacing w:after="0"/>
        <w:ind w:firstLine="567"/>
        <w:jc w:val="both"/>
        <w:rPr>
          <w:rFonts w:eastAsia="Calibri" w:cs="Times New Roman"/>
          <w:bCs/>
          <w:sz w:val="24"/>
          <w:szCs w:val="24"/>
          <w:lang w:eastAsia="ru-RU"/>
        </w:rPr>
      </w:pPr>
      <w:r w:rsidRPr="00625013">
        <w:rPr>
          <w:rFonts w:eastAsia="Calibri" w:cs="Times New Roman"/>
          <w:bCs/>
          <w:sz w:val="24"/>
          <w:szCs w:val="24"/>
          <w:lang w:eastAsia="ru-RU"/>
        </w:rPr>
        <w:t>Также, нормы расчета учреждений, организаций и предприятий обслуживания и размеры их земельных участков приведены в «Приложении</w:t>
      </w:r>
      <w:proofErr w:type="gramStart"/>
      <w:r w:rsidRPr="00625013">
        <w:rPr>
          <w:rFonts w:eastAsia="Calibri" w:cs="Times New Roman"/>
          <w:bCs/>
          <w:sz w:val="24"/>
          <w:szCs w:val="24"/>
          <w:lang w:eastAsia="ru-RU"/>
        </w:rPr>
        <w:t xml:space="preserve"> Д</w:t>
      </w:r>
      <w:proofErr w:type="gramEnd"/>
      <w:r w:rsidRPr="00625013">
        <w:rPr>
          <w:rFonts w:eastAsia="Calibri" w:cs="Times New Roman"/>
          <w:bCs/>
          <w:sz w:val="24"/>
          <w:szCs w:val="24"/>
          <w:lang w:eastAsia="ru-RU"/>
        </w:rPr>
        <w:t>» СП 42.13330.2016.</w:t>
      </w:r>
    </w:p>
    <w:p w:rsidR="003952D9" w:rsidRDefault="003952D9" w:rsidP="003952D9">
      <w:pPr>
        <w:spacing w:after="0" w:line="240" w:lineRule="auto"/>
        <w:ind w:firstLine="567"/>
        <w:jc w:val="both"/>
        <w:rPr>
          <w:rFonts w:cs="Times New Roman"/>
          <w:sz w:val="24"/>
          <w:szCs w:val="24"/>
        </w:rPr>
      </w:pPr>
      <w:r w:rsidRPr="009D0617">
        <w:rPr>
          <w:rFonts w:cs="Times New Roman"/>
          <w:sz w:val="24"/>
          <w:szCs w:val="24"/>
        </w:rPr>
        <w:t xml:space="preserve">На территории </w:t>
      </w:r>
      <w:r w:rsidR="00190948" w:rsidRPr="00190948">
        <w:rPr>
          <w:rFonts w:cs="Times New Roman"/>
          <w:sz w:val="24"/>
          <w:szCs w:val="24"/>
        </w:rPr>
        <w:t xml:space="preserve">Козловского </w:t>
      </w:r>
      <w:r w:rsidR="00CC6884" w:rsidRPr="009D0617">
        <w:rPr>
          <w:rFonts w:cs="Times New Roman"/>
          <w:sz w:val="24"/>
          <w:szCs w:val="24"/>
        </w:rPr>
        <w:t>сельского поселения</w:t>
      </w:r>
      <w:r w:rsidRPr="009D0617">
        <w:rPr>
          <w:rFonts w:cs="Times New Roman"/>
          <w:sz w:val="24"/>
          <w:szCs w:val="24"/>
        </w:rPr>
        <w:t xml:space="preserve"> расположен ряд объектов, относящийся к компетенции муниципального района, без которых жизнедеятельность поселения невозможна. Поэтому в рамках генерального плана </w:t>
      </w:r>
      <w:r w:rsidR="00033C62" w:rsidRPr="009D0617">
        <w:rPr>
          <w:rFonts w:cs="Times New Roman"/>
          <w:sz w:val="24"/>
          <w:szCs w:val="24"/>
        </w:rPr>
        <w:t>сельского</w:t>
      </w:r>
      <w:r w:rsidRPr="009D0617">
        <w:rPr>
          <w:rFonts w:cs="Times New Roman"/>
          <w:sz w:val="24"/>
          <w:szCs w:val="24"/>
        </w:rPr>
        <w:t xml:space="preserve"> поселения рассматриваются и эти вопросы.</w:t>
      </w:r>
    </w:p>
    <w:p w:rsidR="000E2367" w:rsidRPr="00625013" w:rsidRDefault="000E2367" w:rsidP="003952D9">
      <w:pPr>
        <w:spacing w:after="0" w:line="240" w:lineRule="auto"/>
        <w:ind w:firstLine="567"/>
        <w:jc w:val="both"/>
        <w:rPr>
          <w:rFonts w:cs="Times New Roman"/>
          <w:sz w:val="24"/>
          <w:szCs w:val="24"/>
        </w:rPr>
      </w:pPr>
    </w:p>
    <w:p w:rsidR="003952D9" w:rsidRPr="000318F3" w:rsidRDefault="003952D9" w:rsidP="00534AAE">
      <w:pPr>
        <w:pStyle w:val="ab"/>
        <w:numPr>
          <w:ilvl w:val="3"/>
          <w:numId w:val="110"/>
        </w:numPr>
        <w:spacing w:after="120"/>
        <w:ind w:left="0" w:firstLine="567"/>
        <w:jc w:val="center"/>
        <w:outlineLvl w:val="3"/>
        <w:rPr>
          <w:b/>
          <w:bCs/>
          <w:i/>
          <w:iCs/>
        </w:rPr>
      </w:pPr>
      <w:bookmarkStart w:id="176" w:name="_Toc138777919"/>
      <w:r w:rsidRPr="000318F3">
        <w:rPr>
          <w:b/>
          <w:bCs/>
          <w:i/>
          <w:iCs/>
        </w:rPr>
        <w:t>Учреждения образования</w:t>
      </w:r>
      <w:bookmarkEnd w:id="176"/>
      <w:r w:rsidRPr="000318F3">
        <w:rPr>
          <w:b/>
          <w:bCs/>
          <w:i/>
          <w:iCs/>
        </w:rPr>
        <w:t xml:space="preserve"> </w:t>
      </w:r>
    </w:p>
    <w:p w:rsidR="003952D9" w:rsidRPr="00625013" w:rsidRDefault="003952D9" w:rsidP="003952D9">
      <w:pPr>
        <w:spacing w:after="0"/>
        <w:ind w:firstLine="851"/>
        <w:jc w:val="both"/>
        <w:rPr>
          <w:rFonts w:cs="Times New Roman"/>
          <w:sz w:val="24"/>
          <w:szCs w:val="24"/>
        </w:rPr>
      </w:pPr>
      <w:proofErr w:type="gramStart"/>
      <w:r w:rsidRPr="00625013">
        <w:rPr>
          <w:rFonts w:cs="Times New Roman"/>
          <w:sz w:val="24"/>
          <w:szCs w:val="24"/>
        </w:rPr>
        <w:t>К минимально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среднего специального образования (периодический уровень).</w:t>
      </w:r>
      <w:proofErr w:type="gramEnd"/>
    </w:p>
    <w:p w:rsidR="00377134" w:rsidRPr="00582700" w:rsidRDefault="00377134" w:rsidP="00D930BC">
      <w:pPr>
        <w:spacing w:after="0"/>
        <w:ind w:firstLine="567"/>
        <w:jc w:val="both"/>
        <w:rPr>
          <w:rFonts w:cs="Times New Roman"/>
          <w:b/>
          <w:sz w:val="24"/>
          <w:szCs w:val="24"/>
          <w:highlight w:val="yellow"/>
        </w:rPr>
      </w:pPr>
    </w:p>
    <w:p w:rsidR="003952D9" w:rsidRPr="00E12FAE" w:rsidRDefault="003952D9" w:rsidP="004F079F">
      <w:pPr>
        <w:spacing w:after="0"/>
        <w:jc w:val="center"/>
        <w:rPr>
          <w:rFonts w:cs="Times New Roman"/>
          <w:b/>
          <w:sz w:val="24"/>
          <w:szCs w:val="24"/>
        </w:rPr>
      </w:pPr>
      <w:r w:rsidRPr="00E12FAE">
        <w:rPr>
          <w:rFonts w:cs="Times New Roman"/>
          <w:b/>
          <w:sz w:val="24"/>
          <w:szCs w:val="24"/>
        </w:rPr>
        <w:t xml:space="preserve">В систему образования </w:t>
      </w:r>
      <w:r w:rsidR="00190948" w:rsidRPr="00190948">
        <w:rPr>
          <w:rFonts w:cs="Times New Roman"/>
          <w:b/>
          <w:sz w:val="24"/>
          <w:szCs w:val="24"/>
        </w:rPr>
        <w:t>Козловского</w:t>
      </w:r>
      <w:r w:rsidR="00CC6884" w:rsidRPr="00E12FAE">
        <w:rPr>
          <w:rFonts w:cs="Times New Roman"/>
          <w:b/>
          <w:sz w:val="24"/>
          <w:szCs w:val="24"/>
        </w:rPr>
        <w:t xml:space="preserve"> сельского поселения</w:t>
      </w:r>
      <w:r w:rsidR="00765A8B">
        <w:rPr>
          <w:rFonts w:cs="Times New Roman"/>
          <w:b/>
          <w:sz w:val="24"/>
          <w:szCs w:val="24"/>
        </w:rPr>
        <w:t xml:space="preserve"> входя</w:t>
      </w:r>
      <w:r w:rsidRPr="00E12FAE">
        <w:rPr>
          <w:rFonts w:cs="Times New Roman"/>
          <w:b/>
          <w:sz w:val="24"/>
          <w:szCs w:val="24"/>
        </w:rPr>
        <w:t>т:</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835"/>
        <w:gridCol w:w="2297"/>
        <w:gridCol w:w="2239"/>
        <w:gridCol w:w="1447"/>
      </w:tblGrid>
      <w:tr w:rsidR="003B6CFC" w:rsidRPr="00582700" w:rsidTr="004F079F">
        <w:trPr>
          <w:cantSplit/>
          <w:trHeight w:val="675"/>
        </w:trPr>
        <w:tc>
          <w:tcPr>
            <w:tcW w:w="562" w:type="dxa"/>
            <w:shd w:val="clear" w:color="auto" w:fill="D9D9D9"/>
            <w:vAlign w:val="center"/>
            <w:hideMark/>
          </w:tcPr>
          <w:p w:rsidR="000D2AA7" w:rsidRPr="00E12FAE" w:rsidRDefault="000D2AA7" w:rsidP="00FA4F4A">
            <w:pPr>
              <w:spacing w:after="0" w:line="240" w:lineRule="auto"/>
              <w:jc w:val="center"/>
              <w:rPr>
                <w:b/>
                <w:bCs/>
              </w:rPr>
            </w:pPr>
            <w:bookmarkStart w:id="177" w:name="_Hlk79594967"/>
            <w:r w:rsidRPr="00E12FAE">
              <w:rPr>
                <w:b/>
                <w:bCs/>
              </w:rPr>
              <w:t xml:space="preserve">№ </w:t>
            </w:r>
            <w:proofErr w:type="spellStart"/>
            <w:proofErr w:type="gramStart"/>
            <w:r w:rsidRPr="00E12FAE">
              <w:rPr>
                <w:b/>
                <w:bCs/>
              </w:rPr>
              <w:t>п</w:t>
            </w:r>
            <w:proofErr w:type="spellEnd"/>
            <w:proofErr w:type="gramEnd"/>
            <w:r w:rsidRPr="00E12FAE">
              <w:rPr>
                <w:b/>
                <w:bCs/>
              </w:rPr>
              <w:t>/</w:t>
            </w:r>
            <w:proofErr w:type="spellStart"/>
            <w:r w:rsidRPr="00E12FAE">
              <w:rPr>
                <w:b/>
                <w:bCs/>
              </w:rPr>
              <w:t>п</w:t>
            </w:r>
            <w:proofErr w:type="spellEnd"/>
          </w:p>
        </w:tc>
        <w:tc>
          <w:tcPr>
            <w:tcW w:w="2835" w:type="dxa"/>
            <w:shd w:val="clear" w:color="auto" w:fill="D9D9D9"/>
            <w:vAlign w:val="center"/>
            <w:hideMark/>
          </w:tcPr>
          <w:p w:rsidR="000D2AA7" w:rsidRPr="00E12FAE" w:rsidRDefault="000D2AA7" w:rsidP="00F844B9">
            <w:pPr>
              <w:spacing w:after="0" w:line="240" w:lineRule="auto"/>
              <w:jc w:val="center"/>
              <w:rPr>
                <w:b/>
                <w:bCs/>
              </w:rPr>
            </w:pPr>
            <w:r w:rsidRPr="00E12FAE">
              <w:rPr>
                <w:b/>
                <w:bCs/>
              </w:rPr>
              <w:t>Наименование объекта</w:t>
            </w:r>
          </w:p>
        </w:tc>
        <w:tc>
          <w:tcPr>
            <w:tcW w:w="2297" w:type="dxa"/>
            <w:shd w:val="clear" w:color="auto" w:fill="D9D9D9"/>
            <w:vAlign w:val="center"/>
            <w:hideMark/>
          </w:tcPr>
          <w:p w:rsidR="000D2AA7" w:rsidRPr="00E12FAE" w:rsidRDefault="000D2AA7" w:rsidP="00F844B9">
            <w:pPr>
              <w:spacing w:after="0" w:line="240" w:lineRule="auto"/>
              <w:jc w:val="center"/>
              <w:rPr>
                <w:b/>
                <w:bCs/>
              </w:rPr>
            </w:pPr>
            <w:r w:rsidRPr="00E12FAE">
              <w:rPr>
                <w:b/>
                <w:bCs/>
              </w:rPr>
              <w:t>Адрес, местоположение</w:t>
            </w:r>
          </w:p>
        </w:tc>
        <w:tc>
          <w:tcPr>
            <w:tcW w:w="2239" w:type="dxa"/>
            <w:shd w:val="clear" w:color="auto" w:fill="D9D9D9"/>
            <w:vAlign w:val="center"/>
            <w:hideMark/>
          </w:tcPr>
          <w:p w:rsidR="000D2AA7" w:rsidRPr="00E12FAE" w:rsidRDefault="000D2AA7" w:rsidP="00F844B9">
            <w:pPr>
              <w:spacing w:after="0" w:line="240" w:lineRule="auto"/>
              <w:jc w:val="center"/>
              <w:rPr>
                <w:b/>
                <w:bCs/>
              </w:rPr>
            </w:pPr>
            <w:r w:rsidRPr="00E12FAE">
              <w:rPr>
                <w:b/>
                <w:bCs/>
              </w:rPr>
              <w:t>Характеристики</w:t>
            </w:r>
          </w:p>
        </w:tc>
        <w:tc>
          <w:tcPr>
            <w:tcW w:w="1447" w:type="dxa"/>
            <w:shd w:val="clear" w:color="auto" w:fill="D9D9D9"/>
            <w:vAlign w:val="center"/>
            <w:hideMark/>
          </w:tcPr>
          <w:p w:rsidR="000D2AA7" w:rsidRPr="00E12FAE" w:rsidRDefault="000D2AA7" w:rsidP="004F079F">
            <w:pPr>
              <w:spacing w:after="0" w:line="240" w:lineRule="auto"/>
              <w:jc w:val="center"/>
              <w:rPr>
                <w:b/>
                <w:bCs/>
              </w:rPr>
            </w:pPr>
            <w:r w:rsidRPr="00E12FAE">
              <w:rPr>
                <w:b/>
                <w:bCs/>
              </w:rPr>
              <w:t>Количественные показатели</w:t>
            </w:r>
          </w:p>
        </w:tc>
      </w:tr>
      <w:tr w:rsidR="003B6CFC" w:rsidRPr="00582700" w:rsidTr="00F844B9">
        <w:trPr>
          <w:trHeight w:val="288"/>
        </w:trPr>
        <w:tc>
          <w:tcPr>
            <w:tcW w:w="9380" w:type="dxa"/>
            <w:gridSpan w:val="5"/>
            <w:shd w:val="clear" w:color="auto" w:fill="auto"/>
            <w:vAlign w:val="bottom"/>
            <w:hideMark/>
          </w:tcPr>
          <w:p w:rsidR="000D2AA7" w:rsidRPr="00FA3B45" w:rsidRDefault="000D2AA7" w:rsidP="00FA4F4A">
            <w:pPr>
              <w:spacing w:after="0" w:line="240" w:lineRule="auto"/>
              <w:jc w:val="center"/>
              <w:rPr>
                <w:b/>
                <w:bCs/>
              </w:rPr>
            </w:pPr>
            <w:r w:rsidRPr="00FA3B45">
              <w:rPr>
                <w:b/>
                <w:bCs/>
              </w:rPr>
              <w:t>Детские дошкольные учреждения</w:t>
            </w:r>
          </w:p>
        </w:tc>
      </w:tr>
      <w:tr w:rsidR="003B6CFC" w:rsidRPr="00582700" w:rsidTr="00F844B9">
        <w:trPr>
          <w:trHeight w:val="587"/>
        </w:trPr>
        <w:tc>
          <w:tcPr>
            <w:tcW w:w="562" w:type="dxa"/>
            <w:shd w:val="clear" w:color="auto" w:fill="auto"/>
            <w:vAlign w:val="center"/>
          </w:tcPr>
          <w:p w:rsidR="002A3867" w:rsidRPr="00C20126" w:rsidRDefault="002A3867" w:rsidP="009A7319">
            <w:pPr>
              <w:pStyle w:val="ab"/>
              <w:numPr>
                <w:ilvl w:val="0"/>
                <w:numId w:val="40"/>
              </w:numPr>
              <w:ind w:left="0" w:firstLine="0"/>
              <w:jc w:val="center"/>
              <w:rPr>
                <w:sz w:val="22"/>
                <w:szCs w:val="22"/>
              </w:rPr>
            </w:pPr>
            <w:bookmarkStart w:id="178" w:name="_Hlk80714879"/>
          </w:p>
        </w:tc>
        <w:tc>
          <w:tcPr>
            <w:tcW w:w="2835" w:type="dxa"/>
            <w:shd w:val="clear" w:color="auto" w:fill="auto"/>
            <w:vAlign w:val="center"/>
          </w:tcPr>
          <w:p w:rsidR="002A3867" w:rsidRPr="00780C02" w:rsidRDefault="00190948" w:rsidP="00190948">
            <w:pPr>
              <w:spacing w:after="0" w:line="240" w:lineRule="auto"/>
              <w:ind w:right="33"/>
              <w:rPr>
                <w:rFonts w:cs="Times New Roman"/>
              </w:rPr>
            </w:pPr>
            <w:r w:rsidRPr="00190948">
              <w:rPr>
                <w:rFonts w:cs="Times New Roman"/>
              </w:rPr>
              <w:t>МКОУ «Козловская СОШ» - структурное подразделение детский сад</w:t>
            </w:r>
          </w:p>
        </w:tc>
        <w:tc>
          <w:tcPr>
            <w:tcW w:w="2297" w:type="dxa"/>
            <w:shd w:val="clear" w:color="auto" w:fill="auto"/>
            <w:vAlign w:val="center"/>
          </w:tcPr>
          <w:p w:rsidR="002A3867" w:rsidRPr="00780C02" w:rsidRDefault="00190948" w:rsidP="002A3867">
            <w:pPr>
              <w:spacing w:after="0" w:line="240" w:lineRule="auto"/>
              <w:jc w:val="center"/>
              <w:rPr>
                <w:rFonts w:cs="Times New Roman"/>
              </w:rPr>
            </w:pPr>
            <w:r w:rsidRPr="00190948">
              <w:rPr>
                <w:rFonts w:cs="Times New Roman"/>
              </w:rPr>
              <w:t>с. Козловка, ул. Дзержинского, д. 28</w:t>
            </w:r>
          </w:p>
        </w:tc>
        <w:tc>
          <w:tcPr>
            <w:tcW w:w="2239" w:type="dxa"/>
            <w:shd w:val="clear" w:color="auto" w:fill="auto"/>
            <w:vAlign w:val="center"/>
          </w:tcPr>
          <w:p w:rsidR="002A3867" w:rsidRPr="00C20126" w:rsidRDefault="002A3867" w:rsidP="002A3867">
            <w:pPr>
              <w:spacing w:after="0" w:line="240" w:lineRule="auto"/>
              <w:jc w:val="center"/>
              <w:rPr>
                <w:rFonts w:cs="Times New Roman"/>
              </w:rPr>
            </w:pPr>
            <w:r w:rsidRPr="00C20126">
              <w:rPr>
                <w:rFonts w:cs="Times New Roman"/>
              </w:rPr>
              <w:t>Кол-во проектных мест/фактическая загрузка</w:t>
            </w:r>
          </w:p>
        </w:tc>
        <w:tc>
          <w:tcPr>
            <w:tcW w:w="1447" w:type="dxa"/>
            <w:shd w:val="clear" w:color="auto" w:fill="auto"/>
            <w:vAlign w:val="center"/>
          </w:tcPr>
          <w:p w:rsidR="002A3867" w:rsidRPr="00C20126" w:rsidRDefault="001F7CAE" w:rsidP="002A3867">
            <w:pPr>
              <w:spacing w:after="0" w:line="240" w:lineRule="auto"/>
              <w:jc w:val="center"/>
              <w:rPr>
                <w:rFonts w:cs="Times New Roman"/>
                <w:lang w:val="en-US"/>
              </w:rPr>
            </w:pPr>
            <w:r w:rsidRPr="001F7CAE">
              <w:rPr>
                <w:rFonts w:cs="Times New Roman"/>
              </w:rPr>
              <w:t>70/58</w:t>
            </w:r>
          </w:p>
        </w:tc>
      </w:tr>
      <w:tr w:rsidR="003B6CFC" w:rsidRPr="00582700" w:rsidTr="00F844B9">
        <w:trPr>
          <w:trHeight w:val="288"/>
        </w:trPr>
        <w:tc>
          <w:tcPr>
            <w:tcW w:w="9380" w:type="dxa"/>
            <w:gridSpan w:val="5"/>
            <w:shd w:val="clear" w:color="auto" w:fill="auto"/>
            <w:vAlign w:val="bottom"/>
            <w:hideMark/>
          </w:tcPr>
          <w:p w:rsidR="000D2AA7" w:rsidRPr="00FA3B45" w:rsidRDefault="000D2AA7" w:rsidP="00FA4F4A">
            <w:pPr>
              <w:spacing w:after="0" w:line="240" w:lineRule="auto"/>
              <w:jc w:val="center"/>
              <w:rPr>
                <w:b/>
                <w:bCs/>
              </w:rPr>
            </w:pPr>
            <w:r w:rsidRPr="00FA3B45">
              <w:rPr>
                <w:b/>
                <w:bCs/>
              </w:rPr>
              <w:t>Объекты образования</w:t>
            </w:r>
          </w:p>
        </w:tc>
      </w:tr>
      <w:tr w:rsidR="003B6CFC" w:rsidRPr="00BF482E" w:rsidTr="00F844B9">
        <w:trPr>
          <w:cantSplit/>
          <w:trHeight w:val="940"/>
        </w:trPr>
        <w:tc>
          <w:tcPr>
            <w:tcW w:w="562" w:type="dxa"/>
            <w:shd w:val="clear" w:color="auto" w:fill="auto"/>
            <w:vAlign w:val="center"/>
          </w:tcPr>
          <w:p w:rsidR="00DE63CD" w:rsidRPr="00BF482E" w:rsidRDefault="00DE63CD" w:rsidP="009A7319">
            <w:pPr>
              <w:pStyle w:val="ab"/>
              <w:numPr>
                <w:ilvl w:val="0"/>
                <w:numId w:val="40"/>
              </w:numPr>
              <w:ind w:left="0" w:firstLine="0"/>
              <w:jc w:val="center"/>
              <w:rPr>
                <w:sz w:val="22"/>
                <w:szCs w:val="22"/>
              </w:rPr>
            </w:pPr>
          </w:p>
        </w:tc>
        <w:tc>
          <w:tcPr>
            <w:tcW w:w="2835" w:type="dxa"/>
            <w:shd w:val="clear" w:color="auto" w:fill="auto"/>
            <w:vAlign w:val="center"/>
          </w:tcPr>
          <w:p w:rsidR="00DE63CD" w:rsidRPr="00BF482E" w:rsidRDefault="00190948" w:rsidP="00190948">
            <w:pPr>
              <w:spacing w:after="0"/>
              <w:ind w:right="33"/>
              <w:rPr>
                <w:rFonts w:cs="Times New Roman"/>
                <w:bCs/>
              </w:rPr>
            </w:pPr>
            <w:r w:rsidRPr="00190948">
              <w:rPr>
                <w:rFonts w:cs="Times New Roman"/>
                <w:bCs/>
              </w:rPr>
              <w:t>МКОУ «Козловская СОШ» - здание 1</w:t>
            </w:r>
          </w:p>
        </w:tc>
        <w:tc>
          <w:tcPr>
            <w:tcW w:w="2297" w:type="dxa"/>
            <w:shd w:val="clear" w:color="auto" w:fill="auto"/>
            <w:vAlign w:val="center"/>
          </w:tcPr>
          <w:p w:rsidR="00DE63CD" w:rsidRPr="00BF482E" w:rsidRDefault="00190948" w:rsidP="007F7099">
            <w:pPr>
              <w:spacing w:after="0"/>
              <w:jc w:val="center"/>
              <w:rPr>
                <w:rFonts w:cs="Times New Roman"/>
              </w:rPr>
            </w:pPr>
            <w:r w:rsidRPr="00190948">
              <w:rPr>
                <w:rFonts w:cs="Times New Roman"/>
              </w:rPr>
              <w:t>с. Козловка, ул. Октябрьская, д. 21</w:t>
            </w:r>
          </w:p>
        </w:tc>
        <w:tc>
          <w:tcPr>
            <w:tcW w:w="2239" w:type="dxa"/>
            <w:shd w:val="clear" w:color="auto" w:fill="auto"/>
            <w:vAlign w:val="center"/>
          </w:tcPr>
          <w:p w:rsidR="00DE63CD" w:rsidRPr="00BF482E" w:rsidRDefault="00DE63CD" w:rsidP="00DE63CD">
            <w:pPr>
              <w:spacing w:after="0" w:line="240" w:lineRule="auto"/>
              <w:jc w:val="center"/>
              <w:rPr>
                <w:rFonts w:cs="Times New Roman"/>
              </w:rPr>
            </w:pPr>
            <w:r w:rsidRPr="00BF482E">
              <w:rPr>
                <w:rFonts w:cs="Times New Roman"/>
              </w:rPr>
              <w:t>Кол-во проектных мест/фактическая загрузка</w:t>
            </w:r>
          </w:p>
        </w:tc>
        <w:tc>
          <w:tcPr>
            <w:tcW w:w="1447" w:type="dxa"/>
            <w:shd w:val="clear" w:color="auto" w:fill="auto"/>
            <w:vAlign w:val="center"/>
          </w:tcPr>
          <w:p w:rsidR="00DE63CD" w:rsidRPr="00BF482E" w:rsidRDefault="001F7CAE" w:rsidP="00C20126">
            <w:pPr>
              <w:spacing w:after="0" w:line="240" w:lineRule="auto"/>
              <w:ind w:left="113" w:right="113"/>
              <w:jc w:val="center"/>
              <w:rPr>
                <w:rFonts w:cs="Times New Roman"/>
                <w:lang w:val="en-US"/>
              </w:rPr>
            </w:pPr>
            <w:r w:rsidRPr="001F7CAE">
              <w:rPr>
                <w:rFonts w:cs="Times New Roman"/>
              </w:rPr>
              <w:t>320/115</w:t>
            </w:r>
          </w:p>
        </w:tc>
      </w:tr>
      <w:tr w:rsidR="00190948" w:rsidRPr="00BF482E" w:rsidTr="00F844B9">
        <w:trPr>
          <w:cantSplit/>
          <w:trHeight w:val="940"/>
        </w:trPr>
        <w:tc>
          <w:tcPr>
            <w:tcW w:w="562" w:type="dxa"/>
            <w:shd w:val="clear" w:color="auto" w:fill="auto"/>
            <w:vAlign w:val="center"/>
          </w:tcPr>
          <w:p w:rsidR="00190948" w:rsidRPr="00BF482E" w:rsidRDefault="00190948" w:rsidP="009A7319">
            <w:pPr>
              <w:pStyle w:val="ab"/>
              <w:numPr>
                <w:ilvl w:val="0"/>
                <w:numId w:val="40"/>
              </w:numPr>
              <w:ind w:left="0" w:firstLine="0"/>
              <w:jc w:val="center"/>
              <w:rPr>
                <w:sz w:val="22"/>
                <w:szCs w:val="22"/>
              </w:rPr>
            </w:pPr>
          </w:p>
        </w:tc>
        <w:tc>
          <w:tcPr>
            <w:tcW w:w="2835" w:type="dxa"/>
            <w:shd w:val="clear" w:color="auto" w:fill="auto"/>
            <w:vAlign w:val="center"/>
          </w:tcPr>
          <w:p w:rsidR="00190948" w:rsidRPr="00190948" w:rsidRDefault="00190948" w:rsidP="00190948">
            <w:pPr>
              <w:spacing w:after="0"/>
              <w:ind w:right="33"/>
              <w:rPr>
                <w:rFonts w:cs="Times New Roman"/>
                <w:bCs/>
              </w:rPr>
            </w:pPr>
            <w:r w:rsidRPr="00190948">
              <w:rPr>
                <w:rFonts w:cs="Times New Roman"/>
                <w:bCs/>
              </w:rPr>
              <w:t>МКОУ «Козловская СОШ» - здание 2</w:t>
            </w:r>
          </w:p>
        </w:tc>
        <w:tc>
          <w:tcPr>
            <w:tcW w:w="2297" w:type="dxa"/>
            <w:shd w:val="clear" w:color="auto" w:fill="auto"/>
            <w:vAlign w:val="center"/>
          </w:tcPr>
          <w:p w:rsidR="00190948" w:rsidRDefault="00190948" w:rsidP="007F7099">
            <w:pPr>
              <w:spacing w:after="0"/>
              <w:jc w:val="center"/>
              <w:rPr>
                <w:rFonts w:cs="Times New Roman"/>
              </w:rPr>
            </w:pPr>
            <w:r w:rsidRPr="00190948">
              <w:rPr>
                <w:rFonts w:cs="Times New Roman"/>
              </w:rPr>
              <w:t>с. Козловка, ул. Дзержинского, д. 28</w:t>
            </w:r>
          </w:p>
        </w:tc>
        <w:tc>
          <w:tcPr>
            <w:tcW w:w="2239" w:type="dxa"/>
            <w:shd w:val="clear" w:color="auto" w:fill="auto"/>
            <w:vAlign w:val="center"/>
          </w:tcPr>
          <w:p w:rsidR="00190948" w:rsidRPr="00BF482E" w:rsidRDefault="00190948" w:rsidP="00DE63CD">
            <w:pPr>
              <w:spacing w:after="0" w:line="240" w:lineRule="auto"/>
              <w:jc w:val="center"/>
              <w:rPr>
                <w:rFonts w:cs="Times New Roman"/>
              </w:rPr>
            </w:pPr>
            <w:r w:rsidRPr="00190948">
              <w:rPr>
                <w:rFonts w:cs="Times New Roman"/>
              </w:rPr>
              <w:t>Кол-во проектных мест/фактическая загрузка</w:t>
            </w:r>
          </w:p>
        </w:tc>
        <w:tc>
          <w:tcPr>
            <w:tcW w:w="1447" w:type="dxa"/>
            <w:shd w:val="clear" w:color="auto" w:fill="auto"/>
            <w:vAlign w:val="center"/>
          </w:tcPr>
          <w:p w:rsidR="00190948" w:rsidRPr="00B14CC2" w:rsidRDefault="001F7CAE" w:rsidP="00C20126">
            <w:pPr>
              <w:spacing w:after="0" w:line="240" w:lineRule="auto"/>
              <w:ind w:left="113" w:right="113"/>
              <w:jc w:val="center"/>
              <w:rPr>
                <w:rFonts w:cs="Times New Roman"/>
              </w:rPr>
            </w:pPr>
            <w:r w:rsidRPr="001F7CAE">
              <w:rPr>
                <w:rFonts w:cs="Times New Roman"/>
              </w:rPr>
              <w:t>180/80</w:t>
            </w:r>
          </w:p>
        </w:tc>
      </w:tr>
      <w:bookmarkEnd w:id="177"/>
      <w:bookmarkEnd w:id="178"/>
    </w:tbl>
    <w:p w:rsidR="003952D9" w:rsidRPr="00582700" w:rsidRDefault="003952D9" w:rsidP="003952D9">
      <w:pPr>
        <w:spacing w:after="0"/>
        <w:ind w:firstLine="567"/>
        <w:jc w:val="both"/>
        <w:rPr>
          <w:rFonts w:cs="Times New Roman"/>
          <w:kern w:val="2"/>
          <w:sz w:val="24"/>
          <w:szCs w:val="24"/>
          <w:highlight w:val="yellow"/>
          <w:lang w:eastAsia="ar-SA"/>
        </w:rPr>
      </w:pPr>
    </w:p>
    <w:p w:rsidR="008A3AF4" w:rsidRPr="00CE158E" w:rsidRDefault="008A3AF4" w:rsidP="007341CE">
      <w:pPr>
        <w:spacing w:after="0"/>
        <w:ind w:firstLine="567"/>
        <w:jc w:val="both"/>
        <w:rPr>
          <w:rFonts w:cs="Times New Roman"/>
          <w:sz w:val="24"/>
          <w:szCs w:val="24"/>
        </w:rPr>
      </w:pPr>
      <w:r w:rsidRPr="00CE158E">
        <w:rPr>
          <w:rFonts w:cs="Times New Roman"/>
          <w:sz w:val="24"/>
          <w:szCs w:val="24"/>
        </w:rPr>
        <w:t>Согласно нормативным показателям минимально допустимого уровня обеспеченности объектами образования, изложенны</w:t>
      </w:r>
      <w:r w:rsidR="00E33719">
        <w:rPr>
          <w:rFonts w:cs="Times New Roman"/>
          <w:sz w:val="24"/>
          <w:szCs w:val="24"/>
        </w:rPr>
        <w:t>м</w:t>
      </w:r>
      <w:r w:rsidRPr="00CE158E">
        <w:rPr>
          <w:rFonts w:cs="Times New Roman"/>
          <w:sz w:val="24"/>
          <w:szCs w:val="24"/>
        </w:rPr>
        <w:t xml:space="preserve"> в </w:t>
      </w:r>
      <w:r w:rsidRPr="00CE158E">
        <w:rPr>
          <w:rFonts w:cs="Times New Roman"/>
          <w:spacing w:val="-3"/>
          <w:sz w:val="24"/>
          <w:szCs w:val="24"/>
        </w:rPr>
        <w:t xml:space="preserve">РНГП </w:t>
      </w:r>
      <w:proofErr w:type="gramStart"/>
      <w:r w:rsidRPr="00CE158E">
        <w:rPr>
          <w:rFonts w:cs="Times New Roman"/>
          <w:spacing w:val="-3"/>
          <w:sz w:val="24"/>
          <w:szCs w:val="24"/>
        </w:rPr>
        <w:t>ВО</w:t>
      </w:r>
      <w:proofErr w:type="gramEnd"/>
      <w:r w:rsidRPr="00CE158E">
        <w:rPr>
          <w:rFonts w:cs="Times New Roman"/>
          <w:spacing w:val="-3"/>
          <w:sz w:val="24"/>
          <w:szCs w:val="24"/>
        </w:rPr>
        <w:t>,</w:t>
      </w:r>
      <w:r w:rsidRPr="00CE158E">
        <w:rPr>
          <w:rFonts w:cs="Times New Roman"/>
          <w:sz w:val="24"/>
          <w:szCs w:val="24"/>
        </w:rPr>
        <w:t xml:space="preserve"> </w:t>
      </w:r>
      <w:proofErr w:type="gramStart"/>
      <w:r w:rsidRPr="00CE158E">
        <w:rPr>
          <w:rFonts w:cs="Times New Roman"/>
          <w:sz w:val="24"/>
          <w:szCs w:val="24"/>
        </w:rPr>
        <w:t>для</w:t>
      </w:r>
      <w:proofErr w:type="gramEnd"/>
      <w:r w:rsidRPr="00CE158E">
        <w:rPr>
          <w:rFonts w:cs="Times New Roman"/>
          <w:sz w:val="24"/>
          <w:szCs w:val="24"/>
        </w:rPr>
        <w:t xml:space="preserve"> сельских населенных пунктов следует принимать </w:t>
      </w:r>
      <w:r w:rsidR="00B10B8E" w:rsidRPr="00B10B8E">
        <w:rPr>
          <w:rFonts w:cs="Times New Roman"/>
          <w:sz w:val="24"/>
          <w:szCs w:val="24"/>
        </w:rPr>
        <w:t xml:space="preserve">40 мест на 1000 жителей в дошкольных образовательных учреждениях </w:t>
      </w:r>
      <w:r w:rsidR="00B10B8E">
        <w:rPr>
          <w:rFonts w:cs="Times New Roman"/>
          <w:sz w:val="24"/>
          <w:szCs w:val="24"/>
        </w:rPr>
        <w:t xml:space="preserve">и </w:t>
      </w:r>
      <w:r w:rsidRPr="00CE158E">
        <w:rPr>
          <w:rFonts w:cs="Times New Roman"/>
          <w:sz w:val="24"/>
          <w:szCs w:val="24"/>
        </w:rPr>
        <w:t>90 мест на 1000 жителей в общеобразовательных школах.</w:t>
      </w:r>
    </w:p>
    <w:p w:rsidR="003952D9" w:rsidRPr="004A4C2F" w:rsidRDefault="003952D9" w:rsidP="003952D9">
      <w:pPr>
        <w:autoSpaceDE w:val="0"/>
        <w:autoSpaceDN w:val="0"/>
        <w:adjustRightInd w:val="0"/>
        <w:spacing w:after="0" w:line="240" w:lineRule="auto"/>
        <w:ind w:firstLine="567"/>
        <w:jc w:val="both"/>
        <w:rPr>
          <w:rFonts w:eastAsia="Calibri" w:cs="Times New Roman"/>
          <w:sz w:val="24"/>
          <w:szCs w:val="24"/>
          <w:lang w:eastAsia="ru-RU"/>
        </w:rPr>
      </w:pPr>
      <w:r w:rsidRPr="004A4C2F">
        <w:rPr>
          <w:rFonts w:eastAsia="Calibri" w:cs="Times New Roman"/>
          <w:sz w:val="24"/>
          <w:szCs w:val="24"/>
          <w:lang w:eastAsia="ru-RU"/>
        </w:rPr>
        <w:t xml:space="preserve">В соответствии с п. 2.1.2. СП 2.4.3648-20 «Санитарно-эпидемиологические требования к организациям воспитания и обучения, отдыха и оздоровления детей и молодежи» расстояние от организаций, реализующих программы дошкольного, начального общего, основного общего и среднего общего образования до жилых зданий </w:t>
      </w:r>
      <w:r w:rsidR="00692786" w:rsidRPr="004A4C2F">
        <w:rPr>
          <w:rFonts w:eastAsia="Calibri" w:cs="Times New Roman"/>
          <w:sz w:val="24"/>
          <w:szCs w:val="24"/>
          <w:lang w:eastAsia="ru-RU"/>
        </w:rPr>
        <w:t>должно быть не более 500 м, для сельских поселений - до 1 км.</w:t>
      </w:r>
    </w:p>
    <w:p w:rsidR="00513791" w:rsidRPr="004A4C2F" w:rsidRDefault="00513791" w:rsidP="00513791">
      <w:pPr>
        <w:autoSpaceDE w:val="0"/>
        <w:autoSpaceDN w:val="0"/>
        <w:adjustRightInd w:val="0"/>
        <w:spacing w:after="0"/>
        <w:ind w:firstLine="567"/>
        <w:jc w:val="both"/>
        <w:rPr>
          <w:rFonts w:eastAsia="Calibri" w:cs="Times New Roman"/>
          <w:sz w:val="24"/>
          <w:szCs w:val="24"/>
          <w:lang w:eastAsia="ru-RU"/>
        </w:rPr>
      </w:pPr>
      <w:r w:rsidRPr="004A4C2F">
        <w:rPr>
          <w:rFonts w:eastAsia="Calibri" w:cs="Times New Roman"/>
          <w:sz w:val="24"/>
          <w:szCs w:val="24"/>
          <w:lang w:eastAsia="ru-RU"/>
        </w:rP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p>
    <w:p w:rsidR="00513791" w:rsidRPr="004A4C2F" w:rsidRDefault="00513791" w:rsidP="00513791">
      <w:pPr>
        <w:autoSpaceDE w:val="0"/>
        <w:autoSpaceDN w:val="0"/>
        <w:adjustRightInd w:val="0"/>
        <w:spacing w:after="0"/>
        <w:ind w:firstLine="567"/>
        <w:jc w:val="both"/>
        <w:rPr>
          <w:rFonts w:eastAsia="Calibri" w:cs="Times New Roman"/>
          <w:sz w:val="24"/>
          <w:szCs w:val="24"/>
          <w:lang w:eastAsia="ru-RU"/>
        </w:rPr>
      </w:pPr>
      <w:r w:rsidRPr="004A4C2F">
        <w:rPr>
          <w:rFonts w:eastAsia="Calibri" w:cs="Times New Roman"/>
          <w:sz w:val="24"/>
          <w:szCs w:val="24"/>
          <w:lang w:eastAsia="ru-RU"/>
        </w:rPr>
        <w:t xml:space="preserve">Транспортное обслуживание обучающихся осуществляется транспортом, предназначенным для перевозки детей. Подвоз </w:t>
      </w:r>
      <w:proofErr w:type="spellStart"/>
      <w:r w:rsidRPr="004A4C2F">
        <w:rPr>
          <w:rFonts w:eastAsia="Calibri" w:cs="Times New Roman"/>
          <w:sz w:val="24"/>
          <w:szCs w:val="24"/>
          <w:lang w:eastAsia="ru-RU"/>
        </w:rPr>
        <w:t>маломобильных</w:t>
      </w:r>
      <w:proofErr w:type="spellEnd"/>
      <w:r w:rsidRPr="004A4C2F">
        <w:rPr>
          <w:rFonts w:eastAsia="Calibri" w:cs="Times New Roman"/>
          <w:sz w:val="24"/>
          <w:szCs w:val="24"/>
          <w:lang w:eastAsia="ru-RU"/>
        </w:rPr>
        <w:t xml:space="preserve"> обучающихся осуществляется специально оборудованным транспортным средством для перевозки указанных лиц.</w:t>
      </w:r>
    </w:p>
    <w:p w:rsidR="00513791" w:rsidRPr="004A4C2F" w:rsidRDefault="00513791" w:rsidP="00513791">
      <w:pPr>
        <w:autoSpaceDE w:val="0"/>
        <w:autoSpaceDN w:val="0"/>
        <w:adjustRightInd w:val="0"/>
        <w:spacing w:after="0"/>
        <w:ind w:firstLine="567"/>
        <w:jc w:val="both"/>
        <w:rPr>
          <w:rFonts w:eastAsia="Calibri" w:cs="Times New Roman"/>
          <w:sz w:val="24"/>
          <w:szCs w:val="24"/>
          <w:lang w:eastAsia="ru-RU"/>
        </w:rPr>
      </w:pPr>
      <w:r w:rsidRPr="004A4C2F">
        <w:rPr>
          <w:rFonts w:eastAsia="Calibri" w:cs="Times New Roman"/>
          <w:sz w:val="24"/>
          <w:szCs w:val="24"/>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952D9" w:rsidRPr="00BF482E" w:rsidRDefault="006C774B" w:rsidP="003952D9">
      <w:pPr>
        <w:spacing w:after="0"/>
        <w:ind w:firstLine="567"/>
        <w:jc w:val="both"/>
        <w:rPr>
          <w:rFonts w:cs="Times New Roman"/>
          <w:sz w:val="24"/>
          <w:szCs w:val="24"/>
        </w:rPr>
      </w:pPr>
      <w:r w:rsidRPr="004A2CC8">
        <w:rPr>
          <w:rFonts w:cs="Times New Roman"/>
          <w:sz w:val="24"/>
          <w:szCs w:val="24"/>
        </w:rPr>
        <w:t xml:space="preserve">Исходя из численности населения на территории </w:t>
      </w:r>
      <w:r w:rsidR="00B10B8E">
        <w:rPr>
          <w:rFonts w:cs="Times New Roman"/>
          <w:sz w:val="24"/>
          <w:szCs w:val="24"/>
        </w:rPr>
        <w:t>Козловского</w:t>
      </w:r>
      <w:r w:rsidRPr="004A2CC8">
        <w:rPr>
          <w:rFonts w:cs="Times New Roman"/>
          <w:sz w:val="24"/>
          <w:szCs w:val="24"/>
        </w:rPr>
        <w:t xml:space="preserve"> сельского по</w:t>
      </w:r>
      <w:r w:rsidR="00277668" w:rsidRPr="004A2CC8">
        <w:rPr>
          <w:rFonts w:cs="Times New Roman"/>
          <w:sz w:val="24"/>
          <w:szCs w:val="24"/>
        </w:rPr>
        <w:t>селения (</w:t>
      </w:r>
      <w:r w:rsidR="00B10B8E" w:rsidRPr="00B10B8E">
        <w:rPr>
          <w:rFonts w:cs="Times New Roman"/>
          <w:sz w:val="24"/>
          <w:szCs w:val="24"/>
        </w:rPr>
        <w:t>2579</w:t>
      </w:r>
      <w:r w:rsidR="00277668" w:rsidRPr="004A2CC8">
        <w:rPr>
          <w:rFonts w:cs="Times New Roman"/>
          <w:sz w:val="24"/>
          <w:szCs w:val="24"/>
        </w:rPr>
        <w:t xml:space="preserve"> чел. на 01.01.2023</w:t>
      </w:r>
      <w:r w:rsidRPr="004A2CC8">
        <w:rPr>
          <w:rFonts w:cs="Times New Roman"/>
          <w:sz w:val="24"/>
          <w:szCs w:val="24"/>
        </w:rPr>
        <w:t xml:space="preserve"> г.) на 1000 жителей приходится </w:t>
      </w:r>
      <w:r w:rsidR="00FC446C">
        <w:rPr>
          <w:rFonts w:cs="Times New Roman"/>
          <w:sz w:val="24"/>
          <w:szCs w:val="24"/>
        </w:rPr>
        <w:t>104</w:t>
      </w:r>
      <w:r w:rsidR="003F5357" w:rsidRPr="003F5357">
        <w:rPr>
          <w:rFonts w:cs="Times New Roman"/>
          <w:sz w:val="24"/>
          <w:szCs w:val="24"/>
        </w:rPr>
        <w:t xml:space="preserve"> места в детских дошкольных учреждениях </w:t>
      </w:r>
      <w:r w:rsidR="003F5357">
        <w:rPr>
          <w:rFonts w:cs="Times New Roman"/>
          <w:sz w:val="24"/>
          <w:szCs w:val="24"/>
        </w:rPr>
        <w:t xml:space="preserve">и </w:t>
      </w:r>
      <w:r w:rsidR="00B10B8E">
        <w:rPr>
          <w:rFonts w:cs="Times New Roman"/>
          <w:sz w:val="24"/>
          <w:szCs w:val="24"/>
        </w:rPr>
        <w:t>233</w:t>
      </w:r>
      <w:r w:rsidRPr="004A2CC8">
        <w:rPr>
          <w:rFonts w:cs="Times New Roman"/>
          <w:sz w:val="24"/>
          <w:szCs w:val="24"/>
        </w:rPr>
        <w:t xml:space="preserve"> мес</w:t>
      </w:r>
      <w:r w:rsidR="004A2CC8">
        <w:rPr>
          <w:rFonts w:cs="Times New Roman"/>
          <w:sz w:val="24"/>
          <w:szCs w:val="24"/>
        </w:rPr>
        <w:t>т</w:t>
      </w:r>
      <w:r w:rsidR="00FC446C">
        <w:rPr>
          <w:rFonts w:cs="Times New Roman"/>
          <w:sz w:val="24"/>
          <w:szCs w:val="24"/>
        </w:rPr>
        <w:t>а</w:t>
      </w:r>
      <w:r w:rsidR="004A2CC8">
        <w:rPr>
          <w:rFonts w:cs="Times New Roman"/>
          <w:sz w:val="24"/>
          <w:szCs w:val="24"/>
        </w:rPr>
        <w:t xml:space="preserve"> в общеобразовательных школах.</w:t>
      </w:r>
      <w:r w:rsidRPr="004A2CC8">
        <w:rPr>
          <w:rFonts w:cs="Times New Roman"/>
          <w:sz w:val="24"/>
          <w:szCs w:val="24"/>
        </w:rPr>
        <w:t xml:space="preserve"> </w:t>
      </w:r>
    </w:p>
    <w:p w:rsidR="003952D9" w:rsidRPr="00BF482E" w:rsidRDefault="003952D9" w:rsidP="003952D9">
      <w:pPr>
        <w:spacing w:after="0"/>
        <w:ind w:firstLine="567"/>
        <w:jc w:val="center"/>
        <w:rPr>
          <w:rFonts w:cs="Times New Roman"/>
          <w:i/>
          <w:sz w:val="24"/>
          <w:szCs w:val="24"/>
        </w:rPr>
      </w:pPr>
    </w:p>
    <w:p w:rsidR="003952D9" w:rsidRPr="00BF482E" w:rsidRDefault="003952D9" w:rsidP="00496D68">
      <w:pPr>
        <w:spacing w:after="0"/>
        <w:jc w:val="center"/>
        <w:rPr>
          <w:rFonts w:cs="Times New Roman"/>
          <w:b/>
          <w:sz w:val="24"/>
          <w:szCs w:val="24"/>
        </w:rPr>
      </w:pPr>
      <w:r w:rsidRPr="00BF482E">
        <w:rPr>
          <w:rFonts w:cs="Times New Roman"/>
          <w:b/>
          <w:sz w:val="24"/>
          <w:szCs w:val="24"/>
        </w:rPr>
        <w:t xml:space="preserve">Расчет показателей минимально допустимого уровня обеспеченности жителей </w:t>
      </w:r>
      <w:r w:rsidR="00FC446C">
        <w:rPr>
          <w:rFonts w:cs="Times New Roman"/>
          <w:b/>
          <w:sz w:val="24"/>
          <w:szCs w:val="24"/>
        </w:rPr>
        <w:t>Козловского</w:t>
      </w:r>
      <w:r w:rsidR="00CC6884" w:rsidRPr="00BF482E">
        <w:rPr>
          <w:rFonts w:cs="Times New Roman"/>
          <w:b/>
          <w:sz w:val="24"/>
          <w:szCs w:val="24"/>
        </w:rPr>
        <w:t xml:space="preserve"> сельского поселения</w:t>
      </w:r>
      <w:r w:rsidRPr="00BF482E">
        <w:rPr>
          <w:rFonts w:cs="Times New Roman"/>
          <w:b/>
          <w:sz w:val="24"/>
          <w:szCs w:val="24"/>
        </w:rPr>
        <w:t xml:space="preserve"> объектами образования</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150"/>
        <w:gridCol w:w="850"/>
        <w:gridCol w:w="2410"/>
        <w:gridCol w:w="2552"/>
      </w:tblGrid>
      <w:tr w:rsidR="00DB5EED" w:rsidRPr="00BF482E" w:rsidTr="001908F2">
        <w:trPr>
          <w:cantSplit/>
          <w:trHeight w:val="1084"/>
        </w:trPr>
        <w:tc>
          <w:tcPr>
            <w:tcW w:w="531" w:type="dxa"/>
            <w:shd w:val="clear" w:color="auto" w:fill="D9D9D9" w:themeFill="background1" w:themeFillShade="D9"/>
            <w:vAlign w:val="center"/>
            <w:hideMark/>
          </w:tcPr>
          <w:p w:rsidR="001908F2" w:rsidRPr="00BF482E" w:rsidRDefault="001908F2" w:rsidP="004B6EEC">
            <w:pPr>
              <w:spacing w:after="0" w:line="240" w:lineRule="auto"/>
              <w:jc w:val="center"/>
              <w:rPr>
                <w:rFonts w:cs="Times New Roman"/>
                <w:b/>
                <w:bCs/>
              </w:rPr>
            </w:pPr>
            <w:r w:rsidRPr="00BF482E">
              <w:rPr>
                <w:rFonts w:cs="Times New Roman"/>
                <w:b/>
                <w:bCs/>
              </w:rPr>
              <w:t xml:space="preserve">№ </w:t>
            </w:r>
            <w:proofErr w:type="spellStart"/>
            <w:proofErr w:type="gramStart"/>
            <w:r w:rsidRPr="00BF482E">
              <w:rPr>
                <w:rFonts w:cs="Times New Roman"/>
                <w:b/>
                <w:bCs/>
              </w:rPr>
              <w:t>п</w:t>
            </w:r>
            <w:proofErr w:type="spellEnd"/>
            <w:proofErr w:type="gramEnd"/>
            <w:r w:rsidRPr="00BF482E">
              <w:rPr>
                <w:rFonts w:cs="Times New Roman"/>
                <w:b/>
                <w:bCs/>
              </w:rPr>
              <w:t>/</w:t>
            </w:r>
            <w:proofErr w:type="spellStart"/>
            <w:r w:rsidRPr="00BF482E">
              <w:rPr>
                <w:rFonts w:cs="Times New Roman"/>
                <w:b/>
                <w:bCs/>
              </w:rPr>
              <w:t>п</w:t>
            </w:r>
            <w:proofErr w:type="spellEnd"/>
          </w:p>
        </w:tc>
        <w:tc>
          <w:tcPr>
            <w:tcW w:w="3150" w:type="dxa"/>
            <w:shd w:val="clear" w:color="auto" w:fill="D9D9D9" w:themeFill="background1" w:themeFillShade="D9"/>
            <w:vAlign w:val="center"/>
            <w:hideMark/>
          </w:tcPr>
          <w:p w:rsidR="001908F2" w:rsidRPr="00BF482E" w:rsidRDefault="001908F2" w:rsidP="004B6EEC">
            <w:pPr>
              <w:spacing w:after="0" w:line="240" w:lineRule="auto"/>
              <w:jc w:val="center"/>
              <w:rPr>
                <w:rFonts w:cs="Times New Roman"/>
                <w:b/>
                <w:bCs/>
              </w:rPr>
            </w:pPr>
            <w:r w:rsidRPr="00BF482E">
              <w:rPr>
                <w:rFonts w:cs="Times New Roman"/>
                <w:b/>
                <w:bCs/>
              </w:rPr>
              <w:t>Наименование объекта</w:t>
            </w:r>
          </w:p>
        </w:tc>
        <w:tc>
          <w:tcPr>
            <w:tcW w:w="850" w:type="dxa"/>
            <w:shd w:val="clear" w:color="auto" w:fill="D9D9D9" w:themeFill="background1" w:themeFillShade="D9"/>
            <w:vAlign w:val="center"/>
          </w:tcPr>
          <w:p w:rsidR="001908F2" w:rsidRPr="00BF482E" w:rsidRDefault="001908F2" w:rsidP="004B6EEC">
            <w:pPr>
              <w:spacing w:after="0" w:line="240" w:lineRule="auto"/>
              <w:jc w:val="center"/>
              <w:rPr>
                <w:rFonts w:cs="Times New Roman"/>
                <w:b/>
              </w:rPr>
            </w:pPr>
            <w:r w:rsidRPr="00BF482E">
              <w:rPr>
                <w:rFonts w:cs="Times New Roman"/>
                <w:b/>
              </w:rPr>
              <w:t xml:space="preserve">Ед. </w:t>
            </w:r>
            <w:proofErr w:type="spellStart"/>
            <w:r w:rsidRPr="00BF482E">
              <w:rPr>
                <w:rFonts w:cs="Times New Roman"/>
                <w:b/>
              </w:rPr>
              <w:t>изм</w:t>
            </w:r>
            <w:proofErr w:type="spellEnd"/>
            <w:r w:rsidRPr="00BF482E">
              <w:rPr>
                <w:rFonts w:cs="Times New Roman"/>
                <w:b/>
              </w:rPr>
              <w:t>.</w:t>
            </w:r>
          </w:p>
        </w:tc>
        <w:tc>
          <w:tcPr>
            <w:tcW w:w="2410" w:type="dxa"/>
            <w:shd w:val="clear" w:color="auto" w:fill="D9D9D9" w:themeFill="background1" w:themeFillShade="D9"/>
            <w:vAlign w:val="center"/>
          </w:tcPr>
          <w:p w:rsidR="001908F2" w:rsidRPr="00BF482E" w:rsidRDefault="001908F2" w:rsidP="004B6EEC">
            <w:pPr>
              <w:spacing w:after="0" w:line="240" w:lineRule="auto"/>
              <w:ind w:left="-108" w:right="-108" w:firstLine="108"/>
              <w:jc w:val="center"/>
              <w:rPr>
                <w:rFonts w:cs="Times New Roman"/>
                <w:b/>
              </w:rPr>
            </w:pPr>
            <w:r w:rsidRPr="00BF482E">
              <w:rPr>
                <w:rFonts w:cs="Times New Roman"/>
                <w:b/>
              </w:rPr>
              <w:t>Ёмкость существующих учреждений обслуживания</w:t>
            </w:r>
          </w:p>
        </w:tc>
        <w:tc>
          <w:tcPr>
            <w:tcW w:w="2552" w:type="dxa"/>
            <w:shd w:val="clear" w:color="auto" w:fill="D9D9D9" w:themeFill="background1" w:themeFillShade="D9"/>
            <w:vAlign w:val="center"/>
          </w:tcPr>
          <w:p w:rsidR="001908F2" w:rsidRPr="00BF482E" w:rsidRDefault="001908F2" w:rsidP="004B6EEC">
            <w:pPr>
              <w:spacing w:after="0" w:line="240" w:lineRule="auto"/>
              <w:ind w:left="-108" w:right="-108"/>
              <w:jc w:val="center"/>
              <w:rPr>
                <w:rFonts w:cs="Times New Roman"/>
                <w:b/>
              </w:rPr>
            </w:pPr>
            <w:r w:rsidRPr="00BF482E">
              <w:rPr>
                <w:rFonts w:cs="Times New Roman"/>
                <w:b/>
              </w:rPr>
              <w:t>Нормативная ёмкость учреждений обслуживания</w:t>
            </w:r>
          </w:p>
        </w:tc>
      </w:tr>
      <w:tr w:rsidR="006D53D4" w:rsidRPr="00BF482E" w:rsidTr="00051F32">
        <w:trPr>
          <w:trHeight w:val="423"/>
        </w:trPr>
        <w:tc>
          <w:tcPr>
            <w:tcW w:w="531" w:type="dxa"/>
            <w:shd w:val="clear" w:color="auto" w:fill="auto"/>
            <w:vAlign w:val="center"/>
            <w:hideMark/>
          </w:tcPr>
          <w:p w:rsidR="006D53D4" w:rsidRPr="00BF482E" w:rsidRDefault="006D53D4" w:rsidP="004B6EEC">
            <w:pPr>
              <w:spacing w:after="0" w:line="240" w:lineRule="auto"/>
              <w:jc w:val="center"/>
              <w:rPr>
                <w:rFonts w:cs="Times New Roman"/>
              </w:rPr>
            </w:pPr>
            <w:r w:rsidRPr="00BF482E">
              <w:rPr>
                <w:rFonts w:cs="Times New Roman"/>
              </w:rPr>
              <w:t>1</w:t>
            </w:r>
          </w:p>
        </w:tc>
        <w:tc>
          <w:tcPr>
            <w:tcW w:w="3150" w:type="dxa"/>
            <w:shd w:val="clear" w:color="auto" w:fill="auto"/>
            <w:vAlign w:val="center"/>
            <w:hideMark/>
          </w:tcPr>
          <w:p w:rsidR="006D53D4" w:rsidRPr="00BF482E" w:rsidRDefault="006D53D4" w:rsidP="00051F32">
            <w:pPr>
              <w:spacing w:after="0" w:line="240" w:lineRule="auto"/>
              <w:rPr>
                <w:rFonts w:cs="Times New Roman"/>
              </w:rPr>
            </w:pPr>
            <w:r w:rsidRPr="00BF482E">
              <w:rPr>
                <w:rFonts w:cs="Times New Roman"/>
                <w:bCs/>
              </w:rPr>
              <w:t>Детские дошкольные учреждения</w:t>
            </w:r>
          </w:p>
        </w:tc>
        <w:tc>
          <w:tcPr>
            <w:tcW w:w="850" w:type="dxa"/>
            <w:shd w:val="clear" w:color="auto" w:fill="auto"/>
            <w:vAlign w:val="center"/>
          </w:tcPr>
          <w:p w:rsidR="006D53D4" w:rsidRPr="00BF482E" w:rsidRDefault="006D53D4" w:rsidP="004B6EEC">
            <w:pPr>
              <w:spacing w:after="0" w:line="240" w:lineRule="auto"/>
              <w:jc w:val="center"/>
              <w:rPr>
                <w:rFonts w:cs="Times New Roman"/>
              </w:rPr>
            </w:pPr>
            <w:r w:rsidRPr="00BF482E">
              <w:rPr>
                <w:rFonts w:cs="Times New Roman"/>
              </w:rPr>
              <w:t>мест</w:t>
            </w:r>
          </w:p>
        </w:tc>
        <w:tc>
          <w:tcPr>
            <w:tcW w:w="2410" w:type="dxa"/>
            <w:shd w:val="clear" w:color="auto" w:fill="auto"/>
            <w:vAlign w:val="center"/>
          </w:tcPr>
          <w:p w:rsidR="006D53D4" w:rsidRPr="0038548B" w:rsidRDefault="00FC446C" w:rsidP="00410DEE">
            <w:pPr>
              <w:spacing w:after="0" w:line="240" w:lineRule="auto"/>
              <w:jc w:val="center"/>
              <w:rPr>
                <w:rFonts w:cs="Times New Roman"/>
              </w:rPr>
            </w:pPr>
            <w:r>
              <w:rPr>
                <w:rFonts w:cs="Times New Roman"/>
              </w:rPr>
              <w:t>70</w:t>
            </w:r>
          </w:p>
        </w:tc>
        <w:tc>
          <w:tcPr>
            <w:tcW w:w="2552" w:type="dxa"/>
            <w:shd w:val="clear" w:color="auto" w:fill="F2F2F2"/>
            <w:vAlign w:val="center"/>
          </w:tcPr>
          <w:p w:rsidR="006D53D4" w:rsidRPr="00BF482E" w:rsidRDefault="00FC446C" w:rsidP="00410DEE">
            <w:pPr>
              <w:spacing w:after="0" w:line="240" w:lineRule="auto"/>
              <w:jc w:val="center"/>
              <w:rPr>
                <w:rFonts w:cs="Times New Roman"/>
              </w:rPr>
            </w:pPr>
            <w:r>
              <w:rPr>
                <w:rFonts w:cs="Times New Roman"/>
              </w:rPr>
              <w:t>104</w:t>
            </w:r>
          </w:p>
        </w:tc>
      </w:tr>
      <w:tr w:rsidR="006D53D4" w:rsidRPr="00BF482E" w:rsidTr="00051F32">
        <w:trPr>
          <w:trHeight w:val="483"/>
        </w:trPr>
        <w:tc>
          <w:tcPr>
            <w:tcW w:w="531" w:type="dxa"/>
            <w:shd w:val="clear" w:color="auto" w:fill="auto"/>
            <w:vAlign w:val="center"/>
            <w:hideMark/>
          </w:tcPr>
          <w:p w:rsidR="006D53D4" w:rsidRPr="00BF482E" w:rsidRDefault="006D53D4" w:rsidP="004B6EEC">
            <w:pPr>
              <w:spacing w:after="0" w:line="240" w:lineRule="auto"/>
              <w:jc w:val="center"/>
              <w:rPr>
                <w:rFonts w:cs="Times New Roman"/>
              </w:rPr>
            </w:pPr>
            <w:r w:rsidRPr="00BF482E">
              <w:rPr>
                <w:rFonts w:cs="Times New Roman"/>
              </w:rPr>
              <w:t>2</w:t>
            </w:r>
          </w:p>
        </w:tc>
        <w:tc>
          <w:tcPr>
            <w:tcW w:w="3150" w:type="dxa"/>
            <w:shd w:val="clear" w:color="auto" w:fill="auto"/>
            <w:vAlign w:val="center"/>
            <w:hideMark/>
          </w:tcPr>
          <w:p w:rsidR="006D53D4" w:rsidRPr="00BF482E" w:rsidRDefault="006D53D4" w:rsidP="00051F32">
            <w:pPr>
              <w:spacing w:after="0" w:line="240" w:lineRule="auto"/>
              <w:rPr>
                <w:rFonts w:cs="Times New Roman"/>
              </w:rPr>
            </w:pPr>
            <w:r w:rsidRPr="00BF482E">
              <w:rPr>
                <w:rFonts w:cs="Times New Roman"/>
              </w:rPr>
              <w:t>Общеобразовательные школы</w:t>
            </w:r>
          </w:p>
        </w:tc>
        <w:tc>
          <w:tcPr>
            <w:tcW w:w="850" w:type="dxa"/>
            <w:shd w:val="clear" w:color="auto" w:fill="auto"/>
            <w:vAlign w:val="center"/>
          </w:tcPr>
          <w:p w:rsidR="006D53D4" w:rsidRPr="00BF482E" w:rsidRDefault="006D53D4" w:rsidP="004B6EEC">
            <w:pPr>
              <w:spacing w:after="0" w:line="240" w:lineRule="auto"/>
              <w:jc w:val="center"/>
              <w:rPr>
                <w:rFonts w:cs="Times New Roman"/>
              </w:rPr>
            </w:pPr>
            <w:r w:rsidRPr="00BF482E">
              <w:rPr>
                <w:rFonts w:cs="Times New Roman"/>
              </w:rPr>
              <w:t>мест</w:t>
            </w:r>
          </w:p>
        </w:tc>
        <w:tc>
          <w:tcPr>
            <w:tcW w:w="2410" w:type="dxa"/>
            <w:shd w:val="clear" w:color="auto" w:fill="auto"/>
            <w:vAlign w:val="center"/>
          </w:tcPr>
          <w:p w:rsidR="006D53D4" w:rsidRPr="00BF482E" w:rsidRDefault="00FC446C" w:rsidP="00410DEE">
            <w:pPr>
              <w:spacing w:after="0" w:line="240" w:lineRule="auto"/>
              <w:jc w:val="center"/>
              <w:rPr>
                <w:rFonts w:cs="Times New Roman"/>
              </w:rPr>
            </w:pPr>
            <w:r>
              <w:rPr>
                <w:rFonts w:cs="Times New Roman"/>
              </w:rPr>
              <w:t>500</w:t>
            </w:r>
          </w:p>
        </w:tc>
        <w:tc>
          <w:tcPr>
            <w:tcW w:w="2552" w:type="dxa"/>
            <w:shd w:val="clear" w:color="auto" w:fill="F2F2F2"/>
            <w:vAlign w:val="center"/>
          </w:tcPr>
          <w:p w:rsidR="006D53D4" w:rsidRPr="00BF482E" w:rsidRDefault="00FC446C" w:rsidP="00410DEE">
            <w:pPr>
              <w:spacing w:after="0" w:line="240" w:lineRule="auto"/>
              <w:jc w:val="center"/>
              <w:rPr>
                <w:rFonts w:cs="Times New Roman"/>
              </w:rPr>
            </w:pPr>
            <w:r>
              <w:rPr>
                <w:rFonts w:cs="Times New Roman"/>
              </w:rPr>
              <w:t>233</w:t>
            </w:r>
          </w:p>
        </w:tc>
      </w:tr>
    </w:tbl>
    <w:p w:rsidR="00885746" w:rsidRPr="00BF482E" w:rsidRDefault="00885746" w:rsidP="00E7125D">
      <w:pPr>
        <w:spacing w:after="0"/>
        <w:ind w:firstLine="567"/>
        <w:jc w:val="both"/>
        <w:rPr>
          <w:rFonts w:eastAsia="Times New Roman" w:cs="Times New Roman"/>
          <w:b/>
          <w:bCs/>
          <w:i/>
          <w:iCs/>
          <w:sz w:val="24"/>
          <w:szCs w:val="24"/>
          <w:highlight w:val="yellow"/>
        </w:rPr>
      </w:pPr>
    </w:p>
    <w:p w:rsidR="00E7125D" w:rsidRPr="00BF482E" w:rsidRDefault="00E7125D" w:rsidP="00E7125D">
      <w:pPr>
        <w:spacing w:after="0"/>
        <w:ind w:firstLine="567"/>
        <w:jc w:val="both"/>
        <w:rPr>
          <w:rFonts w:eastAsia="Times New Roman" w:cs="Times New Roman"/>
          <w:bCs/>
          <w:i/>
          <w:iCs/>
          <w:sz w:val="24"/>
          <w:szCs w:val="24"/>
        </w:rPr>
      </w:pPr>
      <w:r w:rsidRPr="00293E83">
        <w:rPr>
          <w:rFonts w:eastAsia="Times New Roman" w:cs="Times New Roman"/>
          <w:b/>
          <w:bCs/>
          <w:i/>
          <w:iCs/>
          <w:sz w:val="24"/>
          <w:szCs w:val="24"/>
        </w:rPr>
        <w:t>Выводы:</w:t>
      </w:r>
      <w:r w:rsidRPr="00293E83">
        <w:rPr>
          <w:rFonts w:eastAsia="Times New Roman" w:cs="Times New Roman"/>
          <w:bCs/>
          <w:iCs/>
          <w:sz w:val="24"/>
          <w:szCs w:val="24"/>
        </w:rPr>
        <w:t xml:space="preserve"> </w:t>
      </w:r>
      <w:r w:rsidR="00232DE0">
        <w:rPr>
          <w:rFonts w:eastAsia="Times New Roman" w:cs="Times New Roman"/>
          <w:bCs/>
          <w:i/>
          <w:iCs/>
          <w:sz w:val="24"/>
          <w:szCs w:val="24"/>
        </w:rPr>
        <w:t>в</w:t>
      </w:r>
      <w:r w:rsidR="00232DE0" w:rsidRPr="00232DE0">
        <w:rPr>
          <w:rFonts w:eastAsia="Times New Roman" w:cs="Times New Roman"/>
          <w:bCs/>
          <w:i/>
          <w:iCs/>
          <w:sz w:val="24"/>
          <w:szCs w:val="24"/>
        </w:rPr>
        <w:t xml:space="preserve">местимость существующих объектов дошкольного образования не удовлетворяет минимальным потребностям существующего населения, в этой связи </w:t>
      </w:r>
      <w:r w:rsidR="00232DE0" w:rsidRPr="00232DE0">
        <w:rPr>
          <w:rFonts w:eastAsia="Times New Roman" w:cs="Times New Roman"/>
          <w:bCs/>
          <w:i/>
          <w:iCs/>
          <w:sz w:val="24"/>
          <w:szCs w:val="24"/>
        </w:rPr>
        <w:lastRenderedPageBreak/>
        <w:t>необходимо принятие решения о строит</w:t>
      </w:r>
      <w:r w:rsidR="00232DE0">
        <w:rPr>
          <w:rFonts w:eastAsia="Times New Roman" w:cs="Times New Roman"/>
          <w:bCs/>
          <w:i/>
          <w:iCs/>
          <w:sz w:val="24"/>
          <w:szCs w:val="24"/>
        </w:rPr>
        <w:t xml:space="preserve">ельстве дополнительного объекта </w:t>
      </w:r>
      <w:r w:rsidR="00293E83" w:rsidRPr="00293E83">
        <w:rPr>
          <w:rFonts w:eastAsia="Times New Roman" w:cs="Times New Roman"/>
          <w:bCs/>
          <w:i/>
          <w:iCs/>
          <w:sz w:val="24"/>
          <w:szCs w:val="24"/>
        </w:rPr>
        <w:t>с целью покрытия дефицита мест</w:t>
      </w:r>
      <w:r w:rsidR="00293E83">
        <w:rPr>
          <w:rFonts w:eastAsia="Times New Roman" w:cs="Times New Roman"/>
          <w:bCs/>
          <w:i/>
          <w:iCs/>
          <w:sz w:val="24"/>
          <w:szCs w:val="24"/>
        </w:rPr>
        <w:t>.</w:t>
      </w:r>
    </w:p>
    <w:p w:rsidR="003952D9" w:rsidRPr="00BF482E" w:rsidRDefault="003952D9" w:rsidP="003952D9">
      <w:pPr>
        <w:spacing w:after="0"/>
        <w:ind w:firstLine="567"/>
        <w:jc w:val="both"/>
        <w:rPr>
          <w:rFonts w:cs="Times New Roman"/>
          <w:i/>
          <w:sz w:val="24"/>
          <w:szCs w:val="24"/>
          <w:highlight w:val="yellow"/>
        </w:rPr>
      </w:pPr>
    </w:p>
    <w:p w:rsidR="003952D9" w:rsidRPr="000318F3" w:rsidRDefault="003952D9" w:rsidP="00534AAE">
      <w:pPr>
        <w:pStyle w:val="ab"/>
        <w:numPr>
          <w:ilvl w:val="3"/>
          <w:numId w:val="110"/>
        </w:numPr>
        <w:spacing w:after="120"/>
        <w:ind w:left="0" w:firstLine="567"/>
        <w:jc w:val="center"/>
        <w:outlineLvl w:val="3"/>
        <w:rPr>
          <w:rFonts w:eastAsia="Times New Roman"/>
          <w:b/>
          <w:bCs/>
          <w:i/>
          <w:iCs/>
        </w:rPr>
      </w:pPr>
      <w:bookmarkStart w:id="179" w:name="_Toc138777920"/>
      <w:r w:rsidRPr="000318F3">
        <w:rPr>
          <w:rFonts w:eastAsia="Times New Roman"/>
          <w:b/>
          <w:bCs/>
          <w:i/>
          <w:iCs/>
        </w:rPr>
        <w:t>Объекты здравоохранения</w:t>
      </w:r>
      <w:bookmarkEnd w:id="179"/>
    </w:p>
    <w:p w:rsidR="003952D9" w:rsidRPr="00625013" w:rsidRDefault="003952D9" w:rsidP="003952D9">
      <w:pPr>
        <w:pStyle w:val="14"/>
        <w:ind w:left="0" w:right="0"/>
        <w:rPr>
          <w:rFonts w:eastAsia="Times New Roman"/>
          <w:kern w:val="1"/>
          <w:sz w:val="24"/>
          <w:szCs w:val="24"/>
          <w:lang w:eastAsia="ar-SA"/>
        </w:rPr>
      </w:pPr>
      <w:r w:rsidRPr="00BF482E">
        <w:rPr>
          <w:rFonts w:eastAsia="Times New Roman"/>
          <w:kern w:val="1"/>
          <w:sz w:val="24"/>
          <w:szCs w:val="24"/>
          <w:lang w:eastAsia="ar-SA"/>
        </w:rPr>
        <w:t xml:space="preserve">К необходимым населению нормируемым объектам здравоохранения относятся </w:t>
      </w:r>
      <w:r w:rsidRPr="00625013">
        <w:rPr>
          <w:rFonts w:eastAsia="Times New Roman"/>
          <w:kern w:val="1"/>
          <w:sz w:val="24"/>
          <w:szCs w:val="24"/>
          <w:lang w:eastAsia="ar-SA"/>
        </w:rPr>
        <w:t>врачебные амбулатории (I, повседневный уровень обслуживания) и больницы (II,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3952D9" w:rsidRDefault="003952D9" w:rsidP="003952D9">
      <w:pPr>
        <w:spacing w:after="0"/>
        <w:ind w:firstLine="851"/>
        <w:jc w:val="center"/>
        <w:rPr>
          <w:b/>
        </w:rPr>
      </w:pPr>
    </w:p>
    <w:p w:rsidR="003D2E22" w:rsidRPr="003D2E22" w:rsidRDefault="003D2E22" w:rsidP="003D2E22">
      <w:pPr>
        <w:jc w:val="center"/>
        <w:rPr>
          <w:rFonts w:eastAsia="Calibri" w:cs="Times New Roman"/>
          <w:b/>
          <w:sz w:val="24"/>
          <w:szCs w:val="24"/>
        </w:rPr>
      </w:pPr>
      <w:r w:rsidRPr="003D2E22">
        <w:rPr>
          <w:rFonts w:eastAsia="Calibri" w:cs="Times New Roman"/>
          <w:b/>
          <w:sz w:val="24"/>
          <w:szCs w:val="24"/>
        </w:rPr>
        <w:t>В систему здравоохранения Козловского сельского поселения входит:</w:t>
      </w: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581"/>
        <w:gridCol w:w="2268"/>
        <w:gridCol w:w="1955"/>
        <w:gridCol w:w="1984"/>
      </w:tblGrid>
      <w:tr w:rsidR="003D2E22" w:rsidRPr="003D2E22" w:rsidTr="004D36E9">
        <w:trPr>
          <w:cantSplit/>
          <w:trHeight w:val="515"/>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2E22" w:rsidRPr="003D2E22" w:rsidRDefault="003D2E22" w:rsidP="003D2E22">
            <w:pPr>
              <w:spacing w:after="0" w:line="240" w:lineRule="auto"/>
              <w:jc w:val="center"/>
              <w:rPr>
                <w:rFonts w:eastAsia="Calibri" w:cs="Times New Roman"/>
                <w:b/>
                <w:bCs/>
              </w:rPr>
            </w:pPr>
            <w:r w:rsidRPr="003D2E22">
              <w:rPr>
                <w:rFonts w:eastAsia="Calibri" w:cs="Times New Roman"/>
                <w:b/>
                <w:bCs/>
              </w:rPr>
              <w:t xml:space="preserve">№ </w:t>
            </w:r>
            <w:proofErr w:type="spellStart"/>
            <w:proofErr w:type="gramStart"/>
            <w:r w:rsidRPr="003D2E22">
              <w:rPr>
                <w:rFonts w:eastAsia="Calibri" w:cs="Times New Roman"/>
                <w:b/>
                <w:bCs/>
              </w:rPr>
              <w:t>п</w:t>
            </w:r>
            <w:proofErr w:type="spellEnd"/>
            <w:proofErr w:type="gramEnd"/>
            <w:r w:rsidRPr="003D2E22">
              <w:rPr>
                <w:rFonts w:eastAsia="Calibri" w:cs="Times New Roman"/>
                <w:b/>
                <w:bCs/>
              </w:rPr>
              <w:t>/</w:t>
            </w:r>
            <w:proofErr w:type="spellStart"/>
            <w:r w:rsidRPr="003D2E22">
              <w:rPr>
                <w:rFonts w:eastAsia="Calibri" w:cs="Times New Roman"/>
                <w:b/>
                <w:bCs/>
              </w:rPr>
              <w:t>п</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2E22" w:rsidRPr="003D2E22" w:rsidRDefault="003D2E22" w:rsidP="003D2E22">
            <w:pPr>
              <w:spacing w:after="0" w:line="240" w:lineRule="auto"/>
              <w:jc w:val="center"/>
              <w:rPr>
                <w:rFonts w:eastAsia="Calibri" w:cs="Times New Roman"/>
                <w:b/>
                <w:bCs/>
              </w:rPr>
            </w:pPr>
            <w:r w:rsidRPr="003D2E22">
              <w:rPr>
                <w:rFonts w:eastAsia="Calibri" w:cs="Times New Roman"/>
                <w:b/>
                <w:bCs/>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D2E22" w:rsidRPr="003D2E22" w:rsidRDefault="003D2E22" w:rsidP="003D2E22">
            <w:pPr>
              <w:spacing w:after="0" w:line="240" w:lineRule="auto"/>
              <w:jc w:val="center"/>
              <w:rPr>
                <w:rFonts w:eastAsia="Calibri" w:cs="Times New Roman"/>
                <w:b/>
              </w:rPr>
            </w:pPr>
            <w:r w:rsidRPr="003D2E22">
              <w:rPr>
                <w:rFonts w:eastAsia="Calibri" w:cs="Times New Roman"/>
                <w:b/>
              </w:rPr>
              <w:t>Адрес, местоположение</w:t>
            </w:r>
          </w:p>
        </w:tc>
        <w:tc>
          <w:tcPr>
            <w:tcW w:w="1955" w:type="dxa"/>
            <w:tcBorders>
              <w:top w:val="single" w:sz="4" w:space="0" w:color="auto"/>
              <w:left w:val="single" w:sz="4" w:space="0" w:color="auto"/>
              <w:bottom w:val="single" w:sz="4" w:space="0" w:color="auto"/>
              <w:right w:val="single" w:sz="4" w:space="0" w:color="auto"/>
            </w:tcBorders>
            <w:shd w:val="clear" w:color="auto" w:fill="D9D9D9"/>
            <w:vAlign w:val="center"/>
          </w:tcPr>
          <w:p w:rsidR="003D2E22" w:rsidRPr="003D2E22" w:rsidRDefault="003D2E22" w:rsidP="003D2E22">
            <w:pPr>
              <w:spacing w:after="0" w:line="240" w:lineRule="auto"/>
              <w:ind w:right="-108"/>
              <w:rPr>
                <w:rFonts w:eastAsia="Calibri" w:cs="Times New Roman"/>
                <w:b/>
              </w:rPr>
            </w:pPr>
            <w:r w:rsidRPr="003D2E22">
              <w:rPr>
                <w:rFonts w:eastAsia="Calibri" w:cs="Times New Roman"/>
                <w:b/>
              </w:rPr>
              <w:t>Характеристики</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3D2E22" w:rsidRPr="003D2E22" w:rsidRDefault="003D2E22" w:rsidP="003D2E22">
            <w:pPr>
              <w:spacing w:after="0" w:line="240" w:lineRule="auto"/>
              <w:ind w:left="-108"/>
              <w:jc w:val="center"/>
              <w:rPr>
                <w:rFonts w:eastAsia="Calibri" w:cs="Times New Roman"/>
                <w:b/>
              </w:rPr>
            </w:pPr>
            <w:r w:rsidRPr="003D2E22">
              <w:rPr>
                <w:rFonts w:eastAsia="Calibri" w:cs="Times New Roman"/>
                <w:b/>
              </w:rPr>
              <w:t>Количественные показатели</w:t>
            </w:r>
          </w:p>
        </w:tc>
      </w:tr>
      <w:tr w:rsidR="003D2E22" w:rsidRPr="003D2E22" w:rsidTr="004D36E9">
        <w:trPr>
          <w:trHeight w:val="288"/>
        </w:trPr>
        <w:tc>
          <w:tcPr>
            <w:tcW w:w="9350" w:type="dxa"/>
            <w:gridSpan w:val="5"/>
            <w:shd w:val="clear" w:color="auto" w:fill="auto"/>
            <w:vAlign w:val="bottom"/>
          </w:tcPr>
          <w:p w:rsidR="003D2E22" w:rsidRPr="003D2E22" w:rsidRDefault="003D2E22" w:rsidP="003D2E22">
            <w:pPr>
              <w:spacing w:after="0" w:line="240" w:lineRule="auto"/>
              <w:jc w:val="center"/>
              <w:rPr>
                <w:rFonts w:eastAsia="Calibri" w:cs="Times New Roman"/>
                <w:b/>
              </w:rPr>
            </w:pPr>
            <w:r w:rsidRPr="003D2E22">
              <w:rPr>
                <w:rFonts w:eastAsia="Calibri" w:cs="Times New Roman"/>
                <w:b/>
                <w:bCs/>
              </w:rPr>
              <w:t>Учреждения здравоохранения</w:t>
            </w:r>
          </w:p>
        </w:tc>
      </w:tr>
      <w:tr w:rsidR="003D2E22" w:rsidRPr="003D2E22" w:rsidTr="004D36E9">
        <w:trPr>
          <w:trHeight w:val="288"/>
        </w:trPr>
        <w:tc>
          <w:tcPr>
            <w:tcW w:w="562" w:type="dxa"/>
            <w:shd w:val="clear" w:color="auto" w:fill="auto"/>
            <w:vAlign w:val="center"/>
          </w:tcPr>
          <w:p w:rsidR="003D2E22" w:rsidRPr="003D2E22" w:rsidRDefault="003D2E22" w:rsidP="003D2E22">
            <w:pPr>
              <w:numPr>
                <w:ilvl w:val="0"/>
                <w:numId w:val="62"/>
              </w:numPr>
              <w:spacing w:after="0" w:line="240" w:lineRule="auto"/>
              <w:jc w:val="center"/>
              <w:rPr>
                <w:rFonts w:eastAsia="Calibri" w:cs="Times New Roman"/>
              </w:rPr>
            </w:pPr>
          </w:p>
        </w:tc>
        <w:tc>
          <w:tcPr>
            <w:tcW w:w="2581" w:type="dxa"/>
            <w:shd w:val="clear" w:color="auto" w:fill="auto"/>
            <w:vAlign w:val="center"/>
          </w:tcPr>
          <w:p w:rsidR="003D2E22" w:rsidRPr="003D2E22" w:rsidRDefault="00684D55" w:rsidP="003D2E22">
            <w:pPr>
              <w:spacing w:after="0" w:line="240" w:lineRule="auto"/>
              <w:ind w:right="-79"/>
              <w:rPr>
                <w:rFonts w:eastAsia="Calibri" w:cs="Times New Roman"/>
              </w:rPr>
            </w:pPr>
            <w:r w:rsidRPr="00684D55">
              <w:rPr>
                <w:rFonts w:eastAsia="Calibri" w:cs="Times New Roman"/>
              </w:rPr>
              <w:t>БУЗ ВО «Бутурлиновская РБ» - Козловская участковая больница</w:t>
            </w:r>
          </w:p>
        </w:tc>
        <w:tc>
          <w:tcPr>
            <w:tcW w:w="2268" w:type="dxa"/>
            <w:shd w:val="clear" w:color="auto" w:fill="auto"/>
            <w:vAlign w:val="center"/>
          </w:tcPr>
          <w:p w:rsidR="003D2E22" w:rsidRPr="003D2E22" w:rsidRDefault="003D2E22" w:rsidP="003D2E22">
            <w:pPr>
              <w:spacing w:after="0" w:line="240" w:lineRule="auto"/>
              <w:jc w:val="center"/>
              <w:rPr>
                <w:rFonts w:eastAsia="Calibri" w:cs="Times New Roman"/>
              </w:rPr>
            </w:pPr>
            <w:r w:rsidRPr="003D2E22">
              <w:rPr>
                <w:rFonts w:eastAsia="Calibri" w:cs="Times New Roman"/>
              </w:rPr>
              <w:t xml:space="preserve">с. Козловка, </w:t>
            </w:r>
          </w:p>
          <w:p w:rsidR="003D2E22" w:rsidRPr="003D2E22" w:rsidRDefault="003D2E22" w:rsidP="003D2E22">
            <w:pPr>
              <w:spacing w:after="0" w:line="240" w:lineRule="auto"/>
              <w:jc w:val="center"/>
              <w:rPr>
                <w:rFonts w:eastAsia="Calibri" w:cs="Times New Roman"/>
              </w:rPr>
            </w:pPr>
            <w:r w:rsidRPr="003D2E22">
              <w:rPr>
                <w:rFonts w:eastAsia="Calibri" w:cs="Times New Roman"/>
              </w:rPr>
              <w:t>ул. Октябрьская,</w:t>
            </w:r>
          </w:p>
          <w:p w:rsidR="003D2E22" w:rsidRPr="003D2E22" w:rsidRDefault="003D2E22" w:rsidP="003D2E22">
            <w:pPr>
              <w:spacing w:after="0" w:line="240" w:lineRule="auto"/>
              <w:jc w:val="center"/>
              <w:rPr>
                <w:rFonts w:eastAsia="Calibri" w:cs="Times New Roman"/>
              </w:rPr>
            </w:pPr>
            <w:r w:rsidRPr="003D2E22">
              <w:rPr>
                <w:rFonts w:eastAsia="Calibri" w:cs="Times New Roman"/>
              </w:rPr>
              <w:t>д. 37/3</w:t>
            </w:r>
          </w:p>
        </w:tc>
        <w:tc>
          <w:tcPr>
            <w:tcW w:w="1955" w:type="dxa"/>
            <w:shd w:val="clear" w:color="auto" w:fill="auto"/>
            <w:vAlign w:val="center"/>
          </w:tcPr>
          <w:p w:rsidR="003D2E22" w:rsidRPr="003D2E22" w:rsidRDefault="003D2E22" w:rsidP="003D2E22">
            <w:pPr>
              <w:spacing w:after="0" w:line="240" w:lineRule="auto"/>
              <w:jc w:val="center"/>
              <w:rPr>
                <w:rFonts w:eastAsia="Calibri" w:cs="Times New Roman"/>
              </w:rPr>
            </w:pPr>
            <w:r w:rsidRPr="003D2E22">
              <w:rPr>
                <w:rFonts w:eastAsia="Calibri" w:cs="Times New Roman"/>
              </w:rPr>
              <w:t xml:space="preserve">Кол-во </w:t>
            </w:r>
            <w:proofErr w:type="spellStart"/>
            <w:r w:rsidRPr="003D2E22">
              <w:rPr>
                <w:rFonts w:eastAsia="Calibri" w:cs="Times New Roman"/>
              </w:rPr>
              <w:t>посещ</w:t>
            </w:r>
            <w:proofErr w:type="spellEnd"/>
            <w:r w:rsidRPr="003D2E22">
              <w:rPr>
                <w:rFonts w:eastAsia="Calibri" w:cs="Times New Roman"/>
              </w:rPr>
              <w:t>./смену</w:t>
            </w:r>
          </w:p>
        </w:tc>
        <w:tc>
          <w:tcPr>
            <w:tcW w:w="1984" w:type="dxa"/>
            <w:shd w:val="clear" w:color="auto" w:fill="auto"/>
            <w:vAlign w:val="center"/>
          </w:tcPr>
          <w:p w:rsidR="003D2E22" w:rsidRPr="003D2E22" w:rsidRDefault="003D2E22" w:rsidP="003D2E22">
            <w:pPr>
              <w:spacing w:after="0" w:line="240" w:lineRule="auto"/>
              <w:jc w:val="center"/>
              <w:rPr>
                <w:rFonts w:eastAsia="Calibri" w:cs="Times New Roman"/>
              </w:rPr>
            </w:pPr>
            <w:r>
              <w:rPr>
                <w:rFonts w:eastAsia="Calibri" w:cs="Times New Roman"/>
              </w:rPr>
              <w:t>30</w:t>
            </w:r>
          </w:p>
        </w:tc>
      </w:tr>
      <w:tr w:rsidR="003D2E22" w:rsidRPr="003D2E22" w:rsidTr="004D36E9">
        <w:trPr>
          <w:trHeight w:val="288"/>
        </w:trPr>
        <w:tc>
          <w:tcPr>
            <w:tcW w:w="9350" w:type="dxa"/>
            <w:gridSpan w:val="5"/>
            <w:shd w:val="clear" w:color="auto" w:fill="auto"/>
            <w:vAlign w:val="center"/>
          </w:tcPr>
          <w:p w:rsidR="003D2E22" w:rsidRPr="003D2E22" w:rsidRDefault="003D2E22" w:rsidP="003D2E22">
            <w:pPr>
              <w:spacing w:after="0" w:line="240" w:lineRule="auto"/>
              <w:jc w:val="center"/>
              <w:rPr>
                <w:rFonts w:eastAsia="Calibri" w:cs="Times New Roman"/>
                <w:b/>
              </w:rPr>
            </w:pPr>
            <w:r w:rsidRPr="003D2E22">
              <w:rPr>
                <w:rFonts w:eastAsia="Calibri" w:cs="Times New Roman"/>
                <w:b/>
              </w:rPr>
              <w:t>Аптечные пункты</w:t>
            </w:r>
          </w:p>
        </w:tc>
      </w:tr>
      <w:tr w:rsidR="003D2E22" w:rsidRPr="003D2E22" w:rsidTr="004D36E9">
        <w:trPr>
          <w:trHeight w:val="288"/>
        </w:trPr>
        <w:tc>
          <w:tcPr>
            <w:tcW w:w="562" w:type="dxa"/>
            <w:shd w:val="clear" w:color="auto" w:fill="auto"/>
            <w:vAlign w:val="center"/>
          </w:tcPr>
          <w:p w:rsidR="003D2E22" w:rsidRPr="003D2E22" w:rsidRDefault="003D2E22" w:rsidP="003D2E22">
            <w:pPr>
              <w:numPr>
                <w:ilvl w:val="0"/>
                <w:numId w:val="62"/>
              </w:numPr>
              <w:spacing w:after="0" w:line="240" w:lineRule="auto"/>
              <w:rPr>
                <w:rFonts w:eastAsia="Calibri" w:cs="Times New Roman"/>
              </w:rPr>
            </w:pPr>
          </w:p>
        </w:tc>
        <w:tc>
          <w:tcPr>
            <w:tcW w:w="2581" w:type="dxa"/>
            <w:shd w:val="clear" w:color="auto" w:fill="auto"/>
            <w:vAlign w:val="center"/>
          </w:tcPr>
          <w:p w:rsidR="003D2E22" w:rsidRPr="003D2E22" w:rsidRDefault="003D2E22" w:rsidP="003D2E22">
            <w:pPr>
              <w:spacing w:after="0" w:line="240" w:lineRule="auto"/>
              <w:rPr>
                <w:rFonts w:eastAsia="Calibri" w:cs="Times New Roman"/>
              </w:rPr>
            </w:pPr>
            <w:r w:rsidRPr="003D2E22">
              <w:rPr>
                <w:rFonts w:eastAsia="Calibri" w:cs="Times New Roman"/>
              </w:rPr>
              <w:t>Аптека</w:t>
            </w:r>
          </w:p>
          <w:p w:rsidR="003D2E22" w:rsidRPr="003D2E22" w:rsidRDefault="003D2E22" w:rsidP="003D2E22">
            <w:pPr>
              <w:spacing w:after="0" w:line="240" w:lineRule="auto"/>
              <w:rPr>
                <w:rFonts w:eastAsia="Calibri" w:cs="Times New Roman"/>
              </w:rPr>
            </w:pPr>
            <w:r w:rsidRPr="003D2E22">
              <w:rPr>
                <w:rFonts w:eastAsia="Calibri" w:cs="Times New Roman"/>
              </w:rPr>
              <w:t xml:space="preserve">ИП </w:t>
            </w:r>
            <w:proofErr w:type="spellStart"/>
            <w:r w:rsidRPr="003D2E22">
              <w:rPr>
                <w:rFonts w:eastAsia="Calibri" w:cs="Times New Roman"/>
              </w:rPr>
              <w:t>Ходаева</w:t>
            </w:r>
            <w:proofErr w:type="spellEnd"/>
            <w:r w:rsidRPr="003D2E22">
              <w:rPr>
                <w:rFonts w:eastAsia="Calibri" w:cs="Times New Roman"/>
              </w:rPr>
              <w:t xml:space="preserve"> А.В.</w:t>
            </w:r>
          </w:p>
        </w:tc>
        <w:tc>
          <w:tcPr>
            <w:tcW w:w="2268" w:type="dxa"/>
            <w:shd w:val="clear" w:color="auto" w:fill="auto"/>
            <w:vAlign w:val="center"/>
          </w:tcPr>
          <w:p w:rsidR="003D2E22" w:rsidRPr="003D2E22" w:rsidRDefault="003D2E22" w:rsidP="003D2E22">
            <w:pPr>
              <w:spacing w:after="0" w:line="240" w:lineRule="auto"/>
              <w:jc w:val="center"/>
              <w:rPr>
                <w:rFonts w:eastAsia="Calibri" w:cs="Times New Roman"/>
              </w:rPr>
            </w:pPr>
            <w:r w:rsidRPr="003D2E22">
              <w:rPr>
                <w:rFonts w:eastAsia="Calibri" w:cs="Times New Roman"/>
              </w:rPr>
              <w:t xml:space="preserve">с. Козловка, </w:t>
            </w:r>
          </w:p>
          <w:p w:rsidR="003D2E22" w:rsidRPr="003D2E22" w:rsidRDefault="003D2E22" w:rsidP="003D2E22">
            <w:pPr>
              <w:spacing w:after="0" w:line="240" w:lineRule="auto"/>
              <w:jc w:val="center"/>
              <w:rPr>
                <w:rFonts w:eastAsia="Calibri" w:cs="Times New Roman"/>
              </w:rPr>
            </w:pPr>
            <w:r w:rsidRPr="003D2E22">
              <w:rPr>
                <w:rFonts w:eastAsia="Calibri" w:cs="Times New Roman"/>
              </w:rPr>
              <w:t>ул. Октябрьская,</w:t>
            </w:r>
          </w:p>
          <w:p w:rsidR="003D2E22" w:rsidRPr="003D2E22" w:rsidRDefault="003D2E22" w:rsidP="003D2E22">
            <w:pPr>
              <w:spacing w:after="0" w:line="240" w:lineRule="auto"/>
              <w:jc w:val="center"/>
              <w:rPr>
                <w:rFonts w:eastAsia="Calibri" w:cs="Times New Roman"/>
              </w:rPr>
            </w:pPr>
            <w:r w:rsidRPr="003D2E22">
              <w:rPr>
                <w:rFonts w:eastAsia="Calibri" w:cs="Times New Roman"/>
              </w:rPr>
              <w:t>д. 64</w:t>
            </w:r>
          </w:p>
        </w:tc>
        <w:tc>
          <w:tcPr>
            <w:tcW w:w="1955" w:type="dxa"/>
            <w:shd w:val="clear" w:color="auto" w:fill="auto"/>
            <w:vAlign w:val="center"/>
          </w:tcPr>
          <w:p w:rsidR="003D2E22" w:rsidRPr="003D2E22" w:rsidRDefault="003D2E22" w:rsidP="003D2E22">
            <w:pPr>
              <w:spacing w:after="0" w:line="240" w:lineRule="auto"/>
              <w:jc w:val="center"/>
              <w:rPr>
                <w:rFonts w:eastAsia="Calibri" w:cs="Times New Roman"/>
              </w:rPr>
            </w:pPr>
            <w:r w:rsidRPr="003D2E22">
              <w:rPr>
                <w:rFonts w:eastAsia="Calibri" w:cs="Times New Roman"/>
              </w:rPr>
              <w:t xml:space="preserve">Кол-во </w:t>
            </w:r>
            <w:proofErr w:type="spellStart"/>
            <w:r w:rsidRPr="003D2E22">
              <w:rPr>
                <w:rFonts w:eastAsia="Calibri" w:cs="Times New Roman"/>
              </w:rPr>
              <w:t>посещ</w:t>
            </w:r>
            <w:proofErr w:type="spellEnd"/>
            <w:r w:rsidRPr="003D2E22">
              <w:rPr>
                <w:rFonts w:eastAsia="Calibri" w:cs="Times New Roman"/>
              </w:rPr>
              <w:t>./смену</w:t>
            </w:r>
          </w:p>
        </w:tc>
        <w:tc>
          <w:tcPr>
            <w:tcW w:w="1984" w:type="dxa"/>
            <w:shd w:val="clear" w:color="auto" w:fill="auto"/>
            <w:vAlign w:val="center"/>
          </w:tcPr>
          <w:p w:rsidR="003D2E22" w:rsidRPr="003D2E22" w:rsidRDefault="003D2E22" w:rsidP="003D2E22">
            <w:pPr>
              <w:spacing w:after="0" w:line="240" w:lineRule="auto"/>
              <w:jc w:val="center"/>
              <w:rPr>
                <w:rFonts w:eastAsia="Calibri" w:cs="Times New Roman"/>
              </w:rPr>
            </w:pPr>
            <w:r>
              <w:rPr>
                <w:rFonts w:eastAsia="Calibri" w:cs="Times New Roman"/>
              </w:rPr>
              <w:t>1</w:t>
            </w:r>
          </w:p>
        </w:tc>
      </w:tr>
    </w:tbl>
    <w:p w:rsidR="003952D9" w:rsidRPr="00582700" w:rsidRDefault="003952D9" w:rsidP="003952D9">
      <w:pPr>
        <w:spacing w:after="0"/>
        <w:rPr>
          <w:highlight w:val="yellow"/>
        </w:rPr>
      </w:pPr>
    </w:p>
    <w:p w:rsidR="003952D9" w:rsidRPr="006926BF" w:rsidRDefault="003952D9" w:rsidP="003952D9">
      <w:pPr>
        <w:spacing w:after="0"/>
        <w:ind w:firstLine="567"/>
        <w:jc w:val="both"/>
        <w:rPr>
          <w:rFonts w:cs="Times New Roman"/>
          <w:sz w:val="24"/>
          <w:szCs w:val="24"/>
        </w:rPr>
      </w:pPr>
      <w:r w:rsidRPr="006926BF">
        <w:rPr>
          <w:rFonts w:cs="Times New Roman"/>
          <w:sz w:val="24"/>
          <w:szCs w:val="24"/>
        </w:rPr>
        <w:t xml:space="preserve">Согласно нормативным показателям минимально допустимого уровня обеспеченности объектами здравоохранения, изложенным в РНГП </w:t>
      </w:r>
      <w:proofErr w:type="gramStart"/>
      <w:r w:rsidRPr="006926BF">
        <w:rPr>
          <w:rFonts w:cs="Times New Roman"/>
          <w:sz w:val="24"/>
          <w:szCs w:val="24"/>
        </w:rPr>
        <w:t>ВО</w:t>
      </w:r>
      <w:proofErr w:type="gramEnd"/>
      <w:r w:rsidRPr="006926BF">
        <w:rPr>
          <w:rFonts w:cs="Times New Roman"/>
          <w:sz w:val="24"/>
          <w:szCs w:val="24"/>
        </w:rPr>
        <w:t xml:space="preserve">, </w:t>
      </w:r>
      <w:r w:rsidR="00E83041" w:rsidRPr="006926BF">
        <w:rPr>
          <w:rFonts w:eastAsia="Times New Roman" w:cs="Times New Roman"/>
          <w:sz w:val="24"/>
          <w:szCs w:val="24"/>
        </w:rPr>
        <w:t>для сельских населенных пунктов следует принимать</w:t>
      </w:r>
      <w:r w:rsidRPr="006926BF">
        <w:rPr>
          <w:rFonts w:cs="Times New Roman"/>
          <w:sz w:val="24"/>
          <w:szCs w:val="24"/>
        </w:rPr>
        <w:t>:</w:t>
      </w:r>
    </w:p>
    <w:p w:rsidR="003952D9" w:rsidRPr="00E97D0D" w:rsidRDefault="003952D9" w:rsidP="003952D9">
      <w:pPr>
        <w:autoSpaceDE w:val="0"/>
        <w:adjustRightInd w:val="0"/>
        <w:spacing w:after="0"/>
        <w:ind w:firstLine="567"/>
        <w:jc w:val="both"/>
        <w:rPr>
          <w:rFonts w:cs="Times New Roman"/>
          <w:sz w:val="24"/>
          <w:szCs w:val="24"/>
        </w:rPr>
      </w:pPr>
      <w:r w:rsidRPr="00E97D0D">
        <w:rPr>
          <w:rFonts w:cs="Times New Roman"/>
          <w:sz w:val="24"/>
          <w:szCs w:val="24"/>
        </w:rPr>
        <w:t xml:space="preserve">- </w:t>
      </w:r>
      <w:r w:rsidRPr="00E97D0D">
        <w:rPr>
          <w:rFonts w:eastAsia="Arial" w:cs="Times New Roman"/>
          <w:b/>
          <w:i/>
          <w:sz w:val="24"/>
          <w:szCs w:val="24"/>
          <w:lang w:bidi="en-US"/>
        </w:rPr>
        <w:t>расчет амбулаторно-поликлинических учреждений производится</w:t>
      </w:r>
      <w:r w:rsidRPr="00E97D0D">
        <w:rPr>
          <w:rFonts w:cs="Times New Roman"/>
          <w:sz w:val="24"/>
          <w:szCs w:val="24"/>
        </w:rPr>
        <w:t xml:space="preserve">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человек и деления на коэффициент пересчета годовых показателей </w:t>
      </w:r>
      <w:proofErr w:type="gramStart"/>
      <w:r w:rsidRPr="00E97D0D">
        <w:rPr>
          <w:rFonts w:cs="Times New Roman"/>
          <w:sz w:val="24"/>
          <w:szCs w:val="24"/>
        </w:rPr>
        <w:t>в</w:t>
      </w:r>
      <w:proofErr w:type="gramEnd"/>
      <w:r w:rsidRPr="00E97D0D">
        <w:rPr>
          <w:rFonts w:cs="Times New Roman"/>
          <w:sz w:val="24"/>
          <w:szCs w:val="24"/>
        </w:rPr>
        <w:t xml:space="preserve"> сменные, равный 512. Данным коэффициентом учтено, что поликлиники работают 307 дней в году и 60% всех посещений приходится на первую смену.</w:t>
      </w:r>
    </w:p>
    <w:p w:rsidR="003952D9" w:rsidRPr="00E97D0D" w:rsidRDefault="003952D9" w:rsidP="003952D9">
      <w:pPr>
        <w:pStyle w:val="ConsPlusNormal"/>
        <w:ind w:firstLine="567"/>
        <w:jc w:val="both"/>
        <w:rPr>
          <w:i/>
        </w:rPr>
      </w:pPr>
      <w:r w:rsidRPr="00E97D0D">
        <w:rPr>
          <w:i/>
        </w:rPr>
        <w:t>Обеспеченность амбулаторно-поликлиническими мощностями в смену = (</w:t>
      </w:r>
      <w:proofErr w:type="spellStart"/>
      <w:proofErr w:type="gramStart"/>
      <w:r w:rsidRPr="00E97D0D">
        <w:rPr>
          <w:i/>
        </w:rPr>
        <w:t>Пос</w:t>
      </w:r>
      <w:proofErr w:type="spellEnd"/>
      <w:proofErr w:type="gramEnd"/>
      <w:r w:rsidRPr="00E97D0D">
        <w:rPr>
          <w:i/>
        </w:rPr>
        <w:t xml:space="preserve"> + </w:t>
      </w:r>
      <w:proofErr w:type="spellStart"/>
      <w:r w:rsidRPr="00E97D0D">
        <w:rPr>
          <w:i/>
        </w:rPr>
        <w:t>Обр</w:t>
      </w:r>
      <w:proofErr w:type="spellEnd"/>
      <w:r w:rsidRPr="00E97D0D">
        <w:rPr>
          <w:i/>
        </w:rPr>
        <w:t xml:space="preserve"> </w:t>
      </w:r>
      <w:proofErr w:type="spellStart"/>
      <w:r w:rsidRPr="00E97D0D">
        <w:rPr>
          <w:i/>
        </w:rPr>
        <w:t>x</w:t>
      </w:r>
      <w:proofErr w:type="spellEnd"/>
      <w:r w:rsidRPr="00E97D0D">
        <w:rPr>
          <w:i/>
        </w:rPr>
        <w:t xml:space="preserve"> 3) </w:t>
      </w:r>
      <w:proofErr w:type="spellStart"/>
      <w:r w:rsidRPr="00E97D0D">
        <w:rPr>
          <w:i/>
        </w:rPr>
        <w:t>x</w:t>
      </w:r>
      <w:proofErr w:type="spellEnd"/>
      <w:r w:rsidRPr="00E97D0D">
        <w:rPr>
          <w:i/>
        </w:rPr>
        <w:t xml:space="preserve"> 1000 / 512,</w:t>
      </w:r>
    </w:p>
    <w:p w:rsidR="003952D9" w:rsidRPr="00E97D0D" w:rsidRDefault="003952D9" w:rsidP="003952D9">
      <w:pPr>
        <w:pStyle w:val="ConsPlusNormal"/>
        <w:ind w:firstLine="567"/>
        <w:jc w:val="both"/>
        <w:rPr>
          <w:i/>
        </w:rPr>
      </w:pPr>
      <w:r w:rsidRPr="00E97D0D">
        <w:rPr>
          <w:i/>
        </w:rPr>
        <w:t xml:space="preserve">где: </w:t>
      </w:r>
      <w:proofErr w:type="spellStart"/>
      <w:proofErr w:type="gramStart"/>
      <w:r w:rsidRPr="00E97D0D">
        <w:rPr>
          <w:i/>
        </w:rPr>
        <w:t>Пос</w:t>
      </w:r>
      <w:proofErr w:type="spellEnd"/>
      <w:proofErr w:type="gramEnd"/>
      <w:r w:rsidRPr="00E97D0D">
        <w:rPr>
          <w:i/>
        </w:rPr>
        <w:t xml:space="preserve"> - посещения; </w:t>
      </w:r>
    </w:p>
    <w:p w:rsidR="003952D9" w:rsidRPr="00E97D0D" w:rsidRDefault="003952D9" w:rsidP="003952D9">
      <w:pPr>
        <w:pStyle w:val="ConsPlusNormal"/>
        <w:ind w:firstLine="567"/>
        <w:jc w:val="both"/>
        <w:rPr>
          <w:i/>
        </w:rPr>
      </w:pPr>
      <w:proofErr w:type="spellStart"/>
      <w:proofErr w:type="gramStart"/>
      <w:r w:rsidRPr="00E97D0D">
        <w:rPr>
          <w:i/>
        </w:rPr>
        <w:t>Обр</w:t>
      </w:r>
      <w:proofErr w:type="spellEnd"/>
      <w:proofErr w:type="gramEnd"/>
      <w:r w:rsidRPr="00E97D0D">
        <w:rPr>
          <w:i/>
        </w:rPr>
        <w:t xml:space="preserve"> – обращения».</w:t>
      </w:r>
    </w:p>
    <w:p w:rsidR="003952D9" w:rsidRPr="00AC724A" w:rsidRDefault="003952D9" w:rsidP="003952D9">
      <w:pPr>
        <w:autoSpaceDE w:val="0"/>
        <w:spacing w:after="0"/>
        <w:ind w:firstLine="567"/>
        <w:jc w:val="both"/>
        <w:rPr>
          <w:rFonts w:cs="Times New Roman"/>
          <w:i/>
          <w:sz w:val="24"/>
          <w:szCs w:val="24"/>
        </w:rPr>
      </w:pPr>
      <w:proofErr w:type="gramStart"/>
      <w:r w:rsidRPr="00AC724A">
        <w:rPr>
          <w:rFonts w:cs="Times New Roman"/>
          <w:i/>
          <w:sz w:val="24"/>
          <w:szCs w:val="24"/>
        </w:rPr>
        <w:t xml:space="preserve">Действующая редакция программы государственных гарантий бесплатного оказания гражданам медицинской помощи </w:t>
      </w:r>
      <w:r w:rsidRPr="00AC724A">
        <w:rPr>
          <w:rFonts w:cs="Times New Roman"/>
          <w:bCs/>
          <w:i/>
          <w:sz w:val="24"/>
          <w:szCs w:val="24"/>
        </w:rPr>
        <w:t>на 20</w:t>
      </w:r>
      <w:r w:rsidR="005F33B2" w:rsidRPr="00AC724A">
        <w:rPr>
          <w:rFonts w:cs="Times New Roman"/>
          <w:bCs/>
          <w:i/>
          <w:sz w:val="24"/>
          <w:szCs w:val="24"/>
        </w:rPr>
        <w:t>2</w:t>
      </w:r>
      <w:r w:rsidR="00C51333" w:rsidRPr="00AC724A">
        <w:rPr>
          <w:rFonts w:cs="Times New Roman"/>
          <w:bCs/>
          <w:i/>
          <w:sz w:val="24"/>
          <w:szCs w:val="24"/>
        </w:rPr>
        <w:t>1</w:t>
      </w:r>
      <w:r w:rsidRPr="00AC724A">
        <w:rPr>
          <w:rFonts w:cs="Times New Roman"/>
          <w:bCs/>
          <w:i/>
          <w:sz w:val="24"/>
          <w:szCs w:val="24"/>
        </w:rPr>
        <w:t xml:space="preserve"> год и на плановый период 202</w:t>
      </w:r>
      <w:r w:rsidR="00C51333" w:rsidRPr="00AC724A">
        <w:rPr>
          <w:rFonts w:cs="Times New Roman"/>
          <w:bCs/>
          <w:i/>
          <w:sz w:val="24"/>
          <w:szCs w:val="24"/>
        </w:rPr>
        <w:t>2</w:t>
      </w:r>
      <w:r w:rsidRPr="00AC724A">
        <w:rPr>
          <w:rFonts w:cs="Times New Roman"/>
          <w:bCs/>
          <w:i/>
          <w:sz w:val="24"/>
          <w:szCs w:val="24"/>
        </w:rPr>
        <w:t xml:space="preserve"> и 202</w:t>
      </w:r>
      <w:r w:rsidR="00C51333" w:rsidRPr="00AC724A">
        <w:rPr>
          <w:rFonts w:cs="Times New Roman"/>
          <w:bCs/>
          <w:i/>
          <w:sz w:val="24"/>
          <w:szCs w:val="24"/>
        </w:rPr>
        <w:t>3</w:t>
      </w:r>
      <w:r w:rsidRPr="00AC724A">
        <w:rPr>
          <w:rFonts w:cs="Times New Roman"/>
          <w:bCs/>
          <w:i/>
          <w:sz w:val="24"/>
          <w:szCs w:val="24"/>
        </w:rPr>
        <w:t xml:space="preserve"> годов </w:t>
      </w:r>
      <w:r w:rsidRPr="00AC724A">
        <w:rPr>
          <w:rFonts w:cs="Times New Roman"/>
          <w:i/>
          <w:sz w:val="24"/>
          <w:szCs w:val="24"/>
        </w:rPr>
        <w:t>на территории Воронежской области (</w:t>
      </w:r>
      <w:r w:rsidR="00DD4923" w:rsidRPr="00AC724A">
        <w:rPr>
          <w:rFonts w:cs="Times New Roman"/>
          <w:i/>
          <w:sz w:val="24"/>
          <w:szCs w:val="24"/>
        </w:rPr>
        <w:t xml:space="preserve">утв. </w:t>
      </w:r>
      <w:r w:rsidRPr="00AC724A">
        <w:rPr>
          <w:rFonts w:cs="Times New Roman"/>
          <w:i/>
          <w:sz w:val="24"/>
          <w:szCs w:val="24"/>
        </w:rPr>
        <w:t>Постановлением Правительства Воронежской обл</w:t>
      </w:r>
      <w:r w:rsidR="00C51333" w:rsidRPr="00AC724A">
        <w:rPr>
          <w:rFonts w:cs="Times New Roman"/>
          <w:i/>
          <w:sz w:val="24"/>
          <w:szCs w:val="24"/>
        </w:rPr>
        <w:t>асти</w:t>
      </w:r>
      <w:r w:rsidRPr="00AC724A">
        <w:rPr>
          <w:rFonts w:cs="Times New Roman"/>
          <w:i/>
          <w:sz w:val="24"/>
          <w:szCs w:val="24"/>
        </w:rPr>
        <w:t xml:space="preserve"> </w:t>
      </w:r>
      <w:r w:rsidR="00C51333" w:rsidRPr="00AC724A">
        <w:rPr>
          <w:rFonts w:cs="Times New Roman"/>
          <w:i/>
          <w:sz w:val="24"/>
          <w:szCs w:val="24"/>
        </w:rPr>
        <w:t>от 28.12.2020 № 2299 (ред. от 11.03.2021)</w:t>
      </w:r>
      <w:r w:rsidRPr="00AC724A">
        <w:rPr>
          <w:rFonts w:cs="Times New Roman"/>
          <w:i/>
          <w:sz w:val="24"/>
          <w:szCs w:val="24"/>
        </w:rPr>
        <w:t>) по всем видам финансирования предусматривает норматив посещений с профилактическими и иными целями, и посещениями по неотложной медицинской помощи – 4,</w:t>
      </w:r>
      <w:r w:rsidR="001D1E8A" w:rsidRPr="00AC724A">
        <w:rPr>
          <w:rFonts w:cs="Times New Roman"/>
          <w:i/>
          <w:sz w:val="24"/>
          <w:szCs w:val="24"/>
        </w:rPr>
        <w:t>2</w:t>
      </w:r>
      <w:r w:rsidRPr="00AC724A">
        <w:rPr>
          <w:rFonts w:cs="Times New Roman"/>
          <w:i/>
          <w:sz w:val="24"/>
          <w:szCs w:val="24"/>
        </w:rPr>
        <w:t xml:space="preserve"> </w:t>
      </w:r>
      <w:r w:rsidR="00E6793E" w:rsidRPr="00AC724A">
        <w:rPr>
          <w:rFonts w:cs="Times New Roman"/>
          <w:i/>
          <w:sz w:val="24"/>
          <w:szCs w:val="24"/>
        </w:rPr>
        <w:t xml:space="preserve">посещений </w:t>
      </w:r>
      <w:r w:rsidRPr="00AC724A">
        <w:rPr>
          <w:rFonts w:cs="Times New Roman"/>
          <w:i/>
          <w:sz w:val="24"/>
          <w:szCs w:val="24"/>
        </w:rPr>
        <w:t>на 1 жителя и</w:t>
      </w:r>
      <w:proofErr w:type="gramEnd"/>
      <w:r w:rsidRPr="00AC724A">
        <w:rPr>
          <w:rFonts w:cs="Times New Roman"/>
          <w:i/>
          <w:sz w:val="24"/>
          <w:szCs w:val="24"/>
        </w:rPr>
        <w:t xml:space="preserve"> </w:t>
      </w:r>
      <w:r w:rsidR="001D1E8A" w:rsidRPr="00AC724A">
        <w:rPr>
          <w:rFonts w:cs="Times New Roman"/>
          <w:i/>
          <w:sz w:val="24"/>
          <w:szCs w:val="24"/>
        </w:rPr>
        <w:t>1,9317 обращений на 1 жителя</w:t>
      </w:r>
      <w:r w:rsidRPr="00AC724A">
        <w:rPr>
          <w:rFonts w:cs="Times New Roman"/>
          <w:i/>
          <w:sz w:val="24"/>
          <w:szCs w:val="24"/>
        </w:rPr>
        <w:t>.</w:t>
      </w:r>
    </w:p>
    <w:p w:rsidR="003952D9" w:rsidRPr="00AC724A" w:rsidRDefault="003952D9" w:rsidP="003952D9">
      <w:pPr>
        <w:autoSpaceDE w:val="0"/>
        <w:spacing w:after="0"/>
        <w:ind w:firstLine="567"/>
        <w:jc w:val="both"/>
        <w:rPr>
          <w:rFonts w:cs="Times New Roman"/>
          <w:i/>
          <w:sz w:val="24"/>
          <w:szCs w:val="24"/>
          <w:u w:val="single"/>
        </w:rPr>
      </w:pPr>
      <w:proofErr w:type="gramStart"/>
      <w:r w:rsidRPr="00AC724A">
        <w:rPr>
          <w:rFonts w:cs="Times New Roman"/>
          <w:i/>
          <w:sz w:val="24"/>
          <w:szCs w:val="24"/>
        </w:rPr>
        <w:t>Принимая 1 обращение в среднем за 3 посещения получаем</w:t>
      </w:r>
      <w:proofErr w:type="gramEnd"/>
      <w:r w:rsidRPr="00AC724A">
        <w:rPr>
          <w:rFonts w:cs="Times New Roman"/>
          <w:i/>
          <w:sz w:val="24"/>
          <w:szCs w:val="24"/>
        </w:rPr>
        <w:t xml:space="preserve"> </w:t>
      </w:r>
      <w:r w:rsidRPr="00AC724A">
        <w:rPr>
          <w:rFonts w:cs="Times New Roman"/>
          <w:i/>
          <w:sz w:val="24"/>
          <w:szCs w:val="24"/>
          <w:u w:val="single"/>
        </w:rPr>
        <w:t>5,7</w:t>
      </w:r>
      <w:r w:rsidR="001D1E8A" w:rsidRPr="00AC724A">
        <w:rPr>
          <w:rFonts w:cs="Times New Roman"/>
          <w:i/>
          <w:sz w:val="24"/>
          <w:szCs w:val="24"/>
          <w:u w:val="single"/>
        </w:rPr>
        <w:t>951</w:t>
      </w:r>
      <w:r w:rsidRPr="00AC724A">
        <w:rPr>
          <w:rFonts w:cs="Times New Roman"/>
          <w:i/>
          <w:sz w:val="24"/>
          <w:szCs w:val="24"/>
          <w:u w:val="single"/>
        </w:rPr>
        <w:t xml:space="preserve"> посещений, итого 9,9</w:t>
      </w:r>
      <w:r w:rsidR="001D1E8A" w:rsidRPr="00AC724A">
        <w:rPr>
          <w:rFonts w:cs="Times New Roman"/>
          <w:i/>
          <w:sz w:val="24"/>
          <w:szCs w:val="24"/>
          <w:u w:val="single"/>
        </w:rPr>
        <w:t>951</w:t>
      </w:r>
      <w:r w:rsidRPr="00AC724A">
        <w:rPr>
          <w:rFonts w:cs="Times New Roman"/>
          <w:i/>
          <w:sz w:val="24"/>
          <w:szCs w:val="24"/>
          <w:u w:val="single"/>
        </w:rPr>
        <w:t xml:space="preserve"> посещения на 1 жителя.</w:t>
      </w:r>
    </w:p>
    <w:p w:rsidR="003952D9" w:rsidRPr="00AC724A" w:rsidRDefault="003952D9" w:rsidP="003952D9">
      <w:pPr>
        <w:autoSpaceDE w:val="0"/>
        <w:spacing w:after="0"/>
        <w:ind w:firstLine="567"/>
        <w:jc w:val="both"/>
        <w:rPr>
          <w:rFonts w:cs="Times New Roman"/>
          <w:i/>
          <w:sz w:val="24"/>
          <w:szCs w:val="24"/>
          <w:u w:val="single"/>
        </w:rPr>
      </w:pPr>
      <w:r w:rsidRPr="00AC724A">
        <w:rPr>
          <w:rFonts w:cs="Times New Roman"/>
          <w:i/>
          <w:sz w:val="24"/>
          <w:szCs w:val="24"/>
        </w:rPr>
        <w:t xml:space="preserve">Таким образом, с использованием коэффициента 512 в пересчете </w:t>
      </w:r>
      <w:r w:rsidRPr="00AC724A">
        <w:rPr>
          <w:rFonts w:cs="Times New Roman"/>
          <w:i/>
          <w:sz w:val="24"/>
          <w:szCs w:val="24"/>
          <w:u w:val="single"/>
        </w:rPr>
        <w:t xml:space="preserve">на 1 тыс. населения норматив составит </w:t>
      </w:r>
      <w:r w:rsidRPr="00AC724A">
        <w:rPr>
          <w:rFonts w:cs="Times New Roman"/>
          <w:b/>
          <w:i/>
          <w:sz w:val="24"/>
          <w:szCs w:val="24"/>
          <w:u w:val="single"/>
        </w:rPr>
        <w:t>19,</w:t>
      </w:r>
      <w:r w:rsidR="001D1E8A" w:rsidRPr="00AC724A">
        <w:rPr>
          <w:rFonts w:cs="Times New Roman"/>
          <w:b/>
          <w:i/>
          <w:sz w:val="24"/>
          <w:szCs w:val="24"/>
          <w:u w:val="single"/>
        </w:rPr>
        <w:t>52</w:t>
      </w:r>
      <w:r w:rsidRPr="00AC724A">
        <w:rPr>
          <w:rFonts w:cs="Times New Roman"/>
          <w:b/>
          <w:i/>
          <w:sz w:val="24"/>
          <w:szCs w:val="24"/>
          <w:u w:val="single"/>
        </w:rPr>
        <w:t xml:space="preserve"> </w:t>
      </w:r>
      <w:proofErr w:type="spellStart"/>
      <w:r w:rsidRPr="00AC724A">
        <w:rPr>
          <w:rFonts w:cs="Times New Roman"/>
          <w:b/>
          <w:i/>
          <w:sz w:val="24"/>
          <w:szCs w:val="24"/>
          <w:u w:val="single"/>
        </w:rPr>
        <w:t>посещ</w:t>
      </w:r>
      <w:proofErr w:type="spellEnd"/>
      <w:r w:rsidRPr="00AC724A">
        <w:rPr>
          <w:rFonts w:cs="Times New Roman"/>
          <w:b/>
          <w:i/>
          <w:sz w:val="24"/>
          <w:szCs w:val="24"/>
          <w:u w:val="single"/>
        </w:rPr>
        <w:t>/смену</w:t>
      </w:r>
      <w:r w:rsidRPr="00AC724A">
        <w:rPr>
          <w:rFonts w:cs="Times New Roman"/>
          <w:i/>
          <w:sz w:val="24"/>
          <w:szCs w:val="24"/>
          <w:u w:val="single"/>
        </w:rPr>
        <w:t>.</w:t>
      </w:r>
    </w:p>
    <w:p w:rsidR="006926BF" w:rsidRPr="00BF482E" w:rsidRDefault="006926BF" w:rsidP="006926BF">
      <w:pPr>
        <w:autoSpaceDE w:val="0"/>
        <w:spacing w:after="0"/>
        <w:ind w:firstLine="567"/>
        <w:jc w:val="both"/>
        <w:rPr>
          <w:rFonts w:cs="Times New Roman"/>
          <w:sz w:val="24"/>
          <w:szCs w:val="24"/>
        </w:rPr>
      </w:pPr>
      <w:r w:rsidRPr="00C036F7">
        <w:rPr>
          <w:rFonts w:cs="Times New Roman"/>
          <w:sz w:val="24"/>
          <w:szCs w:val="24"/>
        </w:rPr>
        <w:lastRenderedPageBreak/>
        <w:t xml:space="preserve">На территории </w:t>
      </w:r>
      <w:r w:rsidR="00684D55">
        <w:rPr>
          <w:rFonts w:cs="Times New Roman"/>
          <w:sz w:val="24"/>
          <w:szCs w:val="24"/>
        </w:rPr>
        <w:t>Козловского</w:t>
      </w:r>
      <w:r w:rsidRPr="00C036F7">
        <w:rPr>
          <w:rFonts w:cs="Times New Roman"/>
          <w:sz w:val="24"/>
          <w:szCs w:val="24"/>
        </w:rPr>
        <w:t xml:space="preserve"> </w:t>
      </w:r>
      <w:r w:rsidR="00B9601D" w:rsidRPr="00C036F7">
        <w:rPr>
          <w:rFonts w:cs="Times New Roman"/>
          <w:sz w:val="24"/>
          <w:szCs w:val="24"/>
        </w:rPr>
        <w:t>сельского поселения расположены</w:t>
      </w:r>
      <w:r w:rsidR="00684D55">
        <w:rPr>
          <w:rFonts w:cs="Times New Roman"/>
          <w:sz w:val="24"/>
          <w:szCs w:val="24"/>
        </w:rPr>
        <w:t xml:space="preserve">: </w:t>
      </w:r>
      <w:r w:rsidR="00684D55" w:rsidRPr="00684D55">
        <w:rPr>
          <w:rFonts w:cs="Times New Roman"/>
          <w:sz w:val="24"/>
          <w:szCs w:val="24"/>
        </w:rPr>
        <w:t>БУЗ ВО «Бутурлиновская РБ» - Козловская участковая больница</w:t>
      </w:r>
      <w:r w:rsidR="00684D55">
        <w:rPr>
          <w:rFonts w:cs="Times New Roman"/>
          <w:sz w:val="24"/>
          <w:szCs w:val="24"/>
        </w:rPr>
        <w:t xml:space="preserve"> и 1 аптечный пункт общей мощностью 31 </w:t>
      </w:r>
      <w:r w:rsidR="001B24E9">
        <w:rPr>
          <w:rFonts w:cs="Times New Roman"/>
          <w:sz w:val="24"/>
          <w:szCs w:val="24"/>
        </w:rPr>
        <w:t>посещени</w:t>
      </w:r>
      <w:r w:rsidR="00684D55">
        <w:rPr>
          <w:rFonts w:cs="Times New Roman"/>
          <w:sz w:val="24"/>
          <w:szCs w:val="24"/>
        </w:rPr>
        <w:t>е</w:t>
      </w:r>
      <w:r w:rsidR="001B24E9">
        <w:rPr>
          <w:rFonts w:cs="Times New Roman"/>
          <w:sz w:val="24"/>
          <w:szCs w:val="24"/>
        </w:rPr>
        <w:t xml:space="preserve"> в смену. </w:t>
      </w:r>
      <w:r w:rsidRPr="00B9601D">
        <w:rPr>
          <w:rFonts w:cs="Times New Roman"/>
          <w:sz w:val="24"/>
          <w:szCs w:val="24"/>
        </w:rPr>
        <w:t xml:space="preserve">С учетом численности населения сельского поселения </w:t>
      </w:r>
      <w:r w:rsidR="00684D55">
        <w:rPr>
          <w:rFonts w:cs="Times New Roman"/>
          <w:sz w:val="24"/>
          <w:szCs w:val="24"/>
        </w:rPr>
        <w:t>2579</w:t>
      </w:r>
      <w:r w:rsidRPr="00B9601D">
        <w:rPr>
          <w:rFonts w:cs="Times New Roman"/>
          <w:sz w:val="24"/>
          <w:szCs w:val="24"/>
        </w:rPr>
        <w:t xml:space="preserve"> </w:t>
      </w:r>
      <w:r w:rsidR="00E97D0D" w:rsidRPr="00B9601D">
        <w:rPr>
          <w:rFonts w:cs="Times New Roman"/>
          <w:sz w:val="24"/>
          <w:szCs w:val="24"/>
        </w:rPr>
        <w:t>чел. (по состоянию на 01.01.2023</w:t>
      </w:r>
      <w:r w:rsidRPr="00B9601D">
        <w:rPr>
          <w:rFonts w:cs="Times New Roman"/>
          <w:sz w:val="24"/>
          <w:szCs w:val="24"/>
        </w:rPr>
        <w:t xml:space="preserve"> г.) фактическое количество посещений в смену медицинских учреждений в пересчете на 1 тыс. чел. населения составит:</w:t>
      </w:r>
    </w:p>
    <w:p w:rsidR="006926BF" w:rsidRPr="00BF482E" w:rsidRDefault="006926BF" w:rsidP="006926BF">
      <w:pPr>
        <w:autoSpaceDE w:val="0"/>
        <w:spacing w:after="0"/>
        <w:ind w:firstLine="851"/>
        <w:jc w:val="both"/>
        <w:rPr>
          <w:rFonts w:cs="Times New Roman"/>
          <w:sz w:val="24"/>
          <w:szCs w:val="24"/>
        </w:rPr>
      </w:pPr>
    </w:p>
    <w:p w:rsidR="006926BF" w:rsidRPr="00BF482E" w:rsidRDefault="00684D55" w:rsidP="006926BF">
      <w:pPr>
        <w:autoSpaceDE w:val="0"/>
        <w:spacing w:after="0"/>
        <w:ind w:firstLine="567"/>
        <w:jc w:val="center"/>
        <w:rPr>
          <w:rFonts w:cs="Times New Roman"/>
          <w:i/>
          <w:sz w:val="24"/>
          <w:szCs w:val="24"/>
          <w:u w:val="single"/>
        </w:rPr>
      </w:pPr>
      <w:r>
        <w:rPr>
          <w:rFonts w:cs="Times New Roman"/>
          <w:i/>
          <w:sz w:val="24"/>
          <w:szCs w:val="24"/>
        </w:rPr>
        <w:t>31</w:t>
      </w:r>
      <w:r w:rsidR="006926BF" w:rsidRPr="00BF482E">
        <w:rPr>
          <w:rFonts w:cs="Times New Roman"/>
          <w:i/>
          <w:sz w:val="24"/>
          <w:szCs w:val="24"/>
        </w:rPr>
        <w:t xml:space="preserve"> </w:t>
      </w:r>
      <w:proofErr w:type="spellStart"/>
      <w:r w:rsidR="006926BF" w:rsidRPr="00BF482E">
        <w:rPr>
          <w:rFonts w:cs="Times New Roman"/>
          <w:i/>
          <w:sz w:val="24"/>
          <w:szCs w:val="24"/>
          <w:u w:val="single"/>
        </w:rPr>
        <w:t>посещ</w:t>
      </w:r>
      <w:proofErr w:type="spellEnd"/>
      <w:r w:rsidR="006926BF" w:rsidRPr="00BF482E">
        <w:rPr>
          <w:rFonts w:cs="Times New Roman"/>
          <w:i/>
          <w:sz w:val="24"/>
          <w:szCs w:val="24"/>
          <w:u w:val="single"/>
        </w:rPr>
        <w:t xml:space="preserve">/смену  </w:t>
      </w:r>
      <w:proofErr w:type="spellStart"/>
      <w:r w:rsidR="006926BF" w:rsidRPr="00BF482E">
        <w:rPr>
          <w:rFonts w:cs="Times New Roman"/>
          <w:i/>
          <w:sz w:val="24"/>
          <w:szCs w:val="24"/>
        </w:rPr>
        <w:t>x</w:t>
      </w:r>
      <w:proofErr w:type="spellEnd"/>
      <w:r w:rsidR="006926BF" w:rsidRPr="00BF482E">
        <w:rPr>
          <w:rFonts w:cs="Times New Roman"/>
          <w:i/>
          <w:sz w:val="24"/>
          <w:szCs w:val="24"/>
        </w:rPr>
        <w:t xml:space="preserve"> 1000 чел. / </w:t>
      </w:r>
      <w:r>
        <w:rPr>
          <w:rFonts w:cs="Times New Roman"/>
          <w:i/>
          <w:sz w:val="24"/>
          <w:szCs w:val="24"/>
        </w:rPr>
        <w:t>2579</w:t>
      </w:r>
      <w:r w:rsidR="006926BF" w:rsidRPr="00BF482E">
        <w:rPr>
          <w:rFonts w:cs="Times New Roman"/>
          <w:i/>
          <w:sz w:val="24"/>
          <w:szCs w:val="24"/>
        </w:rPr>
        <w:t xml:space="preserve"> чел. = </w:t>
      </w:r>
      <w:r>
        <w:rPr>
          <w:rFonts w:cs="Times New Roman"/>
          <w:b/>
          <w:i/>
          <w:sz w:val="24"/>
          <w:szCs w:val="24"/>
        </w:rPr>
        <w:t>12</w:t>
      </w:r>
      <w:r w:rsidR="006926BF" w:rsidRPr="00BF482E">
        <w:rPr>
          <w:rFonts w:cs="Times New Roman"/>
          <w:b/>
          <w:i/>
          <w:sz w:val="24"/>
          <w:szCs w:val="24"/>
        </w:rPr>
        <w:t xml:space="preserve"> </w:t>
      </w:r>
      <w:proofErr w:type="spellStart"/>
      <w:r w:rsidR="006926BF" w:rsidRPr="00BF482E">
        <w:rPr>
          <w:rFonts w:cs="Times New Roman"/>
          <w:b/>
          <w:i/>
          <w:sz w:val="24"/>
          <w:szCs w:val="24"/>
          <w:u w:val="single"/>
        </w:rPr>
        <w:t>посещ</w:t>
      </w:r>
      <w:proofErr w:type="spellEnd"/>
      <w:r w:rsidR="006926BF" w:rsidRPr="00BF482E">
        <w:rPr>
          <w:rFonts w:cs="Times New Roman"/>
          <w:b/>
          <w:i/>
          <w:sz w:val="24"/>
          <w:szCs w:val="24"/>
          <w:u w:val="single"/>
        </w:rPr>
        <w:t>/смену</w:t>
      </w:r>
    </w:p>
    <w:p w:rsidR="006926BF" w:rsidRPr="00BF482E" w:rsidRDefault="006926BF" w:rsidP="006926BF">
      <w:pPr>
        <w:autoSpaceDE w:val="0"/>
        <w:spacing w:after="0"/>
        <w:ind w:firstLine="567"/>
        <w:jc w:val="center"/>
        <w:rPr>
          <w:rFonts w:cs="Times New Roman"/>
          <w:i/>
          <w:sz w:val="24"/>
          <w:szCs w:val="24"/>
          <w:highlight w:val="yellow"/>
        </w:rPr>
      </w:pPr>
    </w:p>
    <w:p w:rsidR="003952D9" w:rsidRPr="0028127F" w:rsidRDefault="003952D9" w:rsidP="009A7319">
      <w:pPr>
        <w:pStyle w:val="ConsPlusNormal"/>
        <w:widowControl w:val="0"/>
        <w:numPr>
          <w:ilvl w:val="0"/>
          <w:numId w:val="24"/>
        </w:numPr>
        <w:tabs>
          <w:tab w:val="left" w:pos="993"/>
        </w:tabs>
        <w:suppressAutoHyphens/>
        <w:autoSpaceDN/>
        <w:adjustRightInd/>
        <w:ind w:left="0" w:firstLine="567"/>
        <w:jc w:val="both"/>
      </w:pPr>
      <w:r w:rsidRPr="0028127F">
        <w:rPr>
          <w:b/>
          <w:i/>
        </w:rPr>
        <w:t>расчет для больничных учреждений производится</w:t>
      </w:r>
      <w:r w:rsidRPr="0028127F">
        <w:t xml:space="preserve"> по заданию на проектирование, определяемому  органами здравоохранения;</w:t>
      </w:r>
    </w:p>
    <w:p w:rsidR="003952D9" w:rsidRPr="0028127F" w:rsidRDefault="003952D9" w:rsidP="009A7319">
      <w:pPr>
        <w:pStyle w:val="ConsPlusNormal"/>
        <w:widowControl w:val="0"/>
        <w:numPr>
          <w:ilvl w:val="0"/>
          <w:numId w:val="24"/>
        </w:numPr>
        <w:tabs>
          <w:tab w:val="left" w:pos="993"/>
        </w:tabs>
        <w:suppressAutoHyphens/>
        <w:autoSpaceDN/>
        <w:adjustRightInd/>
        <w:ind w:left="0" w:firstLine="567"/>
        <w:jc w:val="both"/>
      </w:pPr>
      <w:r w:rsidRPr="0028127F">
        <w:rPr>
          <w:b/>
          <w:i/>
        </w:rPr>
        <w:t>расчет для диспансеров также производится</w:t>
      </w:r>
      <w:r w:rsidRPr="0028127F">
        <w:t xml:space="preserve"> по заданию на проектирование, определяемому  органами здравоохранения;</w:t>
      </w:r>
    </w:p>
    <w:p w:rsidR="003952D9" w:rsidRPr="0028127F" w:rsidRDefault="003952D9" w:rsidP="009A7319">
      <w:pPr>
        <w:pStyle w:val="ConsPlusNormal"/>
        <w:widowControl w:val="0"/>
        <w:numPr>
          <w:ilvl w:val="0"/>
          <w:numId w:val="24"/>
        </w:numPr>
        <w:tabs>
          <w:tab w:val="left" w:pos="993"/>
        </w:tabs>
        <w:suppressAutoHyphens/>
        <w:autoSpaceDN/>
        <w:adjustRightInd/>
        <w:ind w:left="0" w:firstLine="567"/>
        <w:jc w:val="both"/>
      </w:pPr>
      <w:r w:rsidRPr="0028127F">
        <w:rPr>
          <w:b/>
          <w:i/>
        </w:rPr>
        <w:t>расчет станций скорой помощи производится</w:t>
      </w:r>
      <w:r w:rsidRPr="0028127F">
        <w:t xml:space="preserve"> исходя из норматива 0,</w:t>
      </w:r>
      <w:r w:rsidR="0028127F">
        <w:t>29</w:t>
      </w:r>
      <w:r w:rsidRPr="0028127F">
        <w:t xml:space="preserve"> вызова </w:t>
      </w:r>
      <w:proofErr w:type="gramStart"/>
      <w:r w:rsidRPr="0028127F">
        <w:t>на</w:t>
      </w:r>
      <w:proofErr w:type="gramEnd"/>
      <w:r w:rsidRPr="0028127F">
        <w:t xml:space="preserve"> </w:t>
      </w:r>
      <w:proofErr w:type="gramStart"/>
      <w:r w:rsidRPr="0028127F">
        <w:t>чел</w:t>
      </w:r>
      <w:proofErr w:type="gramEnd"/>
      <w:r w:rsidRPr="0028127F">
        <w:t>./ год;</w:t>
      </w:r>
    </w:p>
    <w:p w:rsidR="003952D9" w:rsidRPr="0028127F" w:rsidRDefault="003952D9" w:rsidP="009A7319">
      <w:pPr>
        <w:pStyle w:val="ConsPlusNormal"/>
        <w:widowControl w:val="0"/>
        <w:numPr>
          <w:ilvl w:val="0"/>
          <w:numId w:val="24"/>
        </w:numPr>
        <w:tabs>
          <w:tab w:val="left" w:pos="993"/>
        </w:tabs>
        <w:suppressAutoHyphens/>
        <w:autoSpaceDN/>
        <w:adjustRightInd/>
        <w:ind w:left="0" w:firstLine="567"/>
        <w:jc w:val="both"/>
      </w:pPr>
      <w:r w:rsidRPr="0028127F">
        <w:rPr>
          <w:b/>
          <w:i/>
        </w:rPr>
        <w:t>расчет фельдшерско-акушерских пунктов производится</w:t>
      </w:r>
      <w:r w:rsidRPr="0028127F">
        <w:t xml:space="preserve"> исходя из численности жителей в населенных пунктах:</w:t>
      </w:r>
    </w:p>
    <w:p w:rsidR="003952D9" w:rsidRPr="0028127F" w:rsidRDefault="003952D9" w:rsidP="003952D9">
      <w:pPr>
        <w:pStyle w:val="ConsPlusNormal"/>
        <w:ind w:firstLine="567"/>
        <w:jc w:val="both"/>
        <w:rPr>
          <w:i/>
        </w:rPr>
      </w:pPr>
      <w:r w:rsidRPr="0028127F">
        <w:rPr>
          <w:i/>
        </w:rPr>
        <w:t xml:space="preserve">В соответствии с </w:t>
      </w:r>
      <w:hyperlink r:id="rId61" w:history="1">
        <w:r w:rsidRPr="0028127F">
          <w:rPr>
            <w:i/>
          </w:rPr>
          <w:t>Приказом</w:t>
        </w:r>
      </w:hyperlink>
      <w:r w:rsidRPr="0028127F">
        <w:rPr>
          <w:i/>
        </w:rPr>
        <w:t xml:space="preserve"> Минздрава России от 15.05.2012 № 543н в населенных пунктах с числом жителей 100 - 300 человек организуются: </w:t>
      </w:r>
    </w:p>
    <w:p w:rsidR="003952D9" w:rsidRPr="0028127F" w:rsidRDefault="003952D9" w:rsidP="009A7319">
      <w:pPr>
        <w:pStyle w:val="ConsPlusNormal"/>
        <w:widowControl w:val="0"/>
        <w:numPr>
          <w:ilvl w:val="0"/>
          <w:numId w:val="24"/>
        </w:numPr>
        <w:tabs>
          <w:tab w:val="left" w:pos="993"/>
        </w:tabs>
        <w:suppressAutoHyphens/>
        <w:autoSpaceDN/>
        <w:adjustRightInd/>
        <w:ind w:left="0" w:firstLine="567"/>
        <w:jc w:val="both"/>
        <w:rPr>
          <w:i/>
        </w:rPr>
      </w:pPr>
      <w:r w:rsidRPr="0028127F">
        <w:rPr>
          <w:i/>
        </w:rPr>
        <w:t>фельдшерско-акушерские пункты, если расстояние от фельдшерско-акушерского пункта до ближайшей медицинской организации превышает 6 км.</w:t>
      </w:r>
    </w:p>
    <w:p w:rsidR="003952D9" w:rsidRPr="0028127F" w:rsidRDefault="003952D9" w:rsidP="003952D9">
      <w:pPr>
        <w:pStyle w:val="ConsPlusNormal"/>
        <w:ind w:firstLine="567"/>
        <w:jc w:val="both"/>
        <w:rPr>
          <w:i/>
        </w:rPr>
      </w:pPr>
      <w:r w:rsidRPr="0028127F">
        <w:rPr>
          <w:i/>
        </w:rPr>
        <w:t>В населенных пунктах с числом жителей 301 - 1000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3952D9" w:rsidRPr="0028127F" w:rsidRDefault="003952D9" w:rsidP="003952D9">
      <w:pPr>
        <w:pStyle w:val="ConsPlusNormal"/>
        <w:ind w:firstLine="567"/>
        <w:jc w:val="both"/>
        <w:rPr>
          <w:i/>
        </w:rPr>
      </w:pPr>
      <w:r w:rsidRPr="0028127F">
        <w:rPr>
          <w:i/>
        </w:rPr>
        <w:t>В населенных пунктах с числом жителей 1001 - 2000 человек организуются:</w:t>
      </w:r>
    </w:p>
    <w:p w:rsidR="003952D9" w:rsidRPr="0028127F" w:rsidRDefault="003952D9" w:rsidP="009A7319">
      <w:pPr>
        <w:pStyle w:val="ConsPlusNormal"/>
        <w:widowControl w:val="0"/>
        <w:numPr>
          <w:ilvl w:val="0"/>
          <w:numId w:val="25"/>
        </w:numPr>
        <w:tabs>
          <w:tab w:val="left" w:pos="993"/>
        </w:tabs>
        <w:suppressAutoHyphens/>
        <w:autoSpaceDN/>
        <w:adjustRightInd/>
        <w:ind w:left="0" w:firstLine="567"/>
        <w:jc w:val="both"/>
        <w:rPr>
          <w:i/>
        </w:rPr>
      </w:pPr>
      <w:r w:rsidRPr="0028127F">
        <w:rPr>
          <w:i/>
        </w:rPr>
        <w:t>фельдшерско-акушерские пункты, если расстояние от фельдшерско-акушерского пункта до ближайшей медицинской организации не превышает 6 км;</w:t>
      </w:r>
    </w:p>
    <w:p w:rsidR="003952D9" w:rsidRPr="0028127F" w:rsidRDefault="003952D9" w:rsidP="009A7319">
      <w:pPr>
        <w:pStyle w:val="ConsPlusNormal"/>
        <w:widowControl w:val="0"/>
        <w:numPr>
          <w:ilvl w:val="0"/>
          <w:numId w:val="25"/>
        </w:numPr>
        <w:tabs>
          <w:tab w:val="left" w:pos="993"/>
        </w:tabs>
        <w:suppressAutoHyphens/>
        <w:autoSpaceDN/>
        <w:adjustRightInd/>
        <w:ind w:left="0" w:firstLine="567"/>
        <w:jc w:val="both"/>
        <w:rPr>
          <w:i/>
        </w:rPr>
      </w:pPr>
      <w:r w:rsidRPr="0028127F">
        <w:rPr>
          <w:i/>
        </w:rPr>
        <w:t>врачебная амбулатория в случае, если расстояние до ближайшей медицинской организации превышает 6 км.</w:t>
      </w:r>
    </w:p>
    <w:p w:rsidR="003952D9" w:rsidRPr="0028127F" w:rsidRDefault="003952D9" w:rsidP="003952D9">
      <w:pPr>
        <w:pStyle w:val="ConsPlusNormal"/>
        <w:ind w:firstLine="567"/>
        <w:jc w:val="both"/>
        <w:rPr>
          <w:i/>
        </w:rPr>
      </w:pPr>
      <w:r w:rsidRPr="0028127F">
        <w:rPr>
          <w:i/>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w:t>
      </w:r>
      <w:r w:rsidRPr="0028127F">
        <w:rPr>
          <w:i/>
          <w:u w:val="single"/>
        </w:rPr>
        <w:t>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r w:rsidRPr="0028127F">
        <w:rPr>
          <w:i/>
        </w:rPr>
        <w:t>.</w:t>
      </w:r>
    </w:p>
    <w:p w:rsidR="003952D9" w:rsidRPr="0028127F" w:rsidRDefault="003952D9" w:rsidP="009A7319">
      <w:pPr>
        <w:pStyle w:val="ConsPlusNormal"/>
        <w:widowControl w:val="0"/>
        <w:numPr>
          <w:ilvl w:val="0"/>
          <w:numId w:val="26"/>
        </w:numPr>
        <w:tabs>
          <w:tab w:val="left" w:pos="993"/>
        </w:tabs>
        <w:suppressAutoHyphens/>
        <w:autoSpaceDN/>
        <w:adjustRightInd/>
        <w:ind w:left="0" w:firstLine="567"/>
        <w:jc w:val="both"/>
      </w:pPr>
      <w:r w:rsidRPr="0028127F">
        <w:rPr>
          <w:b/>
          <w:i/>
        </w:rPr>
        <w:t>расчет количества аптечных пунктов производится</w:t>
      </w:r>
      <w:r w:rsidRPr="0028127F">
        <w:t xml:space="preserve"> исходя из норматива – 1 объект на </w:t>
      </w:r>
      <w:r w:rsidR="00AC067C" w:rsidRPr="0028127F">
        <w:t>5</w:t>
      </w:r>
      <w:r w:rsidRPr="0028127F">
        <w:t xml:space="preserve"> 000 человек.</w:t>
      </w:r>
    </w:p>
    <w:p w:rsidR="003952D9" w:rsidRPr="0028127F" w:rsidRDefault="003952D9" w:rsidP="003952D9">
      <w:pPr>
        <w:pStyle w:val="ConsPlusNormal"/>
        <w:ind w:firstLine="540"/>
        <w:jc w:val="both"/>
      </w:pPr>
    </w:p>
    <w:p w:rsidR="003952D9" w:rsidRPr="0028127F" w:rsidRDefault="003952D9" w:rsidP="00496D68">
      <w:pPr>
        <w:spacing w:after="0"/>
        <w:jc w:val="center"/>
        <w:rPr>
          <w:rFonts w:cs="Times New Roman"/>
          <w:b/>
          <w:sz w:val="24"/>
          <w:szCs w:val="24"/>
        </w:rPr>
      </w:pPr>
      <w:r w:rsidRPr="0028127F">
        <w:rPr>
          <w:rFonts w:cs="Times New Roman"/>
          <w:b/>
          <w:sz w:val="24"/>
          <w:szCs w:val="24"/>
        </w:rPr>
        <w:t xml:space="preserve">Расчет показателей минимально допустимого уровня обеспеченности жителей </w:t>
      </w:r>
      <w:r w:rsidR="0042098A">
        <w:rPr>
          <w:rFonts w:cs="Times New Roman"/>
          <w:b/>
          <w:sz w:val="24"/>
          <w:szCs w:val="24"/>
        </w:rPr>
        <w:t>Козловского</w:t>
      </w:r>
      <w:r w:rsidR="00CC6884" w:rsidRPr="0028127F">
        <w:rPr>
          <w:rFonts w:cs="Times New Roman"/>
          <w:b/>
          <w:sz w:val="24"/>
          <w:szCs w:val="24"/>
        </w:rPr>
        <w:t xml:space="preserve"> сельского поселения</w:t>
      </w:r>
      <w:r w:rsidRPr="0028127F">
        <w:rPr>
          <w:rFonts w:cs="Times New Roman"/>
          <w:b/>
          <w:sz w:val="24"/>
          <w:szCs w:val="24"/>
        </w:rPr>
        <w:t xml:space="preserve"> объектами здравоохранения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417"/>
        <w:gridCol w:w="1134"/>
        <w:gridCol w:w="1276"/>
        <w:gridCol w:w="2977"/>
      </w:tblGrid>
      <w:tr w:rsidR="00DB5EED" w:rsidRPr="00BF482E" w:rsidTr="004B6EEC">
        <w:trPr>
          <w:cantSplit/>
          <w:trHeight w:val="1757"/>
          <w:jc w:val="center"/>
        </w:trPr>
        <w:tc>
          <w:tcPr>
            <w:tcW w:w="568" w:type="dxa"/>
            <w:shd w:val="clear" w:color="auto" w:fill="D9D9D9" w:themeFill="background1" w:themeFillShade="D9"/>
            <w:vAlign w:val="center"/>
            <w:hideMark/>
          </w:tcPr>
          <w:p w:rsidR="003952D9" w:rsidRPr="00BF482E" w:rsidRDefault="003952D9" w:rsidP="004B6EEC">
            <w:pPr>
              <w:spacing w:after="0" w:line="240" w:lineRule="auto"/>
              <w:jc w:val="center"/>
              <w:rPr>
                <w:rFonts w:cs="Times New Roman"/>
                <w:b/>
                <w:bCs/>
              </w:rPr>
            </w:pPr>
            <w:r w:rsidRPr="00BF482E">
              <w:rPr>
                <w:rFonts w:cs="Times New Roman"/>
                <w:b/>
                <w:bCs/>
              </w:rPr>
              <w:t xml:space="preserve">№ </w:t>
            </w:r>
            <w:proofErr w:type="spellStart"/>
            <w:proofErr w:type="gramStart"/>
            <w:r w:rsidRPr="00BF482E">
              <w:rPr>
                <w:rFonts w:cs="Times New Roman"/>
                <w:b/>
                <w:bCs/>
              </w:rPr>
              <w:t>п</w:t>
            </w:r>
            <w:proofErr w:type="spellEnd"/>
            <w:proofErr w:type="gramEnd"/>
            <w:r w:rsidRPr="00BF482E">
              <w:rPr>
                <w:rFonts w:cs="Times New Roman"/>
                <w:b/>
                <w:bCs/>
              </w:rPr>
              <w:t>/</w:t>
            </w:r>
            <w:proofErr w:type="spellStart"/>
            <w:r w:rsidRPr="00BF482E">
              <w:rPr>
                <w:rFonts w:cs="Times New Roman"/>
                <w:b/>
                <w:bCs/>
              </w:rPr>
              <w:t>п</w:t>
            </w:r>
            <w:proofErr w:type="spellEnd"/>
          </w:p>
        </w:tc>
        <w:tc>
          <w:tcPr>
            <w:tcW w:w="2268" w:type="dxa"/>
            <w:shd w:val="clear" w:color="auto" w:fill="D9D9D9" w:themeFill="background1" w:themeFillShade="D9"/>
            <w:vAlign w:val="center"/>
            <w:hideMark/>
          </w:tcPr>
          <w:p w:rsidR="003952D9" w:rsidRPr="00BF482E" w:rsidRDefault="003952D9" w:rsidP="004B6EEC">
            <w:pPr>
              <w:spacing w:after="0" w:line="240" w:lineRule="auto"/>
              <w:jc w:val="center"/>
              <w:rPr>
                <w:rFonts w:cs="Times New Roman"/>
                <w:b/>
                <w:bCs/>
              </w:rPr>
            </w:pPr>
            <w:r w:rsidRPr="00BF482E">
              <w:rPr>
                <w:rFonts w:cs="Times New Roman"/>
                <w:b/>
                <w:bCs/>
              </w:rPr>
              <w:t>Наименование объекта</w:t>
            </w:r>
          </w:p>
        </w:tc>
        <w:tc>
          <w:tcPr>
            <w:tcW w:w="1417" w:type="dxa"/>
            <w:shd w:val="clear" w:color="auto" w:fill="D9D9D9" w:themeFill="background1" w:themeFillShade="D9"/>
            <w:vAlign w:val="center"/>
          </w:tcPr>
          <w:p w:rsidR="003952D9" w:rsidRPr="00BF482E" w:rsidRDefault="003952D9" w:rsidP="004B6EEC">
            <w:pPr>
              <w:spacing w:after="0" w:line="240" w:lineRule="auto"/>
              <w:jc w:val="center"/>
              <w:rPr>
                <w:rFonts w:cs="Times New Roman"/>
                <w:b/>
              </w:rPr>
            </w:pPr>
            <w:r w:rsidRPr="00BF482E">
              <w:rPr>
                <w:rFonts w:cs="Times New Roman"/>
                <w:b/>
              </w:rPr>
              <w:t xml:space="preserve">Ед. </w:t>
            </w:r>
            <w:proofErr w:type="spellStart"/>
            <w:r w:rsidRPr="00BF482E">
              <w:rPr>
                <w:rFonts w:cs="Times New Roman"/>
                <w:b/>
              </w:rPr>
              <w:t>изм</w:t>
            </w:r>
            <w:proofErr w:type="spellEnd"/>
            <w:r w:rsidRPr="00BF482E">
              <w:rPr>
                <w:rFonts w:cs="Times New Roman"/>
                <w:b/>
              </w:rPr>
              <w:t>.</w:t>
            </w:r>
          </w:p>
        </w:tc>
        <w:tc>
          <w:tcPr>
            <w:tcW w:w="1134" w:type="dxa"/>
            <w:shd w:val="clear" w:color="auto" w:fill="D9D9D9" w:themeFill="background1" w:themeFillShade="D9"/>
            <w:textDirection w:val="btLr"/>
            <w:vAlign w:val="center"/>
          </w:tcPr>
          <w:p w:rsidR="003952D9" w:rsidRPr="00BF482E" w:rsidRDefault="003952D9" w:rsidP="004B6EEC">
            <w:pPr>
              <w:spacing w:after="0" w:line="240" w:lineRule="auto"/>
              <w:ind w:left="5" w:right="-108" w:firstLine="108"/>
              <w:jc w:val="center"/>
              <w:rPr>
                <w:rFonts w:cs="Times New Roman"/>
                <w:b/>
              </w:rPr>
            </w:pPr>
            <w:r w:rsidRPr="00BF482E">
              <w:rPr>
                <w:rFonts w:cs="Times New Roman"/>
                <w:b/>
              </w:rPr>
              <w:t>Ёмкость существующих учреждений обслуживания</w:t>
            </w:r>
          </w:p>
        </w:tc>
        <w:tc>
          <w:tcPr>
            <w:tcW w:w="1276" w:type="dxa"/>
            <w:shd w:val="clear" w:color="auto" w:fill="D9D9D9" w:themeFill="background1" w:themeFillShade="D9"/>
            <w:textDirection w:val="btLr"/>
            <w:vAlign w:val="center"/>
          </w:tcPr>
          <w:p w:rsidR="003952D9" w:rsidRPr="00BF482E" w:rsidRDefault="003952D9" w:rsidP="004B6EEC">
            <w:pPr>
              <w:spacing w:after="0" w:line="240" w:lineRule="auto"/>
              <w:ind w:left="-108" w:right="-108"/>
              <w:jc w:val="center"/>
              <w:rPr>
                <w:rFonts w:cs="Times New Roman"/>
                <w:b/>
              </w:rPr>
            </w:pPr>
            <w:r w:rsidRPr="00BF482E">
              <w:rPr>
                <w:rFonts w:cs="Times New Roman"/>
                <w:b/>
              </w:rPr>
              <w:t>Нормативная ёмкость учреждений обслуживания</w:t>
            </w:r>
          </w:p>
        </w:tc>
        <w:tc>
          <w:tcPr>
            <w:tcW w:w="2977" w:type="dxa"/>
            <w:shd w:val="clear" w:color="auto" w:fill="D9D9D9" w:themeFill="background1" w:themeFillShade="D9"/>
            <w:vAlign w:val="center"/>
          </w:tcPr>
          <w:p w:rsidR="003952D9" w:rsidRPr="00BF482E" w:rsidRDefault="003952D9" w:rsidP="004B6EEC">
            <w:pPr>
              <w:spacing w:after="0" w:line="240" w:lineRule="auto"/>
              <w:ind w:left="-108"/>
              <w:jc w:val="center"/>
              <w:rPr>
                <w:rFonts w:cs="Times New Roman"/>
                <w:b/>
              </w:rPr>
            </w:pPr>
            <w:r w:rsidRPr="00BF482E">
              <w:rPr>
                <w:rFonts w:cs="Times New Roman"/>
                <w:b/>
              </w:rPr>
              <w:t xml:space="preserve">Территориальная доступность </w:t>
            </w:r>
          </w:p>
        </w:tc>
      </w:tr>
      <w:tr w:rsidR="00DD4AF3" w:rsidRPr="00BF482E" w:rsidTr="001D1E8A">
        <w:trPr>
          <w:trHeight w:val="1791"/>
          <w:jc w:val="center"/>
        </w:trPr>
        <w:tc>
          <w:tcPr>
            <w:tcW w:w="568" w:type="dxa"/>
            <w:shd w:val="clear" w:color="auto" w:fill="auto"/>
            <w:vAlign w:val="center"/>
            <w:hideMark/>
          </w:tcPr>
          <w:p w:rsidR="00DD4AF3" w:rsidRPr="00BF482E" w:rsidRDefault="00DD4AF3" w:rsidP="004B6EEC">
            <w:pPr>
              <w:spacing w:after="0" w:line="240" w:lineRule="auto"/>
              <w:jc w:val="center"/>
              <w:rPr>
                <w:rFonts w:cs="Times New Roman"/>
              </w:rPr>
            </w:pPr>
            <w:r w:rsidRPr="00BF482E">
              <w:rPr>
                <w:rFonts w:cs="Times New Roman"/>
              </w:rPr>
              <w:t>1</w:t>
            </w:r>
          </w:p>
        </w:tc>
        <w:tc>
          <w:tcPr>
            <w:tcW w:w="2268" w:type="dxa"/>
            <w:shd w:val="clear" w:color="auto" w:fill="auto"/>
            <w:vAlign w:val="center"/>
            <w:hideMark/>
          </w:tcPr>
          <w:p w:rsidR="00DD4AF3" w:rsidRPr="00BF482E" w:rsidRDefault="00DD4AF3" w:rsidP="004B6EEC">
            <w:pPr>
              <w:spacing w:after="0" w:line="240" w:lineRule="auto"/>
              <w:rPr>
                <w:rFonts w:cs="Times New Roman"/>
                <w:b/>
              </w:rPr>
            </w:pPr>
            <w:r w:rsidRPr="00BF482E">
              <w:rPr>
                <w:rFonts w:cs="Times New Roman"/>
                <w:b/>
                <w:bCs/>
              </w:rPr>
              <w:t>Амбулаторно-поликлинические учреждения</w:t>
            </w:r>
          </w:p>
        </w:tc>
        <w:tc>
          <w:tcPr>
            <w:tcW w:w="1417" w:type="dxa"/>
            <w:shd w:val="clear" w:color="auto" w:fill="auto"/>
            <w:vAlign w:val="center"/>
          </w:tcPr>
          <w:p w:rsidR="00DD4AF3" w:rsidRPr="00BF482E" w:rsidRDefault="00DD4AF3" w:rsidP="004B6EEC">
            <w:pPr>
              <w:autoSpaceDE w:val="0"/>
              <w:autoSpaceDN w:val="0"/>
              <w:adjustRightInd w:val="0"/>
              <w:spacing w:after="0" w:line="240" w:lineRule="auto"/>
              <w:rPr>
                <w:rFonts w:cs="Times New Roman"/>
              </w:rPr>
            </w:pPr>
            <w:r w:rsidRPr="00BF482E">
              <w:rPr>
                <w:rFonts w:eastAsia="Calibri" w:cs="Times New Roman"/>
                <w:lang w:eastAsia="ru-RU"/>
              </w:rPr>
              <w:t>Посещений в смену на 1 тыс. чел.</w:t>
            </w:r>
          </w:p>
        </w:tc>
        <w:tc>
          <w:tcPr>
            <w:tcW w:w="1134" w:type="dxa"/>
            <w:shd w:val="clear" w:color="auto" w:fill="auto"/>
            <w:vAlign w:val="center"/>
          </w:tcPr>
          <w:p w:rsidR="00DD4AF3" w:rsidRPr="00BF482E" w:rsidRDefault="0042098A" w:rsidP="00410DEE">
            <w:pPr>
              <w:spacing w:after="0" w:line="240" w:lineRule="auto"/>
              <w:jc w:val="center"/>
              <w:rPr>
                <w:rFonts w:cs="Times New Roman"/>
              </w:rPr>
            </w:pPr>
            <w:r>
              <w:rPr>
                <w:rFonts w:cs="Times New Roman"/>
              </w:rPr>
              <w:t>12</w:t>
            </w:r>
          </w:p>
        </w:tc>
        <w:tc>
          <w:tcPr>
            <w:tcW w:w="1276" w:type="dxa"/>
            <w:shd w:val="clear" w:color="auto" w:fill="F2F2F2"/>
            <w:vAlign w:val="center"/>
          </w:tcPr>
          <w:p w:rsidR="00DD4AF3" w:rsidRPr="00BF482E" w:rsidRDefault="00DD4AF3" w:rsidP="0042098A">
            <w:pPr>
              <w:spacing w:after="0" w:line="240" w:lineRule="auto"/>
              <w:jc w:val="center"/>
              <w:rPr>
                <w:rFonts w:cs="Times New Roman"/>
              </w:rPr>
            </w:pPr>
            <w:r w:rsidRPr="00BF482E">
              <w:rPr>
                <w:rFonts w:cs="Times New Roman"/>
              </w:rPr>
              <w:t xml:space="preserve">19,52 </w:t>
            </w:r>
          </w:p>
        </w:tc>
        <w:tc>
          <w:tcPr>
            <w:tcW w:w="2977" w:type="dxa"/>
            <w:vMerge w:val="restart"/>
            <w:shd w:val="clear" w:color="auto" w:fill="auto"/>
            <w:vAlign w:val="center"/>
          </w:tcPr>
          <w:p w:rsidR="00DD4AF3" w:rsidRPr="00BF482E" w:rsidRDefault="00DD4AF3" w:rsidP="004B6EEC">
            <w:pPr>
              <w:pStyle w:val="ConsPlusNormal"/>
              <w:rPr>
                <w:sz w:val="22"/>
                <w:szCs w:val="22"/>
              </w:rPr>
            </w:pPr>
            <w:proofErr w:type="gramStart"/>
            <w:r w:rsidRPr="00BF482E">
              <w:rPr>
                <w:sz w:val="22"/>
                <w:szCs w:val="22"/>
              </w:rPr>
              <w:t>- оказывающие медицинскую помощь в экстренной форме, размещаются с учетом транспортной доступности, не превышающей 60 минут;</w:t>
            </w:r>
            <w:proofErr w:type="gramEnd"/>
          </w:p>
          <w:p w:rsidR="00DD4AF3" w:rsidRPr="00BF482E" w:rsidRDefault="00DD4AF3" w:rsidP="004B6EEC">
            <w:pPr>
              <w:pStyle w:val="ConsPlusNormal"/>
              <w:rPr>
                <w:sz w:val="22"/>
                <w:szCs w:val="22"/>
              </w:rPr>
            </w:pPr>
            <w:proofErr w:type="gramStart"/>
            <w:r w:rsidRPr="00BF482E">
              <w:rPr>
                <w:sz w:val="22"/>
                <w:szCs w:val="22"/>
              </w:rPr>
              <w:t xml:space="preserve">- оказывающие </w:t>
            </w:r>
            <w:r w:rsidRPr="00BF482E">
              <w:rPr>
                <w:sz w:val="22"/>
                <w:szCs w:val="22"/>
              </w:rPr>
              <w:lastRenderedPageBreak/>
              <w:t>медицинскую помощь в неотложной форме, размещаются с учетом транспортной доступности, не превышающей 120 минут;</w:t>
            </w:r>
            <w:proofErr w:type="gramEnd"/>
          </w:p>
          <w:p w:rsidR="00DD4AF3" w:rsidRPr="00BF482E" w:rsidRDefault="00DD4AF3" w:rsidP="004B6EEC">
            <w:pPr>
              <w:spacing w:after="0" w:line="240" w:lineRule="auto"/>
              <w:rPr>
                <w:rFonts w:cs="Times New Roman"/>
              </w:rPr>
            </w:pPr>
            <w:r w:rsidRPr="00BF482E">
              <w:rPr>
                <w:rFonts w:cs="Times New Roman"/>
              </w:rPr>
              <w:t>- оказывающие первичную медико-санитарную помощь в населенных пунктах с численностью населения свыше 20 тыс. человек, размещаются с учетом шаговой доступности, не превышающей 60 минут</w:t>
            </w:r>
          </w:p>
        </w:tc>
      </w:tr>
      <w:tr w:rsidR="00DB5EED" w:rsidRPr="00BF482E" w:rsidTr="004B6EEC">
        <w:trPr>
          <w:trHeight w:val="840"/>
          <w:jc w:val="center"/>
        </w:trPr>
        <w:tc>
          <w:tcPr>
            <w:tcW w:w="568" w:type="dxa"/>
            <w:shd w:val="clear" w:color="auto" w:fill="auto"/>
            <w:vAlign w:val="center"/>
          </w:tcPr>
          <w:p w:rsidR="008B556B" w:rsidRPr="00BF482E" w:rsidRDefault="008B556B" w:rsidP="004B6EEC">
            <w:pPr>
              <w:spacing w:after="0" w:line="240" w:lineRule="auto"/>
              <w:jc w:val="center"/>
              <w:rPr>
                <w:rFonts w:cs="Times New Roman"/>
              </w:rPr>
            </w:pPr>
            <w:r w:rsidRPr="00BF482E">
              <w:rPr>
                <w:rFonts w:cs="Times New Roman"/>
              </w:rPr>
              <w:lastRenderedPageBreak/>
              <w:t>3</w:t>
            </w:r>
          </w:p>
        </w:tc>
        <w:tc>
          <w:tcPr>
            <w:tcW w:w="2268" w:type="dxa"/>
            <w:shd w:val="clear" w:color="auto" w:fill="auto"/>
            <w:vAlign w:val="center"/>
          </w:tcPr>
          <w:p w:rsidR="008B556B" w:rsidRPr="00BF482E" w:rsidRDefault="008B556B" w:rsidP="004B6EEC">
            <w:pPr>
              <w:spacing w:after="0" w:line="240" w:lineRule="auto"/>
              <w:rPr>
                <w:rFonts w:cs="Times New Roman"/>
                <w:b/>
                <w:bCs/>
              </w:rPr>
            </w:pPr>
            <w:r w:rsidRPr="00BF482E">
              <w:rPr>
                <w:rFonts w:cs="Times New Roman"/>
                <w:b/>
                <w:bCs/>
              </w:rPr>
              <w:t>Фельдшерско-акушерские пункты</w:t>
            </w:r>
          </w:p>
        </w:tc>
        <w:tc>
          <w:tcPr>
            <w:tcW w:w="1417" w:type="dxa"/>
            <w:shd w:val="clear" w:color="auto" w:fill="auto"/>
            <w:vAlign w:val="center"/>
          </w:tcPr>
          <w:p w:rsidR="008B556B" w:rsidRPr="00BF482E" w:rsidRDefault="008B556B" w:rsidP="00303EA8">
            <w:pPr>
              <w:autoSpaceDE w:val="0"/>
              <w:autoSpaceDN w:val="0"/>
              <w:adjustRightInd w:val="0"/>
              <w:spacing w:after="0" w:line="240" w:lineRule="auto"/>
              <w:jc w:val="center"/>
              <w:rPr>
                <w:rFonts w:cs="Times New Roman"/>
              </w:rPr>
            </w:pPr>
            <w:r w:rsidRPr="00BF482E">
              <w:rPr>
                <w:rFonts w:eastAsia="Calibri" w:cs="Times New Roman"/>
                <w:lang w:eastAsia="ru-RU"/>
              </w:rPr>
              <w:t>Объект в населенном пункте с числом жителей 100 - 2000 чел.</w:t>
            </w:r>
          </w:p>
        </w:tc>
        <w:tc>
          <w:tcPr>
            <w:tcW w:w="1134" w:type="dxa"/>
            <w:shd w:val="clear" w:color="auto" w:fill="auto"/>
            <w:vAlign w:val="center"/>
          </w:tcPr>
          <w:p w:rsidR="008B556B" w:rsidRPr="00BF482E" w:rsidRDefault="0075694C" w:rsidP="004938D6">
            <w:pPr>
              <w:spacing w:after="0" w:line="240" w:lineRule="auto"/>
              <w:jc w:val="center"/>
              <w:rPr>
                <w:rFonts w:cs="Times New Roman"/>
              </w:rPr>
            </w:pPr>
            <w:r>
              <w:rPr>
                <w:rFonts w:cs="Times New Roman"/>
              </w:rPr>
              <w:t>-</w:t>
            </w:r>
          </w:p>
        </w:tc>
        <w:tc>
          <w:tcPr>
            <w:tcW w:w="1276" w:type="dxa"/>
            <w:shd w:val="clear" w:color="auto" w:fill="F2F2F2"/>
            <w:vAlign w:val="center"/>
          </w:tcPr>
          <w:p w:rsidR="008B556B" w:rsidRPr="00BF482E" w:rsidRDefault="00DD4AF3" w:rsidP="004938D6">
            <w:pPr>
              <w:spacing w:after="0" w:line="240" w:lineRule="auto"/>
              <w:jc w:val="center"/>
              <w:rPr>
                <w:rFonts w:cs="Times New Roman"/>
              </w:rPr>
            </w:pPr>
            <w:r w:rsidRPr="00BF482E">
              <w:rPr>
                <w:rFonts w:cs="Times New Roman"/>
              </w:rPr>
              <w:t>1</w:t>
            </w:r>
          </w:p>
        </w:tc>
        <w:tc>
          <w:tcPr>
            <w:tcW w:w="2977" w:type="dxa"/>
            <w:vMerge/>
            <w:shd w:val="clear" w:color="auto" w:fill="auto"/>
            <w:vAlign w:val="center"/>
          </w:tcPr>
          <w:p w:rsidR="008B556B" w:rsidRPr="00BF482E" w:rsidRDefault="008B556B" w:rsidP="004B6EEC">
            <w:pPr>
              <w:pStyle w:val="ConsPlusNormal"/>
              <w:rPr>
                <w:sz w:val="22"/>
                <w:szCs w:val="22"/>
                <w:highlight w:val="yellow"/>
              </w:rPr>
            </w:pPr>
          </w:p>
        </w:tc>
      </w:tr>
      <w:tr w:rsidR="00DB5EED" w:rsidRPr="00BF482E" w:rsidTr="004B6EEC">
        <w:trPr>
          <w:trHeight w:val="840"/>
          <w:jc w:val="center"/>
        </w:trPr>
        <w:tc>
          <w:tcPr>
            <w:tcW w:w="568" w:type="dxa"/>
            <w:shd w:val="clear" w:color="auto" w:fill="auto"/>
            <w:vAlign w:val="center"/>
          </w:tcPr>
          <w:p w:rsidR="008B556B" w:rsidRPr="00BF482E" w:rsidRDefault="008B556B" w:rsidP="004B6EEC">
            <w:pPr>
              <w:spacing w:after="0" w:line="240" w:lineRule="auto"/>
              <w:jc w:val="center"/>
              <w:rPr>
                <w:rFonts w:cs="Times New Roman"/>
              </w:rPr>
            </w:pPr>
            <w:r w:rsidRPr="00BF482E">
              <w:rPr>
                <w:rFonts w:cs="Times New Roman"/>
              </w:rPr>
              <w:lastRenderedPageBreak/>
              <w:t>4</w:t>
            </w:r>
          </w:p>
        </w:tc>
        <w:tc>
          <w:tcPr>
            <w:tcW w:w="2268" w:type="dxa"/>
            <w:shd w:val="clear" w:color="auto" w:fill="auto"/>
            <w:vAlign w:val="center"/>
          </w:tcPr>
          <w:p w:rsidR="008B556B" w:rsidRPr="00BF482E" w:rsidRDefault="008B556B" w:rsidP="004B6EEC">
            <w:pPr>
              <w:spacing w:after="0" w:line="240" w:lineRule="auto"/>
              <w:rPr>
                <w:rFonts w:cs="Times New Roman"/>
                <w:b/>
                <w:bCs/>
              </w:rPr>
            </w:pPr>
            <w:r w:rsidRPr="00BF482E">
              <w:rPr>
                <w:rFonts w:cs="Times New Roman"/>
                <w:b/>
                <w:bCs/>
              </w:rPr>
              <w:t>Станции скорой медицинской помощи</w:t>
            </w:r>
          </w:p>
        </w:tc>
        <w:tc>
          <w:tcPr>
            <w:tcW w:w="1417" w:type="dxa"/>
            <w:shd w:val="clear" w:color="auto" w:fill="auto"/>
            <w:vAlign w:val="center"/>
          </w:tcPr>
          <w:p w:rsidR="008B556B" w:rsidRPr="00BF482E" w:rsidRDefault="008B556B" w:rsidP="006C3068">
            <w:pPr>
              <w:spacing w:after="0" w:line="240" w:lineRule="auto"/>
              <w:jc w:val="center"/>
              <w:rPr>
                <w:rFonts w:cs="Times New Roman"/>
              </w:rPr>
            </w:pPr>
            <w:r w:rsidRPr="00BF482E">
              <w:rPr>
                <w:rFonts w:cs="Times New Roman"/>
              </w:rPr>
              <w:t xml:space="preserve">Вызов </w:t>
            </w:r>
            <w:proofErr w:type="gramStart"/>
            <w:r w:rsidRPr="00BF482E">
              <w:rPr>
                <w:rFonts w:cs="Times New Roman"/>
              </w:rPr>
              <w:t>на</w:t>
            </w:r>
            <w:proofErr w:type="gramEnd"/>
            <w:r w:rsidRPr="00BF482E">
              <w:rPr>
                <w:rFonts w:cs="Times New Roman"/>
              </w:rPr>
              <w:t xml:space="preserve"> </w:t>
            </w:r>
            <w:proofErr w:type="gramStart"/>
            <w:r w:rsidRPr="00BF482E">
              <w:rPr>
                <w:rFonts w:cs="Times New Roman"/>
              </w:rPr>
              <w:t>чел</w:t>
            </w:r>
            <w:proofErr w:type="gramEnd"/>
            <w:r w:rsidRPr="00BF482E">
              <w:rPr>
                <w:rFonts w:cs="Times New Roman"/>
              </w:rPr>
              <w:t>./год</w:t>
            </w:r>
          </w:p>
        </w:tc>
        <w:tc>
          <w:tcPr>
            <w:tcW w:w="1134" w:type="dxa"/>
            <w:shd w:val="clear" w:color="auto" w:fill="auto"/>
            <w:vAlign w:val="center"/>
          </w:tcPr>
          <w:p w:rsidR="008B556B" w:rsidRPr="00BF482E" w:rsidRDefault="008B556B" w:rsidP="004938D6">
            <w:pPr>
              <w:spacing w:after="0" w:line="240" w:lineRule="auto"/>
              <w:jc w:val="center"/>
              <w:rPr>
                <w:rFonts w:cs="Times New Roman"/>
              </w:rPr>
            </w:pPr>
            <w:r w:rsidRPr="00BF482E">
              <w:rPr>
                <w:rFonts w:cs="Times New Roman"/>
              </w:rPr>
              <w:t>-</w:t>
            </w:r>
          </w:p>
        </w:tc>
        <w:tc>
          <w:tcPr>
            <w:tcW w:w="1276" w:type="dxa"/>
            <w:shd w:val="clear" w:color="auto" w:fill="F2F2F2"/>
            <w:vAlign w:val="center"/>
          </w:tcPr>
          <w:p w:rsidR="008B556B" w:rsidRPr="00BF482E" w:rsidRDefault="008B556B" w:rsidP="004938D6">
            <w:pPr>
              <w:spacing w:after="0" w:line="240" w:lineRule="auto"/>
              <w:jc w:val="center"/>
              <w:rPr>
                <w:rFonts w:cs="Times New Roman"/>
              </w:rPr>
            </w:pPr>
            <w:r w:rsidRPr="00BF482E">
              <w:rPr>
                <w:rFonts w:cs="Times New Roman"/>
              </w:rPr>
              <w:t>0,29</w:t>
            </w:r>
          </w:p>
        </w:tc>
        <w:tc>
          <w:tcPr>
            <w:tcW w:w="2977" w:type="dxa"/>
            <w:shd w:val="clear" w:color="auto" w:fill="auto"/>
            <w:vAlign w:val="center"/>
          </w:tcPr>
          <w:p w:rsidR="008B556B" w:rsidRPr="00BF482E" w:rsidRDefault="008B556B" w:rsidP="004B6EEC">
            <w:pPr>
              <w:pStyle w:val="ConsPlusNormal"/>
              <w:jc w:val="center"/>
              <w:rPr>
                <w:sz w:val="22"/>
                <w:szCs w:val="22"/>
              </w:rPr>
            </w:pPr>
            <w:r w:rsidRPr="00BF482E">
              <w:rPr>
                <w:sz w:val="22"/>
                <w:szCs w:val="22"/>
              </w:rPr>
              <w:t>20 мин. транспортная доступность</w:t>
            </w:r>
          </w:p>
        </w:tc>
      </w:tr>
      <w:tr w:rsidR="00DB5EED" w:rsidRPr="00BF482E" w:rsidTr="004B6EEC">
        <w:trPr>
          <w:trHeight w:val="840"/>
          <w:jc w:val="center"/>
        </w:trPr>
        <w:tc>
          <w:tcPr>
            <w:tcW w:w="568" w:type="dxa"/>
            <w:shd w:val="clear" w:color="auto" w:fill="auto"/>
            <w:vAlign w:val="center"/>
          </w:tcPr>
          <w:p w:rsidR="008B556B" w:rsidRPr="00BF482E" w:rsidRDefault="008B556B" w:rsidP="004B6EEC">
            <w:pPr>
              <w:spacing w:after="0" w:line="240" w:lineRule="auto"/>
              <w:jc w:val="center"/>
              <w:rPr>
                <w:rFonts w:cs="Times New Roman"/>
              </w:rPr>
            </w:pPr>
            <w:r w:rsidRPr="00BF482E">
              <w:rPr>
                <w:rFonts w:cs="Times New Roman"/>
              </w:rPr>
              <w:t>5</w:t>
            </w:r>
          </w:p>
        </w:tc>
        <w:tc>
          <w:tcPr>
            <w:tcW w:w="2268" w:type="dxa"/>
            <w:shd w:val="clear" w:color="auto" w:fill="auto"/>
            <w:vAlign w:val="center"/>
          </w:tcPr>
          <w:p w:rsidR="008B556B" w:rsidRPr="00BF482E" w:rsidRDefault="008B556B" w:rsidP="004B6EEC">
            <w:pPr>
              <w:spacing w:after="0" w:line="240" w:lineRule="auto"/>
              <w:rPr>
                <w:rFonts w:cs="Times New Roman"/>
                <w:b/>
                <w:bCs/>
              </w:rPr>
            </w:pPr>
            <w:r w:rsidRPr="00BF482E">
              <w:rPr>
                <w:rFonts w:cs="Times New Roman"/>
                <w:b/>
                <w:bCs/>
              </w:rPr>
              <w:t>Аптеки и аптечные пункты</w:t>
            </w:r>
          </w:p>
        </w:tc>
        <w:tc>
          <w:tcPr>
            <w:tcW w:w="1417" w:type="dxa"/>
            <w:shd w:val="clear" w:color="auto" w:fill="auto"/>
            <w:vAlign w:val="center"/>
          </w:tcPr>
          <w:p w:rsidR="008B556B" w:rsidRPr="00BF482E" w:rsidRDefault="008B556B" w:rsidP="00D7601E">
            <w:pPr>
              <w:autoSpaceDE w:val="0"/>
              <w:autoSpaceDN w:val="0"/>
              <w:adjustRightInd w:val="0"/>
              <w:spacing w:after="0" w:line="240" w:lineRule="auto"/>
              <w:jc w:val="center"/>
              <w:rPr>
                <w:rFonts w:cs="Times New Roman"/>
              </w:rPr>
            </w:pPr>
            <w:r w:rsidRPr="00BF482E">
              <w:rPr>
                <w:rFonts w:eastAsia="Calibri" w:cs="Times New Roman"/>
                <w:lang w:eastAsia="ru-RU"/>
              </w:rPr>
              <w:t>Объект</w:t>
            </w:r>
            <w:r w:rsidR="00D7601E">
              <w:rPr>
                <w:rFonts w:eastAsia="Calibri" w:cs="Times New Roman"/>
                <w:lang w:eastAsia="ru-RU"/>
              </w:rPr>
              <w:t>/</w:t>
            </w:r>
            <w:r w:rsidR="00D7601E" w:rsidRPr="00D7601E">
              <w:rPr>
                <w:rFonts w:eastAsia="Calibri" w:cs="Times New Roman"/>
                <w:lang w:eastAsia="ru-RU"/>
              </w:rPr>
              <w:t>на 5 тыс. человек</w:t>
            </w:r>
          </w:p>
        </w:tc>
        <w:tc>
          <w:tcPr>
            <w:tcW w:w="1134" w:type="dxa"/>
            <w:shd w:val="clear" w:color="auto" w:fill="auto"/>
            <w:vAlign w:val="center"/>
          </w:tcPr>
          <w:p w:rsidR="008B556B" w:rsidRPr="00BF482E" w:rsidRDefault="00315B29" w:rsidP="004938D6">
            <w:pPr>
              <w:spacing w:after="0" w:line="240" w:lineRule="auto"/>
              <w:jc w:val="center"/>
              <w:rPr>
                <w:rFonts w:cs="Times New Roman"/>
              </w:rPr>
            </w:pPr>
            <w:r>
              <w:rPr>
                <w:rFonts w:cs="Times New Roman"/>
              </w:rPr>
              <w:t>1</w:t>
            </w:r>
          </w:p>
        </w:tc>
        <w:tc>
          <w:tcPr>
            <w:tcW w:w="1276" w:type="dxa"/>
            <w:shd w:val="clear" w:color="auto" w:fill="F2F2F2"/>
            <w:vAlign w:val="center"/>
          </w:tcPr>
          <w:p w:rsidR="008B556B" w:rsidRPr="00BF482E" w:rsidRDefault="008B556B" w:rsidP="00690AA4">
            <w:pPr>
              <w:autoSpaceDE w:val="0"/>
              <w:autoSpaceDN w:val="0"/>
              <w:adjustRightInd w:val="0"/>
              <w:spacing w:after="0" w:line="240" w:lineRule="auto"/>
              <w:jc w:val="center"/>
              <w:rPr>
                <w:rFonts w:cs="Times New Roman"/>
              </w:rPr>
            </w:pPr>
            <w:r w:rsidRPr="00BF482E">
              <w:rPr>
                <w:rFonts w:eastAsia="Calibri" w:cs="Times New Roman"/>
                <w:lang w:eastAsia="ru-RU"/>
              </w:rPr>
              <w:t>1</w:t>
            </w:r>
          </w:p>
        </w:tc>
        <w:tc>
          <w:tcPr>
            <w:tcW w:w="2977" w:type="dxa"/>
            <w:shd w:val="clear" w:color="auto" w:fill="auto"/>
            <w:vAlign w:val="center"/>
          </w:tcPr>
          <w:p w:rsidR="008B556B" w:rsidRPr="00BF482E" w:rsidRDefault="008B556B" w:rsidP="00526C99">
            <w:pPr>
              <w:autoSpaceDE w:val="0"/>
              <w:autoSpaceDN w:val="0"/>
              <w:adjustRightInd w:val="0"/>
              <w:spacing w:after="0" w:line="240" w:lineRule="auto"/>
              <w:jc w:val="center"/>
              <w:rPr>
                <w:rFonts w:cs="Times New Roman"/>
              </w:rPr>
            </w:pPr>
            <w:r w:rsidRPr="00BF482E">
              <w:rPr>
                <w:rFonts w:eastAsia="Calibri" w:cs="Times New Roman"/>
                <w:lang w:eastAsia="ru-RU"/>
              </w:rPr>
              <w:t xml:space="preserve">30 мин. </w:t>
            </w:r>
            <w:proofErr w:type="spellStart"/>
            <w:r w:rsidRPr="00BF482E">
              <w:rPr>
                <w:rFonts w:eastAsia="Calibri" w:cs="Times New Roman"/>
                <w:lang w:eastAsia="ru-RU"/>
              </w:rPr>
              <w:t>пешеходно-транспортной</w:t>
            </w:r>
            <w:proofErr w:type="spellEnd"/>
            <w:r w:rsidRPr="00BF482E">
              <w:rPr>
                <w:rFonts w:eastAsia="Calibri" w:cs="Times New Roman"/>
                <w:lang w:eastAsia="ru-RU"/>
              </w:rPr>
              <w:t xml:space="preserve"> доступности в сельской местности</w:t>
            </w:r>
          </w:p>
        </w:tc>
      </w:tr>
    </w:tbl>
    <w:p w:rsidR="003952D9" w:rsidRPr="00BF482E" w:rsidRDefault="003952D9" w:rsidP="003952D9">
      <w:pPr>
        <w:spacing w:after="0" w:line="240" w:lineRule="auto"/>
        <w:ind w:firstLine="567"/>
        <w:jc w:val="both"/>
        <w:rPr>
          <w:rFonts w:cs="Times New Roman"/>
          <w:i/>
          <w:sz w:val="24"/>
          <w:szCs w:val="24"/>
        </w:rPr>
      </w:pPr>
      <w:r w:rsidRPr="00BF482E">
        <w:rPr>
          <w:rFonts w:cs="Times New Roman"/>
          <w:b/>
          <w:i/>
          <w:sz w:val="24"/>
          <w:szCs w:val="24"/>
        </w:rPr>
        <w:t>Выводы:</w:t>
      </w:r>
      <w:r w:rsidRPr="00BF482E">
        <w:rPr>
          <w:rFonts w:cs="Times New Roman"/>
          <w:i/>
          <w:sz w:val="24"/>
          <w:szCs w:val="24"/>
        </w:rPr>
        <w:t xml:space="preserve"> </w:t>
      </w:r>
      <w:r w:rsidR="00C21AE0" w:rsidRPr="00C21AE0">
        <w:rPr>
          <w:rFonts w:cs="Times New Roman"/>
          <w:i/>
          <w:sz w:val="24"/>
          <w:szCs w:val="24"/>
        </w:rPr>
        <w:t>Мощность существующих объектов здравоохранения не удовлетворяет нормативную потребность населения. Необходимо принятие решения о модернизации существующих объектов здравоохранения в целях повышения их ёмкости.</w:t>
      </w:r>
    </w:p>
    <w:p w:rsidR="003952D9" w:rsidRPr="00BF482E" w:rsidRDefault="003952D9" w:rsidP="003952D9">
      <w:pPr>
        <w:spacing w:after="0"/>
        <w:ind w:firstLine="567"/>
        <w:jc w:val="both"/>
        <w:rPr>
          <w:rFonts w:eastAsia="Times New Roman" w:cs="Times New Roman"/>
          <w:bCs/>
          <w:iCs/>
          <w:sz w:val="24"/>
          <w:szCs w:val="24"/>
        </w:rPr>
      </w:pPr>
    </w:p>
    <w:p w:rsidR="003952D9" w:rsidRPr="000318F3" w:rsidRDefault="003952D9" w:rsidP="00534AAE">
      <w:pPr>
        <w:pStyle w:val="Standard"/>
        <w:numPr>
          <w:ilvl w:val="3"/>
          <w:numId w:val="110"/>
        </w:numPr>
        <w:spacing w:after="120"/>
        <w:ind w:left="0" w:firstLine="567"/>
        <w:jc w:val="center"/>
        <w:outlineLvl w:val="3"/>
        <w:rPr>
          <w:b/>
          <w:bCs/>
          <w:i/>
        </w:rPr>
      </w:pPr>
      <w:bookmarkStart w:id="180" w:name="_Toc138777921"/>
      <w:r w:rsidRPr="000318F3">
        <w:rPr>
          <w:b/>
          <w:bCs/>
          <w:i/>
        </w:rPr>
        <w:t>Учреждения социального обеспечения</w:t>
      </w:r>
      <w:bookmarkEnd w:id="180"/>
    </w:p>
    <w:p w:rsidR="003952D9" w:rsidRPr="00BF482E" w:rsidRDefault="003952D9" w:rsidP="003952D9">
      <w:pPr>
        <w:pStyle w:val="Standard"/>
        <w:ind w:firstLine="567"/>
        <w:jc w:val="both"/>
      </w:pPr>
      <w:r w:rsidRPr="00BF482E">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w:t>
      </w:r>
      <w:r w:rsidR="00FC07D8" w:rsidRPr="00BF482E">
        <w:t xml:space="preserve"> Все они относятся к уровню периодического обслуживания, поэтому могут располагаться в районном центре.</w:t>
      </w:r>
    </w:p>
    <w:p w:rsidR="00810782" w:rsidRPr="00BF482E" w:rsidRDefault="009726C6" w:rsidP="003952D9">
      <w:pPr>
        <w:pStyle w:val="Standard"/>
        <w:ind w:firstLine="567"/>
        <w:jc w:val="both"/>
      </w:pPr>
      <w:r w:rsidRPr="00BF482E">
        <w:t xml:space="preserve">В </w:t>
      </w:r>
      <w:r w:rsidR="00F763D6">
        <w:t>Козловском</w:t>
      </w:r>
      <w:r w:rsidRPr="00BF482E">
        <w:t xml:space="preserve"> сельском поселении учреждения социального обслуживания отсутствуют</w:t>
      </w:r>
      <w:r w:rsidR="00DA68AE" w:rsidRPr="00BF482E">
        <w:t>.</w:t>
      </w:r>
    </w:p>
    <w:p w:rsidR="00810782" w:rsidRPr="000318F3" w:rsidRDefault="00810782" w:rsidP="003952D9">
      <w:pPr>
        <w:pStyle w:val="Standard"/>
        <w:ind w:firstLine="567"/>
        <w:jc w:val="both"/>
        <w:rPr>
          <w:b/>
        </w:rPr>
      </w:pPr>
    </w:p>
    <w:p w:rsidR="003952D9" w:rsidRPr="000318F3" w:rsidRDefault="003952D9" w:rsidP="00534AAE">
      <w:pPr>
        <w:pStyle w:val="ab"/>
        <w:numPr>
          <w:ilvl w:val="3"/>
          <w:numId w:val="110"/>
        </w:numPr>
        <w:spacing w:after="120"/>
        <w:ind w:left="0" w:firstLine="567"/>
        <w:jc w:val="center"/>
        <w:outlineLvl w:val="3"/>
        <w:rPr>
          <w:b/>
          <w:bCs/>
          <w:i/>
        </w:rPr>
      </w:pPr>
      <w:bookmarkStart w:id="181" w:name="_Toc138777922"/>
      <w:r w:rsidRPr="000318F3">
        <w:rPr>
          <w:b/>
          <w:bCs/>
          <w:i/>
        </w:rPr>
        <w:t>Организации и учреждения управления, кредитно-финансовых служб и предприятий связи</w:t>
      </w:r>
      <w:bookmarkEnd w:id="181"/>
    </w:p>
    <w:p w:rsidR="003952D9" w:rsidRPr="00625013" w:rsidRDefault="003952D9" w:rsidP="003952D9">
      <w:pPr>
        <w:spacing w:after="0"/>
        <w:ind w:firstLine="567"/>
        <w:jc w:val="both"/>
        <w:rPr>
          <w:rFonts w:cs="Times New Roman"/>
          <w:sz w:val="24"/>
          <w:szCs w:val="24"/>
        </w:rPr>
      </w:pPr>
      <w:r w:rsidRPr="00625013">
        <w:rPr>
          <w:rFonts w:cs="Times New Roman"/>
          <w:sz w:val="24"/>
          <w:szCs w:val="24"/>
        </w:rPr>
        <w:t xml:space="preserve">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периодическом уровне находятся административно-управленческие организации, банки, конторы, офисы, отделения связи и полиции,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 </w:t>
      </w:r>
    </w:p>
    <w:p w:rsidR="00144A35" w:rsidRPr="00625013" w:rsidRDefault="00144A35" w:rsidP="00ED5D91">
      <w:pPr>
        <w:spacing w:after="0"/>
        <w:rPr>
          <w:rFonts w:cs="Times New Roman"/>
          <w:b/>
          <w:sz w:val="24"/>
          <w:szCs w:val="24"/>
        </w:rPr>
      </w:pPr>
    </w:p>
    <w:p w:rsidR="00144A35" w:rsidRPr="00EF3F86" w:rsidRDefault="00144A35" w:rsidP="005C753B">
      <w:pPr>
        <w:jc w:val="center"/>
        <w:rPr>
          <w:b/>
          <w:sz w:val="24"/>
          <w:szCs w:val="24"/>
        </w:rPr>
      </w:pPr>
      <w:r w:rsidRPr="00EF3F86">
        <w:rPr>
          <w:b/>
          <w:sz w:val="24"/>
          <w:szCs w:val="24"/>
        </w:rPr>
        <w:t>На территории сельского поселения располагаются следующие объекты:</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4322"/>
        <w:gridCol w:w="4299"/>
      </w:tblGrid>
      <w:tr w:rsidR="00DB5EED" w:rsidRPr="00BF482E" w:rsidTr="0019136E">
        <w:trPr>
          <w:cantSplit/>
          <w:trHeight w:val="569"/>
          <w:jc w:val="center"/>
        </w:trPr>
        <w:tc>
          <w:tcPr>
            <w:tcW w:w="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4A35" w:rsidRPr="00BF482E" w:rsidRDefault="00144A35" w:rsidP="00F844B9">
            <w:pPr>
              <w:spacing w:after="0" w:line="240" w:lineRule="auto"/>
              <w:jc w:val="center"/>
              <w:rPr>
                <w:rFonts w:cs="Times New Roman"/>
                <w:b/>
                <w:bCs/>
              </w:rPr>
            </w:pPr>
            <w:r w:rsidRPr="00BF482E">
              <w:rPr>
                <w:rFonts w:cs="Times New Roman"/>
                <w:b/>
                <w:bCs/>
              </w:rPr>
              <w:t xml:space="preserve">№ </w:t>
            </w:r>
            <w:proofErr w:type="spellStart"/>
            <w:proofErr w:type="gramStart"/>
            <w:r w:rsidRPr="00BF482E">
              <w:rPr>
                <w:rFonts w:cs="Times New Roman"/>
                <w:b/>
                <w:bCs/>
              </w:rPr>
              <w:t>п</w:t>
            </w:r>
            <w:proofErr w:type="spellEnd"/>
            <w:proofErr w:type="gramEnd"/>
            <w:r w:rsidRPr="00BF482E">
              <w:rPr>
                <w:rFonts w:cs="Times New Roman"/>
                <w:b/>
                <w:bCs/>
              </w:rPr>
              <w:t>/</w:t>
            </w:r>
            <w:proofErr w:type="spellStart"/>
            <w:r w:rsidRPr="00BF482E">
              <w:rPr>
                <w:rFonts w:cs="Times New Roman"/>
                <w:b/>
                <w:bCs/>
              </w:rPr>
              <w:t>п</w:t>
            </w:r>
            <w:proofErr w:type="spellEnd"/>
          </w:p>
        </w:tc>
        <w:tc>
          <w:tcPr>
            <w:tcW w:w="43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4A35" w:rsidRPr="00BF482E" w:rsidRDefault="00144A35" w:rsidP="00F844B9">
            <w:pPr>
              <w:spacing w:after="0" w:line="240" w:lineRule="auto"/>
              <w:jc w:val="center"/>
              <w:rPr>
                <w:rFonts w:cs="Times New Roman"/>
                <w:b/>
                <w:bCs/>
              </w:rPr>
            </w:pPr>
            <w:r w:rsidRPr="00BF482E">
              <w:rPr>
                <w:rFonts w:cs="Times New Roman"/>
                <w:b/>
                <w:bCs/>
              </w:rPr>
              <w:t>Наименование объекта</w:t>
            </w:r>
          </w:p>
        </w:tc>
        <w:tc>
          <w:tcPr>
            <w:tcW w:w="4299" w:type="dxa"/>
            <w:tcBorders>
              <w:top w:val="single" w:sz="4" w:space="0" w:color="auto"/>
              <w:left w:val="single" w:sz="4" w:space="0" w:color="auto"/>
              <w:bottom w:val="single" w:sz="4" w:space="0" w:color="auto"/>
              <w:right w:val="single" w:sz="4" w:space="0" w:color="auto"/>
            </w:tcBorders>
            <w:shd w:val="clear" w:color="auto" w:fill="D9D9D9"/>
            <w:vAlign w:val="center"/>
          </w:tcPr>
          <w:p w:rsidR="00144A35" w:rsidRPr="00BF482E" w:rsidRDefault="00144A35" w:rsidP="00F844B9">
            <w:pPr>
              <w:spacing w:after="0" w:line="240" w:lineRule="auto"/>
              <w:jc w:val="center"/>
              <w:rPr>
                <w:rFonts w:cs="Times New Roman"/>
                <w:b/>
              </w:rPr>
            </w:pPr>
            <w:r w:rsidRPr="00BF482E">
              <w:rPr>
                <w:rFonts w:cs="Times New Roman"/>
                <w:b/>
              </w:rPr>
              <w:t>Адрес, местоположение</w:t>
            </w:r>
          </w:p>
        </w:tc>
      </w:tr>
      <w:tr w:rsidR="00EF3F86" w:rsidRPr="00BF482E" w:rsidTr="007B660A">
        <w:trPr>
          <w:trHeight w:val="493"/>
          <w:jc w:val="center"/>
        </w:trPr>
        <w:tc>
          <w:tcPr>
            <w:tcW w:w="686" w:type="dxa"/>
            <w:shd w:val="clear" w:color="auto" w:fill="auto"/>
            <w:vAlign w:val="center"/>
          </w:tcPr>
          <w:p w:rsidR="00EF3F86" w:rsidRPr="00BF482E" w:rsidRDefault="00EF3F86" w:rsidP="009A7319">
            <w:pPr>
              <w:pStyle w:val="ab"/>
              <w:numPr>
                <w:ilvl w:val="0"/>
                <w:numId w:val="51"/>
              </w:numPr>
              <w:ind w:left="0" w:firstLine="0"/>
              <w:jc w:val="center"/>
              <w:rPr>
                <w:sz w:val="22"/>
                <w:szCs w:val="22"/>
              </w:rPr>
            </w:pPr>
          </w:p>
        </w:tc>
        <w:tc>
          <w:tcPr>
            <w:tcW w:w="4322" w:type="dxa"/>
            <w:shd w:val="clear" w:color="auto" w:fill="auto"/>
            <w:vAlign w:val="center"/>
            <w:hideMark/>
          </w:tcPr>
          <w:p w:rsidR="00EF3F86" w:rsidRPr="00CD2431" w:rsidRDefault="00EF3F86" w:rsidP="00F763D6">
            <w:pPr>
              <w:pStyle w:val="af6"/>
              <w:spacing w:before="0" w:after="0"/>
              <w:jc w:val="both"/>
              <w:rPr>
                <w:rFonts w:cs="Times New Roman"/>
                <w:i w:val="0"/>
                <w:sz w:val="22"/>
                <w:szCs w:val="22"/>
              </w:rPr>
            </w:pPr>
            <w:r w:rsidRPr="00CD2431">
              <w:rPr>
                <w:rFonts w:cs="Times New Roman"/>
                <w:i w:val="0"/>
                <w:sz w:val="22"/>
              </w:rPr>
              <w:t xml:space="preserve">Администрация </w:t>
            </w:r>
            <w:r w:rsidR="00F763D6">
              <w:rPr>
                <w:rFonts w:cs="Times New Roman"/>
                <w:i w:val="0"/>
                <w:sz w:val="22"/>
              </w:rPr>
              <w:t>Козловского</w:t>
            </w:r>
            <w:r w:rsidR="00E97D0D" w:rsidRPr="00CD2431">
              <w:rPr>
                <w:rFonts w:cs="Times New Roman"/>
                <w:i w:val="0"/>
                <w:sz w:val="22"/>
              </w:rPr>
              <w:t xml:space="preserve"> </w:t>
            </w:r>
            <w:r w:rsidRPr="00CD2431">
              <w:rPr>
                <w:rFonts w:cs="Times New Roman"/>
                <w:i w:val="0"/>
                <w:sz w:val="22"/>
              </w:rPr>
              <w:t>сельского поселения</w:t>
            </w:r>
            <w:r w:rsidR="00C701FF">
              <w:rPr>
                <w:rFonts w:cs="Times New Roman"/>
                <w:i w:val="0"/>
                <w:sz w:val="22"/>
              </w:rPr>
              <w:t xml:space="preserve"> Бутурлиновского муниципального района</w:t>
            </w:r>
          </w:p>
        </w:tc>
        <w:tc>
          <w:tcPr>
            <w:tcW w:w="4299" w:type="dxa"/>
            <w:shd w:val="clear" w:color="auto" w:fill="auto"/>
            <w:vAlign w:val="center"/>
          </w:tcPr>
          <w:p w:rsidR="00EF3F86" w:rsidRPr="00BF482E" w:rsidRDefault="00F763D6" w:rsidP="007F56DF">
            <w:pPr>
              <w:spacing w:after="0"/>
              <w:jc w:val="both"/>
              <w:rPr>
                <w:rFonts w:cs="Times New Roman"/>
              </w:rPr>
            </w:pPr>
            <w:r w:rsidRPr="00F763D6">
              <w:rPr>
                <w:rFonts w:cs="Times New Roman"/>
              </w:rPr>
              <w:t>с. Козловка, ул. Октябрьская, д. 48</w:t>
            </w:r>
          </w:p>
        </w:tc>
      </w:tr>
      <w:tr w:rsidR="00EF3F86" w:rsidRPr="00BF482E" w:rsidTr="007B660A">
        <w:trPr>
          <w:trHeight w:val="493"/>
          <w:jc w:val="center"/>
        </w:trPr>
        <w:tc>
          <w:tcPr>
            <w:tcW w:w="686" w:type="dxa"/>
            <w:shd w:val="clear" w:color="auto" w:fill="auto"/>
            <w:vAlign w:val="center"/>
          </w:tcPr>
          <w:p w:rsidR="00EF3F86" w:rsidRPr="00BF482E" w:rsidRDefault="00EF3F86" w:rsidP="009A7319">
            <w:pPr>
              <w:pStyle w:val="ab"/>
              <w:numPr>
                <w:ilvl w:val="0"/>
                <w:numId w:val="51"/>
              </w:numPr>
              <w:ind w:left="0" w:firstLine="0"/>
              <w:jc w:val="center"/>
              <w:rPr>
                <w:sz w:val="22"/>
                <w:szCs w:val="22"/>
              </w:rPr>
            </w:pPr>
          </w:p>
        </w:tc>
        <w:tc>
          <w:tcPr>
            <w:tcW w:w="4322" w:type="dxa"/>
            <w:shd w:val="clear" w:color="auto" w:fill="auto"/>
            <w:vAlign w:val="center"/>
          </w:tcPr>
          <w:p w:rsidR="00EF3F86" w:rsidRPr="00CD2431" w:rsidRDefault="00F763D6" w:rsidP="00CD2431">
            <w:pPr>
              <w:pStyle w:val="af6"/>
              <w:spacing w:before="0" w:after="0"/>
              <w:jc w:val="both"/>
              <w:rPr>
                <w:rFonts w:cs="Times New Roman"/>
                <w:i w:val="0"/>
                <w:sz w:val="22"/>
                <w:szCs w:val="22"/>
              </w:rPr>
            </w:pPr>
            <w:r w:rsidRPr="00F763D6">
              <w:rPr>
                <w:rFonts w:cs="Times New Roman"/>
                <w:i w:val="0"/>
                <w:sz w:val="22"/>
                <w:szCs w:val="22"/>
              </w:rPr>
              <w:t>Отделение почтовой связи № 397531</w:t>
            </w:r>
          </w:p>
        </w:tc>
        <w:tc>
          <w:tcPr>
            <w:tcW w:w="4299" w:type="dxa"/>
            <w:shd w:val="clear" w:color="auto" w:fill="auto"/>
            <w:vAlign w:val="center"/>
          </w:tcPr>
          <w:p w:rsidR="00EF3F86" w:rsidRPr="00BF482E" w:rsidRDefault="00F763D6" w:rsidP="007F56DF">
            <w:pPr>
              <w:spacing w:after="0"/>
              <w:jc w:val="both"/>
              <w:rPr>
                <w:rFonts w:cs="Times New Roman"/>
              </w:rPr>
            </w:pPr>
            <w:r w:rsidRPr="00F763D6">
              <w:rPr>
                <w:rFonts w:cs="Times New Roman"/>
              </w:rPr>
              <w:t>с. Козловка, ул. Октябрьская, д. 7</w:t>
            </w:r>
          </w:p>
        </w:tc>
      </w:tr>
      <w:tr w:rsidR="005F120C" w:rsidRPr="00BF482E" w:rsidTr="007B660A">
        <w:trPr>
          <w:trHeight w:val="493"/>
          <w:jc w:val="center"/>
        </w:trPr>
        <w:tc>
          <w:tcPr>
            <w:tcW w:w="686" w:type="dxa"/>
            <w:shd w:val="clear" w:color="auto" w:fill="auto"/>
            <w:vAlign w:val="center"/>
          </w:tcPr>
          <w:p w:rsidR="005F120C" w:rsidRPr="00BF482E" w:rsidRDefault="005F120C" w:rsidP="009A7319">
            <w:pPr>
              <w:pStyle w:val="ab"/>
              <w:numPr>
                <w:ilvl w:val="0"/>
                <w:numId w:val="51"/>
              </w:numPr>
              <w:ind w:left="0" w:firstLine="0"/>
              <w:jc w:val="center"/>
              <w:rPr>
                <w:sz w:val="22"/>
                <w:szCs w:val="22"/>
              </w:rPr>
            </w:pPr>
          </w:p>
        </w:tc>
        <w:tc>
          <w:tcPr>
            <w:tcW w:w="4322" w:type="dxa"/>
            <w:shd w:val="clear" w:color="auto" w:fill="auto"/>
            <w:vAlign w:val="center"/>
          </w:tcPr>
          <w:p w:rsidR="005F120C" w:rsidRPr="00F763D6" w:rsidRDefault="005F120C" w:rsidP="00CD2431">
            <w:pPr>
              <w:pStyle w:val="af6"/>
              <w:spacing w:before="0" w:after="0"/>
              <w:jc w:val="both"/>
              <w:rPr>
                <w:rFonts w:cs="Times New Roman"/>
                <w:i w:val="0"/>
                <w:sz w:val="22"/>
                <w:szCs w:val="22"/>
              </w:rPr>
            </w:pPr>
            <w:r w:rsidRPr="005F120C">
              <w:rPr>
                <w:rFonts w:cs="Times New Roman"/>
                <w:i w:val="0"/>
                <w:sz w:val="22"/>
                <w:szCs w:val="22"/>
              </w:rPr>
              <w:t>Автоматическая телефонная станция (АТС)</w:t>
            </w:r>
          </w:p>
        </w:tc>
        <w:tc>
          <w:tcPr>
            <w:tcW w:w="4299" w:type="dxa"/>
            <w:shd w:val="clear" w:color="auto" w:fill="auto"/>
            <w:vAlign w:val="center"/>
          </w:tcPr>
          <w:p w:rsidR="005F120C" w:rsidRPr="00F763D6" w:rsidRDefault="005F120C" w:rsidP="007F56DF">
            <w:pPr>
              <w:spacing w:after="0"/>
              <w:jc w:val="both"/>
              <w:rPr>
                <w:rFonts w:cs="Times New Roman"/>
              </w:rPr>
            </w:pPr>
            <w:r w:rsidRPr="005F120C">
              <w:rPr>
                <w:rFonts w:cs="Times New Roman"/>
              </w:rPr>
              <w:t>с. Козловка, ул. Октябрьская, д. 37/2</w:t>
            </w:r>
          </w:p>
        </w:tc>
      </w:tr>
      <w:tr w:rsidR="005F120C" w:rsidRPr="00BF482E" w:rsidTr="007B660A">
        <w:trPr>
          <w:trHeight w:val="493"/>
          <w:jc w:val="center"/>
        </w:trPr>
        <w:tc>
          <w:tcPr>
            <w:tcW w:w="686" w:type="dxa"/>
            <w:shd w:val="clear" w:color="auto" w:fill="auto"/>
            <w:vAlign w:val="center"/>
          </w:tcPr>
          <w:p w:rsidR="005F120C" w:rsidRPr="00BF482E" w:rsidRDefault="005F120C" w:rsidP="009A7319">
            <w:pPr>
              <w:pStyle w:val="ab"/>
              <w:numPr>
                <w:ilvl w:val="0"/>
                <w:numId w:val="51"/>
              </w:numPr>
              <w:ind w:left="0" w:firstLine="0"/>
              <w:jc w:val="center"/>
              <w:rPr>
                <w:sz w:val="22"/>
                <w:szCs w:val="22"/>
              </w:rPr>
            </w:pPr>
          </w:p>
        </w:tc>
        <w:tc>
          <w:tcPr>
            <w:tcW w:w="4322" w:type="dxa"/>
            <w:shd w:val="clear" w:color="auto" w:fill="auto"/>
            <w:vAlign w:val="center"/>
          </w:tcPr>
          <w:p w:rsidR="005F120C" w:rsidRPr="00F763D6" w:rsidRDefault="005F120C" w:rsidP="00CD2431">
            <w:pPr>
              <w:pStyle w:val="af6"/>
              <w:spacing w:before="0" w:after="0"/>
              <w:jc w:val="both"/>
              <w:rPr>
                <w:rFonts w:cs="Times New Roman"/>
                <w:i w:val="0"/>
                <w:sz w:val="22"/>
                <w:szCs w:val="22"/>
              </w:rPr>
            </w:pPr>
            <w:r w:rsidRPr="005F120C">
              <w:rPr>
                <w:rFonts w:cs="Times New Roman"/>
                <w:i w:val="0"/>
                <w:sz w:val="22"/>
                <w:szCs w:val="22"/>
              </w:rPr>
              <w:t>Опорный пункт охраны правопорядка</w:t>
            </w:r>
          </w:p>
        </w:tc>
        <w:tc>
          <w:tcPr>
            <w:tcW w:w="4299" w:type="dxa"/>
            <w:shd w:val="clear" w:color="auto" w:fill="auto"/>
            <w:vAlign w:val="center"/>
          </w:tcPr>
          <w:p w:rsidR="005F120C" w:rsidRPr="00F763D6" w:rsidRDefault="005F120C" w:rsidP="007F56DF">
            <w:pPr>
              <w:spacing w:after="0"/>
              <w:jc w:val="both"/>
              <w:rPr>
                <w:rFonts w:cs="Times New Roman"/>
              </w:rPr>
            </w:pPr>
            <w:r w:rsidRPr="005F120C">
              <w:rPr>
                <w:rFonts w:cs="Times New Roman"/>
              </w:rPr>
              <w:t>с. Козловка, ул. Октябрьская, д. 48</w:t>
            </w:r>
          </w:p>
        </w:tc>
      </w:tr>
      <w:tr w:rsidR="005F120C" w:rsidRPr="00BF482E" w:rsidTr="007B660A">
        <w:trPr>
          <w:trHeight w:val="493"/>
          <w:jc w:val="center"/>
        </w:trPr>
        <w:tc>
          <w:tcPr>
            <w:tcW w:w="686" w:type="dxa"/>
            <w:shd w:val="clear" w:color="auto" w:fill="auto"/>
            <w:vAlign w:val="center"/>
          </w:tcPr>
          <w:p w:rsidR="005F120C" w:rsidRPr="00BF482E" w:rsidRDefault="005F120C" w:rsidP="009A7319">
            <w:pPr>
              <w:pStyle w:val="ab"/>
              <w:numPr>
                <w:ilvl w:val="0"/>
                <w:numId w:val="51"/>
              </w:numPr>
              <w:ind w:left="0" w:firstLine="0"/>
              <w:jc w:val="center"/>
              <w:rPr>
                <w:sz w:val="22"/>
                <w:szCs w:val="22"/>
              </w:rPr>
            </w:pPr>
          </w:p>
        </w:tc>
        <w:tc>
          <w:tcPr>
            <w:tcW w:w="4322" w:type="dxa"/>
            <w:shd w:val="clear" w:color="auto" w:fill="auto"/>
            <w:vAlign w:val="center"/>
          </w:tcPr>
          <w:p w:rsidR="005F120C" w:rsidRPr="00F763D6" w:rsidRDefault="005F120C" w:rsidP="00CD2431">
            <w:pPr>
              <w:pStyle w:val="af6"/>
              <w:spacing w:before="0" w:after="0"/>
              <w:jc w:val="both"/>
              <w:rPr>
                <w:rFonts w:cs="Times New Roman"/>
                <w:i w:val="0"/>
                <w:sz w:val="22"/>
                <w:szCs w:val="22"/>
              </w:rPr>
            </w:pPr>
            <w:r w:rsidRPr="005F120C">
              <w:rPr>
                <w:rFonts w:cs="Times New Roman"/>
                <w:i w:val="0"/>
                <w:sz w:val="22"/>
                <w:szCs w:val="22"/>
              </w:rPr>
              <w:t>«Мои документы» - многофункциональный центр государственных и муниципальных услуг (МФЦ)</w:t>
            </w:r>
          </w:p>
        </w:tc>
        <w:tc>
          <w:tcPr>
            <w:tcW w:w="4299" w:type="dxa"/>
            <w:shd w:val="clear" w:color="auto" w:fill="auto"/>
            <w:vAlign w:val="center"/>
          </w:tcPr>
          <w:p w:rsidR="005F120C" w:rsidRPr="00F763D6" w:rsidRDefault="005F120C" w:rsidP="007F56DF">
            <w:pPr>
              <w:spacing w:after="0"/>
              <w:jc w:val="both"/>
              <w:rPr>
                <w:rFonts w:cs="Times New Roman"/>
              </w:rPr>
            </w:pPr>
            <w:r w:rsidRPr="005F120C">
              <w:rPr>
                <w:rFonts w:cs="Times New Roman"/>
              </w:rPr>
              <w:t>с. Козловка, ул. Октябрьская, д. 48</w:t>
            </w:r>
          </w:p>
        </w:tc>
      </w:tr>
      <w:tr w:rsidR="00EF3F86" w:rsidRPr="00BF482E" w:rsidTr="007B660A">
        <w:trPr>
          <w:trHeight w:val="493"/>
          <w:jc w:val="center"/>
        </w:trPr>
        <w:tc>
          <w:tcPr>
            <w:tcW w:w="686" w:type="dxa"/>
            <w:shd w:val="clear" w:color="auto" w:fill="auto"/>
            <w:vAlign w:val="center"/>
          </w:tcPr>
          <w:p w:rsidR="00EF3F86" w:rsidRPr="00BF482E" w:rsidRDefault="00EF3F86" w:rsidP="009A7319">
            <w:pPr>
              <w:pStyle w:val="ab"/>
              <w:numPr>
                <w:ilvl w:val="0"/>
                <w:numId w:val="51"/>
              </w:numPr>
              <w:ind w:left="0" w:firstLine="0"/>
              <w:jc w:val="center"/>
              <w:rPr>
                <w:sz w:val="22"/>
                <w:szCs w:val="22"/>
              </w:rPr>
            </w:pPr>
          </w:p>
        </w:tc>
        <w:tc>
          <w:tcPr>
            <w:tcW w:w="4322" w:type="dxa"/>
            <w:shd w:val="clear" w:color="auto" w:fill="auto"/>
            <w:vAlign w:val="center"/>
          </w:tcPr>
          <w:p w:rsidR="00EF3F86" w:rsidRPr="00BF482E" w:rsidRDefault="00F763D6" w:rsidP="00CD2431">
            <w:pPr>
              <w:pStyle w:val="af6"/>
              <w:spacing w:before="0" w:after="0"/>
              <w:jc w:val="both"/>
              <w:rPr>
                <w:rFonts w:cs="Times New Roman"/>
                <w:i w:val="0"/>
                <w:sz w:val="22"/>
                <w:szCs w:val="22"/>
              </w:rPr>
            </w:pPr>
            <w:r w:rsidRPr="00F763D6">
              <w:rPr>
                <w:rFonts w:cs="Times New Roman"/>
                <w:i w:val="0"/>
                <w:sz w:val="22"/>
                <w:szCs w:val="22"/>
              </w:rPr>
              <w:t>Отделение банка («Сбербанк»)</w:t>
            </w:r>
          </w:p>
        </w:tc>
        <w:tc>
          <w:tcPr>
            <w:tcW w:w="4299" w:type="dxa"/>
            <w:shd w:val="clear" w:color="auto" w:fill="auto"/>
            <w:vAlign w:val="center"/>
          </w:tcPr>
          <w:p w:rsidR="00EF3F86" w:rsidRPr="00BF482E" w:rsidRDefault="00F763D6" w:rsidP="007F56DF">
            <w:pPr>
              <w:spacing w:after="0"/>
              <w:jc w:val="both"/>
              <w:rPr>
                <w:rFonts w:cs="Times New Roman"/>
              </w:rPr>
            </w:pPr>
            <w:r w:rsidRPr="00F763D6">
              <w:rPr>
                <w:rFonts w:cs="Times New Roman"/>
              </w:rPr>
              <w:t>с. Козловка, ул. Октябрьская, д. 31а</w:t>
            </w:r>
          </w:p>
        </w:tc>
      </w:tr>
    </w:tbl>
    <w:p w:rsidR="003952D9" w:rsidRPr="00625013" w:rsidRDefault="003952D9" w:rsidP="00144A35">
      <w:pPr>
        <w:spacing w:after="0"/>
        <w:jc w:val="both"/>
        <w:rPr>
          <w:rFonts w:cs="Times New Roman"/>
          <w:sz w:val="24"/>
          <w:szCs w:val="24"/>
        </w:rPr>
      </w:pPr>
    </w:p>
    <w:p w:rsidR="003952D9" w:rsidRPr="000318F3" w:rsidRDefault="003952D9" w:rsidP="00534AAE">
      <w:pPr>
        <w:pStyle w:val="ab"/>
        <w:numPr>
          <w:ilvl w:val="3"/>
          <w:numId w:val="110"/>
        </w:numPr>
        <w:spacing w:after="120"/>
        <w:ind w:left="0" w:firstLine="567"/>
        <w:jc w:val="center"/>
        <w:outlineLvl w:val="3"/>
        <w:rPr>
          <w:rFonts w:eastAsia="Times New Roman"/>
          <w:b/>
          <w:bCs/>
          <w:i/>
          <w:iCs/>
        </w:rPr>
      </w:pPr>
      <w:bookmarkStart w:id="182" w:name="_Toc138777923"/>
      <w:r w:rsidRPr="000318F3">
        <w:rPr>
          <w:rFonts w:eastAsia="Times New Roman"/>
          <w:b/>
          <w:bCs/>
          <w:i/>
          <w:iCs/>
        </w:rPr>
        <w:t>Объекты торговли, общественного питания, бытового обслуживания и жилищно-коммунального хозяйства</w:t>
      </w:r>
      <w:bookmarkEnd w:id="182"/>
    </w:p>
    <w:p w:rsidR="003952D9" w:rsidRPr="00625013" w:rsidRDefault="003952D9" w:rsidP="003952D9">
      <w:pPr>
        <w:spacing w:after="0"/>
        <w:ind w:firstLine="567"/>
        <w:jc w:val="both"/>
        <w:rPr>
          <w:rFonts w:cs="Times New Roman"/>
          <w:bCs/>
          <w:sz w:val="24"/>
          <w:szCs w:val="24"/>
        </w:rPr>
      </w:pPr>
      <w:r w:rsidRPr="00625013">
        <w:rPr>
          <w:rFonts w:cs="Times New Roman"/>
          <w:bCs/>
          <w:sz w:val="24"/>
          <w:szCs w:val="24"/>
        </w:rPr>
        <w:t>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3952D9" w:rsidRPr="00625013" w:rsidRDefault="003952D9" w:rsidP="003952D9">
      <w:pPr>
        <w:spacing w:after="0"/>
        <w:ind w:firstLine="567"/>
        <w:jc w:val="both"/>
        <w:rPr>
          <w:rFonts w:cs="Times New Roman"/>
          <w:sz w:val="24"/>
          <w:szCs w:val="24"/>
        </w:rPr>
      </w:pPr>
      <w:r w:rsidRPr="00625013">
        <w:rPr>
          <w:rFonts w:cs="Times New Roman"/>
          <w:bCs/>
          <w:sz w:val="24"/>
          <w:szCs w:val="24"/>
        </w:rPr>
        <w:t xml:space="preserve">К первому уровню обслуживания относятся </w:t>
      </w:r>
      <w:r w:rsidRPr="00625013">
        <w:rPr>
          <w:rFonts w:cs="Times New Roman"/>
          <w:sz w:val="24"/>
          <w:szCs w:val="24"/>
        </w:rPr>
        <w:t xml:space="preserve">магазины товаров повседневного спроса, пункты общественного питания, приемные пункты бытового обслуживания, прачечные-химчистки, бани. </w:t>
      </w:r>
      <w:proofErr w:type="gramStart"/>
      <w:r w:rsidRPr="00625013">
        <w:rPr>
          <w:rFonts w:cs="Times New Roman"/>
          <w:sz w:val="24"/>
          <w:szCs w:val="24"/>
        </w:rPr>
        <w:t>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roofErr w:type="gramEnd"/>
    </w:p>
    <w:p w:rsidR="003952D9" w:rsidRPr="002323A9" w:rsidRDefault="003952D9" w:rsidP="003952D9">
      <w:pPr>
        <w:spacing w:after="0"/>
        <w:ind w:firstLine="567"/>
        <w:jc w:val="both"/>
        <w:rPr>
          <w:rFonts w:cs="Times New Roman"/>
          <w:sz w:val="24"/>
          <w:szCs w:val="24"/>
          <w:shd w:val="clear" w:color="auto" w:fill="FFFFFF"/>
        </w:rPr>
      </w:pPr>
      <w:r w:rsidRPr="002323A9">
        <w:rPr>
          <w:rFonts w:cs="Times New Roman"/>
          <w:sz w:val="24"/>
          <w:szCs w:val="24"/>
        </w:rPr>
        <w:t xml:space="preserve">В соответствии с </w:t>
      </w:r>
      <w:r w:rsidRPr="002323A9">
        <w:rPr>
          <w:rFonts w:cs="Times New Roman"/>
          <w:spacing w:val="-3"/>
          <w:sz w:val="24"/>
          <w:szCs w:val="24"/>
        </w:rPr>
        <w:t xml:space="preserve">СП 42.13330.2016 </w:t>
      </w:r>
      <w:r w:rsidRPr="002323A9">
        <w:rPr>
          <w:rFonts w:cs="Times New Roman"/>
          <w:sz w:val="24"/>
          <w:szCs w:val="24"/>
        </w:rPr>
        <w:t>в сельских поселениях должны располагаться следующие п</w:t>
      </w:r>
      <w:r w:rsidRPr="002323A9">
        <w:rPr>
          <w:rFonts w:cs="Times New Roman"/>
          <w:sz w:val="24"/>
          <w:szCs w:val="24"/>
          <w:shd w:val="clear" w:color="auto" w:fill="FFFFFF"/>
        </w:rPr>
        <w:t>редприятия торговли, общественного питания и бытового обслуживания:</w:t>
      </w:r>
    </w:p>
    <w:p w:rsidR="003952D9" w:rsidRPr="002323A9" w:rsidRDefault="003952D9" w:rsidP="009A7319">
      <w:pPr>
        <w:numPr>
          <w:ilvl w:val="0"/>
          <w:numId w:val="28"/>
        </w:numPr>
        <w:tabs>
          <w:tab w:val="left" w:pos="851"/>
        </w:tabs>
        <w:spacing w:after="0" w:line="20" w:lineRule="atLeast"/>
        <w:ind w:left="0" w:firstLine="567"/>
        <w:jc w:val="both"/>
        <w:rPr>
          <w:rFonts w:eastAsia="Times New Roman" w:cs="Times New Roman"/>
          <w:sz w:val="24"/>
          <w:szCs w:val="24"/>
          <w:lang w:eastAsia="ru-RU"/>
        </w:rPr>
      </w:pPr>
      <w:r w:rsidRPr="002323A9">
        <w:rPr>
          <w:rFonts w:eastAsia="Times New Roman" w:cs="Times New Roman"/>
          <w:sz w:val="24"/>
          <w:szCs w:val="24"/>
          <w:lang w:eastAsia="ru-RU"/>
        </w:rPr>
        <w:t xml:space="preserve">Магазины, </w:t>
      </w:r>
      <w:r w:rsidR="004F054B" w:rsidRPr="002323A9">
        <w:rPr>
          <w:rFonts w:eastAsia="Times New Roman" w:cs="Times New Roman"/>
          <w:sz w:val="24"/>
          <w:szCs w:val="24"/>
          <w:lang w:eastAsia="ru-RU"/>
        </w:rPr>
        <w:t>300</w:t>
      </w:r>
      <w:r w:rsidRPr="002323A9">
        <w:rPr>
          <w:rFonts w:eastAsia="Times New Roman" w:cs="Times New Roman"/>
          <w:sz w:val="24"/>
          <w:szCs w:val="24"/>
          <w:lang w:eastAsia="ru-RU"/>
        </w:rPr>
        <w:t xml:space="preserve"> м</w:t>
      </w:r>
      <w:proofErr w:type="gramStart"/>
      <w:r w:rsidRPr="002323A9">
        <w:rPr>
          <w:rFonts w:eastAsia="Times New Roman" w:cs="Times New Roman"/>
          <w:sz w:val="24"/>
          <w:szCs w:val="24"/>
          <w:vertAlign w:val="superscript"/>
          <w:lang w:eastAsia="ru-RU"/>
        </w:rPr>
        <w:t>2</w:t>
      </w:r>
      <w:proofErr w:type="gramEnd"/>
      <w:r w:rsidRPr="002323A9">
        <w:rPr>
          <w:rFonts w:eastAsia="Times New Roman" w:cs="Times New Roman"/>
          <w:sz w:val="24"/>
          <w:szCs w:val="24"/>
          <w:lang w:eastAsia="ru-RU"/>
        </w:rPr>
        <w:t xml:space="preserve"> торговой площади на 1 тыс. чел, в том числе:</w:t>
      </w:r>
    </w:p>
    <w:p w:rsidR="003952D9" w:rsidRPr="002323A9" w:rsidRDefault="003952D9" w:rsidP="009A7319">
      <w:pPr>
        <w:numPr>
          <w:ilvl w:val="0"/>
          <w:numId w:val="28"/>
        </w:numPr>
        <w:tabs>
          <w:tab w:val="left" w:pos="1134"/>
        </w:tabs>
        <w:spacing w:after="0" w:line="20" w:lineRule="atLeast"/>
        <w:ind w:left="0" w:firstLine="851"/>
        <w:jc w:val="both"/>
        <w:rPr>
          <w:rFonts w:cs="Times New Roman"/>
          <w:sz w:val="24"/>
          <w:szCs w:val="24"/>
          <w:shd w:val="clear" w:color="auto" w:fill="FFFFFF"/>
        </w:rPr>
      </w:pPr>
      <w:r w:rsidRPr="002323A9">
        <w:rPr>
          <w:rStyle w:val="apple-converted-space"/>
          <w:rFonts w:cs="Times New Roman"/>
          <w:sz w:val="24"/>
          <w:szCs w:val="24"/>
          <w:shd w:val="clear" w:color="auto" w:fill="FFFFFF"/>
        </w:rPr>
        <w:t xml:space="preserve">магазины </w:t>
      </w:r>
      <w:r w:rsidRPr="002323A9">
        <w:rPr>
          <w:rFonts w:cs="Times New Roman"/>
          <w:sz w:val="24"/>
          <w:szCs w:val="24"/>
          <w:shd w:val="clear" w:color="auto" w:fill="FFFFFF"/>
        </w:rPr>
        <w:t>продовольственных товаров 100</w:t>
      </w:r>
      <w:r w:rsidRPr="002323A9">
        <w:rPr>
          <w:rFonts w:eastAsia="Times New Roman" w:cs="Times New Roman"/>
          <w:sz w:val="24"/>
          <w:szCs w:val="24"/>
          <w:lang w:eastAsia="ru-RU"/>
        </w:rPr>
        <w:t xml:space="preserve"> м</w:t>
      </w:r>
      <w:proofErr w:type="gramStart"/>
      <w:r w:rsidRPr="002323A9">
        <w:rPr>
          <w:rFonts w:eastAsia="Times New Roman" w:cs="Times New Roman"/>
          <w:sz w:val="24"/>
          <w:szCs w:val="24"/>
          <w:vertAlign w:val="superscript"/>
          <w:lang w:eastAsia="ru-RU"/>
        </w:rPr>
        <w:t>2</w:t>
      </w:r>
      <w:proofErr w:type="gramEnd"/>
      <w:r w:rsidRPr="002323A9">
        <w:rPr>
          <w:rFonts w:eastAsia="Times New Roman" w:cs="Times New Roman"/>
          <w:sz w:val="24"/>
          <w:szCs w:val="24"/>
          <w:lang w:eastAsia="ru-RU"/>
        </w:rPr>
        <w:t xml:space="preserve"> торговой площади на 1 тыс. чел;</w:t>
      </w:r>
    </w:p>
    <w:p w:rsidR="003952D9" w:rsidRPr="002323A9" w:rsidRDefault="003952D9" w:rsidP="009A7319">
      <w:pPr>
        <w:numPr>
          <w:ilvl w:val="0"/>
          <w:numId w:val="28"/>
        </w:numPr>
        <w:tabs>
          <w:tab w:val="left" w:pos="1134"/>
        </w:tabs>
        <w:spacing w:after="0" w:line="20" w:lineRule="atLeast"/>
        <w:ind w:left="0" w:firstLine="851"/>
        <w:jc w:val="both"/>
        <w:rPr>
          <w:rFonts w:eastAsia="Times New Roman" w:cs="Times New Roman"/>
          <w:sz w:val="24"/>
          <w:szCs w:val="24"/>
          <w:lang w:eastAsia="ru-RU"/>
        </w:rPr>
      </w:pPr>
      <w:r w:rsidRPr="002323A9">
        <w:rPr>
          <w:rFonts w:cs="Times New Roman"/>
          <w:sz w:val="24"/>
          <w:szCs w:val="24"/>
          <w:shd w:val="clear" w:color="auto" w:fill="FFFFFF"/>
        </w:rPr>
        <w:t xml:space="preserve">магазины </w:t>
      </w:r>
      <w:r w:rsidRPr="002323A9">
        <w:rPr>
          <w:rStyle w:val="apple-converted-space"/>
          <w:rFonts w:cs="Times New Roman"/>
          <w:sz w:val="24"/>
          <w:szCs w:val="24"/>
          <w:shd w:val="clear" w:color="auto" w:fill="FFFFFF"/>
        </w:rPr>
        <w:t>не</w:t>
      </w:r>
      <w:r w:rsidRPr="002323A9">
        <w:rPr>
          <w:rFonts w:cs="Times New Roman"/>
          <w:sz w:val="24"/>
          <w:szCs w:val="24"/>
          <w:shd w:val="clear" w:color="auto" w:fill="FFFFFF"/>
        </w:rPr>
        <w:t xml:space="preserve">продовольственных товаров, </w:t>
      </w:r>
      <w:r w:rsidR="004F054B" w:rsidRPr="002323A9">
        <w:rPr>
          <w:rFonts w:cs="Times New Roman"/>
          <w:sz w:val="24"/>
          <w:szCs w:val="24"/>
          <w:shd w:val="clear" w:color="auto" w:fill="FFFFFF"/>
        </w:rPr>
        <w:t>200</w:t>
      </w:r>
      <w:r w:rsidRPr="002323A9">
        <w:rPr>
          <w:rFonts w:cs="Times New Roman"/>
          <w:sz w:val="24"/>
          <w:szCs w:val="24"/>
          <w:shd w:val="clear" w:color="auto" w:fill="FFFFFF"/>
        </w:rPr>
        <w:t xml:space="preserve"> </w:t>
      </w:r>
      <w:r w:rsidRPr="002323A9">
        <w:rPr>
          <w:rFonts w:eastAsia="Times New Roman" w:cs="Times New Roman"/>
          <w:sz w:val="24"/>
          <w:szCs w:val="24"/>
          <w:lang w:eastAsia="ru-RU"/>
        </w:rPr>
        <w:t>м</w:t>
      </w:r>
      <w:proofErr w:type="gramStart"/>
      <w:r w:rsidRPr="002323A9">
        <w:rPr>
          <w:rFonts w:eastAsia="Times New Roman" w:cs="Times New Roman"/>
          <w:sz w:val="24"/>
          <w:szCs w:val="24"/>
          <w:vertAlign w:val="superscript"/>
          <w:lang w:eastAsia="ru-RU"/>
        </w:rPr>
        <w:t>2</w:t>
      </w:r>
      <w:proofErr w:type="gramEnd"/>
      <w:r w:rsidRPr="002323A9">
        <w:rPr>
          <w:rFonts w:eastAsia="Times New Roman" w:cs="Times New Roman"/>
          <w:sz w:val="24"/>
          <w:szCs w:val="24"/>
          <w:lang w:eastAsia="ru-RU"/>
        </w:rPr>
        <w:t xml:space="preserve"> торговой площади на 1 тыс. чел;</w:t>
      </w:r>
    </w:p>
    <w:p w:rsidR="003952D9" w:rsidRPr="0050034C" w:rsidRDefault="003952D9" w:rsidP="009A7319">
      <w:pPr>
        <w:numPr>
          <w:ilvl w:val="0"/>
          <w:numId w:val="27"/>
        </w:numPr>
        <w:tabs>
          <w:tab w:val="left" w:pos="851"/>
        </w:tabs>
        <w:spacing w:after="0" w:line="20" w:lineRule="atLeast"/>
        <w:ind w:left="0" w:firstLine="567"/>
        <w:jc w:val="both"/>
        <w:rPr>
          <w:rFonts w:eastAsia="Times New Roman" w:cs="Times New Roman"/>
          <w:sz w:val="24"/>
          <w:szCs w:val="24"/>
          <w:lang w:eastAsia="ru-RU"/>
        </w:rPr>
      </w:pPr>
      <w:r w:rsidRPr="0050034C">
        <w:rPr>
          <w:rFonts w:eastAsia="Times New Roman" w:cs="Times New Roman"/>
          <w:sz w:val="24"/>
          <w:szCs w:val="24"/>
          <w:lang w:eastAsia="ru-RU"/>
        </w:rPr>
        <w:t>Предприятия общественного питания, 40 мест на 1 тыс. чел;</w:t>
      </w:r>
    </w:p>
    <w:p w:rsidR="003952D9" w:rsidRPr="0050034C" w:rsidRDefault="003952D9" w:rsidP="009A7319">
      <w:pPr>
        <w:numPr>
          <w:ilvl w:val="0"/>
          <w:numId w:val="27"/>
        </w:numPr>
        <w:tabs>
          <w:tab w:val="left" w:pos="851"/>
        </w:tabs>
        <w:spacing w:after="0" w:line="20" w:lineRule="atLeast"/>
        <w:ind w:left="0" w:firstLine="567"/>
        <w:jc w:val="both"/>
        <w:rPr>
          <w:rFonts w:eastAsia="Times New Roman" w:cs="Times New Roman"/>
          <w:sz w:val="24"/>
          <w:szCs w:val="24"/>
          <w:lang w:eastAsia="ru-RU"/>
        </w:rPr>
      </w:pPr>
      <w:r w:rsidRPr="0050034C">
        <w:rPr>
          <w:rFonts w:eastAsia="Times New Roman" w:cs="Times New Roman"/>
          <w:sz w:val="24"/>
          <w:szCs w:val="24"/>
          <w:lang w:eastAsia="ru-RU"/>
        </w:rPr>
        <w:t xml:space="preserve">Предприятия бытового обслуживания, </w:t>
      </w:r>
      <w:r w:rsidR="00275B51" w:rsidRPr="0050034C">
        <w:rPr>
          <w:rFonts w:eastAsia="Times New Roman" w:cs="Times New Roman"/>
          <w:sz w:val="24"/>
          <w:szCs w:val="24"/>
          <w:lang w:eastAsia="ru-RU"/>
        </w:rPr>
        <w:t>7</w:t>
      </w:r>
      <w:r w:rsidRPr="0050034C">
        <w:rPr>
          <w:rFonts w:eastAsia="Times New Roman" w:cs="Times New Roman"/>
          <w:sz w:val="24"/>
          <w:szCs w:val="24"/>
          <w:lang w:eastAsia="ru-RU"/>
        </w:rPr>
        <w:t xml:space="preserve"> рабочих мест на 1 тыс. чел.</w:t>
      </w:r>
    </w:p>
    <w:p w:rsidR="00520EC2" w:rsidRPr="0050034C" w:rsidRDefault="00520EC2" w:rsidP="00D50AD7">
      <w:pPr>
        <w:spacing w:after="0"/>
        <w:ind w:firstLine="567"/>
        <w:jc w:val="both"/>
        <w:rPr>
          <w:rFonts w:cs="Times New Roman"/>
          <w:color w:val="0070C0"/>
          <w:sz w:val="24"/>
          <w:szCs w:val="24"/>
          <w:shd w:val="clear" w:color="auto" w:fill="FFFFFF"/>
        </w:rPr>
      </w:pPr>
    </w:p>
    <w:p w:rsidR="002323A9" w:rsidRPr="0050034C" w:rsidRDefault="002323A9" w:rsidP="002323A9">
      <w:pPr>
        <w:spacing w:after="0"/>
        <w:ind w:firstLine="567"/>
        <w:jc w:val="both"/>
        <w:rPr>
          <w:rFonts w:cs="Times New Roman"/>
          <w:sz w:val="24"/>
          <w:szCs w:val="24"/>
          <w:shd w:val="clear" w:color="auto" w:fill="FFFFFF"/>
        </w:rPr>
      </w:pPr>
      <w:r w:rsidRPr="0050034C">
        <w:rPr>
          <w:rFonts w:cs="Times New Roman"/>
          <w:sz w:val="24"/>
          <w:szCs w:val="24"/>
          <w:shd w:val="clear" w:color="auto" w:fill="FFFFFF"/>
        </w:rPr>
        <w:t>Таким образом, с учетом численности населения (</w:t>
      </w:r>
      <w:r w:rsidR="00A21A59">
        <w:rPr>
          <w:rFonts w:cs="Times New Roman"/>
          <w:sz w:val="24"/>
          <w:szCs w:val="24"/>
          <w:shd w:val="clear" w:color="auto" w:fill="FFFFFF"/>
        </w:rPr>
        <w:t>2579</w:t>
      </w:r>
      <w:r w:rsidRPr="0050034C">
        <w:rPr>
          <w:rFonts w:cs="Times New Roman"/>
          <w:sz w:val="24"/>
          <w:szCs w:val="24"/>
          <w:shd w:val="clear" w:color="auto" w:fill="FFFFFF"/>
        </w:rPr>
        <w:t xml:space="preserve"> чел.) в сельском поселении должно располагаться:</w:t>
      </w:r>
    </w:p>
    <w:p w:rsidR="002323A9" w:rsidRPr="0050034C" w:rsidRDefault="00A21A59" w:rsidP="009A7319">
      <w:pPr>
        <w:numPr>
          <w:ilvl w:val="0"/>
          <w:numId w:val="28"/>
        </w:numPr>
        <w:tabs>
          <w:tab w:val="left" w:pos="851"/>
        </w:tabs>
        <w:spacing w:after="0" w:line="20" w:lineRule="atLeast"/>
        <w:ind w:left="0" w:firstLine="567"/>
        <w:jc w:val="both"/>
        <w:rPr>
          <w:rFonts w:eastAsia="Times New Roman" w:cs="Times New Roman"/>
          <w:sz w:val="24"/>
          <w:szCs w:val="24"/>
          <w:lang w:eastAsia="ru-RU"/>
        </w:rPr>
      </w:pPr>
      <w:r>
        <w:rPr>
          <w:rFonts w:eastAsia="Times New Roman" w:cs="Times New Roman"/>
          <w:sz w:val="24"/>
          <w:szCs w:val="24"/>
          <w:lang w:eastAsia="ru-RU"/>
        </w:rPr>
        <w:t>773,7</w:t>
      </w:r>
      <w:r w:rsidR="002323A9" w:rsidRPr="0050034C">
        <w:rPr>
          <w:rFonts w:eastAsia="Times New Roman" w:cs="Times New Roman"/>
          <w:sz w:val="24"/>
          <w:szCs w:val="24"/>
          <w:lang w:eastAsia="ru-RU"/>
        </w:rPr>
        <w:t xml:space="preserve"> м</w:t>
      </w:r>
      <w:proofErr w:type="gramStart"/>
      <w:r w:rsidR="002323A9" w:rsidRPr="0050034C">
        <w:rPr>
          <w:rFonts w:eastAsia="Times New Roman" w:cs="Times New Roman"/>
          <w:sz w:val="24"/>
          <w:szCs w:val="24"/>
          <w:vertAlign w:val="superscript"/>
          <w:lang w:eastAsia="ru-RU"/>
        </w:rPr>
        <w:t>2</w:t>
      </w:r>
      <w:proofErr w:type="gramEnd"/>
      <w:r w:rsidR="002323A9" w:rsidRPr="0050034C">
        <w:rPr>
          <w:rFonts w:eastAsia="Times New Roman" w:cs="Times New Roman"/>
          <w:sz w:val="24"/>
          <w:szCs w:val="24"/>
          <w:lang w:eastAsia="ru-RU"/>
        </w:rPr>
        <w:t xml:space="preserve"> торговой площади магазинов, в том числе:</w:t>
      </w:r>
    </w:p>
    <w:p w:rsidR="002323A9" w:rsidRPr="0050034C" w:rsidRDefault="00A21A59" w:rsidP="009A7319">
      <w:pPr>
        <w:numPr>
          <w:ilvl w:val="0"/>
          <w:numId w:val="28"/>
        </w:numPr>
        <w:tabs>
          <w:tab w:val="left" w:pos="1134"/>
        </w:tabs>
        <w:spacing w:after="0" w:line="20" w:lineRule="atLeast"/>
        <w:ind w:left="0" w:firstLine="851"/>
        <w:jc w:val="both"/>
        <w:rPr>
          <w:rFonts w:cs="Times New Roman"/>
          <w:sz w:val="24"/>
          <w:szCs w:val="24"/>
          <w:shd w:val="clear" w:color="auto" w:fill="FFFFFF"/>
        </w:rPr>
      </w:pPr>
      <w:r>
        <w:rPr>
          <w:rStyle w:val="apple-converted-space"/>
          <w:rFonts w:cs="Times New Roman"/>
          <w:sz w:val="24"/>
          <w:szCs w:val="24"/>
          <w:shd w:val="clear" w:color="auto" w:fill="FFFFFF"/>
        </w:rPr>
        <w:t>257,9</w:t>
      </w:r>
      <w:r w:rsidR="002323A9" w:rsidRPr="0050034C">
        <w:rPr>
          <w:rStyle w:val="apple-converted-space"/>
          <w:rFonts w:cs="Times New Roman"/>
          <w:sz w:val="24"/>
          <w:szCs w:val="24"/>
          <w:shd w:val="clear" w:color="auto" w:fill="FFFFFF"/>
        </w:rPr>
        <w:t xml:space="preserve"> </w:t>
      </w:r>
      <w:r w:rsidR="002323A9" w:rsidRPr="0050034C">
        <w:rPr>
          <w:rFonts w:eastAsia="Times New Roman" w:cs="Times New Roman"/>
          <w:sz w:val="24"/>
          <w:szCs w:val="24"/>
          <w:lang w:eastAsia="ru-RU"/>
        </w:rPr>
        <w:t>м</w:t>
      </w:r>
      <w:proofErr w:type="gramStart"/>
      <w:r w:rsidR="002323A9" w:rsidRPr="0050034C">
        <w:rPr>
          <w:rFonts w:eastAsia="Times New Roman" w:cs="Times New Roman"/>
          <w:sz w:val="24"/>
          <w:szCs w:val="24"/>
          <w:vertAlign w:val="superscript"/>
          <w:lang w:eastAsia="ru-RU"/>
        </w:rPr>
        <w:t>2</w:t>
      </w:r>
      <w:proofErr w:type="gramEnd"/>
      <w:r w:rsidR="002323A9" w:rsidRPr="0050034C">
        <w:rPr>
          <w:rFonts w:eastAsia="Times New Roman" w:cs="Times New Roman"/>
          <w:sz w:val="24"/>
          <w:szCs w:val="24"/>
          <w:vertAlign w:val="superscript"/>
          <w:lang w:eastAsia="ru-RU"/>
        </w:rPr>
        <w:t xml:space="preserve">  </w:t>
      </w:r>
      <w:r w:rsidR="002323A9" w:rsidRPr="0050034C">
        <w:rPr>
          <w:rFonts w:eastAsia="Times New Roman" w:cs="Times New Roman"/>
          <w:sz w:val="24"/>
          <w:szCs w:val="24"/>
          <w:lang w:eastAsia="ru-RU"/>
        </w:rPr>
        <w:t xml:space="preserve">торговой площади </w:t>
      </w:r>
      <w:r w:rsidR="002323A9" w:rsidRPr="0050034C">
        <w:rPr>
          <w:rStyle w:val="apple-converted-space"/>
          <w:rFonts w:cs="Times New Roman"/>
          <w:sz w:val="24"/>
          <w:szCs w:val="24"/>
          <w:shd w:val="clear" w:color="auto" w:fill="FFFFFF"/>
        </w:rPr>
        <w:t xml:space="preserve">магазинов </w:t>
      </w:r>
      <w:r w:rsidR="002323A9" w:rsidRPr="0050034C">
        <w:rPr>
          <w:rFonts w:cs="Times New Roman"/>
          <w:sz w:val="24"/>
          <w:szCs w:val="24"/>
          <w:shd w:val="clear" w:color="auto" w:fill="FFFFFF"/>
        </w:rPr>
        <w:t>продовольственных товаров;</w:t>
      </w:r>
    </w:p>
    <w:p w:rsidR="002323A9" w:rsidRPr="0050034C" w:rsidRDefault="00A21A59" w:rsidP="009A7319">
      <w:pPr>
        <w:numPr>
          <w:ilvl w:val="0"/>
          <w:numId w:val="28"/>
        </w:numPr>
        <w:tabs>
          <w:tab w:val="left" w:pos="1134"/>
        </w:tabs>
        <w:spacing w:after="0" w:line="20" w:lineRule="atLeast"/>
        <w:ind w:left="0" w:firstLine="851"/>
        <w:jc w:val="both"/>
        <w:rPr>
          <w:rFonts w:eastAsia="Times New Roman" w:cs="Times New Roman"/>
          <w:sz w:val="24"/>
          <w:szCs w:val="24"/>
          <w:lang w:eastAsia="ru-RU"/>
        </w:rPr>
      </w:pPr>
      <w:r>
        <w:rPr>
          <w:rFonts w:cs="Times New Roman"/>
          <w:sz w:val="24"/>
          <w:szCs w:val="24"/>
          <w:shd w:val="clear" w:color="auto" w:fill="FFFFFF"/>
        </w:rPr>
        <w:t>515,8</w:t>
      </w:r>
      <w:r w:rsidR="002323A9" w:rsidRPr="0050034C">
        <w:rPr>
          <w:rFonts w:cs="Times New Roman"/>
          <w:sz w:val="24"/>
          <w:szCs w:val="24"/>
          <w:shd w:val="clear" w:color="auto" w:fill="FFFFFF"/>
        </w:rPr>
        <w:t xml:space="preserve"> </w:t>
      </w:r>
      <w:r w:rsidR="002323A9" w:rsidRPr="0050034C">
        <w:rPr>
          <w:rFonts w:eastAsia="Times New Roman" w:cs="Times New Roman"/>
          <w:sz w:val="24"/>
          <w:szCs w:val="24"/>
          <w:lang w:eastAsia="ru-RU"/>
        </w:rPr>
        <w:t>м</w:t>
      </w:r>
      <w:proofErr w:type="gramStart"/>
      <w:r w:rsidR="002323A9" w:rsidRPr="0050034C">
        <w:rPr>
          <w:rFonts w:eastAsia="Times New Roman" w:cs="Times New Roman"/>
          <w:sz w:val="24"/>
          <w:szCs w:val="24"/>
          <w:vertAlign w:val="superscript"/>
          <w:lang w:eastAsia="ru-RU"/>
        </w:rPr>
        <w:t>2</w:t>
      </w:r>
      <w:proofErr w:type="gramEnd"/>
      <w:r w:rsidR="002323A9" w:rsidRPr="0050034C">
        <w:rPr>
          <w:rFonts w:eastAsia="Times New Roman" w:cs="Times New Roman"/>
          <w:sz w:val="24"/>
          <w:szCs w:val="24"/>
          <w:vertAlign w:val="superscript"/>
          <w:lang w:eastAsia="ru-RU"/>
        </w:rPr>
        <w:t xml:space="preserve">  </w:t>
      </w:r>
      <w:r w:rsidR="002323A9" w:rsidRPr="0050034C">
        <w:rPr>
          <w:rFonts w:eastAsia="Times New Roman" w:cs="Times New Roman"/>
          <w:sz w:val="24"/>
          <w:szCs w:val="24"/>
          <w:lang w:eastAsia="ru-RU"/>
        </w:rPr>
        <w:t xml:space="preserve">торговой площади </w:t>
      </w:r>
      <w:r w:rsidR="002323A9" w:rsidRPr="0050034C">
        <w:rPr>
          <w:rStyle w:val="apple-converted-space"/>
          <w:rFonts w:cs="Times New Roman"/>
          <w:sz w:val="24"/>
          <w:szCs w:val="24"/>
          <w:shd w:val="clear" w:color="auto" w:fill="FFFFFF"/>
        </w:rPr>
        <w:t>магазинов не</w:t>
      </w:r>
      <w:r w:rsidR="002323A9" w:rsidRPr="0050034C">
        <w:rPr>
          <w:rFonts w:cs="Times New Roman"/>
          <w:sz w:val="24"/>
          <w:szCs w:val="24"/>
          <w:shd w:val="clear" w:color="auto" w:fill="FFFFFF"/>
        </w:rPr>
        <w:t>продовольственных товаров</w:t>
      </w:r>
      <w:r w:rsidR="002323A9" w:rsidRPr="0050034C">
        <w:rPr>
          <w:rFonts w:eastAsia="Times New Roman" w:cs="Times New Roman"/>
          <w:sz w:val="24"/>
          <w:szCs w:val="24"/>
          <w:lang w:eastAsia="ru-RU"/>
        </w:rPr>
        <w:t>;</w:t>
      </w:r>
    </w:p>
    <w:p w:rsidR="002323A9" w:rsidRPr="0050034C" w:rsidRDefault="00A21A59" w:rsidP="009A7319">
      <w:pPr>
        <w:numPr>
          <w:ilvl w:val="0"/>
          <w:numId w:val="27"/>
        </w:numPr>
        <w:tabs>
          <w:tab w:val="left" w:pos="851"/>
        </w:tabs>
        <w:spacing w:after="0" w:line="20" w:lineRule="atLeast"/>
        <w:ind w:left="0" w:firstLine="567"/>
        <w:jc w:val="both"/>
        <w:rPr>
          <w:rFonts w:eastAsia="Times New Roman" w:cs="Times New Roman"/>
          <w:sz w:val="24"/>
          <w:szCs w:val="24"/>
          <w:lang w:eastAsia="ru-RU"/>
        </w:rPr>
      </w:pPr>
      <w:r>
        <w:rPr>
          <w:rFonts w:eastAsia="Times New Roman" w:cs="Times New Roman"/>
          <w:sz w:val="24"/>
          <w:szCs w:val="24"/>
          <w:lang w:eastAsia="ru-RU"/>
        </w:rPr>
        <w:t>104</w:t>
      </w:r>
      <w:r w:rsidR="002323A9" w:rsidRPr="0050034C">
        <w:rPr>
          <w:rFonts w:eastAsia="Times New Roman" w:cs="Times New Roman"/>
          <w:sz w:val="24"/>
          <w:szCs w:val="24"/>
          <w:lang w:eastAsia="ru-RU"/>
        </w:rPr>
        <w:t xml:space="preserve"> мест</w:t>
      </w:r>
      <w:r w:rsidR="0050034C" w:rsidRPr="0050034C">
        <w:rPr>
          <w:rFonts w:eastAsia="Times New Roman" w:cs="Times New Roman"/>
          <w:sz w:val="24"/>
          <w:szCs w:val="24"/>
          <w:lang w:eastAsia="ru-RU"/>
        </w:rPr>
        <w:t>а</w:t>
      </w:r>
      <w:r w:rsidR="002323A9" w:rsidRPr="0050034C">
        <w:rPr>
          <w:rFonts w:eastAsia="Times New Roman" w:cs="Times New Roman"/>
          <w:sz w:val="24"/>
          <w:szCs w:val="24"/>
          <w:lang w:eastAsia="ru-RU"/>
        </w:rPr>
        <w:t xml:space="preserve"> на предприятиях общественного питания;</w:t>
      </w:r>
    </w:p>
    <w:p w:rsidR="002323A9" w:rsidRPr="0050034C" w:rsidRDefault="00A21A59" w:rsidP="009A7319">
      <w:pPr>
        <w:numPr>
          <w:ilvl w:val="0"/>
          <w:numId w:val="27"/>
        </w:numPr>
        <w:tabs>
          <w:tab w:val="left" w:pos="851"/>
        </w:tabs>
        <w:spacing w:after="0" w:line="20" w:lineRule="atLeast"/>
        <w:ind w:left="0" w:firstLine="567"/>
        <w:jc w:val="both"/>
        <w:rPr>
          <w:rFonts w:eastAsia="Times New Roman" w:cs="Times New Roman"/>
          <w:sz w:val="24"/>
          <w:szCs w:val="24"/>
          <w:lang w:eastAsia="ru-RU"/>
        </w:rPr>
      </w:pPr>
      <w:r>
        <w:rPr>
          <w:rFonts w:eastAsia="Times New Roman" w:cs="Times New Roman"/>
          <w:sz w:val="24"/>
          <w:szCs w:val="24"/>
          <w:lang w:eastAsia="ru-RU"/>
        </w:rPr>
        <w:t>18</w:t>
      </w:r>
      <w:r w:rsidR="002323A9" w:rsidRPr="0050034C">
        <w:rPr>
          <w:rFonts w:eastAsia="Times New Roman" w:cs="Times New Roman"/>
          <w:sz w:val="24"/>
          <w:szCs w:val="24"/>
          <w:lang w:eastAsia="ru-RU"/>
        </w:rPr>
        <w:t xml:space="preserve"> рабочих мест на предприятиях бытового обслуживания.</w:t>
      </w:r>
    </w:p>
    <w:p w:rsidR="002323A9" w:rsidRPr="00BF482E" w:rsidRDefault="002323A9" w:rsidP="002323A9">
      <w:pPr>
        <w:spacing w:after="0"/>
        <w:ind w:firstLine="567"/>
        <w:jc w:val="both"/>
        <w:rPr>
          <w:rFonts w:cs="Times New Roman"/>
          <w:sz w:val="24"/>
          <w:szCs w:val="24"/>
        </w:rPr>
      </w:pPr>
    </w:p>
    <w:p w:rsidR="0024343C" w:rsidRPr="0024343C" w:rsidRDefault="00D24FEF" w:rsidP="0024343C">
      <w:pPr>
        <w:jc w:val="center"/>
        <w:rPr>
          <w:sz w:val="24"/>
          <w:szCs w:val="24"/>
        </w:rPr>
      </w:pPr>
      <w:r w:rsidRPr="00BF482E">
        <w:rPr>
          <w:b/>
          <w:i/>
          <w:sz w:val="24"/>
          <w:szCs w:val="24"/>
        </w:rPr>
        <w:t xml:space="preserve">В </w:t>
      </w:r>
      <w:r w:rsidR="0024343C">
        <w:rPr>
          <w:b/>
          <w:i/>
          <w:sz w:val="24"/>
          <w:szCs w:val="24"/>
        </w:rPr>
        <w:t>Козловском</w:t>
      </w:r>
      <w:r w:rsidR="00CC6884" w:rsidRPr="00BF482E">
        <w:rPr>
          <w:b/>
          <w:i/>
          <w:sz w:val="24"/>
          <w:szCs w:val="24"/>
        </w:rPr>
        <w:t xml:space="preserve"> сельском поселении</w:t>
      </w:r>
      <w:r w:rsidRPr="00BF482E">
        <w:rPr>
          <w:b/>
          <w:i/>
          <w:sz w:val="24"/>
          <w:szCs w:val="24"/>
        </w:rPr>
        <w:t xml:space="preserve"> функционируют</w:t>
      </w:r>
      <w:r w:rsidRPr="00BF482E">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4717"/>
        <w:gridCol w:w="3963"/>
      </w:tblGrid>
      <w:tr w:rsidR="0024343C" w:rsidRPr="0024343C" w:rsidTr="004D36E9">
        <w:trPr>
          <w:trHeight w:val="526"/>
          <w:jc w:val="center"/>
        </w:trPr>
        <w:tc>
          <w:tcPr>
            <w:tcW w:w="665" w:type="dxa"/>
            <w:shd w:val="clear" w:color="auto" w:fill="D9D9D9"/>
          </w:tcPr>
          <w:p w:rsidR="0024343C" w:rsidRPr="0024343C" w:rsidRDefault="0024343C" w:rsidP="0024343C">
            <w:pPr>
              <w:spacing w:after="0" w:line="240" w:lineRule="auto"/>
              <w:rPr>
                <w:rFonts w:eastAsia="Calibri" w:cs="Times New Roman"/>
              </w:rPr>
            </w:pPr>
            <w:r w:rsidRPr="0024343C">
              <w:rPr>
                <w:rFonts w:eastAsia="Calibri" w:cs="Times New Roman"/>
                <w:b/>
              </w:rPr>
              <w:t xml:space="preserve">№ </w:t>
            </w:r>
            <w:proofErr w:type="spellStart"/>
            <w:proofErr w:type="gramStart"/>
            <w:r w:rsidRPr="0024343C">
              <w:rPr>
                <w:rFonts w:eastAsia="Calibri" w:cs="Times New Roman"/>
                <w:b/>
              </w:rPr>
              <w:t>п</w:t>
            </w:r>
            <w:proofErr w:type="spellEnd"/>
            <w:proofErr w:type="gramEnd"/>
            <w:r w:rsidRPr="0024343C">
              <w:rPr>
                <w:rFonts w:eastAsia="Calibri" w:cs="Times New Roman"/>
                <w:b/>
              </w:rPr>
              <w:t>/</w:t>
            </w:r>
            <w:proofErr w:type="spellStart"/>
            <w:r w:rsidRPr="0024343C">
              <w:rPr>
                <w:rFonts w:eastAsia="Calibri" w:cs="Times New Roman"/>
                <w:b/>
              </w:rPr>
              <w:t>п</w:t>
            </w:r>
            <w:proofErr w:type="spellEnd"/>
          </w:p>
        </w:tc>
        <w:tc>
          <w:tcPr>
            <w:tcW w:w="4717" w:type="dxa"/>
            <w:shd w:val="clear" w:color="auto" w:fill="D9D9D9"/>
          </w:tcPr>
          <w:p w:rsidR="0024343C" w:rsidRPr="0024343C" w:rsidRDefault="0024343C" w:rsidP="0024343C">
            <w:pPr>
              <w:spacing w:after="0" w:line="240" w:lineRule="auto"/>
              <w:jc w:val="center"/>
              <w:rPr>
                <w:rFonts w:eastAsia="Calibri" w:cs="Times New Roman"/>
                <w:b/>
              </w:rPr>
            </w:pPr>
            <w:r w:rsidRPr="0024343C">
              <w:rPr>
                <w:rFonts w:eastAsia="Calibri" w:cs="Times New Roman"/>
                <w:b/>
              </w:rPr>
              <w:t>Наименование учреждений обслуживания</w:t>
            </w:r>
          </w:p>
        </w:tc>
        <w:tc>
          <w:tcPr>
            <w:tcW w:w="3963" w:type="dxa"/>
            <w:shd w:val="clear" w:color="auto" w:fill="D9D9D9"/>
          </w:tcPr>
          <w:p w:rsidR="0024343C" w:rsidRPr="0024343C" w:rsidRDefault="0024343C" w:rsidP="0024343C">
            <w:pPr>
              <w:spacing w:after="0" w:line="240" w:lineRule="auto"/>
              <w:jc w:val="center"/>
              <w:rPr>
                <w:rFonts w:eastAsia="Calibri" w:cs="Times New Roman"/>
                <w:b/>
              </w:rPr>
            </w:pPr>
            <w:r w:rsidRPr="0024343C">
              <w:rPr>
                <w:rFonts w:eastAsia="Calibri" w:cs="Times New Roman"/>
                <w:b/>
              </w:rPr>
              <w:t>Адрес</w:t>
            </w:r>
          </w:p>
        </w:tc>
      </w:tr>
      <w:tr w:rsidR="0024343C" w:rsidRPr="0024343C" w:rsidTr="004D36E9">
        <w:trPr>
          <w:trHeight w:val="118"/>
          <w:jc w:val="center"/>
        </w:trPr>
        <w:tc>
          <w:tcPr>
            <w:tcW w:w="9345" w:type="dxa"/>
            <w:gridSpan w:val="3"/>
            <w:vAlign w:val="center"/>
          </w:tcPr>
          <w:p w:rsidR="0024343C" w:rsidRPr="0024343C" w:rsidRDefault="0024343C" w:rsidP="0024343C">
            <w:pPr>
              <w:spacing w:after="0" w:line="240" w:lineRule="auto"/>
              <w:jc w:val="center"/>
              <w:rPr>
                <w:rFonts w:eastAsia="Calibri" w:cs="Times New Roman"/>
                <w:b/>
              </w:rPr>
            </w:pPr>
            <w:r w:rsidRPr="0024343C">
              <w:rPr>
                <w:rFonts w:eastAsia="Calibri" w:cs="Times New Roman"/>
                <w:b/>
              </w:rPr>
              <w:t>Объекты торговли</w:t>
            </w:r>
          </w:p>
        </w:tc>
      </w:tr>
      <w:tr w:rsidR="0024343C" w:rsidRPr="0024343C" w:rsidTr="004D36E9">
        <w:trPr>
          <w:trHeight w:val="190"/>
          <w:jc w:val="center"/>
        </w:trPr>
        <w:tc>
          <w:tcPr>
            <w:tcW w:w="665" w:type="dxa"/>
            <w:vAlign w:val="center"/>
          </w:tcPr>
          <w:p w:rsidR="0024343C" w:rsidRPr="0024343C" w:rsidRDefault="0024343C" w:rsidP="0024343C">
            <w:pPr>
              <w:widowControl w:val="0"/>
              <w:numPr>
                <w:ilvl w:val="0"/>
                <w:numId w:val="78"/>
              </w:numPr>
              <w:suppressAutoHyphens/>
              <w:spacing w:after="0" w:line="240" w:lineRule="auto"/>
              <w:ind w:hanging="556"/>
              <w:contextualSpacing/>
              <w:jc w:val="center"/>
              <w:rPr>
                <w:rFonts w:eastAsia="Lucida Sans Unicode" w:cs="Times New Roman"/>
                <w:kern w:val="1"/>
              </w:rPr>
            </w:pP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Супермаркет  «Пятерочка»</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 xml:space="preserve">с. Козловка, ул. Дзержинского, д. 32  </w:t>
            </w:r>
          </w:p>
        </w:tc>
      </w:tr>
      <w:tr w:rsidR="0024343C" w:rsidRPr="0024343C" w:rsidTr="004D36E9">
        <w:trPr>
          <w:trHeight w:val="190"/>
          <w:jc w:val="center"/>
        </w:trPr>
        <w:tc>
          <w:tcPr>
            <w:tcW w:w="665" w:type="dxa"/>
            <w:vAlign w:val="center"/>
          </w:tcPr>
          <w:p w:rsidR="0024343C" w:rsidRPr="0024343C" w:rsidRDefault="0024343C" w:rsidP="0024343C">
            <w:pPr>
              <w:widowControl w:val="0"/>
              <w:numPr>
                <w:ilvl w:val="0"/>
                <w:numId w:val="78"/>
              </w:numPr>
              <w:suppressAutoHyphens/>
              <w:spacing w:after="0" w:line="240" w:lineRule="auto"/>
              <w:ind w:hanging="556"/>
              <w:contextualSpacing/>
              <w:jc w:val="center"/>
              <w:rPr>
                <w:rFonts w:eastAsia="Lucida Sans Unicode" w:cs="Times New Roman"/>
                <w:kern w:val="1"/>
              </w:rPr>
            </w:pP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Магазин «Чигла»</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с. Козловка, ул. Октябрьская, д. 1</w:t>
            </w:r>
          </w:p>
        </w:tc>
      </w:tr>
      <w:tr w:rsidR="0024343C" w:rsidRPr="0024343C" w:rsidTr="004D36E9">
        <w:trPr>
          <w:trHeight w:val="190"/>
          <w:jc w:val="center"/>
        </w:trPr>
        <w:tc>
          <w:tcPr>
            <w:tcW w:w="665" w:type="dxa"/>
            <w:vAlign w:val="center"/>
          </w:tcPr>
          <w:p w:rsidR="0024343C" w:rsidRPr="0024343C" w:rsidRDefault="0024343C" w:rsidP="0024343C">
            <w:pPr>
              <w:widowControl w:val="0"/>
              <w:numPr>
                <w:ilvl w:val="0"/>
                <w:numId w:val="78"/>
              </w:numPr>
              <w:suppressAutoHyphens/>
              <w:spacing w:after="0" w:line="240" w:lineRule="auto"/>
              <w:ind w:hanging="556"/>
              <w:contextualSpacing/>
              <w:jc w:val="center"/>
              <w:rPr>
                <w:rFonts w:eastAsia="Lucida Sans Unicode" w:cs="Times New Roman"/>
                <w:kern w:val="1"/>
              </w:rPr>
            </w:pP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Магазин №8</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с. Козловка, ул. Октябрьская, д. 31/4</w:t>
            </w:r>
          </w:p>
        </w:tc>
      </w:tr>
      <w:tr w:rsidR="0024343C" w:rsidRPr="0024343C" w:rsidTr="004D36E9">
        <w:trPr>
          <w:trHeight w:val="190"/>
          <w:jc w:val="center"/>
        </w:trPr>
        <w:tc>
          <w:tcPr>
            <w:tcW w:w="665" w:type="dxa"/>
            <w:vAlign w:val="center"/>
          </w:tcPr>
          <w:p w:rsidR="0024343C" w:rsidRPr="0024343C" w:rsidRDefault="0024343C" w:rsidP="0024343C">
            <w:pPr>
              <w:widowControl w:val="0"/>
              <w:numPr>
                <w:ilvl w:val="0"/>
                <w:numId w:val="78"/>
              </w:numPr>
              <w:suppressAutoHyphens/>
              <w:spacing w:after="0" w:line="240" w:lineRule="auto"/>
              <w:ind w:hanging="556"/>
              <w:contextualSpacing/>
              <w:jc w:val="center"/>
              <w:rPr>
                <w:rFonts w:eastAsia="Lucida Sans Unicode" w:cs="Times New Roman"/>
                <w:kern w:val="1"/>
              </w:rPr>
            </w:pP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Магазин «Березка»</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с. Козловка, ул. Гагарина, д. 42А</w:t>
            </w:r>
          </w:p>
        </w:tc>
      </w:tr>
      <w:tr w:rsidR="0024343C" w:rsidRPr="0024343C" w:rsidTr="004D36E9">
        <w:trPr>
          <w:trHeight w:val="190"/>
          <w:jc w:val="center"/>
        </w:trPr>
        <w:tc>
          <w:tcPr>
            <w:tcW w:w="665" w:type="dxa"/>
            <w:vAlign w:val="center"/>
          </w:tcPr>
          <w:p w:rsidR="0024343C" w:rsidRPr="0024343C" w:rsidRDefault="0024343C" w:rsidP="0024343C">
            <w:pPr>
              <w:widowControl w:val="0"/>
              <w:numPr>
                <w:ilvl w:val="0"/>
                <w:numId w:val="78"/>
              </w:numPr>
              <w:suppressAutoHyphens/>
              <w:spacing w:after="0" w:line="240" w:lineRule="auto"/>
              <w:ind w:hanging="556"/>
              <w:contextualSpacing/>
              <w:jc w:val="center"/>
              <w:rPr>
                <w:rFonts w:eastAsia="Lucida Sans Unicode" w:cs="Times New Roman"/>
                <w:kern w:val="1"/>
              </w:rPr>
            </w:pP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Магазин «Никольский»</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с. Козловка, ул. Октябрьская, д. 31/2</w:t>
            </w:r>
          </w:p>
        </w:tc>
      </w:tr>
      <w:tr w:rsidR="0024343C" w:rsidRPr="0024343C" w:rsidTr="004D36E9">
        <w:trPr>
          <w:trHeight w:val="190"/>
          <w:jc w:val="center"/>
        </w:trPr>
        <w:tc>
          <w:tcPr>
            <w:tcW w:w="665" w:type="dxa"/>
            <w:vAlign w:val="center"/>
          </w:tcPr>
          <w:p w:rsidR="0024343C" w:rsidRPr="0024343C" w:rsidRDefault="0024343C" w:rsidP="0024343C">
            <w:pPr>
              <w:widowControl w:val="0"/>
              <w:numPr>
                <w:ilvl w:val="0"/>
                <w:numId w:val="78"/>
              </w:numPr>
              <w:suppressAutoHyphens/>
              <w:spacing w:after="0" w:line="240" w:lineRule="auto"/>
              <w:ind w:hanging="556"/>
              <w:contextualSpacing/>
              <w:jc w:val="center"/>
              <w:rPr>
                <w:rFonts w:eastAsia="Lucida Sans Unicode" w:cs="Times New Roman"/>
                <w:kern w:val="1"/>
              </w:rPr>
            </w:pP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Магазин</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с. Козловка, ул. Октябрьская, д. 2</w:t>
            </w:r>
          </w:p>
        </w:tc>
      </w:tr>
      <w:tr w:rsidR="0024343C" w:rsidRPr="0024343C" w:rsidTr="004D36E9">
        <w:trPr>
          <w:trHeight w:val="190"/>
          <w:jc w:val="center"/>
        </w:trPr>
        <w:tc>
          <w:tcPr>
            <w:tcW w:w="9345" w:type="dxa"/>
            <w:gridSpan w:val="3"/>
            <w:tcBorders>
              <w:right w:val="single" w:sz="4" w:space="0" w:color="auto"/>
            </w:tcBorders>
            <w:vAlign w:val="center"/>
          </w:tcPr>
          <w:p w:rsidR="0024343C" w:rsidRPr="0024343C" w:rsidRDefault="0024343C" w:rsidP="0024343C">
            <w:pPr>
              <w:spacing w:after="0"/>
              <w:jc w:val="center"/>
              <w:rPr>
                <w:rFonts w:eastAsia="Calibri" w:cs="Times New Roman"/>
                <w:b/>
              </w:rPr>
            </w:pPr>
            <w:r w:rsidRPr="0024343C">
              <w:rPr>
                <w:rFonts w:eastAsia="Calibri" w:cs="Times New Roman"/>
                <w:b/>
              </w:rPr>
              <w:t>Объекты общественного питания</w:t>
            </w:r>
          </w:p>
        </w:tc>
      </w:tr>
      <w:tr w:rsidR="0024343C" w:rsidRPr="0024343C" w:rsidTr="004D36E9">
        <w:trPr>
          <w:trHeight w:val="190"/>
          <w:jc w:val="center"/>
        </w:trPr>
        <w:tc>
          <w:tcPr>
            <w:tcW w:w="665" w:type="dxa"/>
            <w:vAlign w:val="center"/>
          </w:tcPr>
          <w:p w:rsidR="0024343C" w:rsidRPr="0024343C" w:rsidRDefault="0024343C" w:rsidP="0024343C">
            <w:pPr>
              <w:widowControl w:val="0"/>
              <w:suppressAutoHyphens/>
              <w:spacing w:after="0" w:line="240" w:lineRule="auto"/>
              <w:ind w:left="-79" w:right="-218"/>
              <w:contextualSpacing/>
              <w:jc w:val="center"/>
              <w:rPr>
                <w:rFonts w:eastAsia="Lucida Sans Unicode" w:cs="Times New Roman"/>
                <w:kern w:val="1"/>
              </w:rPr>
            </w:pPr>
            <w:r w:rsidRPr="0024343C">
              <w:rPr>
                <w:rFonts w:eastAsia="Lucida Sans Unicode" w:cs="Times New Roman"/>
                <w:kern w:val="1"/>
              </w:rPr>
              <w:t>1.</w:t>
            </w:r>
          </w:p>
        </w:tc>
        <w:tc>
          <w:tcPr>
            <w:tcW w:w="4717"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widowControl w:val="0"/>
              <w:autoSpaceDN w:val="0"/>
              <w:adjustRightInd w:val="0"/>
              <w:spacing w:after="0" w:line="100" w:lineRule="atLeast"/>
              <w:rPr>
                <w:rFonts w:eastAsia="Times New Roman" w:cs="Times New Roman"/>
                <w:iCs/>
                <w:lang w:eastAsia="ru-RU"/>
              </w:rPr>
            </w:pPr>
            <w:r w:rsidRPr="0024343C">
              <w:rPr>
                <w:rFonts w:eastAsia="Times New Roman" w:cs="Times New Roman"/>
                <w:iCs/>
                <w:lang w:eastAsia="ru-RU"/>
              </w:rPr>
              <w:t>Закусочная «Чигла»</w:t>
            </w:r>
          </w:p>
        </w:tc>
        <w:tc>
          <w:tcPr>
            <w:tcW w:w="3963" w:type="dxa"/>
            <w:tcBorders>
              <w:top w:val="single" w:sz="4" w:space="0" w:color="auto"/>
              <w:left w:val="single" w:sz="4" w:space="0" w:color="auto"/>
              <w:bottom w:val="single" w:sz="4" w:space="0" w:color="auto"/>
              <w:right w:val="single" w:sz="4" w:space="0" w:color="auto"/>
            </w:tcBorders>
          </w:tcPr>
          <w:p w:rsidR="0024343C" w:rsidRPr="0024343C" w:rsidRDefault="0024343C" w:rsidP="0024343C">
            <w:pPr>
              <w:spacing w:after="0"/>
              <w:rPr>
                <w:rFonts w:eastAsia="Calibri" w:cs="Times New Roman"/>
              </w:rPr>
            </w:pPr>
            <w:r w:rsidRPr="0024343C">
              <w:rPr>
                <w:rFonts w:eastAsia="Calibri" w:cs="Times New Roman"/>
              </w:rPr>
              <w:t>с. Козловка, ул. Октябрьская, д. 1</w:t>
            </w:r>
          </w:p>
        </w:tc>
      </w:tr>
    </w:tbl>
    <w:p w:rsidR="0024343C" w:rsidRPr="0024343C" w:rsidRDefault="0024343C" w:rsidP="0024343C">
      <w:pPr>
        <w:widowControl w:val="0"/>
        <w:suppressAutoHyphens/>
        <w:spacing w:after="0" w:line="240" w:lineRule="auto"/>
        <w:ind w:firstLine="567"/>
        <w:contextualSpacing/>
        <w:jc w:val="both"/>
        <w:rPr>
          <w:rFonts w:eastAsia="Lucida Sans Unicode" w:cs="Times New Roman"/>
          <w:b/>
          <w:kern w:val="1"/>
          <w:sz w:val="28"/>
          <w:szCs w:val="28"/>
          <w:highlight w:val="yellow"/>
        </w:rPr>
      </w:pPr>
    </w:p>
    <w:tbl>
      <w:tblPr>
        <w:tblStyle w:val="af2"/>
        <w:tblW w:w="0" w:type="auto"/>
        <w:jc w:val="center"/>
        <w:tblLook w:val="04A0"/>
      </w:tblPr>
      <w:tblGrid>
        <w:gridCol w:w="704"/>
        <w:gridCol w:w="3022"/>
        <w:gridCol w:w="2972"/>
        <w:gridCol w:w="2647"/>
      </w:tblGrid>
      <w:tr w:rsidR="0024343C" w:rsidRPr="0024343C" w:rsidTr="004D36E9">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4343C" w:rsidRPr="0024343C" w:rsidRDefault="0024343C" w:rsidP="0024343C">
            <w:pPr>
              <w:spacing w:before="100" w:beforeAutospacing="1" w:after="100" w:afterAutospacing="1" w:line="259" w:lineRule="auto"/>
              <w:jc w:val="center"/>
              <w:rPr>
                <w:rFonts w:eastAsia="Times New Roman" w:cs="Times New Roman"/>
                <w:lang w:eastAsia="ru-RU"/>
              </w:rPr>
            </w:pPr>
            <w:r w:rsidRPr="0024343C">
              <w:rPr>
                <w:rFonts w:eastAsia="Times New Roman" w:cs="Times New Roman"/>
                <w:lang w:eastAsia="ru-RU"/>
              </w:rPr>
              <w:lastRenderedPageBreak/>
              <w:t xml:space="preserve">№ </w:t>
            </w:r>
            <w:proofErr w:type="spellStart"/>
            <w:proofErr w:type="gramStart"/>
            <w:r w:rsidRPr="0024343C">
              <w:rPr>
                <w:rFonts w:eastAsia="Times New Roman" w:cs="Times New Roman"/>
                <w:b/>
                <w:bCs/>
                <w:lang w:eastAsia="ru-RU"/>
              </w:rPr>
              <w:t>п</w:t>
            </w:r>
            <w:proofErr w:type="spellEnd"/>
            <w:proofErr w:type="gramEnd"/>
            <w:r w:rsidRPr="0024343C">
              <w:rPr>
                <w:rFonts w:eastAsia="Times New Roman" w:cs="Times New Roman"/>
                <w:b/>
                <w:bCs/>
                <w:lang w:eastAsia="ru-RU"/>
              </w:rPr>
              <w:t>/</w:t>
            </w:r>
            <w:proofErr w:type="spellStart"/>
            <w:r w:rsidRPr="0024343C">
              <w:rPr>
                <w:rFonts w:eastAsia="Times New Roman" w:cs="Times New Roman"/>
                <w:b/>
                <w:bCs/>
                <w:lang w:eastAsia="ru-RU"/>
              </w:rPr>
              <w:t>п</w:t>
            </w:r>
            <w:proofErr w:type="spellEnd"/>
          </w:p>
        </w:tc>
        <w:tc>
          <w:tcPr>
            <w:tcW w:w="30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4343C" w:rsidRPr="0024343C" w:rsidRDefault="0024343C" w:rsidP="0024343C">
            <w:pPr>
              <w:spacing w:before="100" w:beforeAutospacing="1" w:after="100" w:afterAutospacing="1" w:line="259" w:lineRule="auto"/>
              <w:jc w:val="center"/>
              <w:rPr>
                <w:rFonts w:eastAsia="Times New Roman" w:cs="Times New Roman"/>
                <w:lang w:eastAsia="ru-RU"/>
              </w:rPr>
            </w:pPr>
            <w:r w:rsidRPr="0024343C">
              <w:rPr>
                <w:rFonts w:eastAsia="Times New Roman" w:cs="Times New Roman"/>
                <w:b/>
                <w:bCs/>
                <w:lang w:eastAsia="ru-RU"/>
              </w:rPr>
              <w:t>Учреждения обслуживания</w:t>
            </w:r>
          </w:p>
        </w:tc>
        <w:tc>
          <w:tcPr>
            <w:tcW w:w="2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4343C" w:rsidRPr="0024343C" w:rsidRDefault="0024343C" w:rsidP="0024343C">
            <w:pPr>
              <w:spacing w:before="100" w:beforeAutospacing="1" w:after="100" w:afterAutospacing="1" w:line="259" w:lineRule="auto"/>
              <w:jc w:val="center"/>
              <w:rPr>
                <w:rFonts w:eastAsia="Times New Roman" w:cs="Times New Roman"/>
                <w:lang w:eastAsia="ru-RU"/>
              </w:rPr>
            </w:pPr>
            <w:r w:rsidRPr="0024343C">
              <w:rPr>
                <w:rFonts w:eastAsia="Times New Roman" w:cs="Times New Roman"/>
                <w:b/>
                <w:bCs/>
                <w:lang w:eastAsia="ru-RU"/>
              </w:rPr>
              <w:t xml:space="preserve">Единица измерений </w:t>
            </w:r>
          </w:p>
        </w:tc>
        <w:tc>
          <w:tcPr>
            <w:tcW w:w="26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4343C" w:rsidRPr="0024343C" w:rsidRDefault="0024343C" w:rsidP="0024343C">
            <w:pPr>
              <w:spacing w:after="160" w:line="20" w:lineRule="atLeast"/>
              <w:jc w:val="center"/>
              <w:rPr>
                <w:rFonts w:eastAsia="Calibri" w:cs="Times New Roman"/>
                <w:bCs/>
              </w:rPr>
            </w:pPr>
            <w:r w:rsidRPr="0024343C">
              <w:rPr>
                <w:rFonts w:eastAsia="Calibri" w:cs="Times New Roman"/>
                <w:b/>
                <w:bCs/>
              </w:rPr>
              <w:t>Фактические показатели</w:t>
            </w:r>
          </w:p>
        </w:tc>
      </w:tr>
      <w:tr w:rsidR="0024343C" w:rsidRPr="0024343C" w:rsidTr="004D36E9">
        <w:trPr>
          <w:jc w:val="center"/>
        </w:trPr>
        <w:tc>
          <w:tcPr>
            <w:tcW w:w="704" w:type="dxa"/>
            <w:tcBorders>
              <w:top w:val="single" w:sz="4" w:space="0" w:color="auto"/>
              <w:left w:val="single" w:sz="4" w:space="0" w:color="auto"/>
              <w:bottom w:val="single" w:sz="4" w:space="0" w:color="auto"/>
              <w:right w:val="single" w:sz="4" w:space="0" w:color="auto"/>
            </w:tcBorders>
            <w:shd w:val="clear" w:color="auto" w:fill="F2F2F2"/>
            <w:hideMark/>
          </w:tcPr>
          <w:p w:rsidR="0024343C" w:rsidRPr="0024343C" w:rsidRDefault="0024343C" w:rsidP="0024343C">
            <w:pPr>
              <w:spacing w:after="160" w:line="20" w:lineRule="atLeast"/>
              <w:jc w:val="both"/>
              <w:rPr>
                <w:rFonts w:eastAsia="Calibri" w:cs="Times New Roman"/>
                <w:bCs/>
              </w:rPr>
            </w:pPr>
            <w:r w:rsidRPr="0024343C">
              <w:rPr>
                <w:rFonts w:eastAsia="Calibri" w:cs="Times New Roman"/>
                <w:bCs/>
              </w:rPr>
              <w:t>1</w:t>
            </w:r>
          </w:p>
        </w:tc>
        <w:tc>
          <w:tcPr>
            <w:tcW w:w="864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24343C" w:rsidRPr="0024343C" w:rsidRDefault="0024343C" w:rsidP="0024343C">
            <w:pPr>
              <w:spacing w:after="160" w:line="20" w:lineRule="atLeast"/>
              <w:jc w:val="both"/>
              <w:rPr>
                <w:rFonts w:eastAsia="Calibri" w:cs="Times New Roman"/>
                <w:b/>
                <w:bCs/>
              </w:rPr>
            </w:pPr>
            <w:r w:rsidRPr="0024343C">
              <w:rPr>
                <w:rFonts w:eastAsia="Calibri" w:cs="Times New Roman"/>
                <w:b/>
                <w:bCs/>
              </w:rPr>
              <w:t>Объекты торговли</w:t>
            </w:r>
          </w:p>
        </w:tc>
      </w:tr>
      <w:tr w:rsidR="0024343C" w:rsidRPr="0024343C" w:rsidTr="000E636B">
        <w:trPr>
          <w:trHeight w:val="39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4343C" w:rsidRPr="0024343C" w:rsidRDefault="0024343C" w:rsidP="00470333">
            <w:pPr>
              <w:spacing w:after="160" w:line="20" w:lineRule="atLeast"/>
              <w:jc w:val="center"/>
              <w:rPr>
                <w:rFonts w:eastAsia="Calibri" w:cs="Times New Roman"/>
                <w:bCs/>
              </w:rPr>
            </w:pPr>
            <w:r w:rsidRPr="0024343C">
              <w:rPr>
                <w:rFonts w:eastAsia="Calibri" w:cs="Times New Roman"/>
                <w:bCs/>
              </w:rPr>
              <w:t>1.1</w:t>
            </w:r>
          </w:p>
        </w:tc>
        <w:tc>
          <w:tcPr>
            <w:tcW w:w="3022" w:type="dxa"/>
            <w:tcBorders>
              <w:top w:val="single" w:sz="4" w:space="0" w:color="auto"/>
              <w:left w:val="single" w:sz="4" w:space="0" w:color="auto"/>
              <w:bottom w:val="single" w:sz="4" w:space="0" w:color="auto"/>
              <w:right w:val="single" w:sz="4" w:space="0" w:color="auto"/>
            </w:tcBorders>
            <w:vAlign w:val="center"/>
            <w:hideMark/>
          </w:tcPr>
          <w:p w:rsidR="0024343C" w:rsidRPr="0024343C" w:rsidRDefault="0024343C" w:rsidP="00470333">
            <w:pPr>
              <w:spacing w:after="160" w:line="20" w:lineRule="atLeast"/>
              <w:rPr>
                <w:rFonts w:eastAsia="Calibri" w:cs="Times New Roman"/>
                <w:bCs/>
              </w:rPr>
            </w:pPr>
            <w:r w:rsidRPr="0024343C">
              <w:rPr>
                <w:rFonts w:eastAsia="Calibri" w:cs="Times New Roman"/>
                <w:bCs/>
              </w:rPr>
              <w:t>Магазины</w:t>
            </w:r>
          </w:p>
        </w:tc>
        <w:tc>
          <w:tcPr>
            <w:tcW w:w="2972" w:type="dxa"/>
            <w:tcBorders>
              <w:top w:val="single" w:sz="4" w:space="0" w:color="auto"/>
              <w:left w:val="single" w:sz="4" w:space="0" w:color="auto"/>
              <w:bottom w:val="single" w:sz="4" w:space="0" w:color="auto"/>
              <w:right w:val="single" w:sz="4" w:space="0" w:color="auto"/>
            </w:tcBorders>
            <w:vAlign w:val="center"/>
            <w:hideMark/>
          </w:tcPr>
          <w:p w:rsidR="0024343C" w:rsidRPr="0024343C" w:rsidRDefault="0024343C" w:rsidP="00470333">
            <w:pPr>
              <w:spacing w:after="160" w:line="20" w:lineRule="atLeast"/>
              <w:jc w:val="center"/>
              <w:rPr>
                <w:rFonts w:eastAsia="Calibri" w:cs="Times New Roman"/>
                <w:bCs/>
              </w:rPr>
            </w:pPr>
            <w:r w:rsidRPr="0024343C">
              <w:rPr>
                <w:rFonts w:eastAsia="Times New Roman" w:cs="Times New Roman"/>
                <w:lang w:eastAsia="ru-RU"/>
              </w:rPr>
              <w:t>Кол-во/</w:t>
            </w:r>
            <w:proofErr w:type="gramStart"/>
            <w:r w:rsidRPr="0024343C">
              <w:rPr>
                <w:rFonts w:eastAsia="Times New Roman" w:cs="Times New Roman"/>
                <w:lang w:eastAsia="ru-RU"/>
              </w:rPr>
              <w:t>м</w:t>
            </w:r>
            <w:proofErr w:type="gramEnd"/>
            <w:r w:rsidRPr="0024343C">
              <w:rPr>
                <w:rFonts w:eastAsia="Times New Roman" w:cs="Times New Roman"/>
                <w:lang w:eastAsia="ru-RU"/>
              </w:rPr>
              <w:t>.кв. торговой площади</w:t>
            </w:r>
          </w:p>
        </w:tc>
        <w:tc>
          <w:tcPr>
            <w:tcW w:w="2647" w:type="dxa"/>
            <w:tcBorders>
              <w:top w:val="single" w:sz="4" w:space="0" w:color="auto"/>
              <w:left w:val="single" w:sz="4" w:space="0" w:color="auto"/>
              <w:bottom w:val="single" w:sz="4" w:space="0" w:color="auto"/>
              <w:right w:val="single" w:sz="4" w:space="0" w:color="auto"/>
            </w:tcBorders>
            <w:vAlign w:val="center"/>
            <w:hideMark/>
          </w:tcPr>
          <w:p w:rsidR="0024343C" w:rsidRPr="0024343C" w:rsidRDefault="0024343C" w:rsidP="00470333">
            <w:pPr>
              <w:spacing w:after="160" w:line="20" w:lineRule="atLeast"/>
              <w:jc w:val="center"/>
              <w:rPr>
                <w:rFonts w:eastAsia="Calibri" w:cs="Times New Roman"/>
                <w:bCs/>
              </w:rPr>
            </w:pPr>
            <w:r w:rsidRPr="0024343C">
              <w:rPr>
                <w:rFonts w:eastAsia="Calibri" w:cs="Times New Roman"/>
              </w:rPr>
              <w:t>6/297,8</w:t>
            </w:r>
          </w:p>
        </w:tc>
      </w:tr>
    </w:tbl>
    <w:p w:rsidR="009843AC" w:rsidRPr="00BF482E" w:rsidRDefault="009843AC" w:rsidP="009843AC">
      <w:pPr>
        <w:tabs>
          <w:tab w:val="left" w:pos="21583"/>
        </w:tabs>
        <w:spacing w:after="0"/>
        <w:ind w:firstLine="567"/>
        <w:jc w:val="both"/>
        <w:rPr>
          <w:rFonts w:eastAsia="Times New Roman" w:cs="Times New Roman"/>
          <w:sz w:val="24"/>
          <w:szCs w:val="24"/>
        </w:rPr>
      </w:pPr>
    </w:p>
    <w:p w:rsidR="005640E3" w:rsidRPr="00625013" w:rsidRDefault="00F7492A" w:rsidP="00F7492A">
      <w:pPr>
        <w:tabs>
          <w:tab w:val="left" w:pos="21583"/>
        </w:tabs>
        <w:spacing w:after="0"/>
        <w:ind w:firstLine="567"/>
        <w:jc w:val="both"/>
        <w:rPr>
          <w:rFonts w:cs="Times New Roman"/>
          <w:sz w:val="24"/>
          <w:szCs w:val="24"/>
        </w:rPr>
      </w:pPr>
      <w:r w:rsidRPr="00625013">
        <w:rPr>
          <w:rFonts w:eastAsia="Times New Roman" w:cs="Times New Roman"/>
          <w:sz w:val="24"/>
          <w:szCs w:val="24"/>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 км).</w:t>
      </w:r>
    </w:p>
    <w:p w:rsidR="00C424B2" w:rsidRPr="000E636B" w:rsidRDefault="003952D9" w:rsidP="000E636B">
      <w:pPr>
        <w:spacing w:after="0"/>
        <w:ind w:firstLine="567"/>
        <w:jc w:val="both"/>
        <w:rPr>
          <w:rFonts w:cs="Times New Roman"/>
          <w:sz w:val="24"/>
          <w:szCs w:val="24"/>
        </w:rPr>
      </w:pPr>
      <w:r w:rsidRPr="00625013">
        <w:rPr>
          <w:rFonts w:cs="Times New Roman"/>
          <w:sz w:val="24"/>
          <w:szCs w:val="24"/>
        </w:rPr>
        <w:t xml:space="preserve">В то же время,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w:t>
      </w:r>
      <w:proofErr w:type="gramStart"/>
      <w:r w:rsidRPr="00625013">
        <w:rPr>
          <w:rFonts w:cs="Times New Roman"/>
          <w:sz w:val="24"/>
          <w:szCs w:val="24"/>
        </w:rPr>
        <w:t>на те</w:t>
      </w:r>
      <w:proofErr w:type="gramEnd"/>
      <w:r w:rsidRPr="00625013">
        <w:rPr>
          <w:rFonts w:cs="Times New Roman"/>
          <w:sz w:val="24"/>
          <w:szCs w:val="24"/>
        </w:rPr>
        <w:t xml:space="preserve">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3952D9" w:rsidRPr="000318F3" w:rsidRDefault="003952D9" w:rsidP="00534AAE">
      <w:pPr>
        <w:pStyle w:val="ab"/>
        <w:numPr>
          <w:ilvl w:val="3"/>
          <w:numId w:val="110"/>
        </w:numPr>
        <w:autoSpaceDE w:val="0"/>
        <w:spacing w:after="120"/>
        <w:ind w:left="0" w:firstLine="567"/>
        <w:jc w:val="center"/>
        <w:outlineLvl w:val="3"/>
        <w:rPr>
          <w:b/>
          <w:bCs/>
          <w:i/>
          <w:iCs/>
        </w:rPr>
      </w:pPr>
      <w:bookmarkStart w:id="183" w:name="_Toc138777924"/>
      <w:r w:rsidRPr="000318F3">
        <w:rPr>
          <w:b/>
          <w:bCs/>
          <w:i/>
        </w:rPr>
        <w:t>Объекты библиотечного обслуживания населения, досуга и обеспечение жителей поселения услугами организаций культуры</w:t>
      </w:r>
      <w:r w:rsidRPr="000318F3">
        <w:rPr>
          <w:b/>
          <w:bCs/>
          <w:i/>
          <w:iCs/>
        </w:rPr>
        <w:t>, культовые объекты</w:t>
      </w:r>
      <w:bookmarkEnd w:id="183"/>
    </w:p>
    <w:p w:rsidR="003952D9" w:rsidRPr="00625013" w:rsidRDefault="003952D9" w:rsidP="003952D9">
      <w:pPr>
        <w:spacing w:after="0" w:line="240" w:lineRule="auto"/>
        <w:ind w:firstLine="567"/>
        <w:jc w:val="both"/>
        <w:rPr>
          <w:rFonts w:cs="Times New Roman"/>
          <w:spacing w:val="-3"/>
          <w:sz w:val="24"/>
          <w:szCs w:val="24"/>
        </w:rPr>
      </w:pPr>
      <w:r w:rsidRPr="00625013">
        <w:rPr>
          <w:rFonts w:cs="Times New Roman"/>
          <w:spacing w:val="-3"/>
          <w:sz w:val="24"/>
          <w:szCs w:val="24"/>
        </w:rPr>
        <w:t>Количество и емкость объектов культуры рассчитываются в соответствии с действующими нормативами. К нормируемым объектам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w:t>
      </w:r>
    </w:p>
    <w:p w:rsidR="003952D9" w:rsidRDefault="003952D9" w:rsidP="003952D9">
      <w:pPr>
        <w:spacing w:after="0" w:line="240" w:lineRule="auto"/>
        <w:ind w:firstLine="567"/>
        <w:jc w:val="both"/>
        <w:rPr>
          <w:rFonts w:cs="Times New Roman"/>
          <w:spacing w:val="-3"/>
          <w:sz w:val="24"/>
          <w:szCs w:val="24"/>
        </w:rPr>
      </w:pPr>
    </w:p>
    <w:p w:rsidR="00006CE5" w:rsidRPr="00006CE5" w:rsidRDefault="00006CE5" w:rsidP="00006CE5">
      <w:pPr>
        <w:spacing w:after="0"/>
        <w:ind w:firstLine="567"/>
        <w:jc w:val="both"/>
        <w:rPr>
          <w:rFonts w:eastAsia="Calibri" w:cs="Times New Roman"/>
          <w:b/>
          <w:sz w:val="24"/>
          <w:szCs w:val="24"/>
        </w:rPr>
      </w:pPr>
      <w:r w:rsidRPr="00006CE5">
        <w:rPr>
          <w:rFonts w:eastAsia="Calibri" w:cs="Times New Roman"/>
          <w:b/>
          <w:sz w:val="24"/>
          <w:szCs w:val="24"/>
        </w:rPr>
        <w:t>На территории Козловского сельского поселения располагаются следующие объекты:</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61"/>
        <w:gridCol w:w="2551"/>
        <w:gridCol w:w="3119"/>
      </w:tblGrid>
      <w:tr w:rsidR="00006CE5" w:rsidRPr="00006CE5" w:rsidTr="004D36E9">
        <w:trPr>
          <w:trHeight w:val="526"/>
          <w:jc w:val="center"/>
        </w:trPr>
        <w:tc>
          <w:tcPr>
            <w:tcW w:w="682" w:type="dxa"/>
            <w:shd w:val="clear" w:color="auto" w:fill="D9D9D9"/>
          </w:tcPr>
          <w:p w:rsidR="00006CE5" w:rsidRPr="00006CE5" w:rsidRDefault="00006CE5" w:rsidP="00006CE5">
            <w:pPr>
              <w:spacing w:after="0" w:line="240" w:lineRule="auto"/>
              <w:jc w:val="center"/>
              <w:rPr>
                <w:rFonts w:eastAsia="Calibri" w:cs="Times New Roman"/>
                <w:b/>
              </w:rPr>
            </w:pPr>
            <w:r w:rsidRPr="00006CE5">
              <w:rPr>
                <w:rFonts w:eastAsia="Calibri" w:cs="Times New Roman"/>
                <w:b/>
              </w:rPr>
              <w:t>№</w:t>
            </w:r>
          </w:p>
          <w:p w:rsidR="00006CE5" w:rsidRPr="00006CE5" w:rsidRDefault="00006CE5" w:rsidP="00006CE5">
            <w:pPr>
              <w:spacing w:after="0" w:line="240" w:lineRule="auto"/>
              <w:jc w:val="center"/>
              <w:rPr>
                <w:rFonts w:eastAsia="Calibri" w:cs="Times New Roman"/>
              </w:rPr>
            </w:pPr>
            <w:proofErr w:type="spellStart"/>
            <w:proofErr w:type="gramStart"/>
            <w:r w:rsidRPr="00006CE5">
              <w:rPr>
                <w:rFonts w:eastAsia="Calibri" w:cs="Times New Roman"/>
                <w:b/>
              </w:rPr>
              <w:t>п</w:t>
            </w:r>
            <w:proofErr w:type="spellEnd"/>
            <w:proofErr w:type="gramEnd"/>
            <w:r w:rsidRPr="00006CE5">
              <w:rPr>
                <w:rFonts w:eastAsia="Calibri" w:cs="Times New Roman"/>
                <w:b/>
              </w:rPr>
              <w:t>/</w:t>
            </w:r>
            <w:proofErr w:type="spellStart"/>
            <w:r w:rsidRPr="00006CE5">
              <w:rPr>
                <w:rFonts w:eastAsia="Calibri" w:cs="Times New Roman"/>
                <w:b/>
              </w:rPr>
              <w:t>п</w:t>
            </w:r>
            <w:proofErr w:type="spellEnd"/>
          </w:p>
        </w:tc>
        <w:tc>
          <w:tcPr>
            <w:tcW w:w="3261" w:type="dxa"/>
            <w:shd w:val="clear" w:color="auto" w:fill="D9D9D9"/>
          </w:tcPr>
          <w:p w:rsidR="00006CE5" w:rsidRPr="00006CE5" w:rsidRDefault="00006CE5" w:rsidP="00006CE5">
            <w:pPr>
              <w:spacing w:after="0" w:line="240" w:lineRule="auto"/>
              <w:jc w:val="center"/>
              <w:rPr>
                <w:rFonts w:eastAsia="Calibri" w:cs="Times New Roman"/>
                <w:b/>
              </w:rPr>
            </w:pPr>
            <w:r w:rsidRPr="00006CE5">
              <w:rPr>
                <w:rFonts w:eastAsia="Calibri" w:cs="Times New Roman"/>
                <w:b/>
              </w:rPr>
              <w:t>Наименование учреждений обслуживания</w:t>
            </w:r>
          </w:p>
        </w:tc>
        <w:tc>
          <w:tcPr>
            <w:tcW w:w="2551" w:type="dxa"/>
            <w:shd w:val="clear" w:color="auto" w:fill="D9D9D9"/>
          </w:tcPr>
          <w:p w:rsidR="00006CE5" w:rsidRPr="00006CE5" w:rsidRDefault="00006CE5" w:rsidP="00006CE5">
            <w:pPr>
              <w:spacing w:after="0" w:line="240" w:lineRule="auto"/>
              <w:jc w:val="center"/>
              <w:rPr>
                <w:rFonts w:eastAsia="Calibri" w:cs="Times New Roman"/>
                <w:b/>
              </w:rPr>
            </w:pPr>
            <w:r w:rsidRPr="00006CE5">
              <w:rPr>
                <w:rFonts w:eastAsia="Calibri" w:cs="Times New Roman"/>
                <w:b/>
              </w:rPr>
              <w:t>Адрес учреждений обслуживания</w:t>
            </w:r>
          </w:p>
        </w:tc>
        <w:tc>
          <w:tcPr>
            <w:tcW w:w="3119" w:type="dxa"/>
            <w:shd w:val="clear" w:color="auto" w:fill="D9D9D9"/>
          </w:tcPr>
          <w:p w:rsidR="00006CE5" w:rsidRPr="00006CE5" w:rsidRDefault="00006CE5" w:rsidP="00006CE5">
            <w:pPr>
              <w:spacing w:after="0" w:line="240" w:lineRule="auto"/>
              <w:jc w:val="center"/>
              <w:rPr>
                <w:rFonts w:eastAsia="Calibri" w:cs="Times New Roman"/>
                <w:b/>
              </w:rPr>
            </w:pPr>
            <w:r w:rsidRPr="00006CE5">
              <w:rPr>
                <w:rFonts w:eastAsia="Calibri" w:cs="Times New Roman"/>
                <w:b/>
              </w:rPr>
              <w:t>Показатели</w:t>
            </w:r>
          </w:p>
        </w:tc>
      </w:tr>
      <w:tr w:rsidR="00006CE5" w:rsidRPr="00006CE5" w:rsidTr="004D36E9">
        <w:trPr>
          <w:trHeight w:val="295"/>
          <w:jc w:val="center"/>
        </w:trPr>
        <w:tc>
          <w:tcPr>
            <w:tcW w:w="682" w:type="dxa"/>
            <w:vAlign w:val="center"/>
          </w:tcPr>
          <w:p w:rsidR="00006CE5" w:rsidRPr="00006CE5" w:rsidRDefault="00006CE5" w:rsidP="00006CE5">
            <w:pPr>
              <w:widowControl w:val="0"/>
              <w:numPr>
                <w:ilvl w:val="0"/>
                <w:numId w:val="29"/>
              </w:numPr>
              <w:suppressAutoHyphens/>
              <w:spacing w:after="0" w:line="240" w:lineRule="auto"/>
              <w:jc w:val="center"/>
              <w:rPr>
                <w:rFonts w:eastAsia="Calibri" w:cs="Times New Roman"/>
              </w:rPr>
            </w:pPr>
          </w:p>
        </w:tc>
        <w:tc>
          <w:tcPr>
            <w:tcW w:w="3261" w:type="dxa"/>
            <w:vAlign w:val="center"/>
          </w:tcPr>
          <w:p w:rsidR="00006CE5" w:rsidRPr="00006CE5" w:rsidRDefault="00006CE5" w:rsidP="00006CE5">
            <w:pPr>
              <w:widowControl w:val="0"/>
              <w:autoSpaceDN w:val="0"/>
              <w:adjustRightInd w:val="0"/>
              <w:spacing w:after="0" w:line="240" w:lineRule="auto"/>
              <w:rPr>
                <w:rFonts w:eastAsia="Times New Roman" w:cs="Times New Roman"/>
              </w:rPr>
            </w:pPr>
            <w:r w:rsidRPr="00006CE5">
              <w:rPr>
                <w:rFonts w:eastAsia="Times New Roman" w:cs="Times New Roman"/>
              </w:rPr>
              <w:t xml:space="preserve">МКУК «Социально-культурный центр «Надежда» </w:t>
            </w:r>
          </w:p>
        </w:tc>
        <w:tc>
          <w:tcPr>
            <w:tcW w:w="2551" w:type="dxa"/>
            <w:vAlign w:val="center"/>
          </w:tcPr>
          <w:p w:rsidR="00006CE5" w:rsidRPr="00006CE5" w:rsidRDefault="00006CE5" w:rsidP="00006CE5">
            <w:pPr>
              <w:spacing w:after="0" w:line="240" w:lineRule="auto"/>
              <w:rPr>
                <w:rFonts w:eastAsia="Calibri" w:cs="Times New Roman"/>
              </w:rPr>
            </w:pPr>
            <w:r w:rsidRPr="00006CE5">
              <w:rPr>
                <w:rFonts w:eastAsia="Calibri" w:cs="Times New Roman"/>
              </w:rPr>
              <w:t xml:space="preserve">с. Козловка, </w:t>
            </w:r>
          </w:p>
          <w:p w:rsidR="00006CE5" w:rsidRPr="00006CE5" w:rsidRDefault="00006CE5" w:rsidP="00006CE5">
            <w:pPr>
              <w:spacing w:after="0" w:line="240" w:lineRule="auto"/>
              <w:rPr>
                <w:rFonts w:eastAsia="Calibri" w:cs="Times New Roman"/>
              </w:rPr>
            </w:pPr>
            <w:r w:rsidRPr="00006CE5">
              <w:rPr>
                <w:rFonts w:eastAsia="Calibri" w:cs="Times New Roman"/>
              </w:rPr>
              <w:t>ул. Октябрьская, д. 37/2</w:t>
            </w:r>
          </w:p>
        </w:tc>
        <w:tc>
          <w:tcPr>
            <w:tcW w:w="3119" w:type="dxa"/>
            <w:vAlign w:val="center"/>
          </w:tcPr>
          <w:p w:rsidR="00006CE5" w:rsidRPr="00006CE5" w:rsidRDefault="00006CE5" w:rsidP="00006CE5">
            <w:pPr>
              <w:spacing w:after="0" w:line="240" w:lineRule="auto"/>
              <w:rPr>
                <w:rFonts w:eastAsia="Calibri" w:cs="Times New Roman"/>
              </w:rPr>
            </w:pPr>
            <w:r w:rsidRPr="00006CE5">
              <w:rPr>
                <w:rFonts w:eastAsia="Calibri" w:cs="Times New Roman"/>
              </w:rPr>
              <w:t>Количество зрительных мест -252</w:t>
            </w:r>
          </w:p>
        </w:tc>
      </w:tr>
      <w:tr w:rsidR="00006CE5" w:rsidRPr="00006CE5" w:rsidTr="004D36E9">
        <w:trPr>
          <w:trHeight w:val="295"/>
          <w:jc w:val="center"/>
        </w:trPr>
        <w:tc>
          <w:tcPr>
            <w:tcW w:w="682" w:type="dxa"/>
            <w:vAlign w:val="center"/>
          </w:tcPr>
          <w:p w:rsidR="00006CE5" w:rsidRPr="00006CE5" w:rsidRDefault="00006CE5" w:rsidP="00006CE5">
            <w:pPr>
              <w:widowControl w:val="0"/>
              <w:numPr>
                <w:ilvl w:val="0"/>
                <w:numId w:val="29"/>
              </w:numPr>
              <w:suppressAutoHyphens/>
              <w:spacing w:after="0" w:line="240" w:lineRule="auto"/>
              <w:jc w:val="center"/>
              <w:rPr>
                <w:rFonts w:eastAsia="Calibri" w:cs="Times New Roman"/>
              </w:rPr>
            </w:pPr>
          </w:p>
        </w:tc>
        <w:tc>
          <w:tcPr>
            <w:tcW w:w="3261" w:type="dxa"/>
            <w:vAlign w:val="center"/>
          </w:tcPr>
          <w:p w:rsidR="00006CE5" w:rsidRPr="00006CE5" w:rsidRDefault="00006CE5" w:rsidP="00006CE5">
            <w:pPr>
              <w:widowControl w:val="0"/>
              <w:autoSpaceDN w:val="0"/>
              <w:adjustRightInd w:val="0"/>
              <w:spacing w:after="0" w:line="240" w:lineRule="auto"/>
              <w:rPr>
                <w:rFonts w:eastAsia="Times New Roman" w:cs="Times New Roman"/>
              </w:rPr>
            </w:pPr>
            <w:r w:rsidRPr="00006CE5">
              <w:rPr>
                <w:rFonts w:eastAsia="Times New Roman" w:cs="Times New Roman"/>
              </w:rPr>
              <w:t>Сельская библиотека МКУК «Социально-культурный центр «Надежда»</w:t>
            </w:r>
          </w:p>
        </w:tc>
        <w:tc>
          <w:tcPr>
            <w:tcW w:w="2551" w:type="dxa"/>
            <w:vAlign w:val="center"/>
          </w:tcPr>
          <w:p w:rsidR="00006CE5" w:rsidRPr="00006CE5" w:rsidRDefault="00006CE5" w:rsidP="00006CE5">
            <w:pPr>
              <w:spacing w:after="0" w:line="240" w:lineRule="auto"/>
              <w:rPr>
                <w:rFonts w:eastAsia="Calibri" w:cs="Times New Roman"/>
              </w:rPr>
            </w:pPr>
            <w:r w:rsidRPr="00006CE5">
              <w:rPr>
                <w:rFonts w:eastAsia="Calibri" w:cs="Times New Roman"/>
              </w:rPr>
              <w:t xml:space="preserve">с. Козловка, </w:t>
            </w:r>
          </w:p>
          <w:p w:rsidR="00006CE5" w:rsidRPr="00006CE5" w:rsidRDefault="00006CE5" w:rsidP="00006CE5">
            <w:pPr>
              <w:spacing w:after="0" w:line="240" w:lineRule="auto"/>
              <w:rPr>
                <w:rFonts w:eastAsia="Calibri" w:cs="Times New Roman"/>
              </w:rPr>
            </w:pPr>
            <w:r w:rsidRPr="00006CE5">
              <w:rPr>
                <w:rFonts w:eastAsia="Calibri" w:cs="Times New Roman"/>
              </w:rPr>
              <w:t>ул. Октябрьская, д. 37/2</w:t>
            </w:r>
          </w:p>
        </w:tc>
        <w:tc>
          <w:tcPr>
            <w:tcW w:w="3119" w:type="dxa"/>
            <w:vAlign w:val="center"/>
          </w:tcPr>
          <w:p w:rsidR="00006CE5" w:rsidRPr="00006CE5" w:rsidRDefault="00006CE5" w:rsidP="00006CE5">
            <w:pPr>
              <w:spacing w:after="0" w:line="240" w:lineRule="auto"/>
              <w:rPr>
                <w:rFonts w:eastAsia="Calibri" w:cs="Times New Roman"/>
              </w:rPr>
            </w:pPr>
            <w:r w:rsidRPr="00006CE5">
              <w:rPr>
                <w:rFonts w:eastAsia="Calibri" w:cs="Times New Roman"/>
              </w:rPr>
              <w:t>Книжный фонд – 15229 экземпляров</w:t>
            </w:r>
          </w:p>
        </w:tc>
      </w:tr>
    </w:tbl>
    <w:p w:rsidR="00623F62" w:rsidRPr="00623F62" w:rsidRDefault="00623F62" w:rsidP="00623F62">
      <w:pPr>
        <w:autoSpaceDE w:val="0"/>
        <w:autoSpaceDN w:val="0"/>
        <w:adjustRightInd w:val="0"/>
        <w:spacing w:after="0"/>
        <w:ind w:firstLine="567"/>
        <w:jc w:val="both"/>
        <w:rPr>
          <w:rFonts w:eastAsia="Calibri" w:cs="Times New Roman"/>
          <w:sz w:val="24"/>
          <w:szCs w:val="24"/>
        </w:rPr>
      </w:pPr>
      <w:r w:rsidRPr="00623F62">
        <w:rPr>
          <w:rFonts w:eastAsia="Calibri" w:cs="Times New Roman"/>
          <w:sz w:val="24"/>
          <w:szCs w:val="24"/>
        </w:rPr>
        <w:t>Согласно нормативным показателям минимально допустимого уровня обеспеченности объектами в</w:t>
      </w:r>
      <w:r w:rsidRPr="00623F62">
        <w:rPr>
          <w:rFonts w:eastAsia="Calibri" w:cs="Times New Roman"/>
          <w:sz w:val="24"/>
          <w:szCs w:val="24"/>
          <w:lang w:eastAsia="ru-RU"/>
        </w:rPr>
        <w:t xml:space="preserve"> области культуры и искусства</w:t>
      </w:r>
      <w:r w:rsidRPr="00623F62">
        <w:rPr>
          <w:rFonts w:eastAsia="Calibri" w:cs="Times New Roman"/>
          <w:sz w:val="24"/>
          <w:szCs w:val="24"/>
        </w:rPr>
        <w:t>, изложенным в РНГП ВО, для сельских поселений:</w:t>
      </w:r>
    </w:p>
    <w:p w:rsidR="00623F62" w:rsidRPr="00623F62" w:rsidRDefault="00623F62" w:rsidP="00623F62">
      <w:pPr>
        <w:numPr>
          <w:ilvl w:val="0"/>
          <w:numId w:val="30"/>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623F62">
        <w:rPr>
          <w:rFonts w:eastAsia="Calibri" w:cs="Times New Roman"/>
          <w:sz w:val="24"/>
          <w:szCs w:val="24"/>
          <w:lang w:eastAsia="ru-RU"/>
        </w:rPr>
        <w:t xml:space="preserve">Для </w:t>
      </w:r>
      <w:r w:rsidRPr="00623F62">
        <w:rPr>
          <w:rFonts w:eastAsia="Calibri" w:cs="Times New Roman"/>
          <w:b/>
          <w:i/>
          <w:sz w:val="24"/>
          <w:szCs w:val="24"/>
          <w:lang w:eastAsia="ru-RU"/>
        </w:rPr>
        <w:t>общедоступной библиотеки с детским отделением, расположенной в административном центре сельского поселения</w:t>
      </w:r>
      <w:r w:rsidRPr="00623F62">
        <w:rPr>
          <w:rFonts w:eastAsia="Calibri" w:cs="Times New Roman"/>
          <w:sz w:val="24"/>
          <w:szCs w:val="24"/>
          <w:lang w:eastAsia="ru-RU"/>
        </w:rPr>
        <w:t xml:space="preserve"> - 1 объект независимо от количества населения. К таким объектам относится библиотека в с. Козловка.</w:t>
      </w:r>
    </w:p>
    <w:p w:rsidR="00623F62" w:rsidRPr="00623F62" w:rsidRDefault="00623F62" w:rsidP="00623F62">
      <w:pPr>
        <w:numPr>
          <w:ilvl w:val="0"/>
          <w:numId w:val="30"/>
        </w:numPr>
        <w:tabs>
          <w:tab w:val="left" w:pos="851"/>
        </w:tabs>
        <w:autoSpaceDE w:val="0"/>
        <w:autoSpaceDN w:val="0"/>
        <w:adjustRightInd w:val="0"/>
        <w:spacing w:after="0" w:line="240" w:lineRule="auto"/>
        <w:ind w:left="0" w:firstLine="567"/>
        <w:jc w:val="both"/>
        <w:rPr>
          <w:rFonts w:eastAsia="Calibri" w:cs="Times New Roman"/>
          <w:sz w:val="24"/>
          <w:szCs w:val="24"/>
        </w:rPr>
      </w:pPr>
      <w:r w:rsidRPr="00623F62">
        <w:rPr>
          <w:rFonts w:eastAsia="Calibri" w:cs="Times New Roman"/>
          <w:sz w:val="24"/>
          <w:szCs w:val="24"/>
          <w:lang w:eastAsia="ru-RU"/>
        </w:rPr>
        <w:t xml:space="preserve">Для </w:t>
      </w:r>
      <w:r w:rsidRPr="00623F62">
        <w:rPr>
          <w:rFonts w:eastAsia="Calibri" w:cs="Times New Roman"/>
          <w:b/>
          <w:i/>
          <w:sz w:val="24"/>
          <w:szCs w:val="24"/>
          <w:lang w:eastAsia="ru-RU"/>
        </w:rPr>
        <w:t>муниципальных учреждений культуры клубного типа, расположенных в административном центре поселения</w:t>
      </w:r>
      <w:r w:rsidRPr="00623F62">
        <w:rPr>
          <w:rFonts w:eastAsia="Calibri" w:cs="Times New Roman"/>
          <w:sz w:val="24"/>
          <w:szCs w:val="24"/>
          <w:lang w:eastAsia="ru-RU"/>
        </w:rPr>
        <w:t xml:space="preserve"> – 1 объект. К таким объектам относится МКУК «Социально-культурный центр «Надежда».</w:t>
      </w:r>
    </w:p>
    <w:p w:rsidR="00623F62" w:rsidRPr="00623F62" w:rsidRDefault="00623F62" w:rsidP="00623F62">
      <w:pPr>
        <w:spacing w:after="0"/>
        <w:ind w:firstLine="567"/>
        <w:jc w:val="both"/>
        <w:rPr>
          <w:rFonts w:eastAsia="Calibri" w:cs="Times New Roman"/>
          <w:sz w:val="24"/>
          <w:szCs w:val="24"/>
        </w:rPr>
      </w:pPr>
      <w:r w:rsidRPr="00623F62">
        <w:rPr>
          <w:rFonts w:eastAsia="Calibri" w:cs="Times New Roman"/>
          <w:sz w:val="24"/>
          <w:szCs w:val="24"/>
        </w:rPr>
        <w:t>Максимально допустимый уровень территориальной доступности объектов в</w:t>
      </w:r>
      <w:r w:rsidRPr="00623F62">
        <w:rPr>
          <w:rFonts w:eastAsia="Calibri" w:cs="Times New Roman"/>
          <w:sz w:val="24"/>
          <w:szCs w:val="24"/>
          <w:lang w:eastAsia="ru-RU"/>
        </w:rPr>
        <w:t xml:space="preserve"> области культуры и искусства</w:t>
      </w:r>
      <w:r w:rsidRPr="00623F62">
        <w:rPr>
          <w:rFonts w:eastAsia="Calibri" w:cs="Times New Roman"/>
          <w:sz w:val="24"/>
          <w:szCs w:val="24"/>
        </w:rPr>
        <w:t xml:space="preserve"> для сельских поселений, согласно РНГП, принимается: 15-30 минут.</w:t>
      </w:r>
    </w:p>
    <w:p w:rsidR="00623F62" w:rsidRPr="00623F62" w:rsidRDefault="00623F62" w:rsidP="00623F62">
      <w:pPr>
        <w:spacing w:after="0"/>
        <w:ind w:firstLine="567"/>
        <w:jc w:val="both"/>
        <w:rPr>
          <w:rFonts w:eastAsia="Calibri" w:cs="Times New Roman"/>
          <w:sz w:val="24"/>
          <w:szCs w:val="24"/>
        </w:rPr>
      </w:pPr>
      <w:r w:rsidRPr="00623F62">
        <w:rPr>
          <w:rFonts w:eastAsia="Calibri" w:cs="Times New Roman"/>
          <w:sz w:val="24"/>
          <w:szCs w:val="24"/>
        </w:rPr>
        <w:t>Расчет показателей минимально допустимого уровня обеспеченности жителей Козловского сельского поселения в объектах в</w:t>
      </w:r>
      <w:r w:rsidRPr="00623F62">
        <w:rPr>
          <w:rFonts w:eastAsia="Calibri" w:cs="Times New Roman"/>
          <w:sz w:val="24"/>
          <w:szCs w:val="24"/>
          <w:lang w:eastAsia="ru-RU"/>
        </w:rPr>
        <w:t xml:space="preserve"> области культуры и искусства представлен в таблице ниже</w:t>
      </w:r>
      <w:r w:rsidRPr="00623F62">
        <w:rPr>
          <w:rFonts w:eastAsia="Calibri" w:cs="Times New Roman"/>
          <w:sz w:val="24"/>
          <w:szCs w:val="24"/>
        </w:rPr>
        <w:t>:</w:t>
      </w:r>
    </w:p>
    <w:p w:rsidR="006039D8" w:rsidRPr="007C57C8" w:rsidRDefault="006039D8" w:rsidP="003952D9">
      <w:pPr>
        <w:spacing w:after="0"/>
        <w:ind w:firstLine="567"/>
        <w:jc w:val="both"/>
        <w:rPr>
          <w:rFonts w:cs="Times New Roman"/>
          <w:sz w:val="24"/>
          <w:szCs w:val="24"/>
        </w:rPr>
      </w:pPr>
    </w:p>
    <w:p w:rsidR="003952D9" w:rsidRPr="0000345B" w:rsidRDefault="003952D9" w:rsidP="00496D68">
      <w:pPr>
        <w:spacing w:after="0"/>
        <w:jc w:val="center"/>
        <w:rPr>
          <w:rFonts w:cs="Times New Roman"/>
          <w:b/>
          <w:sz w:val="24"/>
          <w:szCs w:val="24"/>
        </w:rPr>
      </w:pPr>
      <w:r w:rsidRPr="0000345B">
        <w:rPr>
          <w:rFonts w:cs="Times New Roman"/>
          <w:b/>
          <w:sz w:val="24"/>
          <w:szCs w:val="24"/>
        </w:rPr>
        <w:lastRenderedPageBreak/>
        <w:t xml:space="preserve">Расчет показателей минимально допустимого уровня обеспеченности жителей </w:t>
      </w:r>
      <w:r w:rsidR="00A972B2">
        <w:rPr>
          <w:rFonts w:cs="Times New Roman"/>
          <w:b/>
          <w:sz w:val="24"/>
          <w:szCs w:val="24"/>
        </w:rPr>
        <w:t>Козловского</w:t>
      </w:r>
      <w:r w:rsidR="00CC6884" w:rsidRPr="0000345B">
        <w:rPr>
          <w:rFonts w:cs="Times New Roman"/>
          <w:b/>
          <w:sz w:val="24"/>
          <w:szCs w:val="24"/>
        </w:rPr>
        <w:t xml:space="preserve"> сельского поселения</w:t>
      </w:r>
      <w:r w:rsidRPr="0000345B">
        <w:rPr>
          <w:rFonts w:cs="Times New Roman"/>
          <w:b/>
          <w:sz w:val="24"/>
          <w:szCs w:val="24"/>
        </w:rPr>
        <w:t xml:space="preserve"> объектами </w:t>
      </w:r>
      <w:r w:rsidRPr="0000345B">
        <w:rPr>
          <w:rFonts w:eastAsia="Calibri" w:cs="Times New Roman"/>
          <w:b/>
          <w:sz w:val="24"/>
          <w:szCs w:val="24"/>
          <w:lang w:eastAsia="ru-RU"/>
        </w:rPr>
        <w:t>культуры и искусства</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111"/>
        <w:gridCol w:w="992"/>
        <w:gridCol w:w="1701"/>
        <w:gridCol w:w="1843"/>
      </w:tblGrid>
      <w:tr w:rsidR="00DB5EED" w:rsidRPr="0000345B" w:rsidTr="004B6EEC">
        <w:trPr>
          <w:cantSplit/>
          <w:trHeight w:val="597"/>
        </w:trPr>
        <w:tc>
          <w:tcPr>
            <w:tcW w:w="704" w:type="dxa"/>
            <w:shd w:val="clear" w:color="auto" w:fill="D9D9D9" w:themeFill="background1" w:themeFillShade="D9"/>
            <w:vAlign w:val="center"/>
            <w:hideMark/>
          </w:tcPr>
          <w:p w:rsidR="003952D9" w:rsidRPr="0000345B" w:rsidRDefault="003952D9" w:rsidP="004B6EEC">
            <w:pPr>
              <w:spacing w:after="0" w:line="240" w:lineRule="auto"/>
              <w:jc w:val="center"/>
              <w:rPr>
                <w:rFonts w:cs="Times New Roman"/>
                <w:b/>
                <w:bCs/>
              </w:rPr>
            </w:pPr>
            <w:r w:rsidRPr="0000345B">
              <w:rPr>
                <w:rFonts w:cs="Times New Roman"/>
                <w:b/>
                <w:bCs/>
              </w:rPr>
              <w:t xml:space="preserve">№ </w:t>
            </w:r>
            <w:proofErr w:type="spellStart"/>
            <w:proofErr w:type="gramStart"/>
            <w:r w:rsidRPr="0000345B">
              <w:rPr>
                <w:rFonts w:cs="Times New Roman"/>
                <w:b/>
                <w:bCs/>
              </w:rPr>
              <w:t>п</w:t>
            </w:r>
            <w:proofErr w:type="spellEnd"/>
            <w:proofErr w:type="gramEnd"/>
            <w:r w:rsidRPr="0000345B">
              <w:rPr>
                <w:rFonts w:cs="Times New Roman"/>
                <w:b/>
                <w:bCs/>
              </w:rPr>
              <w:t>/</w:t>
            </w:r>
            <w:proofErr w:type="spellStart"/>
            <w:r w:rsidRPr="0000345B">
              <w:rPr>
                <w:rFonts w:cs="Times New Roman"/>
                <w:b/>
                <w:bCs/>
              </w:rPr>
              <w:t>п</w:t>
            </w:r>
            <w:proofErr w:type="spellEnd"/>
          </w:p>
        </w:tc>
        <w:tc>
          <w:tcPr>
            <w:tcW w:w="4111" w:type="dxa"/>
            <w:shd w:val="clear" w:color="auto" w:fill="D9D9D9" w:themeFill="background1" w:themeFillShade="D9"/>
            <w:vAlign w:val="center"/>
            <w:hideMark/>
          </w:tcPr>
          <w:p w:rsidR="003952D9" w:rsidRPr="0000345B" w:rsidRDefault="003952D9" w:rsidP="004B6EEC">
            <w:pPr>
              <w:spacing w:after="0" w:line="240" w:lineRule="auto"/>
              <w:jc w:val="center"/>
              <w:rPr>
                <w:rFonts w:cs="Times New Roman"/>
                <w:b/>
                <w:bCs/>
              </w:rPr>
            </w:pPr>
            <w:r w:rsidRPr="0000345B">
              <w:rPr>
                <w:rFonts w:cs="Times New Roman"/>
                <w:b/>
                <w:bCs/>
              </w:rPr>
              <w:t>Наименование объекта</w:t>
            </w:r>
          </w:p>
        </w:tc>
        <w:tc>
          <w:tcPr>
            <w:tcW w:w="992" w:type="dxa"/>
            <w:shd w:val="clear" w:color="auto" w:fill="D9D9D9" w:themeFill="background1" w:themeFillShade="D9"/>
            <w:vAlign w:val="center"/>
          </w:tcPr>
          <w:p w:rsidR="003952D9" w:rsidRPr="0000345B" w:rsidRDefault="003952D9" w:rsidP="004B6EEC">
            <w:pPr>
              <w:spacing w:after="0" w:line="240" w:lineRule="auto"/>
              <w:jc w:val="center"/>
              <w:rPr>
                <w:rFonts w:cs="Times New Roman"/>
                <w:b/>
              </w:rPr>
            </w:pPr>
            <w:r w:rsidRPr="0000345B">
              <w:rPr>
                <w:rFonts w:cs="Times New Roman"/>
                <w:b/>
              </w:rPr>
              <w:t xml:space="preserve">Ед. </w:t>
            </w:r>
            <w:proofErr w:type="spellStart"/>
            <w:r w:rsidRPr="0000345B">
              <w:rPr>
                <w:rFonts w:cs="Times New Roman"/>
                <w:b/>
              </w:rPr>
              <w:t>изм</w:t>
            </w:r>
            <w:proofErr w:type="spellEnd"/>
            <w:r w:rsidRPr="0000345B">
              <w:rPr>
                <w:rFonts w:cs="Times New Roman"/>
                <w:b/>
              </w:rPr>
              <w:t>.</w:t>
            </w:r>
          </w:p>
        </w:tc>
        <w:tc>
          <w:tcPr>
            <w:tcW w:w="1701" w:type="dxa"/>
            <w:shd w:val="clear" w:color="auto" w:fill="D9D9D9" w:themeFill="background1" w:themeFillShade="D9"/>
            <w:vAlign w:val="center"/>
          </w:tcPr>
          <w:p w:rsidR="003952D9" w:rsidRPr="0000345B" w:rsidRDefault="003952D9" w:rsidP="004B6EEC">
            <w:pPr>
              <w:spacing w:after="0" w:line="240" w:lineRule="auto"/>
              <w:ind w:left="-108" w:right="-108" w:firstLine="108"/>
              <w:jc w:val="center"/>
              <w:rPr>
                <w:rFonts w:cs="Times New Roman"/>
                <w:b/>
              </w:rPr>
            </w:pPr>
            <w:r w:rsidRPr="0000345B">
              <w:rPr>
                <w:rFonts w:cs="Times New Roman"/>
                <w:b/>
              </w:rPr>
              <w:t>Фактические показатели</w:t>
            </w:r>
          </w:p>
        </w:tc>
        <w:tc>
          <w:tcPr>
            <w:tcW w:w="1843" w:type="dxa"/>
            <w:shd w:val="clear" w:color="auto" w:fill="D9D9D9" w:themeFill="background1" w:themeFillShade="D9"/>
            <w:vAlign w:val="center"/>
          </w:tcPr>
          <w:p w:rsidR="003952D9" w:rsidRPr="0000345B" w:rsidRDefault="003952D9" w:rsidP="004B6EEC">
            <w:pPr>
              <w:spacing w:after="0" w:line="240" w:lineRule="auto"/>
              <w:ind w:left="-108" w:right="-108"/>
              <w:jc w:val="center"/>
              <w:rPr>
                <w:rFonts w:cs="Times New Roman"/>
                <w:b/>
              </w:rPr>
            </w:pPr>
            <w:r w:rsidRPr="0000345B">
              <w:rPr>
                <w:rFonts w:cs="Times New Roman"/>
                <w:b/>
              </w:rPr>
              <w:t>Нормативные показатели</w:t>
            </w:r>
          </w:p>
        </w:tc>
      </w:tr>
      <w:tr w:rsidR="007C57C8" w:rsidRPr="0000345B" w:rsidTr="006039D8">
        <w:trPr>
          <w:trHeight w:val="569"/>
        </w:trPr>
        <w:tc>
          <w:tcPr>
            <w:tcW w:w="704" w:type="dxa"/>
            <w:shd w:val="clear" w:color="auto" w:fill="auto"/>
            <w:vAlign w:val="center"/>
            <w:hideMark/>
          </w:tcPr>
          <w:p w:rsidR="007C57C8" w:rsidRPr="0000345B" w:rsidRDefault="007C57C8" w:rsidP="004B6EEC">
            <w:pPr>
              <w:spacing w:after="0" w:line="240" w:lineRule="auto"/>
              <w:jc w:val="center"/>
              <w:rPr>
                <w:rFonts w:cs="Times New Roman"/>
              </w:rPr>
            </w:pPr>
            <w:r w:rsidRPr="0000345B">
              <w:rPr>
                <w:rFonts w:cs="Times New Roman"/>
              </w:rPr>
              <w:t>1</w:t>
            </w:r>
          </w:p>
        </w:tc>
        <w:tc>
          <w:tcPr>
            <w:tcW w:w="4111" w:type="dxa"/>
            <w:shd w:val="clear" w:color="auto" w:fill="auto"/>
            <w:vAlign w:val="center"/>
            <w:hideMark/>
          </w:tcPr>
          <w:p w:rsidR="007C57C8" w:rsidRPr="0000345B" w:rsidRDefault="007C57C8" w:rsidP="00410DEE">
            <w:pPr>
              <w:spacing w:after="0" w:line="240" w:lineRule="auto"/>
              <w:rPr>
                <w:rFonts w:cs="Times New Roman"/>
              </w:rPr>
            </w:pPr>
            <w:r w:rsidRPr="0000345B">
              <w:rPr>
                <w:rFonts w:eastAsia="Calibri" w:cs="Times New Roman"/>
                <w:lang w:eastAsia="ru-RU"/>
              </w:rPr>
              <w:t>Общедоступные библиотеки с детским отделением</w:t>
            </w:r>
          </w:p>
        </w:tc>
        <w:tc>
          <w:tcPr>
            <w:tcW w:w="992" w:type="dxa"/>
            <w:shd w:val="clear" w:color="auto" w:fill="auto"/>
            <w:vAlign w:val="center"/>
          </w:tcPr>
          <w:p w:rsidR="007C57C8" w:rsidRPr="0000345B" w:rsidRDefault="007C57C8" w:rsidP="00410DEE">
            <w:pPr>
              <w:spacing w:after="0" w:line="240" w:lineRule="auto"/>
              <w:jc w:val="center"/>
              <w:rPr>
                <w:rFonts w:cs="Times New Roman"/>
              </w:rPr>
            </w:pPr>
            <w:r w:rsidRPr="0000345B">
              <w:rPr>
                <w:rFonts w:cs="Times New Roman"/>
              </w:rPr>
              <w:t>объект</w:t>
            </w:r>
          </w:p>
        </w:tc>
        <w:tc>
          <w:tcPr>
            <w:tcW w:w="1701" w:type="dxa"/>
            <w:shd w:val="clear" w:color="auto" w:fill="auto"/>
            <w:vAlign w:val="center"/>
          </w:tcPr>
          <w:p w:rsidR="007C57C8" w:rsidRPr="0000345B" w:rsidRDefault="00C37490" w:rsidP="00410DEE">
            <w:pPr>
              <w:spacing w:after="0" w:line="240" w:lineRule="auto"/>
              <w:jc w:val="center"/>
              <w:rPr>
                <w:rFonts w:cs="Times New Roman"/>
              </w:rPr>
            </w:pPr>
            <w:r>
              <w:rPr>
                <w:rFonts w:cs="Times New Roman"/>
              </w:rPr>
              <w:t>1</w:t>
            </w:r>
          </w:p>
        </w:tc>
        <w:tc>
          <w:tcPr>
            <w:tcW w:w="1843" w:type="dxa"/>
            <w:shd w:val="clear" w:color="auto" w:fill="D9D9D9" w:themeFill="background1" w:themeFillShade="D9"/>
            <w:vAlign w:val="center"/>
          </w:tcPr>
          <w:p w:rsidR="007C57C8" w:rsidRPr="0000345B" w:rsidRDefault="007C57C8" w:rsidP="00410DEE">
            <w:pPr>
              <w:spacing w:after="0" w:line="240" w:lineRule="auto"/>
              <w:jc w:val="center"/>
              <w:rPr>
                <w:rFonts w:cs="Times New Roman"/>
              </w:rPr>
            </w:pPr>
            <w:r w:rsidRPr="0000345B">
              <w:rPr>
                <w:rFonts w:cs="Times New Roman"/>
              </w:rPr>
              <w:t>1</w:t>
            </w:r>
          </w:p>
        </w:tc>
      </w:tr>
      <w:tr w:rsidR="007C57C8" w:rsidRPr="0000345B" w:rsidTr="004B6EEC">
        <w:trPr>
          <w:trHeight w:val="268"/>
        </w:trPr>
        <w:tc>
          <w:tcPr>
            <w:tcW w:w="704" w:type="dxa"/>
            <w:shd w:val="clear" w:color="auto" w:fill="auto"/>
            <w:vAlign w:val="center"/>
          </w:tcPr>
          <w:p w:rsidR="007C57C8" w:rsidRPr="0000345B" w:rsidRDefault="007C57C8" w:rsidP="004B6EEC">
            <w:pPr>
              <w:spacing w:after="0" w:line="240" w:lineRule="auto"/>
              <w:jc w:val="center"/>
              <w:rPr>
                <w:rFonts w:cs="Times New Roman"/>
              </w:rPr>
            </w:pPr>
            <w:r w:rsidRPr="0000345B">
              <w:rPr>
                <w:rFonts w:cs="Times New Roman"/>
              </w:rPr>
              <w:t>2</w:t>
            </w:r>
          </w:p>
        </w:tc>
        <w:tc>
          <w:tcPr>
            <w:tcW w:w="4111" w:type="dxa"/>
            <w:shd w:val="clear" w:color="auto" w:fill="auto"/>
            <w:vAlign w:val="center"/>
          </w:tcPr>
          <w:p w:rsidR="007C57C8" w:rsidRPr="0000345B" w:rsidRDefault="007C57C8" w:rsidP="00410DEE">
            <w:pPr>
              <w:spacing w:after="0" w:line="240" w:lineRule="auto"/>
              <w:rPr>
                <w:rFonts w:eastAsia="Calibri" w:cs="Times New Roman"/>
                <w:lang w:eastAsia="ru-RU"/>
              </w:rPr>
            </w:pPr>
            <w:r w:rsidRPr="0000345B">
              <w:rPr>
                <w:rFonts w:eastAsia="Calibri" w:cs="Times New Roman"/>
                <w:lang w:eastAsia="ru-RU"/>
              </w:rPr>
              <w:t>Муниципальные учреждения культуры клубного типа</w:t>
            </w:r>
          </w:p>
        </w:tc>
        <w:tc>
          <w:tcPr>
            <w:tcW w:w="992" w:type="dxa"/>
            <w:shd w:val="clear" w:color="auto" w:fill="auto"/>
            <w:vAlign w:val="center"/>
          </w:tcPr>
          <w:p w:rsidR="007C57C8" w:rsidRPr="0000345B" w:rsidRDefault="007C57C8" w:rsidP="00410DEE">
            <w:pPr>
              <w:spacing w:after="0" w:line="240" w:lineRule="auto"/>
              <w:jc w:val="center"/>
              <w:rPr>
                <w:rFonts w:cs="Times New Roman"/>
              </w:rPr>
            </w:pPr>
            <w:r w:rsidRPr="0000345B">
              <w:rPr>
                <w:rFonts w:cs="Times New Roman"/>
              </w:rPr>
              <w:t>объект</w:t>
            </w:r>
          </w:p>
        </w:tc>
        <w:tc>
          <w:tcPr>
            <w:tcW w:w="1701" w:type="dxa"/>
            <w:shd w:val="clear" w:color="auto" w:fill="auto"/>
            <w:vAlign w:val="center"/>
          </w:tcPr>
          <w:p w:rsidR="007C57C8" w:rsidRPr="0000345B" w:rsidRDefault="00C37490" w:rsidP="00410DEE">
            <w:pPr>
              <w:spacing w:after="0" w:line="240" w:lineRule="auto"/>
              <w:jc w:val="center"/>
              <w:rPr>
                <w:rFonts w:cs="Times New Roman"/>
              </w:rPr>
            </w:pPr>
            <w:r>
              <w:rPr>
                <w:rFonts w:cs="Times New Roman"/>
              </w:rPr>
              <w:t>1</w:t>
            </w:r>
          </w:p>
        </w:tc>
        <w:tc>
          <w:tcPr>
            <w:tcW w:w="1843" w:type="dxa"/>
            <w:shd w:val="clear" w:color="auto" w:fill="D9D9D9" w:themeFill="background1" w:themeFillShade="D9"/>
            <w:vAlign w:val="center"/>
          </w:tcPr>
          <w:p w:rsidR="007C57C8" w:rsidRPr="0000345B" w:rsidRDefault="007C57C8" w:rsidP="00410DEE">
            <w:pPr>
              <w:spacing w:after="0" w:line="240" w:lineRule="auto"/>
              <w:jc w:val="center"/>
              <w:rPr>
                <w:rFonts w:cs="Times New Roman"/>
              </w:rPr>
            </w:pPr>
            <w:r w:rsidRPr="0000345B">
              <w:rPr>
                <w:rFonts w:cs="Times New Roman"/>
              </w:rPr>
              <w:t>1</w:t>
            </w:r>
          </w:p>
        </w:tc>
      </w:tr>
    </w:tbl>
    <w:p w:rsidR="003952D9" w:rsidRPr="0000345B" w:rsidRDefault="003952D9" w:rsidP="003952D9">
      <w:pPr>
        <w:spacing w:after="0"/>
        <w:ind w:firstLine="567"/>
        <w:rPr>
          <w:rFonts w:cs="Times New Roman"/>
          <w:sz w:val="24"/>
          <w:szCs w:val="24"/>
          <w:highlight w:val="yellow"/>
        </w:rPr>
      </w:pPr>
    </w:p>
    <w:p w:rsidR="005E608C" w:rsidRPr="005E608C" w:rsidRDefault="005E608C" w:rsidP="005E608C">
      <w:pPr>
        <w:spacing w:after="0"/>
        <w:ind w:firstLine="567"/>
        <w:jc w:val="both"/>
        <w:rPr>
          <w:rFonts w:eastAsia="Calibri" w:cs="Times New Roman"/>
          <w:i/>
          <w:sz w:val="24"/>
          <w:szCs w:val="24"/>
          <w:lang w:eastAsia="ru-RU"/>
        </w:rPr>
      </w:pPr>
      <w:r w:rsidRPr="005E608C">
        <w:rPr>
          <w:rFonts w:eastAsia="Calibri" w:cs="Times New Roman"/>
          <w:b/>
          <w:i/>
          <w:sz w:val="24"/>
          <w:szCs w:val="24"/>
        </w:rPr>
        <w:t>Выводы:</w:t>
      </w:r>
      <w:r w:rsidRPr="005E608C">
        <w:rPr>
          <w:rFonts w:eastAsia="Calibri" w:cs="Times New Roman"/>
          <w:i/>
          <w:sz w:val="24"/>
          <w:szCs w:val="24"/>
        </w:rPr>
        <w:t xml:space="preserve"> Как видно из расчётов, уровень обеспеченности Козловского сельского поселения объектами в</w:t>
      </w:r>
      <w:r w:rsidRPr="005E608C">
        <w:rPr>
          <w:rFonts w:eastAsia="Calibri" w:cs="Times New Roman"/>
          <w:i/>
          <w:sz w:val="24"/>
          <w:szCs w:val="24"/>
          <w:lang w:eastAsia="ru-RU"/>
        </w:rPr>
        <w:t xml:space="preserve"> области культуры и искусства соответствует нормативам.</w:t>
      </w:r>
    </w:p>
    <w:p w:rsidR="005E608C" w:rsidRPr="005E608C" w:rsidRDefault="005E608C" w:rsidP="005E608C">
      <w:pPr>
        <w:spacing w:after="0"/>
        <w:ind w:firstLine="567"/>
        <w:jc w:val="both"/>
        <w:rPr>
          <w:rFonts w:eastAsia="Calibri" w:cs="Times New Roman"/>
          <w:i/>
          <w:sz w:val="24"/>
          <w:szCs w:val="24"/>
          <w:lang w:eastAsia="ru-RU"/>
        </w:rPr>
      </w:pPr>
    </w:p>
    <w:p w:rsidR="005E608C" w:rsidRPr="005E608C" w:rsidRDefault="005E608C" w:rsidP="005E608C">
      <w:pPr>
        <w:spacing w:after="0"/>
        <w:ind w:firstLine="567"/>
        <w:jc w:val="both"/>
        <w:rPr>
          <w:rFonts w:eastAsia="Calibri" w:cs="Times New Roman"/>
          <w:sz w:val="24"/>
          <w:szCs w:val="24"/>
          <w:lang w:eastAsia="ru-RU"/>
        </w:rPr>
      </w:pPr>
      <w:r w:rsidRPr="005E608C">
        <w:rPr>
          <w:rFonts w:eastAsia="Calibri" w:cs="Times New Roman"/>
          <w:sz w:val="24"/>
          <w:szCs w:val="24"/>
          <w:lang w:eastAsia="ru-RU"/>
        </w:rPr>
        <w:t>Также на территории поселения размещается 1 религиозный объект:</w:t>
      </w:r>
    </w:p>
    <w:p w:rsidR="005E608C" w:rsidRPr="005E608C" w:rsidRDefault="005E608C" w:rsidP="005E608C">
      <w:pPr>
        <w:spacing w:after="0"/>
        <w:ind w:firstLine="567"/>
        <w:jc w:val="both"/>
        <w:rPr>
          <w:rFonts w:eastAsia="Calibri" w:cs="Times New Roman"/>
          <w:sz w:val="24"/>
          <w:szCs w:val="24"/>
          <w:lang w:eastAsia="ru-RU"/>
        </w:rPr>
      </w:pPr>
      <w:r w:rsidRPr="005E608C">
        <w:rPr>
          <w:rFonts w:eastAsia="Calibri" w:cs="Times New Roman"/>
          <w:sz w:val="24"/>
          <w:szCs w:val="24"/>
          <w:lang w:eastAsia="ru-RU"/>
        </w:rPr>
        <w:t>-</w:t>
      </w:r>
      <w:r w:rsidRPr="005E608C">
        <w:rPr>
          <w:rFonts w:eastAsia="Calibri" w:cs="Times New Roman"/>
          <w:sz w:val="24"/>
          <w:szCs w:val="24"/>
          <w:lang w:eastAsia="ru-RU"/>
        </w:rPr>
        <w:tab/>
      </w:r>
      <w:r>
        <w:rPr>
          <w:rFonts w:eastAsia="Calibri" w:cs="Times New Roman"/>
          <w:sz w:val="24"/>
          <w:szCs w:val="24"/>
          <w:lang w:eastAsia="ru-RU"/>
        </w:rPr>
        <w:t xml:space="preserve">Храм </w:t>
      </w:r>
      <w:r w:rsidRPr="005E608C">
        <w:rPr>
          <w:rFonts w:eastAsia="Calibri" w:cs="Times New Roman"/>
          <w:sz w:val="24"/>
          <w:szCs w:val="24"/>
          <w:lang w:eastAsia="ru-RU"/>
        </w:rPr>
        <w:t xml:space="preserve">Успения Пресвятой Богородицы  (с. Козловка, ул. </w:t>
      </w:r>
      <w:proofErr w:type="gramStart"/>
      <w:r w:rsidRPr="005E608C">
        <w:rPr>
          <w:rFonts w:eastAsia="Calibri" w:cs="Times New Roman"/>
          <w:sz w:val="24"/>
          <w:szCs w:val="24"/>
          <w:lang w:eastAsia="ru-RU"/>
        </w:rPr>
        <w:t>Октябрьская</w:t>
      </w:r>
      <w:proofErr w:type="gramEnd"/>
      <w:r w:rsidRPr="005E608C">
        <w:rPr>
          <w:rFonts w:eastAsia="Calibri" w:cs="Times New Roman"/>
          <w:sz w:val="24"/>
          <w:szCs w:val="24"/>
          <w:lang w:eastAsia="ru-RU"/>
        </w:rPr>
        <w:t>, д. 31/3).</w:t>
      </w:r>
    </w:p>
    <w:p w:rsidR="007C57C8" w:rsidRPr="0000345B" w:rsidRDefault="007C57C8" w:rsidP="007C57C8">
      <w:pPr>
        <w:spacing w:after="0"/>
        <w:ind w:firstLine="567"/>
        <w:jc w:val="both"/>
        <w:rPr>
          <w:rFonts w:eastAsia="Calibri" w:cs="Times New Roman"/>
          <w:i/>
          <w:sz w:val="24"/>
          <w:szCs w:val="24"/>
          <w:lang w:eastAsia="ru-RU"/>
        </w:rPr>
      </w:pPr>
    </w:p>
    <w:p w:rsidR="003952D9" w:rsidRPr="000318F3" w:rsidRDefault="003952D9" w:rsidP="00534AAE">
      <w:pPr>
        <w:pStyle w:val="ab"/>
        <w:numPr>
          <w:ilvl w:val="3"/>
          <w:numId w:val="110"/>
        </w:numPr>
        <w:tabs>
          <w:tab w:val="left" w:pos="1701"/>
          <w:tab w:val="left" w:pos="21583"/>
        </w:tabs>
        <w:spacing w:after="120"/>
        <w:ind w:left="0" w:firstLine="567"/>
        <w:jc w:val="center"/>
        <w:outlineLvl w:val="3"/>
        <w:rPr>
          <w:rFonts w:eastAsia="Times New Roman"/>
          <w:b/>
          <w:bCs/>
          <w:i/>
          <w:iCs/>
        </w:rPr>
      </w:pPr>
      <w:bookmarkStart w:id="184" w:name="_Toc138777925"/>
      <w:r w:rsidRPr="000318F3">
        <w:rPr>
          <w:rFonts w:eastAsia="Times New Roman"/>
          <w:b/>
          <w:bCs/>
          <w:i/>
          <w:iCs/>
        </w:rPr>
        <w:t>Физкультурно-спортивные сооружения и объекты</w:t>
      </w:r>
      <w:bookmarkEnd w:id="184"/>
    </w:p>
    <w:p w:rsidR="003952D9" w:rsidRPr="00841220" w:rsidRDefault="003952D9" w:rsidP="003952D9">
      <w:pPr>
        <w:spacing w:after="0"/>
        <w:ind w:firstLine="567"/>
        <w:jc w:val="both"/>
        <w:rPr>
          <w:rFonts w:cs="Times New Roman"/>
          <w:sz w:val="24"/>
          <w:szCs w:val="24"/>
        </w:rPr>
      </w:pPr>
      <w:r w:rsidRPr="00841220">
        <w:rPr>
          <w:rFonts w:cs="Times New Roman"/>
          <w:sz w:val="24"/>
          <w:szCs w:val="24"/>
        </w:rPr>
        <w:t>К нормируемым учреждениям физкультуры и спорта относятся стадион и спортзал, как правило, совмещенные со школьными учреждениями (повседневное обслуживание</w:t>
      </w:r>
      <w:r w:rsidR="00660AE0" w:rsidRPr="00841220">
        <w:rPr>
          <w:rFonts w:cs="Times New Roman"/>
          <w:sz w:val="24"/>
          <w:szCs w:val="24"/>
        </w:rPr>
        <w:t>), бассейн</w:t>
      </w:r>
      <w:r w:rsidRPr="00841220">
        <w:rPr>
          <w:rFonts w:cs="Times New Roman"/>
          <w:sz w:val="24"/>
          <w:szCs w:val="24"/>
        </w:rPr>
        <w:t xml:space="preserve"> – периодическое обслуживание. </w:t>
      </w:r>
    </w:p>
    <w:p w:rsidR="003952D9" w:rsidRPr="00841220" w:rsidRDefault="003952D9" w:rsidP="003952D9">
      <w:pPr>
        <w:tabs>
          <w:tab w:val="left" w:pos="-7088"/>
        </w:tabs>
        <w:spacing w:after="0"/>
        <w:ind w:firstLine="567"/>
        <w:jc w:val="both"/>
        <w:rPr>
          <w:rFonts w:cs="Times New Roman"/>
          <w:b/>
          <w:sz w:val="24"/>
          <w:szCs w:val="24"/>
        </w:rPr>
      </w:pPr>
    </w:p>
    <w:p w:rsidR="00372C4B" w:rsidRPr="00E47AD0" w:rsidRDefault="00372C4B" w:rsidP="00372C4B">
      <w:pPr>
        <w:tabs>
          <w:tab w:val="left" w:pos="-7088"/>
        </w:tabs>
        <w:spacing w:after="0"/>
        <w:ind w:firstLine="567"/>
        <w:jc w:val="both"/>
        <w:rPr>
          <w:b/>
          <w:sz w:val="24"/>
          <w:szCs w:val="24"/>
        </w:rPr>
      </w:pPr>
      <w:r w:rsidRPr="00E47AD0">
        <w:rPr>
          <w:b/>
          <w:sz w:val="24"/>
          <w:szCs w:val="24"/>
        </w:rPr>
        <w:t xml:space="preserve">По данным администрации </w:t>
      </w:r>
      <w:r w:rsidR="00A972B2">
        <w:rPr>
          <w:b/>
          <w:sz w:val="24"/>
          <w:szCs w:val="24"/>
        </w:rPr>
        <w:t>Козловского</w:t>
      </w:r>
      <w:r w:rsidR="00CC6884" w:rsidRPr="00E47AD0">
        <w:rPr>
          <w:b/>
          <w:sz w:val="24"/>
          <w:szCs w:val="24"/>
        </w:rPr>
        <w:t xml:space="preserve"> сельского поселения</w:t>
      </w:r>
      <w:r w:rsidRPr="00E47AD0">
        <w:rPr>
          <w:b/>
          <w:sz w:val="24"/>
          <w:szCs w:val="24"/>
        </w:rPr>
        <w:t>, на территории поселения располагаются следующие объекты:</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
        <w:gridCol w:w="3258"/>
        <w:gridCol w:w="3429"/>
        <w:gridCol w:w="2095"/>
      </w:tblGrid>
      <w:tr w:rsidR="00DB5EED" w:rsidRPr="0000345B" w:rsidTr="007325B6">
        <w:trPr>
          <w:trHeight w:val="582"/>
          <w:tblHeader/>
          <w:jc w:val="center"/>
        </w:trPr>
        <w:tc>
          <w:tcPr>
            <w:tcW w:w="721" w:type="dxa"/>
            <w:shd w:val="clear" w:color="auto" w:fill="D9D9D9"/>
          </w:tcPr>
          <w:p w:rsidR="00372C4B" w:rsidRPr="009967D7" w:rsidRDefault="00372C4B" w:rsidP="00F844B9">
            <w:pPr>
              <w:spacing w:after="0" w:line="240" w:lineRule="auto"/>
              <w:jc w:val="center"/>
              <w:rPr>
                <w:b/>
              </w:rPr>
            </w:pPr>
            <w:r w:rsidRPr="009967D7">
              <w:rPr>
                <w:b/>
              </w:rPr>
              <w:t xml:space="preserve">№ </w:t>
            </w:r>
            <w:proofErr w:type="spellStart"/>
            <w:proofErr w:type="gramStart"/>
            <w:r w:rsidRPr="009967D7">
              <w:rPr>
                <w:b/>
              </w:rPr>
              <w:t>п</w:t>
            </w:r>
            <w:proofErr w:type="spellEnd"/>
            <w:proofErr w:type="gramEnd"/>
            <w:r w:rsidRPr="009967D7">
              <w:rPr>
                <w:b/>
              </w:rPr>
              <w:t>/</w:t>
            </w:r>
            <w:proofErr w:type="spellStart"/>
            <w:r w:rsidRPr="009967D7">
              <w:rPr>
                <w:b/>
              </w:rPr>
              <w:t>п</w:t>
            </w:r>
            <w:proofErr w:type="spellEnd"/>
          </w:p>
        </w:tc>
        <w:tc>
          <w:tcPr>
            <w:tcW w:w="3309" w:type="dxa"/>
            <w:shd w:val="clear" w:color="auto" w:fill="D9D9D9"/>
          </w:tcPr>
          <w:p w:rsidR="00372C4B" w:rsidRPr="009967D7" w:rsidRDefault="00372C4B" w:rsidP="00F844B9">
            <w:pPr>
              <w:spacing w:after="0" w:line="240" w:lineRule="auto"/>
              <w:jc w:val="center"/>
              <w:rPr>
                <w:b/>
              </w:rPr>
            </w:pPr>
            <w:r w:rsidRPr="009967D7">
              <w:rPr>
                <w:b/>
              </w:rPr>
              <w:t xml:space="preserve">Наименование </w:t>
            </w:r>
            <w:proofErr w:type="gramStart"/>
            <w:r w:rsidRPr="009967D7">
              <w:rPr>
                <w:b/>
              </w:rPr>
              <w:t>спортивных</w:t>
            </w:r>
            <w:proofErr w:type="gramEnd"/>
          </w:p>
          <w:p w:rsidR="00372C4B" w:rsidRPr="009967D7" w:rsidRDefault="00372C4B" w:rsidP="00F844B9">
            <w:pPr>
              <w:spacing w:after="0" w:line="240" w:lineRule="auto"/>
              <w:jc w:val="center"/>
              <w:rPr>
                <w:b/>
              </w:rPr>
            </w:pPr>
            <w:r w:rsidRPr="009967D7">
              <w:rPr>
                <w:b/>
              </w:rPr>
              <w:t>объектов</w:t>
            </w:r>
          </w:p>
        </w:tc>
        <w:tc>
          <w:tcPr>
            <w:tcW w:w="3482" w:type="dxa"/>
            <w:shd w:val="clear" w:color="auto" w:fill="D9D9D9"/>
          </w:tcPr>
          <w:p w:rsidR="00372C4B" w:rsidRPr="009967D7" w:rsidRDefault="00372C4B" w:rsidP="00F844B9">
            <w:pPr>
              <w:spacing w:after="0" w:line="240" w:lineRule="auto"/>
              <w:jc w:val="center"/>
              <w:rPr>
                <w:b/>
              </w:rPr>
            </w:pPr>
            <w:r w:rsidRPr="009967D7">
              <w:rPr>
                <w:b/>
              </w:rPr>
              <w:t xml:space="preserve">Местоположение </w:t>
            </w:r>
            <w:proofErr w:type="gramStart"/>
            <w:r w:rsidRPr="009967D7">
              <w:rPr>
                <w:b/>
              </w:rPr>
              <w:t>спортивных</w:t>
            </w:r>
            <w:proofErr w:type="gramEnd"/>
          </w:p>
          <w:p w:rsidR="00372C4B" w:rsidRPr="009967D7" w:rsidRDefault="00372C4B" w:rsidP="00F844B9">
            <w:pPr>
              <w:spacing w:after="0" w:line="240" w:lineRule="auto"/>
              <w:jc w:val="center"/>
              <w:rPr>
                <w:b/>
              </w:rPr>
            </w:pPr>
            <w:r w:rsidRPr="009967D7">
              <w:rPr>
                <w:b/>
              </w:rPr>
              <w:t>объектов</w:t>
            </w:r>
          </w:p>
        </w:tc>
        <w:tc>
          <w:tcPr>
            <w:tcW w:w="2126" w:type="dxa"/>
            <w:shd w:val="clear" w:color="auto" w:fill="D9D9D9"/>
          </w:tcPr>
          <w:p w:rsidR="00372C4B" w:rsidRPr="009967D7" w:rsidRDefault="00372C4B" w:rsidP="00F844B9">
            <w:pPr>
              <w:spacing w:after="0" w:line="240" w:lineRule="auto"/>
              <w:jc w:val="center"/>
              <w:rPr>
                <w:b/>
              </w:rPr>
            </w:pPr>
            <w:r w:rsidRPr="009967D7">
              <w:rPr>
                <w:b/>
              </w:rPr>
              <w:t>Характеристики объекта, кв.м.</w:t>
            </w:r>
          </w:p>
        </w:tc>
      </w:tr>
      <w:tr w:rsidR="009967D7" w:rsidRPr="0000345B" w:rsidTr="00ED2438">
        <w:trPr>
          <w:trHeight w:val="375"/>
          <w:tblHeader/>
          <w:jc w:val="center"/>
        </w:trPr>
        <w:tc>
          <w:tcPr>
            <w:tcW w:w="721" w:type="dxa"/>
            <w:shd w:val="clear" w:color="auto" w:fill="auto"/>
            <w:vAlign w:val="center"/>
          </w:tcPr>
          <w:p w:rsidR="009967D7" w:rsidRPr="009967D7" w:rsidRDefault="009967D7" w:rsidP="009A7319">
            <w:pPr>
              <w:numPr>
                <w:ilvl w:val="0"/>
                <w:numId w:val="63"/>
              </w:numPr>
              <w:spacing w:after="0" w:line="240" w:lineRule="auto"/>
              <w:rPr>
                <w:kern w:val="2"/>
                <w:lang w:eastAsia="ar-SA"/>
              </w:rPr>
            </w:pPr>
          </w:p>
        </w:tc>
        <w:tc>
          <w:tcPr>
            <w:tcW w:w="3309" w:type="dxa"/>
            <w:shd w:val="clear" w:color="auto" w:fill="auto"/>
          </w:tcPr>
          <w:p w:rsidR="00B302F5" w:rsidRPr="00B302F5"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Спортивный зал МКОУ «Козловская СОШ»</w:t>
            </w:r>
          </w:p>
          <w:p w:rsidR="009967D7" w:rsidRPr="00993C3E"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здание 1</w:t>
            </w:r>
          </w:p>
        </w:tc>
        <w:tc>
          <w:tcPr>
            <w:tcW w:w="3482" w:type="dxa"/>
            <w:shd w:val="clear" w:color="auto" w:fill="auto"/>
          </w:tcPr>
          <w:p w:rsidR="00B302F5" w:rsidRPr="00B302F5"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 xml:space="preserve">с. Козловка,  </w:t>
            </w:r>
          </w:p>
          <w:p w:rsidR="009967D7" w:rsidRPr="00993C3E"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ул. Октябрьская, д. 21</w:t>
            </w:r>
          </w:p>
        </w:tc>
        <w:tc>
          <w:tcPr>
            <w:tcW w:w="2126" w:type="dxa"/>
            <w:vAlign w:val="center"/>
          </w:tcPr>
          <w:p w:rsidR="009967D7" w:rsidRPr="003556E9" w:rsidRDefault="00B302F5" w:rsidP="00B302F5">
            <w:pPr>
              <w:pStyle w:val="a7"/>
              <w:snapToGrid w:val="0"/>
              <w:jc w:val="center"/>
              <w:rPr>
                <w:sz w:val="22"/>
                <w:szCs w:val="22"/>
                <w:highlight w:val="yellow"/>
              </w:rPr>
            </w:pPr>
            <w:r w:rsidRPr="00B302F5">
              <w:rPr>
                <w:sz w:val="22"/>
                <w:szCs w:val="22"/>
              </w:rPr>
              <w:t>468</w:t>
            </w:r>
          </w:p>
        </w:tc>
      </w:tr>
      <w:tr w:rsidR="009967D7" w:rsidRPr="0000345B" w:rsidTr="002A2390">
        <w:trPr>
          <w:trHeight w:val="375"/>
          <w:tblHeader/>
          <w:jc w:val="center"/>
        </w:trPr>
        <w:tc>
          <w:tcPr>
            <w:tcW w:w="721" w:type="dxa"/>
            <w:shd w:val="clear" w:color="auto" w:fill="auto"/>
            <w:vAlign w:val="center"/>
          </w:tcPr>
          <w:p w:rsidR="009967D7" w:rsidRPr="009967D7" w:rsidRDefault="009967D7" w:rsidP="009A7319">
            <w:pPr>
              <w:numPr>
                <w:ilvl w:val="0"/>
                <w:numId w:val="63"/>
              </w:numPr>
              <w:spacing w:after="0" w:line="240" w:lineRule="auto"/>
              <w:rPr>
                <w:kern w:val="2"/>
                <w:lang w:eastAsia="ar-SA"/>
              </w:rPr>
            </w:pPr>
          </w:p>
        </w:tc>
        <w:tc>
          <w:tcPr>
            <w:tcW w:w="3309" w:type="dxa"/>
            <w:shd w:val="clear" w:color="auto" w:fill="auto"/>
            <w:vAlign w:val="center"/>
          </w:tcPr>
          <w:p w:rsidR="00B302F5" w:rsidRPr="00B302F5"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Спортивный зал МКОУ «Козловская СОШ»</w:t>
            </w:r>
          </w:p>
          <w:p w:rsidR="009967D7" w:rsidRPr="00993C3E"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здание 2</w:t>
            </w:r>
          </w:p>
        </w:tc>
        <w:tc>
          <w:tcPr>
            <w:tcW w:w="3482" w:type="dxa"/>
            <w:shd w:val="clear" w:color="auto" w:fill="auto"/>
          </w:tcPr>
          <w:p w:rsidR="00B302F5" w:rsidRPr="00B302F5"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 xml:space="preserve">с. Козловка, </w:t>
            </w:r>
          </w:p>
          <w:p w:rsidR="009967D7" w:rsidRPr="00993C3E"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ул. Дзержинского, д. 28</w:t>
            </w:r>
          </w:p>
        </w:tc>
        <w:tc>
          <w:tcPr>
            <w:tcW w:w="2126" w:type="dxa"/>
            <w:vAlign w:val="center"/>
          </w:tcPr>
          <w:p w:rsidR="009967D7" w:rsidRPr="003556E9" w:rsidRDefault="00B302F5" w:rsidP="00B302F5">
            <w:pPr>
              <w:pStyle w:val="a7"/>
              <w:snapToGrid w:val="0"/>
              <w:jc w:val="center"/>
              <w:rPr>
                <w:sz w:val="22"/>
                <w:szCs w:val="22"/>
                <w:highlight w:val="yellow"/>
              </w:rPr>
            </w:pPr>
            <w:r w:rsidRPr="00B302F5">
              <w:rPr>
                <w:sz w:val="22"/>
                <w:szCs w:val="22"/>
              </w:rPr>
              <w:t>170</w:t>
            </w:r>
          </w:p>
        </w:tc>
      </w:tr>
      <w:tr w:rsidR="00B302F5" w:rsidRPr="0000345B" w:rsidTr="002A2390">
        <w:trPr>
          <w:trHeight w:val="375"/>
          <w:tblHeader/>
          <w:jc w:val="center"/>
        </w:trPr>
        <w:tc>
          <w:tcPr>
            <w:tcW w:w="721" w:type="dxa"/>
            <w:shd w:val="clear" w:color="auto" w:fill="auto"/>
            <w:vAlign w:val="center"/>
          </w:tcPr>
          <w:p w:rsidR="00B302F5" w:rsidRPr="009967D7" w:rsidRDefault="00B302F5" w:rsidP="00B302F5">
            <w:pPr>
              <w:numPr>
                <w:ilvl w:val="0"/>
                <w:numId w:val="63"/>
              </w:numPr>
              <w:spacing w:after="0" w:line="240" w:lineRule="auto"/>
              <w:rPr>
                <w:kern w:val="2"/>
                <w:lang w:eastAsia="ar-SA"/>
              </w:rPr>
            </w:pPr>
          </w:p>
        </w:tc>
        <w:tc>
          <w:tcPr>
            <w:tcW w:w="3309" w:type="dxa"/>
            <w:shd w:val="clear" w:color="auto" w:fill="auto"/>
            <w:vAlign w:val="center"/>
          </w:tcPr>
          <w:p w:rsidR="00B302F5" w:rsidRPr="00993C3E"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Спортивная площадка</w:t>
            </w:r>
          </w:p>
        </w:tc>
        <w:tc>
          <w:tcPr>
            <w:tcW w:w="3482" w:type="dxa"/>
            <w:shd w:val="clear" w:color="auto" w:fill="auto"/>
          </w:tcPr>
          <w:p w:rsidR="00B302F5" w:rsidRPr="00B302F5"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 xml:space="preserve">с. Козловка, в 24 метрах на юго-восток от жилого дома № 21 по ул. </w:t>
            </w:r>
            <w:proofErr w:type="gramStart"/>
            <w:r w:rsidRPr="00B302F5">
              <w:rPr>
                <w:rFonts w:eastAsia="Times New Roman"/>
                <w:sz w:val="24"/>
                <w:szCs w:val="24"/>
                <w:lang w:eastAsia="ru-RU"/>
              </w:rPr>
              <w:t>Октябрьская</w:t>
            </w:r>
            <w:proofErr w:type="gramEnd"/>
            <w:r w:rsidRPr="00B302F5">
              <w:rPr>
                <w:rFonts w:eastAsia="Times New Roman"/>
                <w:sz w:val="24"/>
                <w:szCs w:val="24"/>
                <w:lang w:eastAsia="ru-RU"/>
              </w:rPr>
              <w:t>,</w:t>
            </w:r>
          </w:p>
          <w:p w:rsidR="00B302F5" w:rsidRPr="00993C3E" w:rsidRDefault="00B302F5" w:rsidP="00B302F5">
            <w:pPr>
              <w:spacing w:after="0" w:line="240" w:lineRule="auto"/>
              <w:rPr>
                <w:rFonts w:eastAsia="Times New Roman"/>
                <w:sz w:val="24"/>
                <w:szCs w:val="24"/>
                <w:lang w:eastAsia="ru-RU"/>
              </w:rPr>
            </w:pPr>
            <w:r w:rsidRPr="00B302F5">
              <w:rPr>
                <w:rFonts w:eastAsia="Times New Roman"/>
                <w:sz w:val="24"/>
                <w:szCs w:val="24"/>
                <w:lang w:eastAsia="ru-RU"/>
              </w:rPr>
              <w:t>36:05:2600028:55</w:t>
            </w:r>
          </w:p>
        </w:tc>
        <w:tc>
          <w:tcPr>
            <w:tcW w:w="2126" w:type="dxa"/>
            <w:vAlign w:val="center"/>
          </w:tcPr>
          <w:p w:rsidR="00B302F5" w:rsidRPr="009967D7" w:rsidRDefault="00B302F5" w:rsidP="00410DEE">
            <w:pPr>
              <w:pStyle w:val="a7"/>
              <w:snapToGrid w:val="0"/>
              <w:jc w:val="center"/>
              <w:rPr>
                <w:sz w:val="22"/>
                <w:szCs w:val="22"/>
              </w:rPr>
            </w:pPr>
            <w:r w:rsidRPr="00B302F5">
              <w:rPr>
                <w:sz w:val="22"/>
                <w:szCs w:val="22"/>
              </w:rPr>
              <w:t>2130</w:t>
            </w:r>
          </w:p>
        </w:tc>
      </w:tr>
    </w:tbl>
    <w:p w:rsidR="00372C4B" w:rsidRPr="00E47AD0" w:rsidRDefault="00372C4B" w:rsidP="0030244D">
      <w:pPr>
        <w:spacing w:after="0"/>
        <w:jc w:val="both"/>
        <w:rPr>
          <w:rFonts w:cs="Times New Roman"/>
          <w:iCs/>
          <w:sz w:val="24"/>
          <w:szCs w:val="24"/>
        </w:rPr>
      </w:pPr>
    </w:p>
    <w:p w:rsidR="003952D9" w:rsidRPr="00E47AD0" w:rsidRDefault="003952D9" w:rsidP="003952D9">
      <w:pPr>
        <w:autoSpaceDE w:val="0"/>
        <w:autoSpaceDN w:val="0"/>
        <w:adjustRightInd w:val="0"/>
        <w:spacing w:after="0"/>
        <w:ind w:firstLine="567"/>
        <w:jc w:val="both"/>
        <w:rPr>
          <w:rFonts w:cs="Times New Roman"/>
          <w:iCs/>
          <w:sz w:val="24"/>
          <w:szCs w:val="24"/>
        </w:rPr>
      </w:pPr>
      <w:r w:rsidRPr="00E47AD0">
        <w:rPr>
          <w:rFonts w:cs="Times New Roman"/>
          <w:iCs/>
          <w:sz w:val="24"/>
          <w:szCs w:val="24"/>
        </w:rPr>
        <w:t>В соответствии с РНГП Воронежской области минимально допустимый уровень обеспеченности составляет:</w:t>
      </w:r>
    </w:p>
    <w:p w:rsidR="003952D9" w:rsidRPr="00E47AD0" w:rsidRDefault="003952D9" w:rsidP="00ED29E0">
      <w:pPr>
        <w:numPr>
          <w:ilvl w:val="0"/>
          <w:numId w:val="17"/>
        </w:numPr>
        <w:tabs>
          <w:tab w:val="left" w:pos="851"/>
        </w:tabs>
        <w:autoSpaceDE w:val="0"/>
        <w:autoSpaceDN w:val="0"/>
        <w:adjustRightInd w:val="0"/>
        <w:spacing w:after="0" w:line="240" w:lineRule="auto"/>
        <w:ind w:left="0" w:firstLine="567"/>
        <w:jc w:val="both"/>
        <w:rPr>
          <w:rFonts w:eastAsia="Calibri" w:cs="Times New Roman"/>
          <w:b/>
          <w:bCs/>
          <w:i/>
          <w:iCs/>
          <w:sz w:val="24"/>
          <w:szCs w:val="24"/>
          <w:lang w:eastAsia="ru-RU"/>
        </w:rPr>
      </w:pPr>
      <w:r w:rsidRPr="00E47AD0">
        <w:rPr>
          <w:rFonts w:eastAsia="Calibri" w:cs="Times New Roman"/>
          <w:sz w:val="24"/>
          <w:szCs w:val="24"/>
          <w:lang w:eastAsia="ru-RU"/>
        </w:rPr>
        <w:t xml:space="preserve">для </w:t>
      </w:r>
      <w:r w:rsidRPr="00E47AD0">
        <w:rPr>
          <w:rFonts w:eastAsia="Calibri" w:cs="Times New Roman"/>
          <w:b/>
          <w:i/>
          <w:sz w:val="24"/>
          <w:szCs w:val="24"/>
          <w:lang w:eastAsia="ru-RU"/>
        </w:rPr>
        <w:t xml:space="preserve">плоскостных сооружений крытых и открытых </w:t>
      </w:r>
      <w:r w:rsidRPr="00E47AD0">
        <w:rPr>
          <w:rFonts w:eastAsia="Calibri" w:cs="Times New Roman"/>
          <w:sz w:val="24"/>
          <w:szCs w:val="24"/>
          <w:lang w:eastAsia="ru-RU"/>
        </w:rPr>
        <w:t>составляет 19,5 тыс. кв. м на 10 тыс. чел;</w:t>
      </w:r>
    </w:p>
    <w:p w:rsidR="003952D9" w:rsidRPr="00E47AD0" w:rsidRDefault="003952D9" w:rsidP="00ED29E0">
      <w:pPr>
        <w:numPr>
          <w:ilvl w:val="0"/>
          <w:numId w:val="17"/>
        </w:numPr>
        <w:tabs>
          <w:tab w:val="left" w:pos="851"/>
        </w:tabs>
        <w:autoSpaceDE w:val="0"/>
        <w:autoSpaceDN w:val="0"/>
        <w:adjustRightInd w:val="0"/>
        <w:spacing w:after="0" w:line="240" w:lineRule="auto"/>
        <w:ind w:left="0" w:firstLine="567"/>
        <w:jc w:val="both"/>
        <w:rPr>
          <w:rFonts w:eastAsia="Calibri" w:cs="Times New Roman"/>
          <w:sz w:val="24"/>
          <w:szCs w:val="24"/>
          <w:lang w:eastAsia="ru-RU"/>
        </w:rPr>
      </w:pPr>
      <w:r w:rsidRPr="00E47AD0">
        <w:rPr>
          <w:rFonts w:eastAsia="Calibri" w:cs="Times New Roman"/>
          <w:sz w:val="24"/>
          <w:szCs w:val="24"/>
          <w:lang w:eastAsia="ru-RU"/>
        </w:rPr>
        <w:t xml:space="preserve">для </w:t>
      </w:r>
      <w:r w:rsidRPr="00E47AD0">
        <w:rPr>
          <w:rFonts w:eastAsia="Calibri" w:cs="Times New Roman"/>
          <w:b/>
          <w:i/>
          <w:sz w:val="24"/>
          <w:szCs w:val="24"/>
          <w:lang w:eastAsia="ru-RU"/>
        </w:rPr>
        <w:t xml:space="preserve">физкультурно-спортивных залов </w:t>
      </w:r>
      <w:r w:rsidRPr="00E47AD0">
        <w:rPr>
          <w:rFonts w:eastAsia="Calibri" w:cs="Times New Roman"/>
          <w:sz w:val="24"/>
          <w:szCs w:val="24"/>
          <w:lang w:eastAsia="ru-RU"/>
        </w:rPr>
        <w:t>составляет</w:t>
      </w:r>
      <w:r w:rsidRPr="00E47AD0">
        <w:rPr>
          <w:rFonts w:eastAsia="Calibri" w:cs="Times New Roman"/>
          <w:b/>
          <w:i/>
          <w:sz w:val="24"/>
          <w:szCs w:val="24"/>
          <w:lang w:eastAsia="ru-RU"/>
        </w:rPr>
        <w:t xml:space="preserve"> </w:t>
      </w:r>
      <w:r w:rsidRPr="00E47AD0">
        <w:rPr>
          <w:rFonts w:eastAsia="Calibri" w:cs="Times New Roman"/>
          <w:sz w:val="24"/>
          <w:szCs w:val="24"/>
          <w:lang w:eastAsia="ru-RU"/>
        </w:rPr>
        <w:t xml:space="preserve">80 </w:t>
      </w:r>
      <w:r w:rsidRPr="00E47AD0">
        <w:rPr>
          <w:rFonts w:eastAsia="Calibri" w:cs="Times New Roman"/>
          <w:b/>
          <w:i/>
          <w:sz w:val="24"/>
          <w:szCs w:val="24"/>
          <w:lang w:eastAsia="ru-RU"/>
        </w:rPr>
        <w:t xml:space="preserve"> </w:t>
      </w:r>
      <w:r w:rsidRPr="00E47AD0">
        <w:rPr>
          <w:rFonts w:eastAsia="Calibri" w:cs="Times New Roman"/>
          <w:sz w:val="24"/>
          <w:szCs w:val="24"/>
          <w:lang w:eastAsia="ru-RU"/>
        </w:rPr>
        <w:t>кв. м площади пола на 1 тыс. человек.</w:t>
      </w:r>
    </w:p>
    <w:p w:rsidR="003952D9" w:rsidRPr="0000345B" w:rsidRDefault="003952D9" w:rsidP="003952D9">
      <w:pPr>
        <w:pStyle w:val="ConsPlusNormal"/>
        <w:ind w:firstLine="567"/>
        <w:jc w:val="both"/>
      </w:pPr>
    </w:p>
    <w:p w:rsidR="00E47AD0" w:rsidRDefault="00E47AD0" w:rsidP="00E47AD0">
      <w:pPr>
        <w:pStyle w:val="ConsPlusNormal"/>
        <w:ind w:firstLine="567"/>
        <w:jc w:val="both"/>
      </w:pPr>
      <w:r w:rsidRPr="003E39FA">
        <w:t xml:space="preserve">Расчет показателей минимально допустимого уровня обеспеченности населения </w:t>
      </w:r>
      <w:r w:rsidR="004D36E9">
        <w:t>Козловского</w:t>
      </w:r>
      <w:r w:rsidRPr="003E39FA">
        <w:t xml:space="preserve"> сельского поселения (</w:t>
      </w:r>
      <w:r w:rsidR="004D36E9">
        <w:t>2579</w:t>
      </w:r>
      <w:r w:rsidRPr="003E39FA">
        <w:t xml:space="preserve"> чел.) в объектах физической культуры и спорта в соответствии с РНГП представлен в таблице ниже:</w:t>
      </w:r>
    </w:p>
    <w:p w:rsidR="004F079F" w:rsidRPr="0000345B" w:rsidRDefault="004F079F" w:rsidP="00E47AD0">
      <w:pPr>
        <w:pStyle w:val="ConsPlusNormal"/>
        <w:ind w:firstLine="567"/>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3543"/>
        <w:gridCol w:w="1701"/>
        <w:gridCol w:w="1701"/>
        <w:gridCol w:w="1918"/>
      </w:tblGrid>
      <w:tr w:rsidR="00E47AD0" w:rsidRPr="003556E9" w:rsidTr="00410DEE">
        <w:trPr>
          <w:trHeight w:val="85"/>
          <w:jc w:val="center"/>
        </w:trPr>
        <w:tc>
          <w:tcPr>
            <w:tcW w:w="493" w:type="dxa"/>
            <w:shd w:val="clear" w:color="auto" w:fill="D9D9D9" w:themeFill="background1" w:themeFillShade="D9"/>
          </w:tcPr>
          <w:p w:rsidR="00E47AD0" w:rsidRPr="003E39FA" w:rsidRDefault="00E47AD0" w:rsidP="00410DEE">
            <w:pPr>
              <w:pStyle w:val="ConsPlusNormal"/>
              <w:jc w:val="center"/>
              <w:rPr>
                <w:b/>
                <w:sz w:val="22"/>
                <w:szCs w:val="22"/>
              </w:rPr>
            </w:pPr>
            <w:r w:rsidRPr="003E39FA">
              <w:rPr>
                <w:b/>
                <w:sz w:val="22"/>
                <w:szCs w:val="22"/>
              </w:rPr>
              <w:t xml:space="preserve">№ </w:t>
            </w:r>
            <w:proofErr w:type="spellStart"/>
            <w:proofErr w:type="gramStart"/>
            <w:r w:rsidRPr="003E39FA">
              <w:rPr>
                <w:b/>
                <w:sz w:val="22"/>
                <w:szCs w:val="22"/>
              </w:rPr>
              <w:t>п</w:t>
            </w:r>
            <w:proofErr w:type="spellEnd"/>
            <w:proofErr w:type="gramEnd"/>
            <w:r w:rsidRPr="003E39FA">
              <w:rPr>
                <w:b/>
                <w:sz w:val="22"/>
                <w:szCs w:val="22"/>
              </w:rPr>
              <w:t>/</w:t>
            </w:r>
            <w:proofErr w:type="spellStart"/>
            <w:r w:rsidRPr="003E39FA">
              <w:rPr>
                <w:b/>
                <w:sz w:val="22"/>
                <w:szCs w:val="22"/>
              </w:rPr>
              <w:t>п</w:t>
            </w:r>
            <w:proofErr w:type="spellEnd"/>
          </w:p>
        </w:tc>
        <w:tc>
          <w:tcPr>
            <w:tcW w:w="3543" w:type="dxa"/>
            <w:shd w:val="clear" w:color="auto" w:fill="D9D9D9" w:themeFill="background1" w:themeFillShade="D9"/>
          </w:tcPr>
          <w:p w:rsidR="00E47AD0" w:rsidRPr="003E39FA" w:rsidRDefault="00E47AD0" w:rsidP="00410DEE">
            <w:pPr>
              <w:pStyle w:val="ConsPlusNormal"/>
              <w:jc w:val="center"/>
              <w:rPr>
                <w:b/>
                <w:sz w:val="22"/>
                <w:szCs w:val="22"/>
              </w:rPr>
            </w:pPr>
            <w:r w:rsidRPr="003E39FA">
              <w:rPr>
                <w:b/>
                <w:sz w:val="22"/>
                <w:szCs w:val="22"/>
              </w:rPr>
              <w:t>Наименование объектов</w:t>
            </w:r>
          </w:p>
        </w:tc>
        <w:tc>
          <w:tcPr>
            <w:tcW w:w="1701" w:type="dxa"/>
            <w:shd w:val="clear" w:color="auto" w:fill="D9D9D9" w:themeFill="background1" w:themeFillShade="D9"/>
          </w:tcPr>
          <w:p w:rsidR="00E47AD0" w:rsidRPr="003E39FA" w:rsidRDefault="00E47AD0" w:rsidP="00410DEE">
            <w:pPr>
              <w:autoSpaceDE w:val="0"/>
              <w:autoSpaceDN w:val="0"/>
              <w:adjustRightInd w:val="0"/>
              <w:spacing w:after="0" w:line="240" w:lineRule="auto"/>
              <w:jc w:val="center"/>
              <w:rPr>
                <w:rFonts w:cs="Times New Roman"/>
                <w:b/>
                <w:bCs/>
              </w:rPr>
            </w:pPr>
            <w:r w:rsidRPr="003E39FA">
              <w:rPr>
                <w:rFonts w:cs="Times New Roman"/>
                <w:b/>
                <w:bCs/>
              </w:rPr>
              <w:t xml:space="preserve">Ед. </w:t>
            </w:r>
            <w:proofErr w:type="spellStart"/>
            <w:r w:rsidRPr="003E39FA">
              <w:rPr>
                <w:rFonts w:cs="Times New Roman"/>
                <w:b/>
                <w:bCs/>
              </w:rPr>
              <w:t>изм</w:t>
            </w:r>
            <w:proofErr w:type="spellEnd"/>
            <w:r w:rsidRPr="003E39FA">
              <w:rPr>
                <w:rFonts w:cs="Times New Roman"/>
                <w:b/>
                <w:bCs/>
              </w:rPr>
              <w:t>.</w:t>
            </w:r>
          </w:p>
        </w:tc>
        <w:tc>
          <w:tcPr>
            <w:tcW w:w="1701" w:type="dxa"/>
            <w:shd w:val="clear" w:color="auto" w:fill="D9D9D9" w:themeFill="background1" w:themeFillShade="D9"/>
          </w:tcPr>
          <w:p w:rsidR="00E47AD0" w:rsidRPr="003E39FA" w:rsidRDefault="00E47AD0" w:rsidP="00410DEE">
            <w:pPr>
              <w:autoSpaceDE w:val="0"/>
              <w:autoSpaceDN w:val="0"/>
              <w:adjustRightInd w:val="0"/>
              <w:spacing w:after="0" w:line="240" w:lineRule="auto"/>
              <w:jc w:val="center"/>
              <w:rPr>
                <w:rFonts w:eastAsia="Calibri" w:cs="Times New Roman"/>
                <w:lang w:eastAsia="ru-RU"/>
              </w:rPr>
            </w:pPr>
            <w:r w:rsidRPr="003E39FA">
              <w:rPr>
                <w:rFonts w:cs="Times New Roman"/>
                <w:b/>
                <w:bCs/>
              </w:rPr>
              <w:t>Фактические показатели</w:t>
            </w:r>
          </w:p>
        </w:tc>
        <w:tc>
          <w:tcPr>
            <w:tcW w:w="1918" w:type="dxa"/>
            <w:shd w:val="clear" w:color="auto" w:fill="D9D9D9" w:themeFill="background1" w:themeFillShade="D9"/>
          </w:tcPr>
          <w:p w:rsidR="00E47AD0" w:rsidRPr="003E39FA" w:rsidRDefault="00E47AD0" w:rsidP="00410DEE">
            <w:pPr>
              <w:pStyle w:val="a7"/>
              <w:jc w:val="center"/>
              <w:rPr>
                <w:b/>
                <w:bCs/>
                <w:kern w:val="2"/>
                <w:sz w:val="22"/>
                <w:szCs w:val="22"/>
                <w:lang w:eastAsia="ar-SA"/>
              </w:rPr>
            </w:pPr>
            <w:r w:rsidRPr="003E39FA">
              <w:rPr>
                <w:b/>
                <w:bCs/>
                <w:sz w:val="22"/>
                <w:szCs w:val="22"/>
              </w:rPr>
              <w:t>Нормативные показатели</w:t>
            </w:r>
          </w:p>
        </w:tc>
      </w:tr>
      <w:tr w:rsidR="004D36E9" w:rsidRPr="003556E9" w:rsidTr="00410DEE">
        <w:trPr>
          <w:trHeight w:val="468"/>
          <w:jc w:val="center"/>
        </w:trPr>
        <w:tc>
          <w:tcPr>
            <w:tcW w:w="493" w:type="dxa"/>
            <w:vAlign w:val="center"/>
          </w:tcPr>
          <w:p w:rsidR="004D36E9" w:rsidRPr="003E39FA" w:rsidRDefault="004D36E9" w:rsidP="00410DEE">
            <w:pPr>
              <w:pStyle w:val="ConsPlusNormal"/>
              <w:jc w:val="center"/>
              <w:rPr>
                <w:sz w:val="22"/>
                <w:szCs w:val="22"/>
              </w:rPr>
            </w:pPr>
            <w:r w:rsidRPr="003E39FA">
              <w:rPr>
                <w:sz w:val="22"/>
                <w:szCs w:val="22"/>
              </w:rPr>
              <w:lastRenderedPageBreak/>
              <w:t>1</w:t>
            </w:r>
          </w:p>
        </w:tc>
        <w:tc>
          <w:tcPr>
            <w:tcW w:w="3543" w:type="dxa"/>
            <w:vAlign w:val="center"/>
          </w:tcPr>
          <w:p w:rsidR="004D36E9" w:rsidRPr="003E39FA" w:rsidRDefault="004D36E9" w:rsidP="00410DEE">
            <w:pPr>
              <w:autoSpaceDE w:val="0"/>
              <w:autoSpaceDN w:val="0"/>
              <w:adjustRightInd w:val="0"/>
              <w:spacing w:after="0" w:line="240" w:lineRule="auto"/>
              <w:rPr>
                <w:rFonts w:cs="Times New Roman"/>
              </w:rPr>
            </w:pPr>
            <w:r w:rsidRPr="003E39FA">
              <w:rPr>
                <w:rFonts w:eastAsia="Calibri" w:cs="Times New Roman"/>
                <w:bCs/>
                <w:lang w:eastAsia="ru-RU"/>
              </w:rPr>
              <w:t>Плоскостные сооружения крытые и открытые</w:t>
            </w:r>
          </w:p>
        </w:tc>
        <w:tc>
          <w:tcPr>
            <w:tcW w:w="1701" w:type="dxa"/>
          </w:tcPr>
          <w:p w:rsidR="004D36E9" w:rsidRPr="003E39FA" w:rsidRDefault="004D36E9" w:rsidP="00410DEE">
            <w:pPr>
              <w:autoSpaceDE w:val="0"/>
              <w:autoSpaceDN w:val="0"/>
              <w:adjustRightInd w:val="0"/>
              <w:spacing w:after="0" w:line="240" w:lineRule="auto"/>
              <w:jc w:val="center"/>
              <w:rPr>
                <w:rFonts w:eastAsia="Calibri" w:cs="Times New Roman"/>
                <w:lang w:eastAsia="ru-RU"/>
              </w:rPr>
            </w:pPr>
            <w:r w:rsidRPr="003E39FA">
              <w:rPr>
                <w:rFonts w:eastAsia="Calibri" w:cs="Times New Roman"/>
                <w:lang w:eastAsia="ru-RU"/>
              </w:rPr>
              <w:t>кв. м</w:t>
            </w:r>
          </w:p>
        </w:tc>
        <w:tc>
          <w:tcPr>
            <w:tcW w:w="1701" w:type="dxa"/>
            <w:vAlign w:val="center"/>
          </w:tcPr>
          <w:p w:rsidR="004D36E9" w:rsidRPr="003556E9" w:rsidRDefault="004D36E9" w:rsidP="00410DEE">
            <w:pPr>
              <w:autoSpaceDE w:val="0"/>
              <w:autoSpaceDN w:val="0"/>
              <w:adjustRightInd w:val="0"/>
              <w:spacing w:after="0" w:line="240" w:lineRule="auto"/>
              <w:jc w:val="center"/>
              <w:rPr>
                <w:rFonts w:cs="Times New Roman"/>
                <w:highlight w:val="yellow"/>
              </w:rPr>
            </w:pPr>
            <w:r>
              <w:rPr>
                <w:rFonts w:cs="Times New Roman"/>
              </w:rPr>
              <w:t>2130</w:t>
            </w:r>
          </w:p>
        </w:tc>
        <w:tc>
          <w:tcPr>
            <w:tcW w:w="1918" w:type="dxa"/>
            <w:shd w:val="clear" w:color="auto" w:fill="D9D9D9" w:themeFill="background1" w:themeFillShade="D9"/>
            <w:vAlign w:val="center"/>
          </w:tcPr>
          <w:p w:rsidR="004D36E9" w:rsidRPr="003556E9" w:rsidRDefault="004D36E9" w:rsidP="004D36E9">
            <w:pPr>
              <w:autoSpaceDE w:val="0"/>
              <w:autoSpaceDN w:val="0"/>
              <w:adjustRightInd w:val="0"/>
              <w:spacing w:after="0" w:line="240" w:lineRule="auto"/>
              <w:jc w:val="center"/>
              <w:rPr>
                <w:rFonts w:cs="Times New Roman"/>
                <w:highlight w:val="yellow"/>
              </w:rPr>
            </w:pPr>
            <w:r>
              <w:rPr>
                <w:rFonts w:cs="Times New Roman"/>
              </w:rPr>
              <w:t>5029,05</w:t>
            </w:r>
          </w:p>
        </w:tc>
      </w:tr>
      <w:tr w:rsidR="004D36E9" w:rsidRPr="003556E9" w:rsidTr="00410DEE">
        <w:trPr>
          <w:trHeight w:val="30"/>
          <w:jc w:val="center"/>
        </w:trPr>
        <w:tc>
          <w:tcPr>
            <w:tcW w:w="493" w:type="dxa"/>
            <w:vAlign w:val="center"/>
          </w:tcPr>
          <w:p w:rsidR="004D36E9" w:rsidRPr="003E39FA" w:rsidRDefault="004D36E9" w:rsidP="00410DEE">
            <w:pPr>
              <w:pStyle w:val="ConsPlusNormal"/>
              <w:jc w:val="center"/>
              <w:rPr>
                <w:sz w:val="22"/>
                <w:szCs w:val="22"/>
              </w:rPr>
            </w:pPr>
            <w:r w:rsidRPr="003E39FA">
              <w:rPr>
                <w:sz w:val="22"/>
                <w:szCs w:val="22"/>
              </w:rPr>
              <w:t>2</w:t>
            </w:r>
          </w:p>
        </w:tc>
        <w:tc>
          <w:tcPr>
            <w:tcW w:w="3543" w:type="dxa"/>
          </w:tcPr>
          <w:p w:rsidR="004D36E9" w:rsidRPr="003E39FA" w:rsidRDefault="004D36E9" w:rsidP="00410DEE">
            <w:pPr>
              <w:autoSpaceDE w:val="0"/>
              <w:autoSpaceDN w:val="0"/>
              <w:adjustRightInd w:val="0"/>
              <w:spacing w:after="0" w:line="240" w:lineRule="auto"/>
              <w:rPr>
                <w:rFonts w:cs="Times New Roman"/>
              </w:rPr>
            </w:pPr>
            <w:r w:rsidRPr="003E39FA">
              <w:rPr>
                <w:rFonts w:eastAsia="Calibri" w:cs="Times New Roman"/>
                <w:lang w:eastAsia="ru-RU"/>
              </w:rPr>
              <w:t>Физкультурно-спортивные залы</w:t>
            </w:r>
          </w:p>
        </w:tc>
        <w:tc>
          <w:tcPr>
            <w:tcW w:w="1701" w:type="dxa"/>
          </w:tcPr>
          <w:p w:rsidR="004D36E9" w:rsidRPr="003E39FA" w:rsidRDefault="004D36E9" w:rsidP="00410DEE">
            <w:pPr>
              <w:autoSpaceDE w:val="0"/>
              <w:autoSpaceDN w:val="0"/>
              <w:adjustRightInd w:val="0"/>
              <w:spacing w:after="0" w:line="240" w:lineRule="auto"/>
              <w:jc w:val="center"/>
              <w:rPr>
                <w:rFonts w:cs="Times New Roman"/>
              </w:rPr>
            </w:pPr>
            <w:r w:rsidRPr="003E39FA">
              <w:rPr>
                <w:rFonts w:eastAsia="Calibri" w:cs="Times New Roman"/>
                <w:lang w:eastAsia="ru-RU"/>
              </w:rPr>
              <w:t xml:space="preserve">кв. м </w:t>
            </w:r>
          </w:p>
        </w:tc>
        <w:tc>
          <w:tcPr>
            <w:tcW w:w="1701" w:type="dxa"/>
            <w:vAlign w:val="center"/>
          </w:tcPr>
          <w:p w:rsidR="004D36E9" w:rsidRPr="003556E9" w:rsidRDefault="004D36E9" w:rsidP="00410DEE">
            <w:pPr>
              <w:pStyle w:val="ConsPlusNormal"/>
              <w:jc w:val="center"/>
              <w:rPr>
                <w:sz w:val="22"/>
                <w:szCs w:val="22"/>
                <w:highlight w:val="yellow"/>
              </w:rPr>
            </w:pPr>
            <w:r w:rsidRPr="004D36E9">
              <w:rPr>
                <w:sz w:val="22"/>
                <w:szCs w:val="22"/>
              </w:rPr>
              <w:t>638</w:t>
            </w:r>
          </w:p>
        </w:tc>
        <w:tc>
          <w:tcPr>
            <w:tcW w:w="1918" w:type="dxa"/>
            <w:shd w:val="clear" w:color="auto" w:fill="D9D9D9" w:themeFill="background1" w:themeFillShade="D9"/>
            <w:vAlign w:val="center"/>
          </w:tcPr>
          <w:p w:rsidR="004D36E9" w:rsidRPr="003556E9" w:rsidRDefault="004D36E9" w:rsidP="004D36E9">
            <w:pPr>
              <w:autoSpaceDE w:val="0"/>
              <w:autoSpaceDN w:val="0"/>
              <w:adjustRightInd w:val="0"/>
              <w:spacing w:after="0" w:line="240" w:lineRule="auto"/>
              <w:jc w:val="center"/>
              <w:rPr>
                <w:rFonts w:cs="Times New Roman"/>
                <w:highlight w:val="yellow"/>
              </w:rPr>
            </w:pPr>
            <w:r>
              <w:rPr>
                <w:rFonts w:cs="Times New Roman"/>
              </w:rPr>
              <w:t>206,32</w:t>
            </w:r>
          </w:p>
        </w:tc>
      </w:tr>
    </w:tbl>
    <w:p w:rsidR="007D0A2D" w:rsidRDefault="007D0A2D" w:rsidP="00E47AD0">
      <w:pPr>
        <w:spacing w:after="0"/>
        <w:ind w:firstLine="567"/>
        <w:jc w:val="both"/>
        <w:rPr>
          <w:rFonts w:cs="Times New Roman"/>
          <w:b/>
          <w:i/>
          <w:sz w:val="24"/>
          <w:szCs w:val="24"/>
        </w:rPr>
      </w:pPr>
    </w:p>
    <w:p w:rsidR="00E47AD0" w:rsidRPr="0000345B" w:rsidRDefault="00E47AD0" w:rsidP="00E47AD0">
      <w:pPr>
        <w:spacing w:after="0"/>
        <w:ind w:firstLine="567"/>
        <w:jc w:val="both"/>
        <w:rPr>
          <w:rFonts w:cs="Times New Roman"/>
          <w:i/>
          <w:sz w:val="24"/>
          <w:szCs w:val="24"/>
        </w:rPr>
      </w:pPr>
      <w:r w:rsidRPr="005F5E94">
        <w:rPr>
          <w:rFonts w:cs="Times New Roman"/>
          <w:b/>
          <w:i/>
          <w:sz w:val="24"/>
          <w:szCs w:val="24"/>
        </w:rPr>
        <w:t>Выводы:</w:t>
      </w:r>
      <w:r w:rsidRPr="005F5E94">
        <w:rPr>
          <w:rFonts w:cs="Times New Roman"/>
          <w:i/>
          <w:sz w:val="24"/>
          <w:szCs w:val="24"/>
        </w:rPr>
        <w:t xml:space="preserve"> </w:t>
      </w:r>
      <w:r w:rsidR="004D36E9" w:rsidRPr="004D36E9">
        <w:rPr>
          <w:rFonts w:cs="Times New Roman"/>
          <w:i/>
          <w:sz w:val="24"/>
          <w:szCs w:val="24"/>
        </w:rPr>
        <w:t>Как видно из расчётов, уровень обеспеченности Козловского сельского поселения плоскостными спортивными сооружениями не соответствует нормативам. Требуется обеспечить поселение спортивными объектами.</w:t>
      </w:r>
    </w:p>
    <w:p w:rsidR="00E47AD0" w:rsidRPr="0000345B" w:rsidRDefault="00E47AD0" w:rsidP="00694220">
      <w:pPr>
        <w:spacing w:after="0"/>
        <w:ind w:firstLine="567"/>
        <w:jc w:val="both"/>
      </w:pPr>
    </w:p>
    <w:p w:rsidR="00396894" w:rsidRPr="00911FDD" w:rsidRDefault="00396894" w:rsidP="00534AAE">
      <w:pPr>
        <w:pStyle w:val="ab"/>
        <w:numPr>
          <w:ilvl w:val="2"/>
          <w:numId w:val="110"/>
        </w:numPr>
        <w:autoSpaceDE w:val="0"/>
        <w:autoSpaceDN w:val="0"/>
        <w:adjustRightInd w:val="0"/>
        <w:spacing w:after="120"/>
        <w:ind w:left="0" w:firstLine="0"/>
        <w:jc w:val="center"/>
        <w:outlineLvl w:val="2"/>
        <w:rPr>
          <w:b/>
          <w:i/>
        </w:rPr>
      </w:pPr>
      <w:bookmarkStart w:id="185" w:name="_Toc59800189"/>
      <w:bookmarkStart w:id="186" w:name="_Toc138777926"/>
      <w:r w:rsidRPr="00911FDD">
        <w:rPr>
          <w:b/>
          <w:i/>
        </w:rPr>
        <w:t>Транспортная инфраструктура</w:t>
      </w:r>
      <w:bookmarkEnd w:id="185"/>
      <w:bookmarkEnd w:id="186"/>
    </w:p>
    <w:p w:rsidR="00DD1B7C" w:rsidRPr="00911FDD" w:rsidRDefault="00DD1B7C" w:rsidP="00107E9C">
      <w:pPr>
        <w:spacing w:after="0" w:line="240" w:lineRule="auto"/>
        <w:ind w:firstLine="567"/>
        <w:jc w:val="both"/>
        <w:rPr>
          <w:rFonts w:eastAsia="TimesNewRomanPSMT" w:cs="Times New Roman"/>
          <w:sz w:val="24"/>
          <w:szCs w:val="24"/>
        </w:rPr>
      </w:pPr>
    </w:p>
    <w:p w:rsidR="006504B6" w:rsidRPr="00C6255A" w:rsidRDefault="003E1344" w:rsidP="006504B6">
      <w:pPr>
        <w:spacing w:after="0"/>
        <w:ind w:firstLine="567"/>
        <w:jc w:val="both"/>
        <w:rPr>
          <w:rFonts w:cs="Times New Roman"/>
          <w:bCs/>
          <w:sz w:val="24"/>
          <w:szCs w:val="24"/>
        </w:rPr>
      </w:pPr>
      <w:r w:rsidRPr="00C6255A">
        <w:rPr>
          <w:rFonts w:cs="Times New Roman"/>
          <w:bCs/>
          <w:sz w:val="24"/>
          <w:szCs w:val="24"/>
        </w:rPr>
        <w:t>В полномочия органов местного самоуправления входят вопросы содержания и строительства автомобильных дорог общего пользования</w:t>
      </w:r>
      <w:r w:rsidR="00C64B62" w:rsidRPr="00C6255A">
        <w:rPr>
          <w:rFonts w:cs="Times New Roman"/>
          <w:bCs/>
          <w:sz w:val="24"/>
          <w:szCs w:val="24"/>
        </w:rPr>
        <w:t xml:space="preserve"> местного значения</w:t>
      </w:r>
      <w:r w:rsidRPr="00C6255A">
        <w:rPr>
          <w:rFonts w:cs="Times New Roman"/>
          <w:bCs/>
          <w:sz w:val="24"/>
          <w:szCs w:val="24"/>
        </w:rPr>
        <w:t>, мостов и иных транспортных инженерных сооружений в границах населенных пунктов.</w:t>
      </w:r>
    </w:p>
    <w:p w:rsidR="00D81950" w:rsidRDefault="00B677A7" w:rsidP="00D81950">
      <w:pPr>
        <w:spacing w:after="0" w:line="276" w:lineRule="auto"/>
        <w:ind w:firstLine="567"/>
        <w:jc w:val="both"/>
        <w:rPr>
          <w:rFonts w:cs="Times New Roman"/>
          <w:bCs/>
          <w:sz w:val="24"/>
          <w:szCs w:val="24"/>
        </w:rPr>
      </w:pPr>
      <w:r w:rsidRPr="00B677A7">
        <w:rPr>
          <w:rFonts w:cs="Times New Roman"/>
          <w:bCs/>
          <w:sz w:val="24"/>
          <w:szCs w:val="24"/>
        </w:rPr>
        <w:t xml:space="preserve">Транспортную инфраструктуру Козловского сельского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w:t>
      </w:r>
      <w:r w:rsidRPr="00B677A7">
        <w:rPr>
          <w:rFonts w:cs="Times New Roman"/>
          <w:bCs/>
          <w:sz w:val="24"/>
          <w:szCs w:val="24"/>
        </w:rPr>
        <w:tab/>
        <w:t>Внешние транспортно-экономические связи Козловского сельского поселения с другими населенными пунктами осуществляются одним видом транспорта: автомобильным.</w:t>
      </w:r>
    </w:p>
    <w:p w:rsidR="00F356B0" w:rsidRPr="00F356B0" w:rsidRDefault="00F356B0" w:rsidP="00F356B0">
      <w:pPr>
        <w:spacing w:after="0" w:line="276" w:lineRule="auto"/>
        <w:ind w:firstLine="567"/>
        <w:jc w:val="both"/>
        <w:rPr>
          <w:rFonts w:cs="Times New Roman"/>
          <w:bCs/>
          <w:sz w:val="24"/>
          <w:szCs w:val="24"/>
        </w:rPr>
      </w:pPr>
      <w:r w:rsidRPr="00F356B0">
        <w:rPr>
          <w:rFonts w:cs="Times New Roman"/>
          <w:bCs/>
          <w:sz w:val="24"/>
          <w:szCs w:val="24"/>
        </w:rPr>
        <w:t>На территории Козловского сельского поселения железнодорожный транспорт не используется, никаких мероприятий по обеспечению железнодорожным транспортом не планируется.</w:t>
      </w:r>
    </w:p>
    <w:p w:rsidR="00F356B0" w:rsidRPr="00F356B0" w:rsidRDefault="00F356B0" w:rsidP="00F356B0">
      <w:pPr>
        <w:spacing w:after="0" w:line="276" w:lineRule="auto"/>
        <w:ind w:firstLine="567"/>
        <w:jc w:val="both"/>
        <w:rPr>
          <w:rFonts w:cs="Times New Roman"/>
          <w:bCs/>
          <w:sz w:val="24"/>
          <w:szCs w:val="24"/>
        </w:rPr>
      </w:pPr>
      <w:r w:rsidRPr="00F356B0">
        <w:rPr>
          <w:rFonts w:cs="Times New Roman"/>
          <w:bCs/>
          <w:sz w:val="24"/>
          <w:szCs w:val="24"/>
        </w:rPr>
        <w:t xml:space="preserve">Водный транспорт не используется, никаких мероприятий по обеспечению водным транспортом не планируется. </w:t>
      </w:r>
    </w:p>
    <w:p w:rsidR="00F356B0" w:rsidRPr="00F356B0" w:rsidRDefault="00F356B0" w:rsidP="00F356B0">
      <w:pPr>
        <w:spacing w:after="0" w:line="276" w:lineRule="auto"/>
        <w:ind w:firstLine="567"/>
        <w:jc w:val="both"/>
        <w:rPr>
          <w:rFonts w:cs="Times New Roman"/>
          <w:bCs/>
          <w:sz w:val="24"/>
          <w:szCs w:val="24"/>
        </w:rPr>
      </w:pPr>
      <w:r w:rsidRPr="00F356B0">
        <w:rPr>
          <w:rFonts w:cs="Times New Roman"/>
          <w:bCs/>
          <w:sz w:val="24"/>
          <w:szCs w:val="24"/>
        </w:rPr>
        <w:t>Воздушные перевозки не осуществляются.</w:t>
      </w:r>
    </w:p>
    <w:p w:rsidR="00F356B0" w:rsidRPr="00F356B0" w:rsidRDefault="00F356B0" w:rsidP="00F356B0">
      <w:pPr>
        <w:spacing w:after="0" w:line="276" w:lineRule="auto"/>
        <w:ind w:firstLine="567"/>
        <w:jc w:val="both"/>
        <w:rPr>
          <w:rFonts w:cs="Times New Roman"/>
          <w:bCs/>
          <w:sz w:val="24"/>
          <w:szCs w:val="24"/>
        </w:rPr>
      </w:pPr>
      <w:r w:rsidRPr="00F356B0">
        <w:rPr>
          <w:rFonts w:cs="Times New Roman"/>
          <w:bCs/>
          <w:sz w:val="24"/>
          <w:szCs w:val="24"/>
        </w:rPr>
        <w:t>Парк транспортных сре</w:t>
      </w:r>
      <w:proofErr w:type="gramStart"/>
      <w:r w:rsidRPr="00F356B0">
        <w:rPr>
          <w:rFonts w:cs="Times New Roman"/>
          <w:bCs/>
          <w:sz w:val="24"/>
          <w:szCs w:val="24"/>
        </w:rPr>
        <w:t>дств пр</w:t>
      </w:r>
      <w:proofErr w:type="gramEnd"/>
      <w:r w:rsidRPr="00F356B0">
        <w:rPr>
          <w:rFonts w:cs="Times New Roman"/>
          <w:bCs/>
          <w:sz w:val="24"/>
          <w:szCs w:val="24"/>
        </w:rPr>
        <w:t xml:space="preserve">еимущественно состоит  из легковых автомобилей, принадлежащих  частным лицам. Детальная  информация видов транспорта отсутствует. За период 2015-2016 годы отмечается рост транспортных средств и рост уровня автомобилизации населения. </w:t>
      </w:r>
    </w:p>
    <w:p w:rsidR="00C6255A" w:rsidRDefault="00F356B0" w:rsidP="00F356B0">
      <w:pPr>
        <w:spacing w:after="0" w:line="276" w:lineRule="auto"/>
        <w:ind w:firstLine="567"/>
        <w:jc w:val="both"/>
        <w:rPr>
          <w:rFonts w:cs="Times New Roman"/>
          <w:bCs/>
          <w:sz w:val="24"/>
          <w:szCs w:val="24"/>
        </w:rPr>
      </w:pPr>
      <w:r w:rsidRPr="00F356B0">
        <w:rPr>
          <w:rFonts w:cs="Times New Roman"/>
          <w:bCs/>
          <w:sz w:val="24"/>
          <w:szCs w:val="24"/>
        </w:rPr>
        <w:t>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C478B7" w:rsidRDefault="00D81950" w:rsidP="00F356B0">
      <w:pPr>
        <w:spacing w:after="0" w:line="276" w:lineRule="auto"/>
        <w:ind w:firstLine="567"/>
        <w:jc w:val="both"/>
        <w:rPr>
          <w:rFonts w:cs="Times New Roman"/>
          <w:bCs/>
          <w:sz w:val="24"/>
          <w:szCs w:val="24"/>
        </w:rPr>
      </w:pPr>
      <w:r w:rsidRPr="00FC4D7A">
        <w:rPr>
          <w:rFonts w:cs="Times New Roman"/>
          <w:bCs/>
          <w:sz w:val="24"/>
          <w:szCs w:val="24"/>
        </w:rPr>
        <w:t xml:space="preserve">На территории </w:t>
      </w:r>
      <w:r w:rsidR="00F356B0">
        <w:rPr>
          <w:rFonts w:cs="Times New Roman"/>
          <w:bCs/>
          <w:sz w:val="24"/>
          <w:szCs w:val="24"/>
        </w:rPr>
        <w:t>Козловского</w:t>
      </w:r>
      <w:r w:rsidRPr="00FC4D7A">
        <w:rPr>
          <w:rFonts w:cs="Times New Roman"/>
          <w:bCs/>
          <w:sz w:val="24"/>
          <w:szCs w:val="24"/>
        </w:rPr>
        <w:t xml:space="preserve"> сельского поселения отсутствуют </w:t>
      </w:r>
      <w:r w:rsidR="00810440">
        <w:rPr>
          <w:rFonts w:cs="Times New Roman"/>
          <w:bCs/>
          <w:sz w:val="24"/>
          <w:szCs w:val="24"/>
        </w:rPr>
        <w:t xml:space="preserve">автозаправочные станции. </w:t>
      </w:r>
    </w:p>
    <w:p w:rsidR="00F356B0" w:rsidRPr="00D81950" w:rsidRDefault="00F356B0" w:rsidP="00F356B0">
      <w:pPr>
        <w:spacing w:after="0" w:line="276" w:lineRule="auto"/>
        <w:ind w:firstLine="567"/>
        <w:jc w:val="both"/>
        <w:rPr>
          <w:rFonts w:cs="Times New Roman"/>
          <w:bCs/>
          <w:sz w:val="24"/>
          <w:szCs w:val="24"/>
        </w:rPr>
      </w:pPr>
    </w:p>
    <w:p w:rsidR="00396894" w:rsidRPr="00911FDD" w:rsidRDefault="00396894" w:rsidP="006034A8">
      <w:pPr>
        <w:spacing w:after="0"/>
        <w:ind w:firstLine="567"/>
        <w:jc w:val="center"/>
        <w:rPr>
          <w:rFonts w:cs="Times New Roman"/>
          <w:b/>
          <w:bCs/>
          <w:i/>
          <w:iCs/>
          <w:sz w:val="24"/>
          <w:szCs w:val="24"/>
        </w:rPr>
      </w:pPr>
      <w:r w:rsidRPr="00911FDD">
        <w:rPr>
          <w:rFonts w:cs="Times New Roman"/>
          <w:b/>
          <w:bCs/>
          <w:i/>
          <w:sz w:val="24"/>
          <w:szCs w:val="24"/>
        </w:rPr>
        <w:t>Автомобильный транспорт</w:t>
      </w:r>
    </w:p>
    <w:p w:rsidR="00726227" w:rsidRPr="00726227" w:rsidRDefault="00726227" w:rsidP="00726227">
      <w:pPr>
        <w:spacing w:after="0"/>
        <w:ind w:firstLine="567"/>
        <w:jc w:val="both"/>
        <w:rPr>
          <w:rFonts w:cs="Times New Roman"/>
          <w:sz w:val="24"/>
          <w:szCs w:val="24"/>
        </w:rPr>
      </w:pPr>
      <w:r w:rsidRPr="00726227">
        <w:rPr>
          <w:rFonts w:cs="Times New Roman"/>
          <w:sz w:val="24"/>
          <w:szCs w:val="24"/>
        </w:rPr>
        <w:t>Транспортная инфраструктура Козловского сельского поселения представлена автомобильными дорогами регионального и местного значения.</w:t>
      </w:r>
    </w:p>
    <w:p w:rsidR="00B52C68" w:rsidRPr="00911FDD" w:rsidRDefault="00726227" w:rsidP="00726227">
      <w:pPr>
        <w:spacing w:after="0"/>
        <w:ind w:firstLine="567"/>
        <w:jc w:val="both"/>
        <w:rPr>
          <w:rFonts w:eastAsia="TimesNewRomanPSMT" w:cs="Times New Roman"/>
          <w:sz w:val="24"/>
          <w:szCs w:val="24"/>
        </w:rPr>
      </w:pPr>
      <w:r w:rsidRPr="00726227">
        <w:rPr>
          <w:rFonts w:cs="Times New Roman"/>
          <w:sz w:val="24"/>
          <w:szCs w:val="24"/>
        </w:rPr>
        <w:t xml:space="preserve">В соответствии с постановлением Администрации Воронежской области от 30.12.2005 № 1239 «Об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 размещаемые на территории поселения дороги регионального значения, являются собственностью Воронежской области. </w:t>
      </w:r>
      <w:r w:rsidR="001C19E1">
        <w:rPr>
          <w:rFonts w:eastAsia="TimesNewRomanPSMT" w:cs="Times New Roman"/>
          <w:sz w:val="24"/>
          <w:szCs w:val="24"/>
        </w:rPr>
        <w:t xml:space="preserve"> </w:t>
      </w:r>
    </w:p>
    <w:p w:rsidR="00D44DCB" w:rsidRPr="00911FDD" w:rsidRDefault="00D44DCB" w:rsidP="00D44DCB">
      <w:pPr>
        <w:spacing w:after="0" w:line="240" w:lineRule="auto"/>
        <w:ind w:firstLine="567"/>
        <w:jc w:val="both"/>
        <w:rPr>
          <w:rFonts w:eastAsia="TimesNewRomanPSMT" w:cs="Times New Roman"/>
          <w:sz w:val="24"/>
          <w:szCs w:val="24"/>
        </w:rPr>
      </w:pPr>
    </w:p>
    <w:p w:rsidR="00252D49" w:rsidRPr="004B5672" w:rsidRDefault="00252D49" w:rsidP="00252D49">
      <w:pPr>
        <w:spacing w:after="0" w:line="240" w:lineRule="auto"/>
        <w:ind w:firstLine="851"/>
        <w:jc w:val="both"/>
        <w:rPr>
          <w:rFonts w:eastAsia="TimesNewRomanPSMT"/>
          <w:b/>
          <w:sz w:val="24"/>
          <w:szCs w:val="24"/>
        </w:rPr>
      </w:pPr>
      <w:r w:rsidRPr="004B5672">
        <w:rPr>
          <w:rFonts w:eastAsia="TimesNewRomanPSMT"/>
          <w:b/>
          <w:sz w:val="24"/>
          <w:szCs w:val="24"/>
        </w:rPr>
        <w:t>Перечень автомобильных дорог регионального значения, проходящих по территории поселения, приведён в таблице:</w:t>
      </w:r>
    </w:p>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2126"/>
        <w:gridCol w:w="5057"/>
        <w:gridCol w:w="1475"/>
      </w:tblGrid>
      <w:tr w:rsidR="00F6467F" w:rsidRPr="0000345B" w:rsidTr="00F820D2">
        <w:trPr>
          <w:jc w:val="center"/>
        </w:trPr>
        <w:tc>
          <w:tcPr>
            <w:tcW w:w="863" w:type="dxa"/>
            <w:shd w:val="clear" w:color="auto" w:fill="D9D9D9"/>
          </w:tcPr>
          <w:p w:rsidR="00A05733" w:rsidRPr="0000345B" w:rsidRDefault="00A05733" w:rsidP="00F844B9">
            <w:pPr>
              <w:spacing w:after="0" w:line="240" w:lineRule="auto"/>
              <w:jc w:val="center"/>
              <w:rPr>
                <w:rFonts w:eastAsia="TimesNewRomanPSMT" w:cs="Times New Roman"/>
                <w:b/>
              </w:rPr>
            </w:pPr>
            <w:r w:rsidRPr="0000345B">
              <w:rPr>
                <w:rFonts w:eastAsia="TimesNewRomanPSMT" w:cs="Times New Roman"/>
                <w:b/>
              </w:rPr>
              <w:lastRenderedPageBreak/>
              <w:t xml:space="preserve">№ </w:t>
            </w:r>
            <w:proofErr w:type="spellStart"/>
            <w:proofErr w:type="gramStart"/>
            <w:r w:rsidRPr="0000345B">
              <w:rPr>
                <w:rFonts w:eastAsia="TimesNewRomanPSMT" w:cs="Times New Roman"/>
                <w:b/>
              </w:rPr>
              <w:t>п</w:t>
            </w:r>
            <w:proofErr w:type="spellEnd"/>
            <w:proofErr w:type="gramEnd"/>
            <w:r w:rsidRPr="0000345B">
              <w:rPr>
                <w:rFonts w:eastAsia="TimesNewRomanPSMT" w:cs="Times New Roman"/>
                <w:b/>
              </w:rPr>
              <w:t>/</w:t>
            </w:r>
            <w:proofErr w:type="spellStart"/>
            <w:r w:rsidRPr="0000345B">
              <w:rPr>
                <w:rFonts w:eastAsia="TimesNewRomanPSMT" w:cs="Times New Roman"/>
                <w:b/>
              </w:rPr>
              <w:t>п</w:t>
            </w:r>
            <w:proofErr w:type="spellEnd"/>
          </w:p>
        </w:tc>
        <w:tc>
          <w:tcPr>
            <w:tcW w:w="2126" w:type="dxa"/>
            <w:shd w:val="clear" w:color="auto" w:fill="D9D9D9"/>
          </w:tcPr>
          <w:p w:rsidR="00A05733" w:rsidRPr="0000345B" w:rsidRDefault="00A05733" w:rsidP="00F844B9">
            <w:pPr>
              <w:spacing w:after="0" w:line="240" w:lineRule="auto"/>
              <w:jc w:val="center"/>
              <w:rPr>
                <w:rFonts w:eastAsia="TimesNewRomanPSMT" w:cs="Times New Roman"/>
                <w:b/>
              </w:rPr>
            </w:pPr>
            <w:r w:rsidRPr="0000345B">
              <w:rPr>
                <w:rFonts w:eastAsia="TimesNewRomanPSMT" w:cs="Times New Roman"/>
                <w:b/>
              </w:rPr>
              <w:t>Шифр дороги</w:t>
            </w:r>
          </w:p>
        </w:tc>
        <w:tc>
          <w:tcPr>
            <w:tcW w:w="5057" w:type="dxa"/>
            <w:shd w:val="clear" w:color="auto" w:fill="D9D9D9"/>
          </w:tcPr>
          <w:p w:rsidR="00A05733" w:rsidRPr="0000345B" w:rsidRDefault="00A05733" w:rsidP="00F844B9">
            <w:pPr>
              <w:spacing w:after="0" w:line="240" w:lineRule="auto"/>
              <w:jc w:val="center"/>
              <w:rPr>
                <w:rFonts w:eastAsia="TimesNewRomanPSMT" w:cs="Times New Roman"/>
                <w:b/>
              </w:rPr>
            </w:pPr>
            <w:r w:rsidRPr="0000345B">
              <w:rPr>
                <w:rFonts w:eastAsia="TimesNewRomanPSMT" w:cs="Times New Roman"/>
                <w:b/>
              </w:rPr>
              <w:t>Наименование дорог</w:t>
            </w:r>
          </w:p>
        </w:tc>
        <w:tc>
          <w:tcPr>
            <w:tcW w:w="1475" w:type="dxa"/>
            <w:shd w:val="clear" w:color="auto" w:fill="D9D9D9"/>
          </w:tcPr>
          <w:p w:rsidR="00A05733" w:rsidRPr="0000345B" w:rsidRDefault="00A05733" w:rsidP="00F844B9">
            <w:pPr>
              <w:spacing w:after="0" w:line="240" w:lineRule="auto"/>
              <w:jc w:val="center"/>
              <w:rPr>
                <w:rFonts w:eastAsia="TimesNewRomanPSMT" w:cs="Times New Roman"/>
                <w:b/>
              </w:rPr>
            </w:pPr>
            <w:r w:rsidRPr="0000345B">
              <w:rPr>
                <w:rFonts w:eastAsia="TimesNewRomanPSMT" w:cs="Times New Roman"/>
                <w:b/>
              </w:rPr>
              <w:t>Категория</w:t>
            </w:r>
          </w:p>
        </w:tc>
      </w:tr>
      <w:tr w:rsidR="00726227" w:rsidRPr="0000345B" w:rsidTr="007670BC">
        <w:trPr>
          <w:jc w:val="center"/>
        </w:trPr>
        <w:tc>
          <w:tcPr>
            <w:tcW w:w="863" w:type="dxa"/>
            <w:vAlign w:val="center"/>
          </w:tcPr>
          <w:p w:rsidR="00726227" w:rsidRPr="0000345B" w:rsidRDefault="00726227" w:rsidP="009A7319">
            <w:pPr>
              <w:pStyle w:val="ab"/>
              <w:numPr>
                <w:ilvl w:val="0"/>
                <w:numId w:val="69"/>
              </w:numPr>
              <w:autoSpaceDE w:val="0"/>
              <w:autoSpaceDN w:val="0"/>
              <w:adjustRightInd w:val="0"/>
              <w:jc w:val="center"/>
            </w:pPr>
          </w:p>
        </w:tc>
        <w:tc>
          <w:tcPr>
            <w:tcW w:w="2126" w:type="dxa"/>
            <w:shd w:val="clear" w:color="auto" w:fill="auto"/>
            <w:vAlign w:val="center"/>
          </w:tcPr>
          <w:p w:rsidR="00726227" w:rsidRPr="0000345B" w:rsidRDefault="00726227" w:rsidP="00A301C7">
            <w:pPr>
              <w:spacing w:after="0"/>
              <w:jc w:val="center"/>
              <w:rPr>
                <w:rFonts w:cs="Times New Roman"/>
              </w:rPr>
            </w:pPr>
            <w:r w:rsidRPr="008100A1">
              <w:rPr>
                <w:rFonts w:cs="Times New Roman"/>
              </w:rPr>
              <w:t>20 ОП РЗ К В14-0</w:t>
            </w:r>
          </w:p>
        </w:tc>
        <w:tc>
          <w:tcPr>
            <w:tcW w:w="5057" w:type="dxa"/>
            <w:shd w:val="clear" w:color="auto" w:fill="auto"/>
            <w:vAlign w:val="center"/>
          </w:tcPr>
          <w:p w:rsidR="00726227" w:rsidRPr="0000345B" w:rsidRDefault="00726227" w:rsidP="00A301C7">
            <w:pPr>
              <w:spacing w:after="0"/>
              <w:rPr>
                <w:rFonts w:cs="Times New Roman"/>
              </w:rPr>
            </w:pPr>
            <w:r>
              <w:rPr>
                <w:rFonts w:cs="Times New Roman"/>
              </w:rPr>
              <w:t>М «Дон»</w:t>
            </w:r>
            <w:r w:rsidRPr="008100A1">
              <w:rPr>
                <w:rFonts w:cs="Times New Roman"/>
              </w:rPr>
              <w:t xml:space="preserve"> - Бутурлиновка - Воробьевка - Калач</w:t>
            </w:r>
          </w:p>
        </w:tc>
        <w:tc>
          <w:tcPr>
            <w:tcW w:w="1475" w:type="dxa"/>
            <w:shd w:val="clear" w:color="auto" w:fill="auto"/>
            <w:vAlign w:val="center"/>
          </w:tcPr>
          <w:p w:rsidR="00726227" w:rsidRPr="0000345B" w:rsidRDefault="00726227" w:rsidP="00A301C7">
            <w:pPr>
              <w:spacing w:after="0"/>
              <w:jc w:val="center"/>
              <w:rPr>
                <w:rFonts w:cs="Times New Roman"/>
              </w:rPr>
            </w:pPr>
            <w:r w:rsidRPr="007670BC">
              <w:rPr>
                <w:rFonts w:cs="Times New Roman"/>
              </w:rPr>
              <w:t>III</w:t>
            </w:r>
          </w:p>
        </w:tc>
      </w:tr>
      <w:tr w:rsidR="00726227" w:rsidRPr="0000345B" w:rsidTr="007670BC">
        <w:trPr>
          <w:jc w:val="center"/>
        </w:trPr>
        <w:tc>
          <w:tcPr>
            <w:tcW w:w="863" w:type="dxa"/>
            <w:vAlign w:val="center"/>
          </w:tcPr>
          <w:p w:rsidR="00726227" w:rsidRPr="0000345B" w:rsidRDefault="00726227" w:rsidP="009A7319">
            <w:pPr>
              <w:pStyle w:val="ab"/>
              <w:numPr>
                <w:ilvl w:val="0"/>
                <w:numId w:val="69"/>
              </w:numPr>
              <w:autoSpaceDE w:val="0"/>
              <w:autoSpaceDN w:val="0"/>
              <w:adjustRightInd w:val="0"/>
              <w:jc w:val="center"/>
            </w:pPr>
          </w:p>
        </w:tc>
        <w:tc>
          <w:tcPr>
            <w:tcW w:w="2126" w:type="dxa"/>
            <w:shd w:val="clear" w:color="auto" w:fill="auto"/>
            <w:vAlign w:val="center"/>
          </w:tcPr>
          <w:p w:rsidR="00726227" w:rsidRPr="007670BC" w:rsidRDefault="00726227" w:rsidP="00A301C7">
            <w:pPr>
              <w:spacing w:after="0"/>
              <w:jc w:val="center"/>
              <w:rPr>
                <w:rFonts w:cs="Times New Roman"/>
              </w:rPr>
            </w:pPr>
            <w:r w:rsidRPr="008100A1">
              <w:rPr>
                <w:rFonts w:cs="Times New Roman"/>
              </w:rPr>
              <w:t>20 ОП РЗ Н 13-5</w:t>
            </w:r>
          </w:p>
        </w:tc>
        <w:tc>
          <w:tcPr>
            <w:tcW w:w="5057" w:type="dxa"/>
            <w:shd w:val="clear" w:color="auto" w:fill="auto"/>
            <w:vAlign w:val="center"/>
          </w:tcPr>
          <w:p w:rsidR="00726227" w:rsidRDefault="00726227" w:rsidP="00A301C7">
            <w:pPr>
              <w:spacing w:after="0"/>
              <w:rPr>
                <w:rFonts w:cs="Times New Roman"/>
              </w:rPr>
            </w:pPr>
            <w:r>
              <w:rPr>
                <w:rFonts w:cs="Times New Roman"/>
              </w:rPr>
              <w:t>«М «Дон»</w:t>
            </w:r>
            <w:r w:rsidRPr="008100A1">
              <w:rPr>
                <w:rFonts w:cs="Times New Roman"/>
              </w:rPr>
              <w:t xml:space="preserve"> - Бу</w:t>
            </w:r>
            <w:r>
              <w:rPr>
                <w:rFonts w:cs="Times New Roman"/>
              </w:rPr>
              <w:t>турлиновка - Воробьевка – Калач»</w:t>
            </w:r>
            <w:r w:rsidRPr="008100A1">
              <w:rPr>
                <w:rFonts w:cs="Times New Roman"/>
              </w:rPr>
              <w:t xml:space="preserve"> - с. Озерки</w:t>
            </w:r>
          </w:p>
        </w:tc>
        <w:tc>
          <w:tcPr>
            <w:tcW w:w="1475" w:type="dxa"/>
            <w:shd w:val="clear" w:color="auto" w:fill="auto"/>
            <w:vAlign w:val="center"/>
          </w:tcPr>
          <w:p w:rsidR="00726227" w:rsidRPr="008100A1" w:rsidRDefault="00726227" w:rsidP="00A301C7">
            <w:pPr>
              <w:spacing w:after="0"/>
              <w:jc w:val="center"/>
              <w:rPr>
                <w:rFonts w:cs="Times New Roman"/>
              </w:rPr>
            </w:pPr>
            <w:r>
              <w:rPr>
                <w:rFonts w:cs="Times New Roman"/>
                <w:lang w:val="en-US"/>
              </w:rPr>
              <w:t>IV</w:t>
            </w:r>
          </w:p>
        </w:tc>
      </w:tr>
    </w:tbl>
    <w:p w:rsidR="00752F8E" w:rsidRPr="00582700" w:rsidRDefault="00752F8E" w:rsidP="00176680">
      <w:pPr>
        <w:autoSpaceDE w:val="0"/>
        <w:autoSpaceDN w:val="0"/>
        <w:adjustRightInd w:val="0"/>
        <w:spacing w:after="0"/>
        <w:ind w:firstLine="567"/>
        <w:jc w:val="both"/>
        <w:rPr>
          <w:rFonts w:eastAsia="Calibri" w:cs="Times New Roman"/>
          <w:sz w:val="24"/>
          <w:szCs w:val="24"/>
          <w:highlight w:val="yellow"/>
          <w:lang w:eastAsia="ru-RU"/>
        </w:rPr>
      </w:pPr>
    </w:p>
    <w:p w:rsidR="00176680" w:rsidRPr="00911FDD" w:rsidRDefault="00176680" w:rsidP="00176680">
      <w:pPr>
        <w:autoSpaceDE w:val="0"/>
        <w:autoSpaceDN w:val="0"/>
        <w:adjustRightInd w:val="0"/>
        <w:spacing w:after="0"/>
        <w:ind w:firstLine="567"/>
        <w:jc w:val="both"/>
        <w:rPr>
          <w:rFonts w:eastAsia="Calibri"/>
          <w:sz w:val="24"/>
          <w:lang w:eastAsia="ru-RU"/>
        </w:rPr>
      </w:pPr>
      <w:r w:rsidRPr="00911FDD">
        <w:rPr>
          <w:rFonts w:eastAsia="Calibri"/>
          <w:sz w:val="24"/>
          <w:lang w:eastAsia="ru-RU"/>
        </w:rPr>
        <w:t>К автомобильным дорогам общего пользования регионального или межмуниципального значения Воронежской области, относятся автомобильные дороги, не включенные в перечень федеральных автомобильных дорог:</w:t>
      </w:r>
    </w:p>
    <w:p w:rsidR="00176680" w:rsidRPr="00911FDD" w:rsidRDefault="006029C2" w:rsidP="00176680">
      <w:pPr>
        <w:autoSpaceDE w:val="0"/>
        <w:autoSpaceDN w:val="0"/>
        <w:adjustRightInd w:val="0"/>
        <w:spacing w:after="0"/>
        <w:ind w:firstLine="567"/>
        <w:jc w:val="both"/>
        <w:rPr>
          <w:rFonts w:eastAsia="Calibri"/>
          <w:sz w:val="24"/>
          <w:lang w:eastAsia="ru-RU"/>
        </w:rPr>
      </w:pPr>
      <w:r>
        <w:rPr>
          <w:rFonts w:eastAsia="Calibri"/>
          <w:sz w:val="24"/>
          <w:lang w:eastAsia="ru-RU"/>
        </w:rPr>
        <w:t xml:space="preserve">-   </w:t>
      </w:r>
      <w:r w:rsidRPr="006029C2">
        <w:rPr>
          <w:rFonts w:eastAsia="Calibri"/>
          <w:sz w:val="24"/>
          <w:lang w:eastAsia="ru-RU"/>
        </w:rPr>
        <w:t>соединяющие областной центр с административными центрами муниципальных районов, с федеральными автомобильными дорогами общего пользования;</w:t>
      </w:r>
    </w:p>
    <w:p w:rsidR="00176680" w:rsidRPr="00911FDD" w:rsidRDefault="006029C2" w:rsidP="00176680">
      <w:pPr>
        <w:autoSpaceDE w:val="0"/>
        <w:autoSpaceDN w:val="0"/>
        <w:adjustRightInd w:val="0"/>
        <w:spacing w:after="0"/>
        <w:ind w:firstLine="567"/>
        <w:jc w:val="both"/>
        <w:rPr>
          <w:rFonts w:eastAsia="Calibri"/>
          <w:sz w:val="24"/>
          <w:lang w:eastAsia="ru-RU"/>
        </w:rPr>
      </w:pPr>
      <w:r>
        <w:rPr>
          <w:rFonts w:eastAsia="Calibri"/>
          <w:sz w:val="24"/>
          <w:lang w:eastAsia="ru-RU"/>
        </w:rPr>
        <w:t xml:space="preserve">- </w:t>
      </w:r>
      <w:r w:rsidRPr="006029C2">
        <w:rPr>
          <w:rFonts w:eastAsia="Calibri"/>
          <w:sz w:val="24"/>
          <w:lang w:eastAsia="ru-RU"/>
        </w:rPr>
        <w:t>соединяющие между собой федеральные автомобильные дороги общего пользования;</w:t>
      </w:r>
    </w:p>
    <w:p w:rsidR="00176680" w:rsidRPr="00911FDD" w:rsidRDefault="00176680" w:rsidP="00176680">
      <w:pPr>
        <w:autoSpaceDE w:val="0"/>
        <w:autoSpaceDN w:val="0"/>
        <w:adjustRightInd w:val="0"/>
        <w:spacing w:after="0"/>
        <w:ind w:firstLine="567"/>
        <w:jc w:val="both"/>
        <w:rPr>
          <w:rFonts w:eastAsia="Calibri"/>
          <w:sz w:val="24"/>
          <w:lang w:eastAsia="ru-RU"/>
        </w:rPr>
      </w:pPr>
      <w:r w:rsidRPr="00911FDD">
        <w:rPr>
          <w:rFonts w:eastAsia="Calibri"/>
          <w:sz w:val="24"/>
          <w:lang w:eastAsia="ru-RU"/>
        </w:rPr>
        <w:t xml:space="preserve">- </w:t>
      </w:r>
      <w:r w:rsidR="006029C2">
        <w:rPr>
          <w:rFonts w:eastAsia="Calibri"/>
          <w:sz w:val="24"/>
          <w:lang w:eastAsia="ru-RU"/>
        </w:rPr>
        <w:t xml:space="preserve">   </w:t>
      </w:r>
      <w:proofErr w:type="gramStart"/>
      <w:r w:rsidRPr="00911FDD">
        <w:rPr>
          <w:rFonts w:eastAsia="Calibri"/>
          <w:sz w:val="24"/>
          <w:lang w:eastAsia="ru-RU"/>
        </w:rPr>
        <w:t>обеспечивающие</w:t>
      </w:r>
      <w:proofErr w:type="gramEnd"/>
      <w:r w:rsidRPr="00911FDD">
        <w:rPr>
          <w:rFonts w:eastAsia="Calibri"/>
          <w:sz w:val="24"/>
          <w:lang w:eastAsia="ru-RU"/>
        </w:rPr>
        <w:t xml:space="preserve"> межрегиональное сообщение;</w:t>
      </w:r>
    </w:p>
    <w:p w:rsidR="00176680" w:rsidRPr="00911FDD" w:rsidRDefault="00176680" w:rsidP="00176680">
      <w:pPr>
        <w:autoSpaceDE w:val="0"/>
        <w:autoSpaceDN w:val="0"/>
        <w:adjustRightInd w:val="0"/>
        <w:spacing w:after="0"/>
        <w:ind w:firstLine="567"/>
        <w:jc w:val="both"/>
        <w:rPr>
          <w:rFonts w:eastAsia="Calibri"/>
          <w:sz w:val="24"/>
          <w:lang w:eastAsia="ru-RU"/>
        </w:rPr>
      </w:pPr>
      <w:r w:rsidRPr="00911FDD">
        <w:rPr>
          <w:rFonts w:eastAsia="Calibri"/>
          <w:sz w:val="24"/>
          <w:lang w:eastAsia="ru-RU"/>
        </w:rPr>
        <w:t xml:space="preserve">- </w:t>
      </w:r>
      <w:r w:rsidR="00686E63">
        <w:rPr>
          <w:rFonts w:eastAsia="Calibri"/>
          <w:sz w:val="24"/>
          <w:lang w:eastAsia="ru-RU"/>
        </w:rPr>
        <w:t xml:space="preserve">  </w:t>
      </w:r>
      <w:r w:rsidRPr="00911FDD">
        <w:rPr>
          <w:rFonts w:eastAsia="Calibri"/>
          <w:sz w:val="24"/>
          <w:lang w:eastAsia="ru-RU"/>
        </w:rPr>
        <w:t>соединяющие между собой административные центры муниципальных районов и обеспечивающие межрайонное сообщение;</w:t>
      </w:r>
    </w:p>
    <w:p w:rsidR="00176680" w:rsidRPr="00911FDD" w:rsidRDefault="00176680" w:rsidP="00176680">
      <w:pPr>
        <w:autoSpaceDE w:val="0"/>
        <w:autoSpaceDN w:val="0"/>
        <w:adjustRightInd w:val="0"/>
        <w:spacing w:after="0"/>
        <w:ind w:firstLine="567"/>
        <w:jc w:val="both"/>
        <w:rPr>
          <w:rFonts w:eastAsia="Calibri"/>
          <w:sz w:val="24"/>
          <w:lang w:eastAsia="ru-RU"/>
        </w:rPr>
      </w:pPr>
      <w:r w:rsidRPr="00911FDD">
        <w:rPr>
          <w:rFonts w:eastAsia="Calibri"/>
          <w:sz w:val="24"/>
          <w:lang w:eastAsia="ru-RU"/>
        </w:rPr>
        <w:t xml:space="preserve">- </w:t>
      </w:r>
      <w:r w:rsidR="00686E63">
        <w:rPr>
          <w:rFonts w:eastAsia="Calibri"/>
          <w:sz w:val="24"/>
          <w:lang w:eastAsia="ru-RU"/>
        </w:rPr>
        <w:t xml:space="preserve"> </w:t>
      </w:r>
      <w:proofErr w:type="gramStart"/>
      <w:r w:rsidRPr="00911FDD">
        <w:rPr>
          <w:rFonts w:eastAsia="Calibri"/>
          <w:sz w:val="24"/>
          <w:lang w:eastAsia="ru-RU"/>
        </w:rPr>
        <w:t>отмыкающиеся</w:t>
      </w:r>
      <w:proofErr w:type="gramEnd"/>
      <w:r w:rsidRPr="00911FDD">
        <w:rPr>
          <w:rFonts w:eastAsia="Calibri"/>
          <w:sz w:val="24"/>
          <w:lang w:eastAsia="ru-RU"/>
        </w:rPr>
        <w:t xml:space="preserve"> от федеральных автомобильных дорог к сельским населенным пунктам;</w:t>
      </w:r>
    </w:p>
    <w:p w:rsidR="00176680" w:rsidRPr="00911FDD" w:rsidRDefault="00176680" w:rsidP="00176680">
      <w:pPr>
        <w:autoSpaceDE w:val="0"/>
        <w:autoSpaceDN w:val="0"/>
        <w:adjustRightInd w:val="0"/>
        <w:spacing w:after="0"/>
        <w:ind w:firstLine="567"/>
        <w:jc w:val="both"/>
        <w:rPr>
          <w:rFonts w:eastAsia="Calibri"/>
          <w:sz w:val="24"/>
          <w:lang w:eastAsia="ru-RU"/>
        </w:rPr>
      </w:pPr>
      <w:r w:rsidRPr="00911FDD">
        <w:rPr>
          <w:rFonts w:eastAsia="Calibri"/>
          <w:sz w:val="24"/>
          <w:lang w:eastAsia="ru-RU"/>
        </w:rPr>
        <w:t xml:space="preserve">- </w:t>
      </w:r>
      <w:r w:rsidR="00686E63">
        <w:rPr>
          <w:rFonts w:eastAsia="Calibri"/>
          <w:sz w:val="24"/>
          <w:lang w:eastAsia="ru-RU"/>
        </w:rPr>
        <w:t xml:space="preserve">  </w:t>
      </w:r>
      <w:proofErr w:type="gramStart"/>
      <w:r w:rsidRPr="00911FDD">
        <w:rPr>
          <w:rFonts w:eastAsia="Calibri"/>
          <w:sz w:val="24"/>
          <w:lang w:eastAsia="ru-RU"/>
        </w:rPr>
        <w:t>отмыкающиеся</w:t>
      </w:r>
      <w:proofErr w:type="gramEnd"/>
      <w:r w:rsidRPr="00911FDD">
        <w:rPr>
          <w:rFonts w:eastAsia="Calibri"/>
          <w:sz w:val="24"/>
          <w:lang w:eastAsia="ru-RU"/>
        </w:rPr>
        <w:t xml:space="preserve"> от региональных или межмуниципальных автомобильных дорог к населенным пунктам;</w:t>
      </w:r>
    </w:p>
    <w:p w:rsidR="00176680" w:rsidRPr="00241417" w:rsidRDefault="00176680" w:rsidP="00241417">
      <w:pPr>
        <w:autoSpaceDE w:val="0"/>
        <w:autoSpaceDN w:val="0"/>
        <w:adjustRightInd w:val="0"/>
        <w:spacing w:after="0"/>
        <w:ind w:firstLine="567"/>
        <w:jc w:val="both"/>
        <w:rPr>
          <w:rFonts w:eastAsia="Calibri" w:cs="Times New Roman"/>
          <w:sz w:val="24"/>
          <w:szCs w:val="24"/>
          <w:lang w:eastAsia="ru-RU"/>
        </w:rPr>
      </w:pPr>
      <w:r w:rsidRPr="00911FDD">
        <w:rPr>
          <w:rFonts w:eastAsia="Calibri"/>
          <w:sz w:val="24"/>
          <w:lang w:eastAsia="ru-RU"/>
        </w:rPr>
        <w:t xml:space="preserve">- </w:t>
      </w:r>
      <w:r w:rsidR="00686E63">
        <w:rPr>
          <w:rFonts w:eastAsia="Calibri"/>
          <w:sz w:val="24"/>
          <w:lang w:eastAsia="ru-RU"/>
        </w:rPr>
        <w:t xml:space="preserve"> </w:t>
      </w:r>
      <w:r w:rsidRPr="00911FDD">
        <w:rPr>
          <w:rFonts w:eastAsia="Calibri"/>
          <w:sz w:val="24"/>
          <w:lang w:eastAsia="ru-RU"/>
        </w:rPr>
        <w:t>являющиеся подъездами к объектам капитального строительства, находящимся в собственности Воронежской области.</w:t>
      </w:r>
    </w:p>
    <w:p w:rsidR="009A2A57" w:rsidRDefault="00654661" w:rsidP="009630CE">
      <w:pPr>
        <w:spacing w:after="0"/>
        <w:ind w:firstLine="567"/>
        <w:jc w:val="both"/>
        <w:rPr>
          <w:rFonts w:cs="Times New Roman"/>
          <w:sz w:val="24"/>
          <w:szCs w:val="24"/>
        </w:rPr>
      </w:pPr>
      <w:r w:rsidRPr="00911FDD">
        <w:rPr>
          <w:rFonts w:cs="Times New Roman"/>
          <w:sz w:val="24"/>
          <w:szCs w:val="24"/>
        </w:rPr>
        <w:t>Необходимо отметить, что для развития населенных пунктов огромную роль играют удобные транспортные связи с административным центром сельского поселения.</w:t>
      </w:r>
    </w:p>
    <w:p w:rsidR="00C478B7" w:rsidRPr="009630CE" w:rsidRDefault="00C478B7" w:rsidP="009630CE">
      <w:pPr>
        <w:spacing w:after="0"/>
        <w:ind w:firstLine="567"/>
        <w:jc w:val="both"/>
        <w:rPr>
          <w:rFonts w:cs="Times New Roman"/>
          <w:sz w:val="24"/>
          <w:szCs w:val="24"/>
        </w:rPr>
      </w:pPr>
    </w:p>
    <w:p w:rsidR="00396894" w:rsidRPr="00911FDD" w:rsidRDefault="00396894" w:rsidP="006034A8">
      <w:pPr>
        <w:spacing w:after="0"/>
        <w:ind w:firstLine="567"/>
        <w:jc w:val="center"/>
        <w:rPr>
          <w:rFonts w:cs="Times New Roman"/>
          <w:i/>
          <w:sz w:val="24"/>
          <w:szCs w:val="24"/>
        </w:rPr>
      </w:pPr>
      <w:r w:rsidRPr="00911FDD">
        <w:rPr>
          <w:rFonts w:cs="Times New Roman"/>
          <w:b/>
          <w:bCs/>
          <w:i/>
          <w:sz w:val="24"/>
          <w:szCs w:val="24"/>
        </w:rPr>
        <w:t>Улично-дорожная сеть</w:t>
      </w:r>
    </w:p>
    <w:p w:rsidR="00396894" w:rsidRPr="00911FDD" w:rsidRDefault="00396894" w:rsidP="00FB3C72">
      <w:pPr>
        <w:autoSpaceDE w:val="0"/>
        <w:spacing w:after="0" w:line="240" w:lineRule="auto"/>
        <w:ind w:firstLine="567"/>
        <w:jc w:val="both"/>
        <w:rPr>
          <w:rFonts w:eastAsia="TimesNewRoman" w:cs="Times New Roman"/>
          <w:sz w:val="24"/>
          <w:szCs w:val="24"/>
        </w:rPr>
      </w:pPr>
      <w:r w:rsidRPr="00911FDD">
        <w:rPr>
          <w:rFonts w:eastAsia="TimesNewRoman" w:cs="Times New Roman"/>
          <w:sz w:val="24"/>
          <w:szCs w:val="24"/>
        </w:rPr>
        <w:t>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между функциональными зонами, объектами внешнего транспорта и автомобильными дорогами общей сети.</w:t>
      </w:r>
    </w:p>
    <w:p w:rsidR="00396894" w:rsidRPr="00911FDD" w:rsidRDefault="00396894" w:rsidP="00FB3C72">
      <w:pPr>
        <w:autoSpaceDE w:val="0"/>
        <w:spacing w:after="0" w:line="240" w:lineRule="auto"/>
        <w:ind w:firstLine="567"/>
        <w:jc w:val="both"/>
        <w:rPr>
          <w:rFonts w:eastAsia="TimesNewRoman" w:cs="Times New Roman"/>
          <w:sz w:val="24"/>
          <w:szCs w:val="24"/>
        </w:rPr>
      </w:pPr>
      <w:r w:rsidRPr="00911FDD">
        <w:rPr>
          <w:rFonts w:eastAsia="TimesNewRoman" w:cs="Times New Roman"/>
          <w:sz w:val="24"/>
          <w:szCs w:val="24"/>
        </w:rPr>
        <w:t xml:space="preserve">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w:t>
      </w:r>
      <w:r w:rsidR="00401417" w:rsidRPr="00911FDD">
        <w:rPr>
          <w:rFonts w:eastAsia="TimesNewRoman" w:cs="Times New Roman"/>
          <w:sz w:val="24"/>
          <w:szCs w:val="24"/>
        </w:rPr>
        <w:t>населенного пункта</w:t>
      </w:r>
      <w:r w:rsidRPr="00911FDD">
        <w:rPr>
          <w:rFonts w:eastAsia="TimesNewRoman" w:cs="Times New Roman"/>
          <w:sz w:val="24"/>
          <w:szCs w:val="24"/>
        </w:rPr>
        <w:t xml:space="preserve"> следует выдел</w:t>
      </w:r>
      <w:r w:rsidR="00401417" w:rsidRPr="00911FDD">
        <w:rPr>
          <w:rFonts w:eastAsia="TimesNewRoman" w:cs="Times New Roman"/>
          <w:sz w:val="24"/>
          <w:szCs w:val="24"/>
        </w:rPr>
        <w:t>я</w:t>
      </w:r>
      <w:r w:rsidRPr="00911FDD">
        <w:rPr>
          <w:rFonts w:eastAsia="TimesNewRoman" w:cs="Times New Roman"/>
          <w:sz w:val="24"/>
          <w:szCs w:val="24"/>
        </w:rPr>
        <w:t>ть главные улицы. Главная улица – связь жилых территорий с общественным центром.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rsidR="003D586F" w:rsidRDefault="00FB6A1C" w:rsidP="00241417">
      <w:pPr>
        <w:autoSpaceDE w:val="0"/>
        <w:spacing w:after="0" w:line="240" w:lineRule="auto"/>
        <w:ind w:firstLine="567"/>
        <w:jc w:val="both"/>
        <w:rPr>
          <w:rFonts w:cs="Times New Roman"/>
          <w:sz w:val="24"/>
          <w:szCs w:val="24"/>
          <w:shd w:val="clear" w:color="auto" w:fill="FFFFFF"/>
        </w:rPr>
      </w:pPr>
      <w:r w:rsidRPr="00911FDD">
        <w:rPr>
          <w:rFonts w:eastAsia="TimesNewRoman" w:cs="Times New Roman"/>
          <w:sz w:val="24"/>
          <w:szCs w:val="24"/>
        </w:rPr>
        <w:t xml:space="preserve">В соответствии с </w:t>
      </w:r>
      <w:r w:rsidRPr="00911FDD">
        <w:rPr>
          <w:rFonts w:cs="Times New Roman"/>
          <w:sz w:val="24"/>
          <w:szCs w:val="24"/>
        </w:rPr>
        <w:t>СП 42.13330.2016</w:t>
      </w:r>
      <w:r w:rsidRPr="00911FDD">
        <w:rPr>
          <w:rFonts w:cs="Times New Roman"/>
          <w:spacing w:val="-3"/>
          <w:sz w:val="24"/>
          <w:szCs w:val="24"/>
        </w:rPr>
        <w:t xml:space="preserve"> </w:t>
      </w:r>
      <w:r w:rsidR="00C97A54" w:rsidRPr="00911FDD">
        <w:rPr>
          <w:rFonts w:cs="Times New Roman"/>
          <w:sz w:val="24"/>
          <w:szCs w:val="24"/>
        </w:rPr>
        <w:t>в составе населённых пунктов сельских поселений следует выделять основные улицы поселения, п</w:t>
      </w:r>
      <w:r w:rsidR="00C97A54" w:rsidRPr="00911FDD">
        <w:rPr>
          <w:rFonts w:cs="Times New Roman"/>
          <w:sz w:val="24"/>
          <w:szCs w:val="24"/>
          <w:shd w:val="clear" w:color="auto" w:fill="FFFFFF"/>
        </w:rPr>
        <w:t>роходящие по всей территории населенного пункта, осуществляющие основные транспортные и пешеходные связи, а также связь территории жилой застройки с общественным центром и выходящие на внешние дороги. Также выделаются местные улицы, обеспечивающие связь жилой застройки с основными улицами.</w:t>
      </w:r>
    </w:p>
    <w:p w:rsidR="00241417" w:rsidRPr="00911FDD" w:rsidRDefault="00241417" w:rsidP="00241417">
      <w:pPr>
        <w:autoSpaceDE w:val="0"/>
        <w:spacing w:after="0" w:line="240" w:lineRule="auto"/>
        <w:ind w:firstLine="567"/>
        <w:jc w:val="both"/>
        <w:rPr>
          <w:rFonts w:cs="Times New Roman"/>
          <w:sz w:val="24"/>
          <w:szCs w:val="24"/>
          <w:shd w:val="clear" w:color="auto" w:fill="FFFFFF"/>
        </w:rPr>
      </w:pPr>
    </w:p>
    <w:p w:rsidR="00344A3F" w:rsidRPr="00344A3F" w:rsidRDefault="00344A3F" w:rsidP="00344A3F">
      <w:pPr>
        <w:widowControl w:val="0"/>
        <w:spacing w:after="0" w:line="25" w:lineRule="atLeast"/>
        <w:ind w:left="20" w:right="20" w:firstLine="700"/>
        <w:jc w:val="center"/>
        <w:rPr>
          <w:rFonts w:eastAsia="Calibri" w:cs="Times New Roman"/>
          <w:b/>
          <w:i/>
          <w:color w:val="000000"/>
          <w:sz w:val="24"/>
          <w:szCs w:val="24"/>
          <w:shd w:val="clear" w:color="auto" w:fill="FFFFFF"/>
        </w:rPr>
      </w:pPr>
      <w:r w:rsidRPr="00344A3F">
        <w:rPr>
          <w:rFonts w:eastAsia="Calibri" w:cs="Times New Roman"/>
          <w:b/>
          <w:i/>
          <w:color w:val="000000"/>
          <w:sz w:val="24"/>
          <w:szCs w:val="24"/>
          <w:shd w:val="clear" w:color="auto" w:fill="FFFFFF"/>
        </w:rPr>
        <w:t>Перечень автомобильных дорог общего пользования местного значения в границах поселения</w:t>
      </w:r>
    </w:p>
    <w:tbl>
      <w:tblPr>
        <w:tblpPr w:leftFromText="180" w:rightFromText="180" w:vertAnchor="text" w:tblpX="-431"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2727"/>
        <w:gridCol w:w="1701"/>
        <w:gridCol w:w="1134"/>
        <w:gridCol w:w="1134"/>
        <w:gridCol w:w="1134"/>
        <w:gridCol w:w="1842"/>
      </w:tblGrid>
      <w:tr w:rsidR="00344A3F" w:rsidRPr="00344A3F" w:rsidTr="00344A3F">
        <w:trPr>
          <w:trHeight w:val="213"/>
        </w:trPr>
        <w:tc>
          <w:tcPr>
            <w:tcW w:w="534" w:type="dxa"/>
            <w:vMerge w:val="restart"/>
            <w:shd w:val="clear" w:color="auto" w:fill="D9D9D9"/>
            <w:vAlign w:val="center"/>
          </w:tcPr>
          <w:p w:rsidR="00344A3F" w:rsidRPr="00344A3F" w:rsidRDefault="00344A3F" w:rsidP="00344A3F">
            <w:pPr>
              <w:spacing w:after="0"/>
              <w:ind w:right="-144"/>
              <w:rPr>
                <w:rFonts w:eastAsia="Calibri" w:cs="Times New Roman"/>
                <w:b/>
                <w:szCs w:val="20"/>
              </w:rPr>
            </w:pPr>
            <w:r w:rsidRPr="00344A3F">
              <w:rPr>
                <w:rFonts w:eastAsia="Calibri" w:cs="Times New Roman"/>
                <w:b/>
                <w:szCs w:val="20"/>
              </w:rPr>
              <w:t>№</w:t>
            </w:r>
          </w:p>
          <w:p w:rsidR="00344A3F" w:rsidRPr="00344A3F" w:rsidRDefault="00344A3F" w:rsidP="00344A3F">
            <w:pPr>
              <w:spacing w:after="0"/>
              <w:ind w:right="-144"/>
              <w:rPr>
                <w:rFonts w:eastAsia="Calibri" w:cs="Times New Roman"/>
                <w:b/>
                <w:szCs w:val="20"/>
              </w:rPr>
            </w:pPr>
            <w:proofErr w:type="spellStart"/>
            <w:proofErr w:type="gramStart"/>
            <w:r w:rsidRPr="00344A3F">
              <w:rPr>
                <w:rFonts w:eastAsia="Calibri" w:cs="Times New Roman"/>
                <w:b/>
                <w:szCs w:val="20"/>
              </w:rPr>
              <w:t>п</w:t>
            </w:r>
            <w:proofErr w:type="spellEnd"/>
            <w:proofErr w:type="gramEnd"/>
            <w:r w:rsidRPr="00344A3F">
              <w:rPr>
                <w:rFonts w:eastAsia="Calibri" w:cs="Times New Roman"/>
                <w:b/>
                <w:szCs w:val="20"/>
              </w:rPr>
              <w:t>/</w:t>
            </w:r>
            <w:proofErr w:type="spellStart"/>
            <w:r w:rsidRPr="00344A3F">
              <w:rPr>
                <w:rFonts w:eastAsia="Calibri" w:cs="Times New Roman"/>
                <w:b/>
                <w:szCs w:val="20"/>
              </w:rPr>
              <w:t>п</w:t>
            </w:r>
            <w:proofErr w:type="spellEnd"/>
          </w:p>
        </w:tc>
        <w:tc>
          <w:tcPr>
            <w:tcW w:w="2727" w:type="dxa"/>
            <w:vMerge w:val="restart"/>
            <w:shd w:val="clear" w:color="auto" w:fill="D9D9D9"/>
            <w:vAlign w:val="center"/>
          </w:tcPr>
          <w:p w:rsidR="00344A3F" w:rsidRPr="00344A3F" w:rsidRDefault="00344A3F" w:rsidP="00344A3F">
            <w:pPr>
              <w:spacing w:after="0"/>
              <w:ind w:left="-108" w:right="-144"/>
              <w:jc w:val="center"/>
              <w:rPr>
                <w:rFonts w:eastAsia="Calibri" w:cs="Times New Roman"/>
                <w:b/>
                <w:szCs w:val="20"/>
              </w:rPr>
            </w:pPr>
            <w:r w:rsidRPr="00344A3F">
              <w:rPr>
                <w:rFonts w:eastAsia="Calibri" w:cs="Times New Roman"/>
                <w:b/>
                <w:szCs w:val="20"/>
              </w:rPr>
              <w:t>Название улиц</w:t>
            </w:r>
          </w:p>
        </w:tc>
        <w:tc>
          <w:tcPr>
            <w:tcW w:w="1701" w:type="dxa"/>
            <w:vMerge w:val="restart"/>
            <w:shd w:val="clear" w:color="auto" w:fill="D9D9D9"/>
            <w:vAlign w:val="center"/>
          </w:tcPr>
          <w:p w:rsidR="00344A3F" w:rsidRPr="00344A3F" w:rsidRDefault="00344A3F" w:rsidP="00344A3F">
            <w:pPr>
              <w:spacing w:after="0"/>
              <w:ind w:left="-142" w:right="-144"/>
              <w:jc w:val="center"/>
              <w:rPr>
                <w:rFonts w:eastAsia="Calibri" w:cs="Times New Roman"/>
                <w:b/>
                <w:szCs w:val="20"/>
              </w:rPr>
            </w:pPr>
            <w:r w:rsidRPr="00344A3F">
              <w:rPr>
                <w:rFonts w:eastAsia="Calibri" w:cs="Times New Roman"/>
                <w:b/>
                <w:szCs w:val="20"/>
              </w:rPr>
              <w:t xml:space="preserve">Протяженность, </w:t>
            </w:r>
            <w:proofErr w:type="gramStart"/>
            <w:r w:rsidRPr="00344A3F">
              <w:rPr>
                <w:rFonts w:eastAsia="Calibri" w:cs="Times New Roman"/>
                <w:b/>
                <w:szCs w:val="20"/>
              </w:rPr>
              <w:t>км</w:t>
            </w:r>
            <w:proofErr w:type="gramEnd"/>
          </w:p>
        </w:tc>
        <w:tc>
          <w:tcPr>
            <w:tcW w:w="3402" w:type="dxa"/>
            <w:gridSpan w:val="3"/>
            <w:shd w:val="clear" w:color="auto" w:fill="D9D9D9"/>
            <w:vAlign w:val="center"/>
          </w:tcPr>
          <w:p w:rsidR="00344A3F" w:rsidRPr="00344A3F" w:rsidRDefault="00344A3F" w:rsidP="00344A3F">
            <w:pPr>
              <w:spacing w:after="0"/>
              <w:ind w:left="-142" w:right="-144" w:hanging="8"/>
              <w:jc w:val="center"/>
              <w:rPr>
                <w:rFonts w:eastAsia="Calibri" w:cs="Times New Roman"/>
                <w:b/>
                <w:szCs w:val="20"/>
              </w:rPr>
            </w:pPr>
            <w:r w:rsidRPr="00344A3F">
              <w:rPr>
                <w:rFonts w:eastAsia="Calibri" w:cs="Times New Roman"/>
                <w:b/>
                <w:szCs w:val="20"/>
              </w:rPr>
              <w:t>Покрытие</w:t>
            </w:r>
          </w:p>
        </w:tc>
        <w:tc>
          <w:tcPr>
            <w:tcW w:w="1842" w:type="dxa"/>
            <w:vMerge w:val="restart"/>
            <w:shd w:val="clear" w:color="auto" w:fill="D9D9D9"/>
            <w:vAlign w:val="center"/>
          </w:tcPr>
          <w:p w:rsidR="00344A3F" w:rsidRPr="00344A3F" w:rsidRDefault="00344A3F" w:rsidP="00344A3F">
            <w:pPr>
              <w:spacing w:after="0"/>
              <w:ind w:right="67"/>
              <w:jc w:val="center"/>
              <w:rPr>
                <w:rFonts w:eastAsia="Calibri" w:cs="Times New Roman"/>
                <w:b/>
                <w:sz w:val="20"/>
                <w:szCs w:val="20"/>
              </w:rPr>
            </w:pPr>
            <w:r w:rsidRPr="00344A3F">
              <w:rPr>
                <w:rFonts w:eastAsia="Calibri" w:cs="Times New Roman"/>
                <w:b/>
                <w:szCs w:val="20"/>
              </w:rPr>
              <w:t>Наличие уличного освещения</w:t>
            </w:r>
            <w:proofErr w:type="gramStart"/>
            <w:r w:rsidRPr="00344A3F">
              <w:rPr>
                <w:rFonts w:eastAsia="Calibri" w:cs="Times New Roman"/>
                <w:b/>
                <w:szCs w:val="20"/>
              </w:rPr>
              <w:t xml:space="preserve"> (+/-)</w:t>
            </w:r>
            <w:proofErr w:type="gramEnd"/>
          </w:p>
        </w:tc>
      </w:tr>
      <w:tr w:rsidR="00344A3F" w:rsidRPr="00344A3F" w:rsidTr="00344A3F">
        <w:trPr>
          <w:trHeight w:val="291"/>
        </w:trPr>
        <w:tc>
          <w:tcPr>
            <w:tcW w:w="534" w:type="dxa"/>
            <w:vMerge/>
            <w:shd w:val="clear" w:color="auto" w:fill="DAEEF3"/>
          </w:tcPr>
          <w:p w:rsidR="00344A3F" w:rsidRPr="00344A3F" w:rsidRDefault="00344A3F" w:rsidP="00344A3F">
            <w:pPr>
              <w:spacing w:after="0"/>
              <w:ind w:right="-144"/>
              <w:rPr>
                <w:rFonts w:eastAsia="Calibri" w:cs="Times New Roman"/>
                <w:b/>
                <w:sz w:val="20"/>
                <w:szCs w:val="20"/>
              </w:rPr>
            </w:pPr>
          </w:p>
        </w:tc>
        <w:tc>
          <w:tcPr>
            <w:tcW w:w="2727" w:type="dxa"/>
            <w:vMerge/>
            <w:shd w:val="clear" w:color="auto" w:fill="DAEEF3"/>
            <w:vAlign w:val="center"/>
          </w:tcPr>
          <w:p w:rsidR="00344A3F" w:rsidRPr="00344A3F" w:rsidRDefault="00344A3F" w:rsidP="00344A3F">
            <w:pPr>
              <w:spacing w:after="0"/>
              <w:ind w:right="-144" w:firstLine="284"/>
              <w:rPr>
                <w:rFonts w:eastAsia="Calibri" w:cs="Times New Roman"/>
                <w:b/>
                <w:sz w:val="20"/>
                <w:szCs w:val="20"/>
              </w:rPr>
            </w:pPr>
          </w:p>
        </w:tc>
        <w:tc>
          <w:tcPr>
            <w:tcW w:w="1701" w:type="dxa"/>
            <w:vMerge/>
            <w:shd w:val="clear" w:color="auto" w:fill="DAEEF3"/>
            <w:vAlign w:val="center"/>
          </w:tcPr>
          <w:p w:rsidR="00344A3F" w:rsidRPr="00344A3F" w:rsidRDefault="00344A3F" w:rsidP="00344A3F">
            <w:pPr>
              <w:spacing w:after="0"/>
              <w:ind w:right="-144"/>
              <w:rPr>
                <w:rFonts w:eastAsia="Calibri" w:cs="Times New Roman"/>
                <w:b/>
                <w:sz w:val="20"/>
                <w:szCs w:val="20"/>
              </w:rPr>
            </w:pPr>
          </w:p>
        </w:tc>
        <w:tc>
          <w:tcPr>
            <w:tcW w:w="1134" w:type="dxa"/>
            <w:shd w:val="clear" w:color="auto" w:fill="D9D9D9"/>
            <w:vAlign w:val="center"/>
          </w:tcPr>
          <w:p w:rsidR="00344A3F" w:rsidRPr="00344A3F" w:rsidRDefault="00344A3F" w:rsidP="00344A3F">
            <w:pPr>
              <w:spacing w:after="0"/>
              <w:ind w:right="68"/>
              <w:jc w:val="center"/>
              <w:rPr>
                <w:rFonts w:eastAsia="Calibri" w:cs="Times New Roman"/>
                <w:b/>
                <w:szCs w:val="20"/>
              </w:rPr>
            </w:pPr>
            <w:r w:rsidRPr="00344A3F">
              <w:rPr>
                <w:rFonts w:eastAsia="Calibri" w:cs="Times New Roman"/>
                <w:b/>
                <w:szCs w:val="20"/>
              </w:rPr>
              <w:t>асфальт</w:t>
            </w:r>
          </w:p>
        </w:tc>
        <w:tc>
          <w:tcPr>
            <w:tcW w:w="1134" w:type="dxa"/>
            <w:shd w:val="clear" w:color="auto" w:fill="D9D9D9"/>
            <w:vAlign w:val="center"/>
          </w:tcPr>
          <w:p w:rsidR="00344A3F" w:rsidRPr="00344A3F" w:rsidRDefault="00344A3F" w:rsidP="00344A3F">
            <w:pPr>
              <w:spacing w:after="0"/>
              <w:ind w:right="68" w:hanging="8"/>
              <w:jc w:val="center"/>
              <w:rPr>
                <w:rFonts w:eastAsia="Calibri" w:cs="Times New Roman"/>
                <w:b/>
                <w:szCs w:val="20"/>
              </w:rPr>
            </w:pPr>
            <w:r w:rsidRPr="00344A3F">
              <w:rPr>
                <w:rFonts w:eastAsia="Calibri" w:cs="Times New Roman"/>
                <w:b/>
                <w:szCs w:val="20"/>
              </w:rPr>
              <w:t>щебень</w:t>
            </w:r>
          </w:p>
        </w:tc>
        <w:tc>
          <w:tcPr>
            <w:tcW w:w="1134" w:type="dxa"/>
            <w:shd w:val="clear" w:color="auto" w:fill="D9D9D9"/>
            <w:vAlign w:val="center"/>
          </w:tcPr>
          <w:p w:rsidR="00344A3F" w:rsidRPr="00344A3F" w:rsidRDefault="00344A3F" w:rsidP="00344A3F">
            <w:pPr>
              <w:spacing w:after="0"/>
              <w:ind w:right="68" w:hanging="8"/>
              <w:jc w:val="center"/>
              <w:rPr>
                <w:rFonts w:eastAsia="Calibri" w:cs="Times New Roman"/>
                <w:b/>
                <w:szCs w:val="20"/>
              </w:rPr>
            </w:pPr>
            <w:r w:rsidRPr="00344A3F">
              <w:rPr>
                <w:rFonts w:eastAsia="Calibri" w:cs="Times New Roman"/>
                <w:b/>
                <w:szCs w:val="20"/>
              </w:rPr>
              <w:t>грунт</w:t>
            </w:r>
          </w:p>
        </w:tc>
        <w:tc>
          <w:tcPr>
            <w:tcW w:w="1842" w:type="dxa"/>
            <w:vMerge/>
            <w:shd w:val="clear" w:color="auto" w:fill="DAEEF3"/>
          </w:tcPr>
          <w:p w:rsidR="00344A3F" w:rsidRPr="00344A3F" w:rsidRDefault="00344A3F" w:rsidP="00344A3F">
            <w:pPr>
              <w:spacing w:after="0"/>
              <w:ind w:right="-144" w:firstLine="284"/>
              <w:rPr>
                <w:rFonts w:eastAsia="Calibri" w:cs="Times New Roman"/>
                <w:b/>
                <w:sz w:val="20"/>
                <w:szCs w:val="20"/>
              </w:rPr>
            </w:pPr>
          </w:p>
        </w:tc>
      </w:tr>
      <w:tr w:rsidR="00344A3F" w:rsidRPr="00344A3F" w:rsidTr="00A301C7">
        <w:trPr>
          <w:trHeight w:val="291"/>
        </w:trPr>
        <w:tc>
          <w:tcPr>
            <w:tcW w:w="10206" w:type="dxa"/>
            <w:gridSpan w:val="7"/>
            <w:shd w:val="clear" w:color="auto" w:fill="auto"/>
          </w:tcPr>
          <w:p w:rsidR="00344A3F" w:rsidRPr="00344A3F" w:rsidRDefault="00344A3F" w:rsidP="00344A3F">
            <w:pPr>
              <w:spacing w:after="0"/>
              <w:ind w:right="68" w:hanging="8"/>
              <w:jc w:val="center"/>
              <w:rPr>
                <w:rFonts w:eastAsia="Calibri" w:cs="Times New Roman"/>
                <w:b/>
                <w:sz w:val="20"/>
                <w:szCs w:val="20"/>
              </w:rPr>
            </w:pPr>
            <w:r w:rsidRPr="00344A3F">
              <w:rPr>
                <w:rFonts w:eastAsia="Calibri" w:cs="Times New Roman"/>
                <w:b/>
                <w:szCs w:val="20"/>
              </w:rPr>
              <w:lastRenderedPageBreak/>
              <w:t>село Козловка</w:t>
            </w:r>
          </w:p>
        </w:tc>
      </w:tr>
      <w:tr w:rsidR="00344A3F" w:rsidRPr="00344A3F" w:rsidTr="00A301C7">
        <w:trPr>
          <w:trHeight w:val="316"/>
        </w:trPr>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w:t>
            </w:r>
          </w:p>
        </w:tc>
        <w:tc>
          <w:tcPr>
            <w:tcW w:w="2727" w:type="dxa"/>
            <w:vAlign w:val="center"/>
          </w:tcPr>
          <w:p w:rsidR="00344A3F" w:rsidRPr="00344A3F" w:rsidRDefault="00344A3F" w:rsidP="00344A3F">
            <w:pPr>
              <w:spacing w:after="0" w:line="240" w:lineRule="auto"/>
              <w:rPr>
                <w:rFonts w:eastAsia="Calibri" w:cs="Times New Roman"/>
                <w:color w:val="000000"/>
                <w:kern w:val="24"/>
                <w:sz w:val="24"/>
                <w:szCs w:val="24"/>
              </w:rPr>
            </w:pPr>
            <w:r w:rsidRPr="00344A3F">
              <w:rPr>
                <w:rFonts w:eastAsia="Calibri" w:cs="Times New Roman"/>
                <w:color w:val="000000"/>
                <w:kern w:val="24"/>
                <w:sz w:val="24"/>
                <w:szCs w:val="24"/>
              </w:rPr>
              <w:t xml:space="preserve">ул. </w:t>
            </w:r>
            <w:r w:rsidRPr="00344A3F">
              <w:rPr>
                <w:rFonts w:ascii="Calibri" w:eastAsia="Calibri" w:hAnsi="Calibri" w:cs="Times New Roman"/>
                <w:kern w:val="24"/>
                <w:sz w:val="24"/>
                <w:szCs w:val="24"/>
              </w:rPr>
              <w:t xml:space="preserve"> </w:t>
            </w:r>
            <w:r w:rsidRPr="00344A3F">
              <w:rPr>
                <w:rFonts w:eastAsia="Calibri" w:cs="Times New Roman"/>
                <w:color w:val="000000"/>
                <w:kern w:val="24"/>
                <w:sz w:val="24"/>
                <w:szCs w:val="24"/>
              </w:rPr>
              <w:t xml:space="preserve">Красная </w:t>
            </w:r>
            <w:proofErr w:type="spellStart"/>
            <w:r w:rsidRPr="00344A3F">
              <w:rPr>
                <w:rFonts w:eastAsia="Calibri" w:cs="Times New Roman"/>
                <w:color w:val="000000"/>
                <w:kern w:val="24"/>
                <w:sz w:val="24"/>
                <w:szCs w:val="24"/>
              </w:rPr>
              <w:t>Углянка</w:t>
            </w:r>
            <w:proofErr w:type="spellEnd"/>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2,500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2,5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w:t>
            </w:r>
          </w:p>
        </w:tc>
        <w:tc>
          <w:tcPr>
            <w:tcW w:w="2727" w:type="dxa"/>
            <w:vAlign w:val="center"/>
          </w:tcPr>
          <w:p w:rsidR="00344A3F" w:rsidRPr="00344A3F" w:rsidRDefault="00344A3F" w:rsidP="00344A3F">
            <w:pPr>
              <w:spacing w:after="0" w:line="240" w:lineRule="auto"/>
              <w:rPr>
                <w:rFonts w:eastAsia="Calibri" w:cs="Times New Roman"/>
                <w:color w:val="000000"/>
                <w:kern w:val="24"/>
                <w:sz w:val="24"/>
                <w:szCs w:val="24"/>
              </w:rPr>
            </w:pPr>
            <w:r w:rsidRPr="00344A3F">
              <w:rPr>
                <w:rFonts w:eastAsia="Calibri" w:cs="Times New Roman"/>
                <w:color w:val="000000"/>
                <w:kern w:val="24"/>
                <w:sz w:val="24"/>
                <w:szCs w:val="24"/>
              </w:rPr>
              <w:t xml:space="preserve">ул. </w:t>
            </w:r>
            <w:r w:rsidRPr="00344A3F">
              <w:rPr>
                <w:rFonts w:ascii="Calibri" w:eastAsia="Calibri" w:hAnsi="Calibri" w:cs="Times New Roman"/>
                <w:kern w:val="24"/>
                <w:sz w:val="24"/>
                <w:szCs w:val="24"/>
              </w:rPr>
              <w:t xml:space="preserve"> </w:t>
            </w:r>
            <w:r w:rsidRPr="00344A3F">
              <w:rPr>
                <w:rFonts w:eastAsia="Calibri" w:cs="Times New Roman"/>
                <w:color w:val="000000"/>
                <w:kern w:val="24"/>
                <w:sz w:val="24"/>
                <w:szCs w:val="24"/>
              </w:rPr>
              <w:t>Закавказская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1,360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1,36</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w:t>
            </w:r>
          </w:p>
        </w:tc>
        <w:tc>
          <w:tcPr>
            <w:tcW w:w="2727" w:type="dxa"/>
            <w:vAlign w:val="center"/>
          </w:tcPr>
          <w:p w:rsidR="00344A3F" w:rsidRPr="00344A3F" w:rsidRDefault="00344A3F" w:rsidP="00344A3F">
            <w:pPr>
              <w:spacing w:after="0" w:line="240" w:lineRule="auto"/>
              <w:rPr>
                <w:rFonts w:eastAsia="Calibri" w:cs="Times New Roman"/>
                <w:color w:val="000000"/>
                <w:kern w:val="24"/>
                <w:sz w:val="24"/>
                <w:szCs w:val="24"/>
              </w:rPr>
            </w:pPr>
            <w:r w:rsidRPr="00344A3F">
              <w:rPr>
                <w:rFonts w:eastAsia="Calibri" w:cs="Times New Roman"/>
                <w:color w:val="000000"/>
                <w:kern w:val="24"/>
                <w:sz w:val="24"/>
                <w:szCs w:val="24"/>
              </w:rPr>
              <w:t xml:space="preserve">ул. </w:t>
            </w:r>
            <w:r w:rsidRPr="00344A3F">
              <w:rPr>
                <w:rFonts w:ascii="Calibri" w:eastAsia="Calibri" w:hAnsi="Calibri" w:cs="Times New Roman"/>
                <w:kern w:val="24"/>
                <w:sz w:val="24"/>
                <w:szCs w:val="24"/>
              </w:rPr>
              <w:t xml:space="preserve"> </w:t>
            </w:r>
            <w:r w:rsidRPr="00344A3F">
              <w:rPr>
                <w:rFonts w:eastAsia="Calibri" w:cs="Times New Roman"/>
                <w:color w:val="000000"/>
                <w:kern w:val="24"/>
                <w:sz w:val="24"/>
                <w:szCs w:val="24"/>
              </w:rPr>
              <w:t>Буденного</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0,700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0,7</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w:t>
            </w:r>
          </w:p>
        </w:tc>
        <w:tc>
          <w:tcPr>
            <w:tcW w:w="2727" w:type="dxa"/>
            <w:vAlign w:val="center"/>
          </w:tcPr>
          <w:p w:rsidR="00344A3F" w:rsidRPr="00344A3F" w:rsidRDefault="00344A3F" w:rsidP="00344A3F">
            <w:pPr>
              <w:spacing w:after="0" w:line="240" w:lineRule="auto"/>
              <w:rPr>
                <w:rFonts w:eastAsia="Calibri" w:cs="Times New Roman"/>
                <w:color w:val="000000"/>
                <w:kern w:val="24"/>
                <w:sz w:val="24"/>
                <w:szCs w:val="24"/>
              </w:rPr>
            </w:pPr>
            <w:r w:rsidRPr="00344A3F">
              <w:rPr>
                <w:rFonts w:eastAsia="Calibri" w:cs="Times New Roman"/>
                <w:color w:val="000000"/>
                <w:kern w:val="24"/>
                <w:sz w:val="24"/>
                <w:szCs w:val="24"/>
              </w:rPr>
              <w:t xml:space="preserve">ул. </w:t>
            </w:r>
            <w:r w:rsidRPr="00344A3F">
              <w:rPr>
                <w:rFonts w:ascii="Calibri" w:eastAsia="Calibri" w:hAnsi="Calibri" w:cs="Times New Roman"/>
                <w:kern w:val="24"/>
                <w:sz w:val="24"/>
                <w:szCs w:val="24"/>
              </w:rPr>
              <w:t xml:space="preserve"> </w:t>
            </w:r>
            <w:r w:rsidRPr="00344A3F">
              <w:rPr>
                <w:rFonts w:eastAsia="Calibri" w:cs="Times New Roman"/>
                <w:color w:val="000000"/>
                <w:kern w:val="24"/>
                <w:sz w:val="24"/>
                <w:szCs w:val="24"/>
              </w:rPr>
              <w:t>Терновка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1,010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1,01</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p>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rPr>
          <w:trHeight w:val="316"/>
        </w:trPr>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5.</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9 Января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0,950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r w:rsidRPr="00344A3F">
              <w:rPr>
                <w:rFonts w:eastAsia="Calibri" w:cs="Times New Roman"/>
                <w:sz w:val="24"/>
                <w:szCs w:val="24"/>
              </w:rPr>
              <w:t>0,95</w:t>
            </w: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6.</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 xml:space="preserve">ул. Спартака </w:t>
            </w:r>
          </w:p>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(участок №1) 0,541  (участок №2) 0,104</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0,645</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r w:rsidRPr="00344A3F">
              <w:rPr>
                <w:rFonts w:eastAsia="Calibri" w:cs="Times New Roman"/>
                <w:sz w:val="24"/>
                <w:szCs w:val="24"/>
              </w:rPr>
              <w:t>0,645</w:t>
            </w: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7.</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Красное Солнце</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0,500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8.</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1 Мая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0,830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9.</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Максима Горького</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1,430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1,43</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rPr>
          <w:trHeight w:val="316"/>
        </w:trPr>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10.</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Калинина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0,940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0,542</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11.</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Пугачева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0,720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12.</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Свердлова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0,980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0,68</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13.</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Нижняя Чигла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1,200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1,2</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14.</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 xml:space="preserve">ул. Серебрянского                        (участок №1) 0,333  (участок №2) 0,067 </w:t>
            </w:r>
          </w:p>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(участок №3) 0,7</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1,100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rPr>
          <w:trHeight w:val="316"/>
        </w:trPr>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15.</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Пролетарская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0,940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0,94</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16.</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Мира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1,100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1,1</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17.</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Октябрьская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3,000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2,3</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r w:rsidRPr="00344A3F">
              <w:rPr>
                <w:rFonts w:eastAsia="Calibri" w:cs="Times New Roman"/>
                <w:sz w:val="24"/>
                <w:szCs w:val="24"/>
              </w:rPr>
              <w:t>0,45</w:t>
            </w: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0,25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18.</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Молодежная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0,320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0,32</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19.</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Кавказская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0,600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0,6</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rPr>
          <w:trHeight w:val="316"/>
        </w:trPr>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20.</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Крупская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1,150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1,15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21.</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 xml:space="preserve">ул. </w:t>
            </w:r>
            <w:proofErr w:type="spellStart"/>
            <w:r w:rsidRPr="00344A3F">
              <w:rPr>
                <w:rFonts w:eastAsia="Calibri" w:cs="Times New Roman"/>
                <w:sz w:val="24"/>
                <w:szCs w:val="20"/>
              </w:rPr>
              <w:t>Чигольская</w:t>
            </w:r>
            <w:proofErr w:type="spellEnd"/>
            <w:r w:rsidRPr="00344A3F">
              <w:rPr>
                <w:rFonts w:eastAsia="Calibri" w:cs="Times New Roman"/>
                <w:sz w:val="24"/>
                <w:szCs w:val="20"/>
              </w:rPr>
              <w:t xml:space="preserve"> 1-я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0,570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0,57</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22.</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Карла Маркса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0,910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0,91</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23.</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Заречная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3,325</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3,325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24.</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Красная Заря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1,275</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0,6</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0,675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rPr>
          <w:trHeight w:val="316"/>
        </w:trPr>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25.</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Коммунистическая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0,950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0,45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26.</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Новая</w:t>
            </w:r>
          </w:p>
        </w:tc>
        <w:tc>
          <w:tcPr>
            <w:tcW w:w="1701" w:type="dxa"/>
            <w:vAlign w:val="center"/>
          </w:tcPr>
          <w:p w:rsidR="00344A3F" w:rsidRPr="00344A3F" w:rsidRDefault="00344A3F" w:rsidP="00344A3F">
            <w:pPr>
              <w:tabs>
                <w:tab w:val="left" w:pos="1140"/>
              </w:tabs>
              <w:spacing w:after="0"/>
              <w:ind w:right="-144"/>
              <w:jc w:val="center"/>
              <w:rPr>
                <w:rFonts w:eastAsia="Calibri" w:cs="Times New Roman"/>
                <w:sz w:val="24"/>
                <w:szCs w:val="24"/>
              </w:rPr>
            </w:pPr>
            <w:r w:rsidRPr="00344A3F">
              <w:rPr>
                <w:rFonts w:eastAsia="Calibri" w:cs="Times New Roman"/>
                <w:sz w:val="24"/>
                <w:szCs w:val="24"/>
              </w:rPr>
              <w:t>1,015</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1,015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27.</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Дзержинского</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1,185</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0,885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0,3</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28.</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Садовая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1,480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0,7</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0,78</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29.</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Площадь Свободы</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0,600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0,1</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30.</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Пушкина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2,533</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2,033</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31.</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Красных Партизан</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1,990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1,99</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32.</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Дунай</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1,778</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0,3</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1,478</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33.</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Кирова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1,075</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0,35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0,725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34.</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 xml:space="preserve"> ул. Фридриха Энгельса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0,940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0,7</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r w:rsidRPr="00344A3F">
              <w:rPr>
                <w:rFonts w:eastAsia="Calibri" w:cs="Times New Roman"/>
                <w:sz w:val="24"/>
                <w:szCs w:val="24"/>
              </w:rPr>
              <w:t>0,24</w:t>
            </w: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35.</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Красноармейская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0,750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0,75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36.</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Лесной Уголок</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0,860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0,4</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0,46</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37.</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Фрунзе</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0,600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0,6</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38.</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Дачная</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0,500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39.</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Степана Разина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1,600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1,35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0,25</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40.</w:t>
            </w:r>
          </w:p>
        </w:tc>
        <w:tc>
          <w:tcPr>
            <w:tcW w:w="2727" w:type="dxa"/>
          </w:tcPr>
          <w:p w:rsidR="00344A3F" w:rsidRPr="00344A3F" w:rsidRDefault="00344A3F" w:rsidP="00344A3F">
            <w:pPr>
              <w:spacing w:after="0"/>
              <w:ind w:right="-74"/>
              <w:rPr>
                <w:rFonts w:eastAsia="Calibri" w:cs="Times New Roman"/>
                <w:sz w:val="24"/>
                <w:szCs w:val="20"/>
              </w:rPr>
            </w:pPr>
            <w:r w:rsidRPr="00344A3F">
              <w:rPr>
                <w:rFonts w:eastAsia="Calibri" w:cs="Times New Roman"/>
                <w:sz w:val="24"/>
                <w:szCs w:val="20"/>
              </w:rPr>
              <w:t xml:space="preserve">проезд ул. Степана </w:t>
            </w:r>
            <w:r w:rsidRPr="00344A3F">
              <w:rPr>
                <w:rFonts w:eastAsia="Calibri" w:cs="Times New Roman"/>
                <w:sz w:val="24"/>
                <w:szCs w:val="20"/>
              </w:rPr>
              <w:lastRenderedPageBreak/>
              <w:t>Разина – ул. Кирова</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lastRenderedPageBreak/>
              <w:t>0,750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0,35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r w:rsidRPr="00344A3F">
              <w:rPr>
                <w:rFonts w:eastAsia="Calibri" w:cs="Times New Roman"/>
                <w:sz w:val="24"/>
                <w:szCs w:val="24"/>
              </w:rPr>
              <w:t>0,4</w:t>
            </w: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lastRenderedPageBreak/>
              <w:t>41.</w:t>
            </w:r>
          </w:p>
        </w:tc>
        <w:tc>
          <w:tcPr>
            <w:tcW w:w="2727" w:type="dxa"/>
          </w:tcPr>
          <w:p w:rsidR="00344A3F" w:rsidRPr="00344A3F" w:rsidRDefault="00344A3F" w:rsidP="00344A3F">
            <w:pPr>
              <w:spacing w:after="0"/>
              <w:ind w:right="-74"/>
              <w:rPr>
                <w:rFonts w:eastAsia="Calibri" w:cs="Times New Roman"/>
                <w:sz w:val="24"/>
                <w:szCs w:val="20"/>
              </w:rPr>
            </w:pPr>
            <w:r w:rsidRPr="00344A3F">
              <w:rPr>
                <w:rFonts w:eastAsia="Calibri" w:cs="Times New Roman"/>
                <w:sz w:val="24"/>
                <w:szCs w:val="20"/>
              </w:rPr>
              <w:t>проезд ул. Степана Разина – ул. Лесной Уголок</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0,350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r w:rsidRPr="00344A3F">
              <w:rPr>
                <w:rFonts w:eastAsia="Calibri" w:cs="Times New Roman"/>
                <w:sz w:val="24"/>
                <w:szCs w:val="24"/>
              </w:rPr>
              <w:t>0,35</w:t>
            </w: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42.</w:t>
            </w:r>
          </w:p>
        </w:tc>
        <w:tc>
          <w:tcPr>
            <w:tcW w:w="2727" w:type="dxa"/>
          </w:tcPr>
          <w:p w:rsidR="00344A3F" w:rsidRPr="00344A3F" w:rsidRDefault="00344A3F" w:rsidP="00344A3F">
            <w:pPr>
              <w:tabs>
                <w:tab w:val="left" w:pos="1815"/>
              </w:tabs>
              <w:spacing w:after="0"/>
              <w:ind w:right="-74"/>
              <w:rPr>
                <w:rFonts w:eastAsia="Calibri" w:cs="Times New Roman"/>
                <w:sz w:val="24"/>
                <w:szCs w:val="20"/>
              </w:rPr>
            </w:pPr>
            <w:r w:rsidRPr="00344A3F">
              <w:rPr>
                <w:rFonts w:eastAsia="Calibri" w:cs="Times New Roman"/>
                <w:sz w:val="24"/>
                <w:szCs w:val="20"/>
              </w:rPr>
              <w:t>проезд ул. Дзержинского – ул. Серебрянского</w:t>
            </w:r>
          </w:p>
        </w:tc>
        <w:tc>
          <w:tcPr>
            <w:tcW w:w="1701" w:type="dxa"/>
            <w:vAlign w:val="center"/>
          </w:tcPr>
          <w:p w:rsidR="00344A3F" w:rsidRPr="00344A3F" w:rsidRDefault="00344A3F" w:rsidP="00344A3F">
            <w:pPr>
              <w:spacing w:after="0"/>
              <w:ind w:right="-144"/>
              <w:jc w:val="center"/>
              <w:rPr>
                <w:rFonts w:eastAsia="Calibri" w:cs="Times New Roman"/>
                <w:sz w:val="24"/>
                <w:szCs w:val="24"/>
              </w:rPr>
            </w:pPr>
            <w:r w:rsidRPr="00344A3F">
              <w:rPr>
                <w:rFonts w:eastAsia="Calibri" w:cs="Times New Roman"/>
                <w:sz w:val="24"/>
                <w:szCs w:val="24"/>
              </w:rPr>
              <w:t>0,400</w:t>
            </w:r>
          </w:p>
        </w:tc>
        <w:tc>
          <w:tcPr>
            <w:tcW w:w="1134" w:type="dxa"/>
            <w:vAlign w:val="center"/>
          </w:tcPr>
          <w:p w:rsidR="00344A3F" w:rsidRPr="00344A3F" w:rsidRDefault="00344A3F" w:rsidP="00344A3F">
            <w:pPr>
              <w:spacing w:after="0"/>
              <w:ind w:left="-142" w:right="-144"/>
              <w:jc w:val="center"/>
              <w:rPr>
                <w:rFonts w:eastAsia="Calibri" w:cs="Times New Roman"/>
                <w:sz w:val="24"/>
                <w:szCs w:val="24"/>
              </w:rPr>
            </w:pPr>
          </w:p>
        </w:tc>
        <w:tc>
          <w:tcPr>
            <w:tcW w:w="1134" w:type="dxa"/>
            <w:vAlign w:val="center"/>
          </w:tcPr>
          <w:p w:rsidR="00344A3F" w:rsidRPr="00344A3F" w:rsidRDefault="00344A3F" w:rsidP="00344A3F">
            <w:pPr>
              <w:spacing w:after="0"/>
              <w:ind w:right="-144" w:hanging="142"/>
              <w:jc w:val="center"/>
              <w:rPr>
                <w:rFonts w:eastAsia="Calibri" w:cs="Times New Roman"/>
                <w:sz w:val="24"/>
                <w:szCs w:val="24"/>
              </w:rPr>
            </w:pPr>
            <w:r w:rsidRPr="00344A3F">
              <w:rPr>
                <w:rFonts w:eastAsia="Calibri" w:cs="Times New Roman"/>
                <w:sz w:val="24"/>
                <w:szCs w:val="24"/>
              </w:rPr>
              <w:t>0,40</w:t>
            </w:r>
          </w:p>
        </w:tc>
        <w:tc>
          <w:tcPr>
            <w:tcW w:w="1134" w:type="dxa"/>
            <w:vAlign w:val="center"/>
          </w:tcPr>
          <w:p w:rsidR="00344A3F" w:rsidRPr="00344A3F" w:rsidRDefault="00344A3F" w:rsidP="00344A3F">
            <w:pPr>
              <w:spacing w:after="0"/>
              <w:ind w:left="-142" w:right="-216"/>
              <w:jc w:val="center"/>
              <w:rPr>
                <w:rFonts w:eastAsia="Calibri" w:cs="Times New Roman"/>
                <w:sz w:val="24"/>
                <w:szCs w:val="24"/>
              </w:rPr>
            </w:pPr>
          </w:p>
        </w:tc>
        <w:tc>
          <w:tcPr>
            <w:tcW w:w="1842" w:type="dxa"/>
            <w:vAlign w:val="center"/>
          </w:tcPr>
          <w:p w:rsidR="00344A3F" w:rsidRPr="00344A3F" w:rsidRDefault="00344A3F" w:rsidP="00344A3F">
            <w:pPr>
              <w:tabs>
                <w:tab w:val="left" w:pos="141"/>
              </w:tabs>
              <w:spacing w:after="0"/>
              <w:ind w:right="-144" w:hanging="284"/>
              <w:jc w:val="center"/>
              <w:rPr>
                <w:rFonts w:eastAsia="Calibri" w:cs="Times New Roman"/>
                <w:sz w:val="24"/>
                <w:szCs w:val="24"/>
              </w:rPr>
            </w:pPr>
            <w:r w:rsidRPr="00344A3F">
              <w:rPr>
                <w:rFonts w:eastAsia="Calibri" w:cs="Times New Roman"/>
                <w:sz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43.</w:t>
            </w:r>
          </w:p>
        </w:tc>
        <w:tc>
          <w:tcPr>
            <w:tcW w:w="2727" w:type="dxa"/>
          </w:tcPr>
          <w:p w:rsidR="00344A3F" w:rsidRPr="00344A3F" w:rsidRDefault="00344A3F" w:rsidP="00344A3F">
            <w:pPr>
              <w:tabs>
                <w:tab w:val="left" w:pos="1815"/>
              </w:tabs>
              <w:spacing w:after="0"/>
              <w:ind w:right="-74"/>
              <w:rPr>
                <w:rFonts w:eastAsia="Calibri" w:cs="Times New Roman"/>
                <w:sz w:val="24"/>
                <w:szCs w:val="20"/>
              </w:rPr>
            </w:pPr>
            <w:r w:rsidRPr="00344A3F">
              <w:rPr>
                <w:rFonts w:eastAsia="Calibri" w:cs="Times New Roman"/>
                <w:sz w:val="24"/>
                <w:szCs w:val="20"/>
              </w:rPr>
              <w:t>проезд ул. Пушкина – ул. Максима Горького</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0,500</w:t>
            </w:r>
          </w:p>
        </w:tc>
        <w:tc>
          <w:tcPr>
            <w:tcW w:w="1134" w:type="dxa"/>
            <w:vAlign w:val="center"/>
          </w:tcPr>
          <w:p w:rsidR="00344A3F" w:rsidRPr="00344A3F" w:rsidRDefault="00344A3F" w:rsidP="00344A3F">
            <w:pPr>
              <w:spacing w:after="0" w:line="240" w:lineRule="auto"/>
              <w:ind w:left="-142"/>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r w:rsidRPr="00344A3F">
              <w:rPr>
                <w:rFonts w:eastAsia="Calibri" w:cs="Times New Roman"/>
                <w:color w:val="000000"/>
                <w:kern w:val="24"/>
                <w:sz w:val="24"/>
                <w:szCs w:val="24"/>
              </w:rPr>
              <w:t>0,5</w:t>
            </w: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44.</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 xml:space="preserve">проезд ул. Дунай – </w:t>
            </w:r>
          </w:p>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Красных Партизан</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0,250</w:t>
            </w:r>
          </w:p>
        </w:tc>
        <w:tc>
          <w:tcPr>
            <w:tcW w:w="1134" w:type="dxa"/>
            <w:vAlign w:val="center"/>
          </w:tcPr>
          <w:p w:rsidR="00344A3F" w:rsidRPr="00344A3F" w:rsidRDefault="00344A3F" w:rsidP="00344A3F">
            <w:pPr>
              <w:spacing w:after="0" w:line="240" w:lineRule="auto"/>
              <w:ind w:left="-142" w:right="-216"/>
              <w:jc w:val="center"/>
              <w:rPr>
                <w:rFonts w:eastAsia="Calibri" w:cs="Times New Roman"/>
                <w:color w:val="000000"/>
                <w:kern w:val="24"/>
                <w:sz w:val="24"/>
                <w:szCs w:val="24"/>
              </w:rPr>
            </w:pPr>
            <w:r w:rsidRPr="00344A3F">
              <w:rPr>
                <w:rFonts w:eastAsia="Calibri" w:cs="Times New Roman"/>
                <w:color w:val="000000"/>
                <w:kern w:val="24"/>
                <w:sz w:val="24"/>
                <w:szCs w:val="24"/>
              </w:rPr>
              <w:t>0,25</w:t>
            </w: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45.</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проезд ул. Красная Заря – ул. Новая</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0,250</w:t>
            </w:r>
          </w:p>
        </w:tc>
        <w:tc>
          <w:tcPr>
            <w:tcW w:w="1134" w:type="dxa"/>
            <w:vAlign w:val="center"/>
          </w:tcPr>
          <w:p w:rsidR="00344A3F" w:rsidRPr="00344A3F" w:rsidRDefault="00344A3F" w:rsidP="00344A3F">
            <w:pPr>
              <w:spacing w:after="0" w:line="240" w:lineRule="auto"/>
              <w:ind w:right="-74"/>
              <w:jc w:val="center"/>
              <w:rPr>
                <w:rFonts w:eastAsia="Calibri" w:cs="Times New Roman"/>
                <w:color w:val="000000"/>
                <w:kern w:val="24"/>
                <w:sz w:val="24"/>
                <w:szCs w:val="24"/>
              </w:rPr>
            </w:pPr>
            <w:r w:rsidRPr="00344A3F">
              <w:rPr>
                <w:rFonts w:eastAsia="Calibri" w:cs="Times New Roman"/>
                <w:color w:val="000000"/>
                <w:kern w:val="24"/>
                <w:sz w:val="24"/>
                <w:szCs w:val="24"/>
              </w:rPr>
              <w:t>0,25</w:t>
            </w: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46.</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проезд ул. Пугачева – ул. Максима Горького</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0,650</w:t>
            </w:r>
          </w:p>
        </w:tc>
        <w:tc>
          <w:tcPr>
            <w:tcW w:w="1134" w:type="dxa"/>
            <w:vAlign w:val="center"/>
          </w:tcPr>
          <w:p w:rsidR="00344A3F" w:rsidRPr="00344A3F" w:rsidRDefault="00344A3F" w:rsidP="00344A3F">
            <w:pPr>
              <w:spacing w:after="0" w:line="240" w:lineRule="auto"/>
              <w:ind w:right="-74"/>
              <w:jc w:val="center"/>
              <w:rPr>
                <w:rFonts w:eastAsia="Calibri" w:cs="Times New Roman"/>
                <w:color w:val="000000"/>
                <w:kern w:val="24"/>
                <w:sz w:val="24"/>
                <w:szCs w:val="24"/>
              </w:rPr>
            </w:pPr>
            <w:r w:rsidRPr="00344A3F">
              <w:rPr>
                <w:rFonts w:eastAsia="Calibri" w:cs="Times New Roman"/>
                <w:color w:val="000000"/>
                <w:kern w:val="24"/>
                <w:sz w:val="24"/>
                <w:szCs w:val="24"/>
              </w:rPr>
              <w:t>0,30</w:t>
            </w: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r w:rsidRPr="00344A3F">
              <w:rPr>
                <w:rFonts w:eastAsia="Calibri" w:cs="Times New Roman"/>
                <w:color w:val="000000"/>
                <w:kern w:val="24"/>
                <w:sz w:val="24"/>
                <w:szCs w:val="24"/>
              </w:rPr>
              <w:t>0,35</w:t>
            </w: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47.</w:t>
            </w:r>
          </w:p>
        </w:tc>
        <w:tc>
          <w:tcPr>
            <w:tcW w:w="2727" w:type="dxa"/>
          </w:tcPr>
          <w:p w:rsidR="00344A3F" w:rsidRPr="00344A3F" w:rsidRDefault="00344A3F" w:rsidP="00344A3F">
            <w:pPr>
              <w:tabs>
                <w:tab w:val="left" w:pos="1755"/>
              </w:tabs>
              <w:spacing w:after="0"/>
              <w:ind w:right="-216"/>
              <w:rPr>
                <w:rFonts w:eastAsia="Calibri" w:cs="Times New Roman"/>
                <w:sz w:val="24"/>
                <w:szCs w:val="20"/>
              </w:rPr>
            </w:pPr>
            <w:r w:rsidRPr="00344A3F">
              <w:rPr>
                <w:rFonts w:eastAsia="Calibri" w:cs="Times New Roman"/>
                <w:sz w:val="24"/>
                <w:szCs w:val="20"/>
              </w:rPr>
              <w:t>проезд – поляна Молодоженов</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0,500</w:t>
            </w:r>
          </w:p>
        </w:tc>
        <w:tc>
          <w:tcPr>
            <w:tcW w:w="1134" w:type="dxa"/>
            <w:vAlign w:val="center"/>
          </w:tcPr>
          <w:p w:rsidR="00344A3F" w:rsidRPr="00344A3F" w:rsidRDefault="00344A3F" w:rsidP="00344A3F">
            <w:pPr>
              <w:spacing w:after="0" w:line="240" w:lineRule="auto"/>
              <w:ind w:right="-74"/>
              <w:jc w:val="center"/>
              <w:rPr>
                <w:rFonts w:eastAsia="Calibri" w:cs="Times New Roman"/>
                <w:color w:val="000000"/>
                <w:kern w:val="24"/>
                <w:sz w:val="24"/>
                <w:szCs w:val="24"/>
              </w:rPr>
            </w:pPr>
            <w:r w:rsidRPr="00344A3F">
              <w:rPr>
                <w:rFonts w:eastAsia="Calibri" w:cs="Times New Roman"/>
                <w:color w:val="000000"/>
                <w:kern w:val="24"/>
                <w:sz w:val="24"/>
                <w:szCs w:val="24"/>
              </w:rPr>
              <w:t>0,5</w:t>
            </w: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48.</w:t>
            </w:r>
          </w:p>
        </w:tc>
        <w:tc>
          <w:tcPr>
            <w:tcW w:w="2727" w:type="dxa"/>
          </w:tcPr>
          <w:p w:rsidR="00344A3F" w:rsidRPr="00344A3F" w:rsidRDefault="00344A3F" w:rsidP="00344A3F">
            <w:pPr>
              <w:spacing w:after="0"/>
              <w:ind w:right="-74"/>
              <w:rPr>
                <w:rFonts w:eastAsia="Calibri" w:cs="Times New Roman"/>
                <w:sz w:val="24"/>
                <w:szCs w:val="20"/>
              </w:rPr>
            </w:pPr>
            <w:r w:rsidRPr="00344A3F">
              <w:rPr>
                <w:rFonts w:eastAsia="Calibri" w:cs="Times New Roman"/>
                <w:sz w:val="24"/>
                <w:szCs w:val="20"/>
              </w:rPr>
              <w:t xml:space="preserve">проезд ул. Максима Горького – </w:t>
            </w:r>
          </w:p>
          <w:p w:rsidR="00344A3F" w:rsidRPr="00344A3F" w:rsidRDefault="00344A3F" w:rsidP="00344A3F">
            <w:pPr>
              <w:spacing w:after="0"/>
              <w:ind w:right="-74"/>
              <w:rPr>
                <w:rFonts w:eastAsia="Calibri" w:cs="Times New Roman"/>
                <w:sz w:val="24"/>
                <w:szCs w:val="20"/>
              </w:rPr>
            </w:pPr>
            <w:r w:rsidRPr="00344A3F">
              <w:rPr>
                <w:rFonts w:eastAsia="Calibri" w:cs="Times New Roman"/>
                <w:sz w:val="24"/>
                <w:szCs w:val="20"/>
              </w:rPr>
              <w:t>ул. Свердлова</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0,350</w:t>
            </w:r>
          </w:p>
        </w:tc>
        <w:tc>
          <w:tcPr>
            <w:tcW w:w="1134" w:type="dxa"/>
            <w:vAlign w:val="center"/>
          </w:tcPr>
          <w:p w:rsidR="00344A3F" w:rsidRPr="00344A3F" w:rsidRDefault="00344A3F" w:rsidP="00344A3F">
            <w:pPr>
              <w:spacing w:after="0" w:line="240" w:lineRule="auto"/>
              <w:ind w:right="-74"/>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r w:rsidRPr="00344A3F">
              <w:rPr>
                <w:rFonts w:eastAsia="Calibri" w:cs="Times New Roman"/>
                <w:color w:val="000000"/>
                <w:kern w:val="24"/>
                <w:sz w:val="24"/>
                <w:szCs w:val="24"/>
              </w:rPr>
              <w:t>0,35</w:t>
            </w: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A301C7">
        <w:tc>
          <w:tcPr>
            <w:tcW w:w="534" w:type="dxa"/>
            <w:vAlign w:val="center"/>
          </w:tcPr>
          <w:p w:rsidR="00344A3F" w:rsidRPr="00344A3F" w:rsidRDefault="00344A3F" w:rsidP="00344A3F">
            <w:pPr>
              <w:spacing w:after="0"/>
              <w:ind w:left="-142" w:right="-144"/>
              <w:jc w:val="center"/>
              <w:rPr>
                <w:rFonts w:eastAsia="Calibri" w:cs="Times New Roman"/>
              </w:rPr>
            </w:pPr>
            <w:r w:rsidRPr="00344A3F">
              <w:rPr>
                <w:rFonts w:eastAsia="Calibri" w:cs="Times New Roman"/>
              </w:rPr>
              <w:t>49.</w:t>
            </w:r>
          </w:p>
        </w:tc>
        <w:tc>
          <w:tcPr>
            <w:tcW w:w="2727" w:type="dxa"/>
          </w:tcPr>
          <w:p w:rsidR="00344A3F" w:rsidRPr="00344A3F" w:rsidRDefault="00344A3F" w:rsidP="00344A3F">
            <w:pPr>
              <w:spacing w:after="0"/>
              <w:rPr>
                <w:rFonts w:eastAsia="Calibri" w:cs="Times New Roman"/>
                <w:sz w:val="24"/>
                <w:szCs w:val="20"/>
              </w:rPr>
            </w:pPr>
            <w:r w:rsidRPr="00344A3F">
              <w:rPr>
                <w:rFonts w:eastAsia="Calibri" w:cs="Times New Roman"/>
                <w:sz w:val="24"/>
                <w:szCs w:val="20"/>
              </w:rPr>
              <w:t>ул. Ленина</w:t>
            </w:r>
          </w:p>
        </w:tc>
        <w:tc>
          <w:tcPr>
            <w:tcW w:w="1701" w:type="dxa"/>
            <w:vAlign w:val="center"/>
          </w:tcPr>
          <w:p w:rsidR="00344A3F" w:rsidRPr="00344A3F" w:rsidRDefault="00344A3F" w:rsidP="00344A3F">
            <w:pPr>
              <w:spacing w:after="0" w:line="240" w:lineRule="auto"/>
              <w:jc w:val="center"/>
              <w:rPr>
                <w:rFonts w:eastAsia="Calibri" w:cs="Times New Roman"/>
                <w:color w:val="000000"/>
                <w:kern w:val="24"/>
                <w:szCs w:val="24"/>
              </w:rPr>
            </w:pPr>
            <w:r w:rsidRPr="00344A3F">
              <w:rPr>
                <w:rFonts w:eastAsia="Calibri" w:cs="Times New Roman"/>
                <w:color w:val="000000"/>
                <w:kern w:val="24"/>
                <w:szCs w:val="24"/>
              </w:rPr>
              <w:t>0,725</w:t>
            </w:r>
          </w:p>
        </w:tc>
        <w:tc>
          <w:tcPr>
            <w:tcW w:w="1134" w:type="dxa"/>
            <w:vAlign w:val="center"/>
          </w:tcPr>
          <w:p w:rsidR="00344A3F" w:rsidRPr="00344A3F" w:rsidRDefault="00344A3F" w:rsidP="00344A3F">
            <w:pPr>
              <w:spacing w:after="0" w:line="240" w:lineRule="auto"/>
              <w:ind w:right="-74"/>
              <w:jc w:val="center"/>
              <w:rPr>
                <w:rFonts w:eastAsia="Calibri" w:cs="Times New Roman"/>
                <w:color w:val="000000"/>
                <w:kern w:val="24"/>
                <w:sz w:val="24"/>
                <w:szCs w:val="24"/>
              </w:rPr>
            </w:pPr>
          </w:p>
        </w:tc>
        <w:tc>
          <w:tcPr>
            <w:tcW w:w="1134" w:type="dxa"/>
            <w:vAlign w:val="center"/>
          </w:tcPr>
          <w:p w:rsidR="00344A3F" w:rsidRPr="00344A3F" w:rsidRDefault="00344A3F" w:rsidP="00344A3F">
            <w:pPr>
              <w:spacing w:after="0" w:line="240" w:lineRule="auto"/>
              <w:ind w:hanging="142"/>
              <w:jc w:val="center"/>
              <w:rPr>
                <w:rFonts w:eastAsia="Calibri" w:cs="Times New Roman"/>
                <w:color w:val="000000"/>
                <w:kern w:val="24"/>
                <w:sz w:val="24"/>
                <w:szCs w:val="24"/>
              </w:rPr>
            </w:pPr>
            <w:r w:rsidRPr="00344A3F">
              <w:rPr>
                <w:rFonts w:eastAsia="Calibri" w:cs="Times New Roman"/>
                <w:color w:val="000000"/>
                <w:kern w:val="24"/>
                <w:sz w:val="24"/>
                <w:szCs w:val="24"/>
              </w:rPr>
              <w:t>0,725</w:t>
            </w:r>
          </w:p>
        </w:tc>
        <w:tc>
          <w:tcPr>
            <w:tcW w:w="1134" w:type="dxa"/>
            <w:vAlign w:val="center"/>
          </w:tcPr>
          <w:p w:rsidR="00344A3F" w:rsidRPr="00344A3F" w:rsidRDefault="00344A3F" w:rsidP="00344A3F">
            <w:pPr>
              <w:spacing w:after="0" w:line="240" w:lineRule="auto"/>
              <w:jc w:val="center"/>
              <w:rPr>
                <w:rFonts w:eastAsia="Calibri" w:cs="Times New Roman"/>
                <w:color w:val="000000"/>
                <w:kern w:val="24"/>
                <w:sz w:val="24"/>
                <w:szCs w:val="24"/>
              </w:rPr>
            </w:pPr>
          </w:p>
        </w:tc>
        <w:tc>
          <w:tcPr>
            <w:tcW w:w="1842" w:type="dxa"/>
            <w:vAlign w:val="center"/>
          </w:tcPr>
          <w:p w:rsidR="00344A3F" w:rsidRPr="00344A3F" w:rsidRDefault="00344A3F" w:rsidP="00344A3F">
            <w:pPr>
              <w:tabs>
                <w:tab w:val="left" w:pos="-426"/>
              </w:tabs>
              <w:spacing w:after="0" w:line="240" w:lineRule="auto"/>
              <w:ind w:right="-75" w:hanging="142"/>
              <w:jc w:val="center"/>
              <w:rPr>
                <w:rFonts w:eastAsia="Calibri" w:cs="Times New Roman"/>
                <w:kern w:val="24"/>
                <w:szCs w:val="24"/>
              </w:rPr>
            </w:pPr>
            <w:r w:rsidRPr="00344A3F">
              <w:rPr>
                <w:rFonts w:eastAsia="Calibri" w:cs="Times New Roman"/>
                <w:kern w:val="24"/>
                <w:szCs w:val="24"/>
              </w:rPr>
              <w:t>+</w:t>
            </w:r>
          </w:p>
        </w:tc>
      </w:tr>
      <w:tr w:rsidR="00344A3F" w:rsidRPr="00344A3F" w:rsidTr="00344A3F">
        <w:tc>
          <w:tcPr>
            <w:tcW w:w="534" w:type="dxa"/>
            <w:shd w:val="clear" w:color="auto" w:fill="D9D9D9"/>
          </w:tcPr>
          <w:p w:rsidR="00344A3F" w:rsidRPr="00344A3F" w:rsidRDefault="00344A3F" w:rsidP="00344A3F">
            <w:pPr>
              <w:spacing w:after="0"/>
              <w:ind w:right="-144"/>
              <w:rPr>
                <w:rFonts w:eastAsia="Calibri" w:cs="Times New Roman"/>
                <w:sz w:val="20"/>
                <w:szCs w:val="20"/>
              </w:rPr>
            </w:pPr>
          </w:p>
        </w:tc>
        <w:tc>
          <w:tcPr>
            <w:tcW w:w="2727" w:type="dxa"/>
            <w:shd w:val="clear" w:color="auto" w:fill="D9D9D9"/>
          </w:tcPr>
          <w:p w:rsidR="00344A3F" w:rsidRPr="00344A3F" w:rsidRDefault="00344A3F" w:rsidP="00344A3F">
            <w:pPr>
              <w:spacing w:after="0"/>
              <w:jc w:val="both"/>
              <w:rPr>
                <w:rFonts w:eastAsia="Calibri" w:cs="Times New Roman"/>
                <w:b/>
                <w:szCs w:val="20"/>
              </w:rPr>
            </w:pPr>
            <w:r w:rsidRPr="00344A3F">
              <w:rPr>
                <w:rFonts w:eastAsia="Calibri" w:cs="Times New Roman"/>
                <w:b/>
                <w:szCs w:val="20"/>
              </w:rPr>
              <w:t>Всего</w:t>
            </w:r>
          </w:p>
        </w:tc>
        <w:tc>
          <w:tcPr>
            <w:tcW w:w="1701" w:type="dxa"/>
            <w:shd w:val="clear" w:color="auto" w:fill="D9D9D9"/>
            <w:vAlign w:val="center"/>
          </w:tcPr>
          <w:p w:rsidR="00344A3F" w:rsidRPr="00344A3F" w:rsidRDefault="00344A3F" w:rsidP="00344A3F">
            <w:pPr>
              <w:spacing w:after="0"/>
              <w:ind w:left="-142" w:right="-144"/>
              <w:jc w:val="center"/>
              <w:rPr>
                <w:rFonts w:eastAsia="Calibri" w:cs="Times New Roman"/>
                <w:b/>
                <w:szCs w:val="20"/>
              </w:rPr>
            </w:pPr>
            <w:r w:rsidRPr="00344A3F">
              <w:rPr>
                <w:rFonts w:eastAsia="Calibri" w:cs="Times New Roman"/>
                <w:b/>
                <w:szCs w:val="20"/>
              </w:rPr>
              <w:t>50,636</w:t>
            </w:r>
          </w:p>
        </w:tc>
        <w:tc>
          <w:tcPr>
            <w:tcW w:w="1134" w:type="dxa"/>
            <w:shd w:val="clear" w:color="auto" w:fill="D9D9D9"/>
            <w:vAlign w:val="center"/>
          </w:tcPr>
          <w:p w:rsidR="00344A3F" w:rsidRPr="00344A3F" w:rsidRDefault="00344A3F" w:rsidP="00344A3F">
            <w:pPr>
              <w:spacing w:after="0"/>
              <w:ind w:right="68"/>
              <w:jc w:val="center"/>
              <w:rPr>
                <w:rFonts w:eastAsia="Calibri" w:cs="Times New Roman"/>
                <w:b/>
                <w:szCs w:val="20"/>
              </w:rPr>
            </w:pPr>
            <w:r w:rsidRPr="00344A3F">
              <w:rPr>
                <w:rFonts w:eastAsia="Calibri" w:cs="Times New Roman"/>
                <w:b/>
                <w:szCs w:val="20"/>
              </w:rPr>
              <w:t>19,143</w:t>
            </w:r>
          </w:p>
        </w:tc>
        <w:tc>
          <w:tcPr>
            <w:tcW w:w="1134" w:type="dxa"/>
            <w:shd w:val="clear" w:color="auto" w:fill="D9D9D9"/>
            <w:vAlign w:val="center"/>
          </w:tcPr>
          <w:p w:rsidR="00344A3F" w:rsidRPr="00344A3F" w:rsidRDefault="00344A3F" w:rsidP="00344A3F">
            <w:pPr>
              <w:spacing w:after="0"/>
              <w:ind w:right="68" w:hanging="8"/>
              <w:jc w:val="center"/>
              <w:rPr>
                <w:rFonts w:eastAsia="Calibri" w:cs="Times New Roman"/>
                <w:b/>
                <w:szCs w:val="20"/>
              </w:rPr>
            </w:pPr>
            <w:r w:rsidRPr="00344A3F">
              <w:rPr>
                <w:rFonts w:eastAsia="Calibri" w:cs="Times New Roman"/>
                <w:b/>
                <w:szCs w:val="20"/>
              </w:rPr>
              <w:t>4,11</w:t>
            </w:r>
          </w:p>
        </w:tc>
        <w:tc>
          <w:tcPr>
            <w:tcW w:w="1134" w:type="dxa"/>
            <w:shd w:val="clear" w:color="auto" w:fill="D9D9D9"/>
            <w:vAlign w:val="center"/>
          </w:tcPr>
          <w:p w:rsidR="00344A3F" w:rsidRPr="00344A3F" w:rsidRDefault="00344A3F" w:rsidP="00344A3F">
            <w:pPr>
              <w:spacing w:after="0"/>
              <w:ind w:right="68" w:hanging="8"/>
              <w:jc w:val="center"/>
              <w:rPr>
                <w:rFonts w:eastAsia="Calibri" w:cs="Times New Roman"/>
                <w:b/>
                <w:szCs w:val="20"/>
              </w:rPr>
            </w:pPr>
            <w:r w:rsidRPr="00344A3F">
              <w:rPr>
                <w:rFonts w:eastAsia="Calibri" w:cs="Times New Roman"/>
                <w:b/>
                <w:szCs w:val="20"/>
              </w:rPr>
              <w:t>24,535</w:t>
            </w:r>
          </w:p>
        </w:tc>
        <w:tc>
          <w:tcPr>
            <w:tcW w:w="1842" w:type="dxa"/>
            <w:shd w:val="clear" w:color="auto" w:fill="D9D9D9"/>
          </w:tcPr>
          <w:p w:rsidR="00344A3F" w:rsidRPr="00344A3F" w:rsidRDefault="00344A3F" w:rsidP="00344A3F">
            <w:pPr>
              <w:spacing w:after="0"/>
              <w:ind w:right="-144" w:firstLine="284"/>
              <w:rPr>
                <w:rFonts w:eastAsia="Calibri" w:cs="Times New Roman"/>
                <w:szCs w:val="20"/>
              </w:rPr>
            </w:pPr>
          </w:p>
        </w:tc>
      </w:tr>
    </w:tbl>
    <w:p w:rsidR="00344A3F" w:rsidRPr="00344A3F" w:rsidRDefault="00344A3F" w:rsidP="00344A3F">
      <w:pPr>
        <w:widowControl w:val="0"/>
        <w:suppressAutoHyphens/>
        <w:spacing w:after="0" w:line="240" w:lineRule="auto"/>
        <w:ind w:firstLine="567"/>
        <w:contextualSpacing/>
        <w:jc w:val="both"/>
        <w:rPr>
          <w:rFonts w:eastAsia="Lucida Sans Unicode" w:cs="Times New Roman"/>
          <w:kern w:val="1"/>
          <w:sz w:val="24"/>
          <w:szCs w:val="24"/>
        </w:rPr>
      </w:pPr>
    </w:p>
    <w:p w:rsidR="00344A3F" w:rsidRPr="00344A3F" w:rsidRDefault="00344A3F" w:rsidP="00344A3F">
      <w:pPr>
        <w:widowControl w:val="0"/>
        <w:spacing w:after="0" w:line="25" w:lineRule="atLeast"/>
        <w:ind w:left="20" w:right="20" w:firstLine="700"/>
        <w:jc w:val="both"/>
        <w:rPr>
          <w:rFonts w:eastAsia="Calibri" w:cs="Times New Roman"/>
          <w:sz w:val="24"/>
          <w:szCs w:val="24"/>
        </w:rPr>
      </w:pPr>
      <w:r w:rsidRPr="00344A3F">
        <w:rPr>
          <w:rFonts w:eastAsia="Calibri" w:cs="Times New Roman"/>
          <w:sz w:val="24"/>
          <w:szCs w:val="24"/>
          <w:shd w:val="clear" w:color="auto" w:fill="FFFFFF"/>
        </w:rPr>
        <w:t>Перечень дорог местного значения утвержден</w:t>
      </w:r>
      <w:r w:rsidRPr="00344A3F">
        <w:rPr>
          <w:rFonts w:eastAsia="Calibri" w:cs="Times New Roman"/>
          <w:sz w:val="24"/>
          <w:szCs w:val="24"/>
        </w:rPr>
        <w:t xml:space="preserve"> распоряжением администрации Козловского сельского поселения Бутурлиновского муниципального района Воронежской области от 13.09.2022 № 26.</w:t>
      </w:r>
    </w:p>
    <w:p w:rsidR="002C45D9" w:rsidRPr="003D586F" w:rsidRDefault="002C45D9" w:rsidP="002C45D9">
      <w:pPr>
        <w:widowControl w:val="0"/>
        <w:spacing w:after="0"/>
        <w:ind w:left="20" w:firstLine="700"/>
        <w:jc w:val="center"/>
        <w:rPr>
          <w:rFonts w:cs="Times New Roman"/>
          <w:i/>
          <w:sz w:val="28"/>
          <w:szCs w:val="28"/>
          <w:highlight w:val="yellow"/>
          <w:shd w:val="clear" w:color="auto" w:fill="FFFFFF"/>
        </w:rPr>
      </w:pPr>
    </w:p>
    <w:p w:rsidR="00D10B16" w:rsidRPr="00F42E64" w:rsidRDefault="00D10B16" w:rsidP="002C45D9">
      <w:pPr>
        <w:spacing w:after="0"/>
        <w:ind w:left="20" w:firstLine="700"/>
        <w:jc w:val="both"/>
        <w:rPr>
          <w:rFonts w:cs="Times New Roman"/>
          <w:i/>
          <w:sz w:val="24"/>
          <w:szCs w:val="24"/>
        </w:rPr>
      </w:pPr>
      <w:r w:rsidRPr="00F42E64">
        <w:rPr>
          <w:rFonts w:cs="Times New Roman"/>
          <w:b/>
          <w:i/>
          <w:sz w:val="24"/>
          <w:szCs w:val="24"/>
        </w:rPr>
        <w:t xml:space="preserve">Выводы: </w:t>
      </w:r>
      <w:r w:rsidR="00CC6A28" w:rsidRPr="00CC6A28">
        <w:rPr>
          <w:rFonts w:cs="Times New Roman"/>
          <w:i/>
          <w:sz w:val="24"/>
          <w:szCs w:val="24"/>
        </w:rPr>
        <w:t>в населённых пунктах Козловского сельского поселения требуется укладка асфальтового покрытия на всех участках главных улиц с грунтовым покрытием и асфальтирование улиц, не имеющих твёрдого покрытия.</w:t>
      </w:r>
    </w:p>
    <w:p w:rsidR="00D10B16" w:rsidRPr="00F42E64" w:rsidRDefault="00D10B16" w:rsidP="000C494F">
      <w:pPr>
        <w:spacing w:after="0"/>
        <w:jc w:val="both"/>
        <w:rPr>
          <w:rFonts w:cs="Times New Roman"/>
          <w:b/>
          <w:sz w:val="24"/>
          <w:szCs w:val="24"/>
        </w:rPr>
      </w:pPr>
    </w:p>
    <w:p w:rsidR="00E31A28" w:rsidRPr="00F3442A" w:rsidRDefault="009B1739" w:rsidP="00534AAE">
      <w:pPr>
        <w:pStyle w:val="1111"/>
        <w:numPr>
          <w:ilvl w:val="2"/>
          <w:numId w:val="110"/>
        </w:numPr>
        <w:spacing w:after="120"/>
        <w:ind w:left="0" w:firstLine="0"/>
        <w:outlineLvl w:val="2"/>
        <w:rPr>
          <w:rFonts w:cs="Times New Roman"/>
          <w:i/>
        </w:rPr>
      </w:pPr>
      <w:r w:rsidRPr="00F42E64">
        <w:rPr>
          <w:rFonts w:cs="Times New Roman"/>
        </w:rPr>
        <w:t xml:space="preserve"> </w:t>
      </w:r>
      <w:bookmarkStart w:id="187" w:name="_Toc138777927"/>
      <w:r w:rsidRPr="00CD2C0E">
        <w:rPr>
          <w:rFonts w:cs="Times New Roman"/>
          <w:i/>
        </w:rPr>
        <w:t>Инженерная инфраструктура</w:t>
      </w:r>
      <w:bookmarkEnd w:id="187"/>
    </w:p>
    <w:p w:rsidR="00E31A28" w:rsidRPr="00CD2C0E" w:rsidRDefault="009B1739" w:rsidP="00E31A28">
      <w:pPr>
        <w:spacing w:after="0"/>
        <w:jc w:val="center"/>
        <w:rPr>
          <w:rFonts w:cs="Times New Roman"/>
          <w:b/>
          <w:i/>
          <w:sz w:val="24"/>
          <w:szCs w:val="24"/>
          <w:u w:val="single"/>
          <w:shd w:val="clear" w:color="auto" w:fill="FFFFFF"/>
        </w:rPr>
      </w:pPr>
      <w:r w:rsidRPr="00CD2C0E">
        <w:rPr>
          <w:rFonts w:cs="Times New Roman"/>
          <w:b/>
          <w:i/>
          <w:sz w:val="24"/>
          <w:szCs w:val="24"/>
          <w:u w:val="single"/>
          <w:shd w:val="clear" w:color="auto" w:fill="FFFFFF"/>
        </w:rPr>
        <w:t>Водоснабжение</w:t>
      </w:r>
    </w:p>
    <w:p w:rsidR="00CC6A28" w:rsidRPr="00CC6A28" w:rsidRDefault="00CC6A28" w:rsidP="00CC6A28">
      <w:pPr>
        <w:spacing w:after="0"/>
        <w:ind w:firstLine="567"/>
        <w:jc w:val="both"/>
        <w:rPr>
          <w:rFonts w:eastAsia="Calibri" w:cs="Times New Roman"/>
          <w:sz w:val="24"/>
          <w:szCs w:val="24"/>
          <w:shd w:val="clear" w:color="auto" w:fill="FFFFFF"/>
        </w:rPr>
      </w:pPr>
      <w:r w:rsidRPr="00CC6A28">
        <w:rPr>
          <w:rFonts w:eastAsia="Calibri" w:cs="Times New Roman"/>
          <w:sz w:val="24"/>
          <w:szCs w:val="24"/>
          <w:shd w:val="clear" w:color="auto" w:fill="FFFFFF"/>
        </w:rPr>
        <w:t xml:space="preserve">В настоящее время Козловское сельское поселение не имеет централизованной системы водоснабжения. Водоснабжение осуществляется из индивидуальных частных скважин, находящихся на территориях домовладений, учёт воды при этом не ведётся. Вода расходуется на хозяйственно-питьевые, производственные и противопожарные нужды. </w:t>
      </w:r>
    </w:p>
    <w:p w:rsidR="00CC6A28" w:rsidRPr="00CC6A28" w:rsidRDefault="00CC6A28" w:rsidP="00CC6A28">
      <w:pPr>
        <w:spacing w:after="0"/>
        <w:ind w:firstLine="567"/>
        <w:jc w:val="both"/>
        <w:rPr>
          <w:rFonts w:eastAsia="Calibri" w:cs="Times New Roman"/>
          <w:sz w:val="24"/>
          <w:szCs w:val="24"/>
          <w:shd w:val="clear" w:color="auto" w:fill="FFFFFF"/>
        </w:rPr>
      </w:pPr>
      <w:r w:rsidRPr="00CC6A28">
        <w:rPr>
          <w:rFonts w:eastAsia="Calibri" w:cs="Times New Roman"/>
          <w:sz w:val="24"/>
          <w:szCs w:val="24"/>
          <w:shd w:val="clear" w:color="auto" w:fill="FFFFFF"/>
        </w:rPr>
        <w:t>Источником водоснабжения являются подземные воды.</w:t>
      </w:r>
    </w:p>
    <w:p w:rsidR="00CC6A28" w:rsidRPr="00CC6A28" w:rsidRDefault="00CC6A28" w:rsidP="00CC6A28">
      <w:pPr>
        <w:spacing w:after="0"/>
        <w:ind w:firstLine="567"/>
        <w:jc w:val="both"/>
        <w:rPr>
          <w:rFonts w:eastAsia="Calibri" w:cs="Times New Roman"/>
          <w:sz w:val="24"/>
          <w:szCs w:val="24"/>
          <w:shd w:val="clear" w:color="auto" w:fill="FFFFFF"/>
        </w:rPr>
      </w:pPr>
      <w:r w:rsidRPr="00CC6A28">
        <w:rPr>
          <w:rFonts w:eastAsia="Calibri" w:cs="Times New Roman"/>
          <w:sz w:val="24"/>
          <w:szCs w:val="24"/>
          <w:shd w:val="clear" w:color="auto" w:fill="FFFFFF"/>
        </w:rPr>
        <w:t xml:space="preserve">В соответствии с паспортом Козловского сельского поселения (по состоянию на 01.01.2023 г.) и информацией, предоставленной администрацией поселения, артезианские скважины, водонапорные башни, пожарные резервуары на территории поселения отсутствуют. </w:t>
      </w:r>
    </w:p>
    <w:p w:rsidR="00C13EBB" w:rsidRDefault="00CC6A28" w:rsidP="00C13EBB">
      <w:pPr>
        <w:spacing w:after="0"/>
        <w:ind w:firstLine="567"/>
        <w:jc w:val="both"/>
        <w:rPr>
          <w:rFonts w:eastAsia="Calibri" w:cs="Times New Roman"/>
          <w:sz w:val="24"/>
          <w:szCs w:val="24"/>
          <w:shd w:val="clear" w:color="auto" w:fill="FFFFFF"/>
        </w:rPr>
      </w:pPr>
      <w:r w:rsidRPr="00CC6A28">
        <w:rPr>
          <w:rFonts w:eastAsia="Calibri" w:cs="Times New Roman"/>
          <w:sz w:val="24"/>
          <w:szCs w:val="24"/>
          <w:shd w:val="clear" w:color="auto" w:fill="FFFFFF"/>
        </w:rPr>
        <w:t>Организация водоснабжения населенного пункта села Козловка не планируетс</w:t>
      </w:r>
      <w:r w:rsidR="00C13EBB">
        <w:rPr>
          <w:rFonts w:eastAsia="Calibri" w:cs="Times New Roman"/>
          <w:sz w:val="24"/>
          <w:szCs w:val="24"/>
          <w:shd w:val="clear" w:color="auto" w:fill="FFFFFF"/>
        </w:rPr>
        <w:t>я</w:t>
      </w:r>
      <w:bookmarkStart w:id="188" w:name="_GoBack"/>
      <w:bookmarkEnd w:id="188"/>
      <w:r w:rsidR="00C13EBB">
        <w:rPr>
          <w:rFonts w:eastAsia="Calibri" w:cs="Times New Roman"/>
          <w:sz w:val="24"/>
          <w:szCs w:val="24"/>
          <w:shd w:val="clear" w:color="auto" w:fill="FFFFFF"/>
        </w:rPr>
        <w:t>.</w:t>
      </w:r>
    </w:p>
    <w:p w:rsidR="001A6FC0" w:rsidRDefault="001A6FC0" w:rsidP="00C13EBB">
      <w:pPr>
        <w:spacing w:after="0"/>
        <w:ind w:firstLine="567"/>
        <w:jc w:val="both"/>
        <w:rPr>
          <w:rFonts w:eastAsia="Calibri" w:cs="Times New Roman"/>
          <w:sz w:val="24"/>
          <w:szCs w:val="24"/>
          <w:shd w:val="clear" w:color="auto" w:fill="FFFFFF"/>
        </w:rPr>
      </w:pPr>
      <w:r w:rsidRPr="001A6FC0">
        <w:rPr>
          <w:rFonts w:eastAsia="Calibri" w:cs="Times New Roman"/>
          <w:sz w:val="24"/>
          <w:szCs w:val="24"/>
          <w:shd w:val="clear" w:color="auto" w:fill="FFFFFF"/>
        </w:rPr>
        <w:t>Главной целью должно стать обеспечение населения Козловского сельского поселения питьевой водой нормативного качества и в достаточном количестве, улучшение на этой основе состояния здоровья.</w:t>
      </w:r>
    </w:p>
    <w:p w:rsidR="00962231" w:rsidRDefault="00962231" w:rsidP="00962231">
      <w:pPr>
        <w:spacing w:after="0"/>
        <w:ind w:firstLine="567"/>
        <w:jc w:val="both"/>
        <w:rPr>
          <w:rFonts w:eastAsia="Calibri" w:cs="Times New Roman"/>
          <w:sz w:val="24"/>
          <w:szCs w:val="24"/>
          <w:shd w:val="clear" w:color="auto" w:fill="FFFFFF"/>
        </w:rPr>
      </w:pPr>
      <w:r w:rsidRPr="00962231">
        <w:rPr>
          <w:rFonts w:eastAsia="Calibri" w:cs="Times New Roman"/>
          <w:sz w:val="24"/>
          <w:szCs w:val="24"/>
          <w:shd w:val="clear" w:color="auto" w:fill="FFFFFF"/>
        </w:rPr>
        <w:t xml:space="preserve">Зоны санитарной охраны водозаборов (далее по тексту ЗСО), в целях санитарно-эпидемиологической надежности, предусмотрены в соответствии с требованиями СП  </w:t>
      </w:r>
      <w:r w:rsidRPr="00962231">
        <w:rPr>
          <w:rFonts w:eastAsia="Calibri" w:cs="Times New Roman"/>
          <w:sz w:val="24"/>
          <w:szCs w:val="24"/>
          <w:shd w:val="clear" w:color="auto" w:fill="FFFFFF"/>
        </w:rPr>
        <w:lastRenderedPageBreak/>
        <w:t xml:space="preserve">31.13330.2021 «Водоснабжение. Наружные сети и сооружения» и </w:t>
      </w:r>
      <w:proofErr w:type="spellStart"/>
      <w:r w:rsidRPr="00962231">
        <w:rPr>
          <w:rFonts w:eastAsia="Calibri" w:cs="Times New Roman"/>
          <w:sz w:val="24"/>
          <w:szCs w:val="24"/>
          <w:shd w:val="clear" w:color="auto" w:fill="FFFFFF"/>
        </w:rPr>
        <w:t>СанПиН</w:t>
      </w:r>
      <w:proofErr w:type="spellEnd"/>
      <w:r w:rsidRPr="00962231">
        <w:rPr>
          <w:rFonts w:eastAsia="Calibri" w:cs="Times New Roman"/>
          <w:sz w:val="24"/>
          <w:szCs w:val="24"/>
          <w:shd w:val="clear" w:color="auto" w:fill="FFFFFF"/>
        </w:rPr>
        <w:t xml:space="preserve"> 2.1.41110-02 в размере 50 метров.</w:t>
      </w:r>
    </w:p>
    <w:p w:rsidR="005B533B" w:rsidRPr="006E4B62" w:rsidRDefault="005B533B" w:rsidP="005B533B">
      <w:pPr>
        <w:spacing w:after="0"/>
        <w:ind w:firstLine="567"/>
        <w:jc w:val="both"/>
        <w:rPr>
          <w:rFonts w:eastAsia="Calibri" w:cs="Times New Roman"/>
          <w:sz w:val="24"/>
          <w:szCs w:val="24"/>
        </w:rPr>
      </w:pPr>
    </w:p>
    <w:p w:rsidR="005B533B" w:rsidRPr="006E4B62" w:rsidRDefault="005B533B" w:rsidP="00241145">
      <w:pPr>
        <w:spacing w:after="0"/>
        <w:ind w:firstLine="567"/>
        <w:rPr>
          <w:rFonts w:eastAsia="Calibri" w:cs="Times New Roman"/>
          <w:b/>
          <w:sz w:val="24"/>
          <w:szCs w:val="24"/>
          <w:shd w:val="clear" w:color="auto" w:fill="FFFFFF"/>
        </w:rPr>
      </w:pPr>
      <w:r w:rsidRPr="006E4B62">
        <w:rPr>
          <w:rFonts w:eastAsia="Calibri" w:cs="Times New Roman"/>
          <w:b/>
          <w:sz w:val="24"/>
          <w:szCs w:val="24"/>
          <w:u w:val="single"/>
          <w:shd w:val="clear" w:color="auto" w:fill="FFFFFF"/>
        </w:rPr>
        <w:t xml:space="preserve">Мероприятия по первому поясу ЗСО: </w:t>
      </w:r>
      <w:r w:rsidRPr="006E4B62">
        <w:rPr>
          <w:rFonts w:eastAsia="Calibri" w:cs="Times New Roman"/>
          <w:b/>
          <w:sz w:val="24"/>
          <w:szCs w:val="24"/>
          <w:shd w:val="clear" w:color="auto" w:fill="FFFFFF"/>
        </w:rPr>
        <w:t xml:space="preserve"> </w:t>
      </w:r>
    </w:p>
    <w:p w:rsidR="00241145" w:rsidRDefault="00241145" w:rsidP="009A7319">
      <w:pPr>
        <w:numPr>
          <w:ilvl w:val="0"/>
          <w:numId w:val="85"/>
        </w:numPr>
        <w:tabs>
          <w:tab w:val="num" w:pos="851"/>
        </w:tabs>
        <w:suppressAutoHyphens/>
        <w:spacing w:after="0" w:line="240" w:lineRule="auto"/>
        <w:ind w:left="0" w:firstLine="567"/>
        <w:jc w:val="both"/>
        <w:rPr>
          <w:rFonts w:eastAsia="Calibri" w:cs="Times New Roman"/>
          <w:sz w:val="24"/>
          <w:szCs w:val="24"/>
          <w:shd w:val="clear" w:color="auto" w:fill="FFFFFF"/>
        </w:rPr>
      </w:pPr>
      <w:r>
        <w:rPr>
          <w:rFonts w:eastAsia="Calibri" w:cs="Times New Roman"/>
          <w:sz w:val="24"/>
          <w:szCs w:val="24"/>
          <w:shd w:val="clear" w:color="auto" w:fill="FFFFFF"/>
        </w:rPr>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быть заасфальтированы;</w:t>
      </w:r>
    </w:p>
    <w:p w:rsidR="005B533B" w:rsidRPr="006E4B62" w:rsidRDefault="005B533B" w:rsidP="009A7319">
      <w:pPr>
        <w:numPr>
          <w:ilvl w:val="0"/>
          <w:numId w:val="85"/>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B533B" w:rsidRPr="006E4B62" w:rsidRDefault="005B533B" w:rsidP="009A7319">
      <w:pPr>
        <w:numPr>
          <w:ilvl w:val="0"/>
          <w:numId w:val="85"/>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rsidR="005B533B" w:rsidRPr="006E4B62" w:rsidRDefault="005B533B" w:rsidP="009A7319">
      <w:pPr>
        <w:numPr>
          <w:ilvl w:val="0"/>
          <w:numId w:val="85"/>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B533B" w:rsidRPr="006E4B62" w:rsidRDefault="005B533B" w:rsidP="009A7319">
      <w:pPr>
        <w:numPr>
          <w:ilvl w:val="0"/>
          <w:numId w:val="85"/>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B533B" w:rsidRPr="006E4B62" w:rsidRDefault="005B533B" w:rsidP="009A7319">
      <w:pPr>
        <w:numPr>
          <w:ilvl w:val="0"/>
          <w:numId w:val="85"/>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B533B" w:rsidRPr="006E4B62" w:rsidRDefault="005B533B" w:rsidP="00241145">
      <w:pPr>
        <w:spacing w:after="0"/>
        <w:ind w:firstLine="567"/>
        <w:rPr>
          <w:rFonts w:eastAsia="Calibri" w:cs="Times New Roman"/>
          <w:b/>
          <w:sz w:val="24"/>
          <w:szCs w:val="24"/>
          <w:u w:val="single"/>
          <w:shd w:val="clear" w:color="auto" w:fill="FFFFFF"/>
        </w:rPr>
      </w:pPr>
      <w:r w:rsidRPr="006E4B62">
        <w:rPr>
          <w:rFonts w:eastAsia="Calibri" w:cs="Times New Roman"/>
          <w:b/>
          <w:sz w:val="24"/>
          <w:szCs w:val="24"/>
          <w:u w:val="single"/>
          <w:shd w:val="clear" w:color="auto" w:fill="FFFFFF"/>
        </w:rPr>
        <w:t>Мероприятия по второму и третьему поясам:</w:t>
      </w:r>
    </w:p>
    <w:p w:rsidR="005B533B" w:rsidRPr="006E4B62" w:rsidRDefault="005B533B" w:rsidP="009A7319">
      <w:pPr>
        <w:numPr>
          <w:ilvl w:val="0"/>
          <w:numId w:val="72"/>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B533B" w:rsidRPr="006E4B62" w:rsidRDefault="005B533B" w:rsidP="009A7319">
      <w:pPr>
        <w:numPr>
          <w:ilvl w:val="0"/>
          <w:numId w:val="72"/>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5B533B" w:rsidRPr="006E4B62" w:rsidRDefault="005B533B" w:rsidP="009A7319">
      <w:pPr>
        <w:numPr>
          <w:ilvl w:val="0"/>
          <w:numId w:val="72"/>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rsidR="005B533B" w:rsidRPr="006E4B62" w:rsidRDefault="005B533B" w:rsidP="009A7319">
      <w:pPr>
        <w:numPr>
          <w:ilvl w:val="0"/>
          <w:numId w:val="72"/>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6E4B62">
        <w:rPr>
          <w:rFonts w:eastAsia="Calibri" w:cs="Times New Roman"/>
          <w:sz w:val="24"/>
          <w:szCs w:val="24"/>
          <w:shd w:val="clear" w:color="auto" w:fill="FFFFFF"/>
        </w:rPr>
        <w:t>промстоков</w:t>
      </w:r>
      <w:proofErr w:type="spellEnd"/>
      <w:r w:rsidRPr="006E4B62">
        <w:rPr>
          <w:rFonts w:eastAsia="Calibri" w:cs="Times New Roman"/>
          <w:sz w:val="24"/>
          <w:szCs w:val="24"/>
          <w:shd w:val="clear" w:color="auto" w:fill="FFFFFF"/>
        </w:rPr>
        <w:t xml:space="preserve">, </w:t>
      </w:r>
      <w:proofErr w:type="spellStart"/>
      <w:r w:rsidRPr="006E4B62">
        <w:rPr>
          <w:rFonts w:eastAsia="Calibri" w:cs="Times New Roman"/>
          <w:sz w:val="24"/>
          <w:szCs w:val="24"/>
          <w:shd w:val="clear" w:color="auto" w:fill="FFFFFF"/>
        </w:rPr>
        <w:t>шламохранилищ</w:t>
      </w:r>
      <w:proofErr w:type="spellEnd"/>
      <w:r w:rsidRPr="006E4B62">
        <w:rPr>
          <w:rFonts w:eastAsia="Calibri" w:cs="Times New Roman"/>
          <w:sz w:val="24"/>
          <w:szCs w:val="24"/>
          <w:shd w:val="clear" w:color="auto" w:fill="FFFFFF"/>
        </w:rPr>
        <w:t xml:space="preserve">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w:t>
      </w:r>
      <w:proofErr w:type="spellStart"/>
      <w:r w:rsidRPr="006E4B62">
        <w:rPr>
          <w:rFonts w:eastAsia="Calibri" w:cs="Times New Roman"/>
          <w:sz w:val="24"/>
          <w:szCs w:val="24"/>
          <w:shd w:val="clear" w:color="auto" w:fill="FFFFFF"/>
        </w:rPr>
        <w:t>госсанэпиднадзора</w:t>
      </w:r>
      <w:proofErr w:type="spellEnd"/>
      <w:r w:rsidRPr="006E4B62">
        <w:rPr>
          <w:rFonts w:eastAsia="Calibri" w:cs="Times New Roman"/>
          <w:sz w:val="24"/>
          <w:szCs w:val="24"/>
          <w:shd w:val="clear" w:color="auto" w:fill="FFFFFF"/>
        </w:rPr>
        <w:t>, выданного с учетом заключения органов геологического надзора;</w:t>
      </w:r>
    </w:p>
    <w:p w:rsidR="005B533B" w:rsidRPr="006E4B62" w:rsidRDefault="005B533B" w:rsidP="009A7319">
      <w:pPr>
        <w:numPr>
          <w:ilvl w:val="0"/>
          <w:numId w:val="72"/>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5B533B" w:rsidRPr="006E4B62" w:rsidRDefault="005B533B" w:rsidP="00241145">
      <w:pPr>
        <w:spacing w:after="0"/>
        <w:ind w:firstLine="567"/>
        <w:rPr>
          <w:rFonts w:eastAsia="Calibri" w:cs="Times New Roman"/>
          <w:b/>
          <w:sz w:val="24"/>
          <w:szCs w:val="24"/>
          <w:u w:val="single"/>
          <w:shd w:val="clear" w:color="auto" w:fill="FFFFFF"/>
        </w:rPr>
      </w:pPr>
      <w:r w:rsidRPr="006E4B62">
        <w:rPr>
          <w:rFonts w:eastAsia="Calibri" w:cs="Times New Roman"/>
          <w:b/>
          <w:sz w:val="24"/>
          <w:szCs w:val="24"/>
          <w:u w:val="single"/>
          <w:shd w:val="clear" w:color="auto" w:fill="FFFFFF"/>
        </w:rPr>
        <w:t>Мероприятия по второму поясу:</w:t>
      </w:r>
    </w:p>
    <w:p w:rsidR="005B533B" w:rsidRPr="006E4B62" w:rsidRDefault="005B533B" w:rsidP="00241145">
      <w:pPr>
        <w:spacing w:after="0"/>
        <w:ind w:firstLine="567"/>
        <w:jc w:val="both"/>
        <w:rPr>
          <w:rFonts w:eastAsia="Calibri" w:cs="Times New Roman"/>
          <w:sz w:val="24"/>
          <w:szCs w:val="24"/>
          <w:u w:val="single"/>
          <w:shd w:val="clear" w:color="auto" w:fill="FFFFFF"/>
        </w:rPr>
      </w:pPr>
      <w:r w:rsidRPr="006E4B62">
        <w:rPr>
          <w:rFonts w:eastAsia="Calibri" w:cs="Times New Roman"/>
          <w:sz w:val="24"/>
          <w:szCs w:val="24"/>
          <w:shd w:val="clear" w:color="auto" w:fill="FFFFFF"/>
        </w:rPr>
        <w:lastRenderedPageBreak/>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rsidR="005B533B" w:rsidRPr="006E4B62" w:rsidRDefault="005B533B" w:rsidP="009A7319">
      <w:pPr>
        <w:numPr>
          <w:ilvl w:val="0"/>
          <w:numId w:val="73"/>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rsidR="005B533B" w:rsidRPr="006E4B62" w:rsidRDefault="005B533B" w:rsidP="009A7319">
      <w:pPr>
        <w:numPr>
          <w:ilvl w:val="0"/>
          <w:numId w:val="73"/>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не допускается, применение удобрений и ядохимикатов;</w:t>
      </w:r>
    </w:p>
    <w:p w:rsidR="005B533B" w:rsidRPr="006E4B62" w:rsidRDefault="005B533B" w:rsidP="009A7319">
      <w:pPr>
        <w:numPr>
          <w:ilvl w:val="0"/>
          <w:numId w:val="73"/>
        </w:numPr>
        <w:tabs>
          <w:tab w:val="num"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не допускается, рубка леса главного пользования и реконструкции.</w:t>
      </w:r>
    </w:p>
    <w:p w:rsidR="005B533B" w:rsidRPr="006E4B62" w:rsidRDefault="005B533B" w:rsidP="00241145">
      <w:pPr>
        <w:spacing w:after="0"/>
        <w:ind w:firstLine="567"/>
        <w:rPr>
          <w:rFonts w:eastAsia="Calibri" w:cs="Times New Roman"/>
          <w:b/>
          <w:sz w:val="24"/>
          <w:szCs w:val="24"/>
          <w:u w:val="single"/>
          <w:shd w:val="clear" w:color="auto" w:fill="FFFFFF"/>
        </w:rPr>
      </w:pPr>
      <w:r w:rsidRPr="006E4B62">
        <w:rPr>
          <w:rFonts w:eastAsia="Calibri" w:cs="Times New Roman"/>
          <w:b/>
          <w:sz w:val="24"/>
          <w:szCs w:val="24"/>
          <w:u w:val="single"/>
          <w:shd w:val="clear" w:color="auto" w:fill="FFFFFF"/>
        </w:rPr>
        <w:t>Мероприятия по санитарно-защитной полосе водоводов:</w:t>
      </w:r>
    </w:p>
    <w:p w:rsidR="005B533B" w:rsidRPr="005B533B" w:rsidRDefault="005B533B" w:rsidP="009A7319">
      <w:pPr>
        <w:numPr>
          <w:ilvl w:val="0"/>
          <w:numId w:val="31"/>
        </w:numPr>
        <w:tabs>
          <w:tab w:val="left" w:pos="851"/>
        </w:tabs>
        <w:suppressAutoHyphens/>
        <w:spacing w:after="0" w:line="240" w:lineRule="auto"/>
        <w:ind w:left="0"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в пределах санитарно-</w:t>
      </w:r>
      <w:r w:rsidRPr="005B533B">
        <w:rPr>
          <w:rFonts w:eastAsia="Calibri" w:cs="Times New Roman"/>
          <w:sz w:val="24"/>
          <w:szCs w:val="24"/>
          <w:shd w:val="clear" w:color="auto" w:fill="FFFFFF"/>
        </w:rPr>
        <w:t>защитной полосы водоводов должны отсутствовать источники загрязнения почвы и грунтовых вод;</w:t>
      </w:r>
    </w:p>
    <w:p w:rsidR="00E33365" w:rsidRPr="005B533B" w:rsidRDefault="005B533B" w:rsidP="009A7319">
      <w:pPr>
        <w:numPr>
          <w:ilvl w:val="0"/>
          <w:numId w:val="31"/>
        </w:numPr>
        <w:tabs>
          <w:tab w:val="left" w:pos="851"/>
        </w:tabs>
        <w:suppressAutoHyphens/>
        <w:spacing w:after="0" w:line="240" w:lineRule="auto"/>
        <w:ind w:left="0" w:firstLine="567"/>
        <w:jc w:val="both"/>
        <w:rPr>
          <w:rFonts w:eastAsia="Calibri" w:cs="Times New Roman"/>
          <w:sz w:val="24"/>
          <w:szCs w:val="24"/>
          <w:shd w:val="clear" w:color="auto" w:fill="FFFFFF"/>
        </w:rPr>
      </w:pPr>
      <w:r w:rsidRPr="005B533B">
        <w:rPr>
          <w:rFonts w:eastAsia="Calibri" w:cs="Times New Roman"/>
          <w:sz w:val="24"/>
          <w:szCs w:val="24"/>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33365" w:rsidRPr="005B533B" w:rsidRDefault="00E33365" w:rsidP="00E33365">
      <w:pPr>
        <w:spacing w:after="0"/>
        <w:ind w:firstLine="567"/>
        <w:jc w:val="center"/>
        <w:rPr>
          <w:rFonts w:cs="Times New Roman"/>
          <w:b/>
          <w:i/>
          <w:sz w:val="24"/>
          <w:szCs w:val="24"/>
          <w:u w:val="single"/>
          <w:shd w:val="clear" w:color="auto" w:fill="FFFFFF"/>
        </w:rPr>
      </w:pPr>
    </w:p>
    <w:p w:rsidR="009B1739" w:rsidRPr="005B533B" w:rsidRDefault="009B1739" w:rsidP="00E31A28">
      <w:pPr>
        <w:spacing w:after="0"/>
        <w:jc w:val="center"/>
        <w:rPr>
          <w:rFonts w:cs="Times New Roman"/>
          <w:b/>
          <w:i/>
          <w:sz w:val="24"/>
          <w:szCs w:val="24"/>
          <w:u w:val="single"/>
          <w:shd w:val="clear" w:color="auto" w:fill="FFFFFF"/>
        </w:rPr>
      </w:pPr>
      <w:r w:rsidRPr="005B533B">
        <w:rPr>
          <w:rFonts w:cs="Times New Roman"/>
          <w:b/>
          <w:i/>
          <w:sz w:val="24"/>
          <w:szCs w:val="24"/>
          <w:u w:val="single"/>
          <w:shd w:val="clear" w:color="auto" w:fill="FFFFFF"/>
        </w:rPr>
        <w:t>Водоотведение</w:t>
      </w:r>
    </w:p>
    <w:p w:rsidR="00FC7F3D" w:rsidRPr="00FC7F3D" w:rsidRDefault="00FC7F3D" w:rsidP="00FC7F3D">
      <w:pPr>
        <w:spacing w:after="0"/>
        <w:ind w:firstLine="567"/>
        <w:jc w:val="both"/>
        <w:rPr>
          <w:rFonts w:eastAsia="Calibri" w:cs="Times New Roman"/>
          <w:sz w:val="24"/>
          <w:szCs w:val="24"/>
          <w:shd w:val="clear" w:color="auto" w:fill="FFFFFF"/>
        </w:rPr>
      </w:pPr>
      <w:r w:rsidRPr="00FC7F3D">
        <w:rPr>
          <w:rFonts w:eastAsia="Calibri" w:cs="Times New Roman"/>
          <w:sz w:val="24"/>
          <w:szCs w:val="24"/>
          <w:shd w:val="clear" w:color="auto" w:fill="FFFFFF"/>
        </w:rPr>
        <w:t xml:space="preserve">Система централизованной канализации и очистные сооружения в Козловском сельском поселении отсутствуют. </w:t>
      </w:r>
      <w:proofErr w:type="spellStart"/>
      <w:r w:rsidRPr="00FC7F3D">
        <w:rPr>
          <w:rFonts w:eastAsia="Calibri" w:cs="Times New Roman"/>
          <w:sz w:val="24"/>
          <w:szCs w:val="24"/>
          <w:shd w:val="clear" w:color="auto" w:fill="FFFFFF"/>
        </w:rPr>
        <w:t>Канализование</w:t>
      </w:r>
      <w:proofErr w:type="spellEnd"/>
      <w:r w:rsidRPr="00FC7F3D">
        <w:rPr>
          <w:rFonts w:eastAsia="Calibri" w:cs="Times New Roman"/>
          <w:sz w:val="24"/>
          <w:szCs w:val="24"/>
          <w:shd w:val="clear" w:color="auto" w:fill="FFFFFF"/>
        </w:rPr>
        <w:t xml:space="preserve"> зданий, имеющих внутреннюю канализацию, происходит в выгребы с последующим вывозом спецтехникой на ТБО.</w:t>
      </w:r>
    </w:p>
    <w:p w:rsidR="00FC7F3D" w:rsidRPr="00FC7F3D" w:rsidRDefault="00FC7F3D" w:rsidP="00FC7F3D">
      <w:pPr>
        <w:spacing w:after="0"/>
        <w:ind w:firstLine="567"/>
        <w:jc w:val="both"/>
        <w:rPr>
          <w:rFonts w:eastAsia="Calibri" w:cs="Times New Roman"/>
          <w:sz w:val="24"/>
          <w:szCs w:val="24"/>
          <w:shd w:val="clear" w:color="auto" w:fill="FFFFFF"/>
        </w:rPr>
      </w:pPr>
      <w:proofErr w:type="spellStart"/>
      <w:r w:rsidRPr="00FC7F3D">
        <w:rPr>
          <w:rFonts w:eastAsia="Calibri" w:cs="Times New Roman"/>
          <w:sz w:val="24"/>
          <w:szCs w:val="24"/>
          <w:shd w:val="clear" w:color="auto" w:fill="FFFFFF"/>
        </w:rPr>
        <w:t>Канализование</w:t>
      </w:r>
      <w:proofErr w:type="spellEnd"/>
      <w:r w:rsidRPr="00FC7F3D">
        <w:rPr>
          <w:rFonts w:eastAsia="Calibri" w:cs="Times New Roman"/>
          <w:sz w:val="24"/>
          <w:szCs w:val="24"/>
          <w:shd w:val="clear" w:color="auto" w:fill="FFFFFF"/>
        </w:rPr>
        <w:t xml:space="preserve"> частных домов и учреждений происходит в выгребные ямы, которые периодически выкачиваются специальными машинами и вывозятся за пределы поселения. </w:t>
      </w:r>
    </w:p>
    <w:p w:rsidR="00FC7F3D" w:rsidRPr="00FC7F3D" w:rsidRDefault="00FC7F3D" w:rsidP="00FC7F3D">
      <w:pPr>
        <w:spacing w:after="0"/>
        <w:ind w:firstLine="567"/>
        <w:jc w:val="both"/>
        <w:rPr>
          <w:rFonts w:eastAsia="Calibri" w:cs="Times New Roman"/>
          <w:sz w:val="24"/>
          <w:szCs w:val="24"/>
          <w:shd w:val="clear" w:color="auto" w:fill="FFFFFF"/>
        </w:rPr>
      </w:pPr>
      <w:r w:rsidRPr="00FC7F3D">
        <w:rPr>
          <w:rFonts w:eastAsia="Calibri" w:cs="Times New Roman"/>
          <w:sz w:val="24"/>
          <w:szCs w:val="24"/>
          <w:shd w:val="clear" w:color="auto" w:fill="FFFFFF"/>
        </w:rPr>
        <w:t>Согласно сведениям, предоставленным администрацией Козловского сельского поселения, 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FC7F3D" w:rsidRPr="00FC7F3D" w:rsidRDefault="00FC7F3D" w:rsidP="00FC7F3D">
      <w:pPr>
        <w:spacing w:after="0"/>
        <w:ind w:firstLine="567"/>
        <w:jc w:val="both"/>
        <w:rPr>
          <w:rFonts w:eastAsia="Calibri" w:cs="Times New Roman"/>
          <w:sz w:val="24"/>
          <w:szCs w:val="24"/>
          <w:shd w:val="clear" w:color="auto" w:fill="FFFFFF"/>
        </w:rPr>
      </w:pPr>
      <w:r w:rsidRPr="00FC7F3D">
        <w:rPr>
          <w:rFonts w:eastAsia="Calibri" w:cs="Times New Roman"/>
          <w:sz w:val="24"/>
          <w:szCs w:val="24"/>
          <w:shd w:val="clear" w:color="auto" w:fill="FFFFFF"/>
        </w:rPr>
        <w:t>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что значительно удорожает стоимость коммунальных услуг и ложится дополнительным бременем на платежеспособную часть населения.</w:t>
      </w:r>
    </w:p>
    <w:p w:rsidR="002D2123" w:rsidRDefault="00FC7F3D" w:rsidP="00FC7F3D">
      <w:pPr>
        <w:spacing w:after="0"/>
        <w:ind w:firstLine="567"/>
        <w:jc w:val="both"/>
        <w:rPr>
          <w:rFonts w:eastAsia="Calibri" w:cs="Times New Roman"/>
          <w:sz w:val="24"/>
          <w:szCs w:val="24"/>
          <w:shd w:val="clear" w:color="auto" w:fill="FFFFFF"/>
        </w:rPr>
      </w:pPr>
      <w:r w:rsidRPr="00FC7F3D">
        <w:rPr>
          <w:rFonts w:eastAsia="Calibri" w:cs="Times New Roman"/>
          <w:sz w:val="24"/>
          <w:szCs w:val="24"/>
          <w:shd w:val="clear" w:color="auto" w:fill="FFFFFF"/>
        </w:rPr>
        <w:t>При застройке планируемых территорий жилыми домами, развитии промышленного и сельскохозяйственного производства необходимо строительство очистных сооружений, отвечающих нормативным требованиям очистки.</w:t>
      </w:r>
    </w:p>
    <w:p w:rsidR="00962231" w:rsidRPr="00962231" w:rsidRDefault="00962231" w:rsidP="00E31A28">
      <w:pPr>
        <w:spacing w:after="0"/>
        <w:ind w:firstLine="567"/>
        <w:jc w:val="both"/>
        <w:rPr>
          <w:rFonts w:eastAsia="Calibri" w:cs="Times New Roman"/>
          <w:sz w:val="24"/>
          <w:szCs w:val="24"/>
          <w:shd w:val="clear" w:color="auto" w:fill="FFFFFF"/>
        </w:rPr>
      </w:pPr>
    </w:p>
    <w:p w:rsidR="009B1739" w:rsidRPr="005B533B" w:rsidRDefault="00F9567E" w:rsidP="00E31A28">
      <w:pPr>
        <w:spacing w:after="0"/>
        <w:jc w:val="center"/>
        <w:rPr>
          <w:rFonts w:cs="Times New Roman"/>
          <w:i/>
          <w:sz w:val="24"/>
          <w:szCs w:val="24"/>
          <w:u w:val="single"/>
          <w:shd w:val="clear" w:color="auto" w:fill="CCFFFF"/>
        </w:rPr>
      </w:pPr>
      <w:r w:rsidRPr="005B533B">
        <w:rPr>
          <w:rFonts w:cs="Times New Roman"/>
          <w:b/>
          <w:i/>
          <w:sz w:val="24"/>
          <w:szCs w:val="24"/>
          <w:u w:val="single"/>
        </w:rPr>
        <w:t>Газоснабжение</w:t>
      </w:r>
    </w:p>
    <w:p w:rsidR="00962231" w:rsidRDefault="00962231" w:rsidP="00962231">
      <w:pPr>
        <w:autoSpaceDE w:val="0"/>
        <w:spacing w:after="0"/>
        <w:ind w:firstLine="567"/>
        <w:jc w:val="both"/>
        <w:rPr>
          <w:rFonts w:eastAsia="Arial" w:cs="Times New Roman"/>
          <w:sz w:val="24"/>
          <w:szCs w:val="24"/>
          <w:shd w:val="clear" w:color="auto" w:fill="FFFFFF"/>
        </w:rPr>
      </w:pPr>
      <w:r w:rsidRPr="00962231">
        <w:rPr>
          <w:rFonts w:eastAsia="Arial" w:cs="Times New Roman"/>
          <w:sz w:val="24"/>
          <w:szCs w:val="24"/>
          <w:shd w:val="clear" w:color="auto" w:fill="FFFFFF"/>
        </w:rPr>
        <w:t xml:space="preserve">В настоящее время газоснабжение </w:t>
      </w:r>
      <w:r w:rsidR="00D447DC">
        <w:rPr>
          <w:rFonts w:eastAsia="Arial" w:cs="Times New Roman"/>
          <w:sz w:val="24"/>
          <w:szCs w:val="24"/>
          <w:shd w:val="clear" w:color="auto" w:fill="FFFFFF"/>
        </w:rPr>
        <w:t>Козловского</w:t>
      </w:r>
      <w:r w:rsidRPr="00962231">
        <w:rPr>
          <w:rFonts w:eastAsia="Arial" w:cs="Times New Roman"/>
          <w:sz w:val="24"/>
          <w:szCs w:val="24"/>
          <w:shd w:val="clear" w:color="auto" w:fill="FFFFFF"/>
        </w:rPr>
        <w:t xml:space="preserve"> сельского поселения развивается на базе природного газа и частично на сжиженном газе.</w:t>
      </w:r>
    </w:p>
    <w:p w:rsidR="00962231" w:rsidRPr="00962231" w:rsidRDefault="00D447DC" w:rsidP="00962231">
      <w:pPr>
        <w:autoSpaceDE w:val="0"/>
        <w:spacing w:after="0"/>
        <w:ind w:firstLine="567"/>
        <w:jc w:val="both"/>
        <w:rPr>
          <w:rFonts w:eastAsia="Arial" w:cs="Times New Roman"/>
          <w:sz w:val="24"/>
          <w:szCs w:val="24"/>
          <w:shd w:val="clear" w:color="auto" w:fill="FFFFFF"/>
        </w:rPr>
      </w:pPr>
      <w:r>
        <w:rPr>
          <w:rFonts w:eastAsia="Arial" w:cs="Times New Roman"/>
          <w:sz w:val="24"/>
          <w:szCs w:val="24"/>
          <w:shd w:val="clear" w:color="auto" w:fill="FFFFFF"/>
        </w:rPr>
        <w:t>П</w:t>
      </w:r>
      <w:r w:rsidRPr="00D447DC">
        <w:rPr>
          <w:rFonts w:eastAsia="Arial" w:cs="Times New Roman"/>
          <w:sz w:val="24"/>
          <w:szCs w:val="24"/>
          <w:shd w:val="clear" w:color="auto" w:fill="FFFFFF"/>
        </w:rPr>
        <w:t>оставщи</w:t>
      </w:r>
      <w:r>
        <w:rPr>
          <w:rFonts w:eastAsia="Arial" w:cs="Times New Roman"/>
          <w:sz w:val="24"/>
          <w:szCs w:val="24"/>
          <w:shd w:val="clear" w:color="auto" w:fill="FFFFFF"/>
        </w:rPr>
        <w:t xml:space="preserve">ком природного газа в поселении является </w:t>
      </w:r>
      <w:r w:rsidRPr="00D447DC">
        <w:rPr>
          <w:rFonts w:eastAsia="Arial" w:cs="Times New Roman"/>
          <w:sz w:val="24"/>
          <w:szCs w:val="24"/>
          <w:shd w:val="clear" w:color="auto" w:fill="FFFFFF"/>
        </w:rPr>
        <w:t>ОАО</w:t>
      </w:r>
      <w:r>
        <w:rPr>
          <w:rFonts w:eastAsia="Arial" w:cs="Times New Roman"/>
          <w:sz w:val="24"/>
          <w:szCs w:val="24"/>
          <w:shd w:val="clear" w:color="auto" w:fill="FFFFFF"/>
        </w:rPr>
        <w:t xml:space="preserve"> </w:t>
      </w:r>
      <w:r w:rsidRPr="00D447DC">
        <w:rPr>
          <w:rFonts w:eastAsia="Arial" w:cs="Times New Roman"/>
          <w:sz w:val="24"/>
          <w:szCs w:val="24"/>
          <w:shd w:val="clear" w:color="auto" w:fill="FFFFFF"/>
        </w:rPr>
        <w:t>«</w:t>
      </w:r>
      <w:proofErr w:type="spellStart"/>
      <w:r w:rsidRPr="00D447DC">
        <w:rPr>
          <w:rFonts w:eastAsia="Arial" w:cs="Times New Roman"/>
          <w:sz w:val="24"/>
          <w:szCs w:val="24"/>
          <w:shd w:val="clear" w:color="auto" w:fill="FFFFFF"/>
        </w:rPr>
        <w:t>Межрегионгаз</w:t>
      </w:r>
      <w:proofErr w:type="spellEnd"/>
      <w:r w:rsidRPr="00D447DC">
        <w:rPr>
          <w:rFonts w:eastAsia="Arial" w:cs="Times New Roman"/>
          <w:sz w:val="24"/>
          <w:szCs w:val="24"/>
          <w:shd w:val="clear" w:color="auto" w:fill="FFFFFF"/>
        </w:rPr>
        <w:t>»</w:t>
      </w:r>
      <w:r>
        <w:rPr>
          <w:rFonts w:eastAsia="Arial" w:cs="Times New Roman"/>
          <w:sz w:val="24"/>
          <w:szCs w:val="24"/>
          <w:shd w:val="clear" w:color="auto" w:fill="FFFFFF"/>
        </w:rPr>
        <w:t xml:space="preserve">. </w:t>
      </w:r>
      <w:r w:rsidR="00962231" w:rsidRPr="00962231">
        <w:rPr>
          <w:rFonts w:eastAsia="Arial" w:cs="Times New Roman"/>
          <w:sz w:val="24"/>
          <w:szCs w:val="24"/>
          <w:shd w:val="clear" w:color="auto" w:fill="FFFFFF"/>
        </w:rPr>
        <w:t xml:space="preserve">Снабжение природным и сжиженным газом потребителей в </w:t>
      </w:r>
      <w:r>
        <w:rPr>
          <w:rFonts w:eastAsia="Arial" w:cs="Times New Roman"/>
          <w:sz w:val="24"/>
          <w:szCs w:val="24"/>
          <w:shd w:val="clear" w:color="auto" w:fill="FFFFFF"/>
        </w:rPr>
        <w:t xml:space="preserve">Козловском </w:t>
      </w:r>
      <w:r w:rsidR="00962231" w:rsidRPr="00962231">
        <w:rPr>
          <w:rFonts w:eastAsia="Arial" w:cs="Times New Roman"/>
          <w:sz w:val="24"/>
          <w:szCs w:val="24"/>
          <w:shd w:val="clear" w:color="auto" w:fill="FFFFFF"/>
        </w:rPr>
        <w:t xml:space="preserve">сельском поселении осуществляет филиал ОАО «Газпром газораспределение Воронеж» в </w:t>
      </w:r>
      <w:proofErr w:type="gramStart"/>
      <w:r w:rsidR="00962231" w:rsidRPr="00962231">
        <w:rPr>
          <w:rFonts w:eastAsia="Arial" w:cs="Times New Roman"/>
          <w:sz w:val="24"/>
          <w:szCs w:val="24"/>
          <w:shd w:val="clear" w:color="auto" w:fill="FFFFFF"/>
        </w:rPr>
        <w:t>г</w:t>
      </w:r>
      <w:proofErr w:type="gramEnd"/>
      <w:r w:rsidR="00962231" w:rsidRPr="00962231">
        <w:rPr>
          <w:rFonts w:eastAsia="Arial" w:cs="Times New Roman"/>
          <w:sz w:val="24"/>
          <w:szCs w:val="24"/>
          <w:shd w:val="clear" w:color="auto" w:fill="FFFFFF"/>
        </w:rPr>
        <w:t xml:space="preserve">. Бутурлиновка. </w:t>
      </w:r>
    </w:p>
    <w:p w:rsidR="00962231" w:rsidRPr="00962231" w:rsidRDefault="00D447DC" w:rsidP="002B7B0B">
      <w:pPr>
        <w:autoSpaceDE w:val="0"/>
        <w:spacing w:after="0"/>
        <w:ind w:firstLine="567"/>
        <w:jc w:val="both"/>
        <w:rPr>
          <w:rFonts w:eastAsia="Arial" w:cs="Times New Roman"/>
          <w:sz w:val="24"/>
          <w:szCs w:val="24"/>
          <w:shd w:val="clear" w:color="auto" w:fill="FFFFFF"/>
        </w:rPr>
      </w:pPr>
      <w:r w:rsidRPr="00D447DC">
        <w:rPr>
          <w:rFonts w:eastAsia="Arial" w:cs="Times New Roman"/>
          <w:sz w:val="24"/>
          <w:szCs w:val="24"/>
          <w:shd w:val="clear" w:color="auto" w:fill="FFFFFF"/>
        </w:rPr>
        <w:t xml:space="preserve">Источником газоснабжения </w:t>
      </w:r>
      <w:r>
        <w:rPr>
          <w:rFonts w:eastAsia="Arial" w:cs="Times New Roman"/>
          <w:sz w:val="24"/>
          <w:szCs w:val="24"/>
          <w:shd w:val="clear" w:color="auto" w:fill="FFFFFF"/>
        </w:rPr>
        <w:t>Козловского</w:t>
      </w:r>
      <w:r w:rsidRPr="00D447DC">
        <w:rPr>
          <w:rFonts w:eastAsia="Arial" w:cs="Times New Roman"/>
          <w:sz w:val="24"/>
          <w:szCs w:val="24"/>
          <w:shd w:val="clear" w:color="auto" w:fill="FFFFFF"/>
        </w:rPr>
        <w:t xml:space="preserve"> сельского поселения является природный газ, поступающий по ответвлению от АГРС </w:t>
      </w:r>
      <w:r>
        <w:rPr>
          <w:rFonts w:eastAsia="Arial" w:cs="Times New Roman"/>
          <w:sz w:val="24"/>
          <w:szCs w:val="24"/>
          <w:shd w:val="clear" w:color="auto" w:fill="FFFFFF"/>
        </w:rPr>
        <w:t>«</w:t>
      </w:r>
      <w:r w:rsidRPr="00D447DC">
        <w:rPr>
          <w:rFonts w:eastAsia="Arial" w:cs="Times New Roman"/>
          <w:sz w:val="24"/>
          <w:szCs w:val="24"/>
          <w:shd w:val="clear" w:color="auto" w:fill="FFFFFF"/>
        </w:rPr>
        <w:t>Чулок</w:t>
      </w:r>
      <w:r>
        <w:rPr>
          <w:rFonts w:eastAsia="Arial" w:cs="Times New Roman"/>
          <w:sz w:val="24"/>
          <w:szCs w:val="24"/>
          <w:shd w:val="clear" w:color="auto" w:fill="FFFFFF"/>
        </w:rPr>
        <w:t>»</w:t>
      </w:r>
      <w:r w:rsidRPr="00D447DC">
        <w:rPr>
          <w:rFonts w:eastAsia="Arial" w:cs="Times New Roman"/>
          <w:sz w:val="24"/>
          <w:szCs w:val="24"/>
          <w:shd w:val="clear" w:color="auto" w:fill="FFFFFF"/>
        </w:rPr>
        <w:t xml:space="preserve"> на газорегуляторные пункты. </w:t>
      </w:r>
    </w:p>
    <w:p w:rsidR="00962231" w:rsidRPr="00962231" w:rsidRDefault="00962231" w:rsidP="00962231">
      <w:pPr>
        <w:autoSpaceDE w:val="0"/>
        <w:spacing w:after="0"/>
        <w:ind w:firstLine="567"/>
        <w:jc w:val="both"/>
        <w:rPr>
          <w:rFonts w:eastAsia="Arial" w:cs="Times New Roman"/>
          <w:sz w:val="24"/>
          <w:szCs w:val="24"/>
          <w:shd w:val="clear" w:color="auto" w:fill="FFFFFF"/>
        </w:rPr>
      </w:pPr>
      <w:r w:rsidRPr="00962231">
        <w:rPr>
          <w:rFonts w:eastAsia="Arial" w:cs="Times New Roman"/>
          <w:sz w:val="24"/>
          <w:szCs w:val="24"/>
          <w:shd w:val="clear" w:color="auto" w:fill="FFFFFF"/>
        </w:rPr>
        <w:t xml:space="preserve">По данным, предоставленным администрацией </w:t>
      </w:r>
      <w:r w:rsidR="00D03154">
        <w:rPr>
          <w:rFonts w:eastAsia="Arial" w:cs="Times New Roman"/>
          <w:sz w:val="24"/>
          <w:szCs w:val="24"/>
          <w:shd w:val="clear" w:color="auto" w:fill="FFFFFF"/>
        </w:rPr>
        <w:t>Козловского</w:t>
      </w:r>
      <w:r w:rsidRPr="00962231">
        <w:rPr>
          <w:rFonts w:eastAsia="Arial" w:cs="Times New Roman"/>
          <w:sz w:val="24"/>
          <w:szCs w:val="24"/>
          <w:shd w:val="clear" w:color="auto" w:fill="FFFFFF"/>
        </w:rPr>
        <w:t xml:space="preserve"> сельского поселения, всего в поселении насчитывается </w:t>
      </w:r>
      <w:r w:rsidR="00D03154">
        <w:rPr>
          <w:rFonts w:eastAsia="Arial" w:cs="Times New Roman"/>
          <w:sz w:val="24"/>
          <w:szCs w:val="24"/>
          <w:shd w:val="clear" w:color="auto" w:fill="FFFFFF"/>
        </w:rPr>
        <w:t>26</w:t>
      </w:r>
      <w:r w:rsidRPr="00962231">
        <w:rPr>
          <w:rFonts w:eastAsia="Arial" w:cs="Times New Roman"/>
          <w:sz w:val="24"/>
          <w:szCs w:val="24"/>
          <w:shd w:val="clear" w:color="auto" w:fill="FFFFFF"/>
        </w:rPr>
        <w:t xml:space="preserve"> </w:t>
      </w:r>
      <w:r w:rsidR="00D03154">
        <w:rPr>
          <w:rFonts w:eastAsia="Arial" w:cs="Times New Roman"/>
          <w:sz w:val="24"/>
          <w:szCs w:val="24"/>
          <w:shd w:val="clear" w:color="auto" w:fill="FFFFFF"/>
        </w:rPr>
        <w:t xml:space="preserve">ГРП и </w:t>
      </w:r>
      <w:r w:rsidRPr="00962231">
        <w:rPr>
          <w:rFonts w:eastAsia="Arial" w:cs="Times New Roman"/>
          <w:sz w:val="24"/>
          <w:szCs w:val="24"/>
          <w:shd w:val="clear" w:color="auto" w:fill="FFFFFF"/>
        </w:rPr>
        <w:t>ШРП. По типу прокладки газопроводы всех категорий давления делятся на подземный и надземный. Надземный тип прокладки - для газопровода низкого давления.</w:t>
      </w:r>
    </w:p>
    <w:p w:rsidR="00962231" w:rsidRPr="00962231" w:rsidRDefault="00962231" w:rsidP="00962231">
      <w:pPr>
        <w:autoSpaceDE w:val="0"/>
        <w:spacing w:after="0"/>
        <w:ind w:firstLine="567"/>
        <w:jc w:val="both"/>
        <w:rPr>
          <w:rFonts w:eastAsia="Arial" w:cs="Times New Roman"/>
          <w:sz w:val="24"/>
          <w:szCs w:val="24"/>
          <w:shd w:val="clear" w:color="auto" w:fill="FFFFFF"/>
        </w:rPr>
      </w:pPr>
      <w:r w:rsidRPr="00962231">
        <w:rPr>
          <w:rFonts w:eastAsia="Arial" w:cs="Times New Roman"/>
          <w:sz w:val="24"/>
          <w:szCs w:val="24"/>
          <w:shd w:val="clear" w:color="auto" w:fill="FFFFFF"/>
        </w:rPr>
        <w:lastRenderedPageBreak/>
        <w:t xml:space="preserve">По данным, предоставленным администрацией </w:t>
      </w:r>
      <w:r w:rsidR="00D03154">
        <w:rPr>
          <w:rFonts w:eastAsia="Arial" w:cs="Times New Roman"/>
          <w:sz w:val="24"/>
          <w:szCs w:val="24"/>
          <w:shd w:val="clear" w:color="auto" w:fill="FFFFFF"/>
        </w:rPr>
        <w:t>Козловского</w:t>
      </w:r>
      <w:r w:rsidRPr="00962231">
        <w:rPr>
          <w:rFonts w:eastAsia="Arial" w:cs="Times New Roman"/>
          <w:sz w:val="24"/>
          <w:szCs w:val="24"/>
          <w:shd w:val="clear" w:color="auto" w:fill="FFFFFF"/>
        </w:rPr>
        <w:t xml:space="preserve"> сельского поселения, (по состоянию на 01.01.2023 г.) на территории населенных пунктов общая протяженность уличной газовой сети составляет </w:t>
      </w:r>
      <w:r w:rsidR="00D03154">
        <w:rPr>
          <w:rFonts w:eastAsia="Arial" w:cs="Times New Roman"/>
          <w:sz w:val="24"/>
          <w:szCs w:val="24"/>
          <w:shd w:val="clear" w:color="auto" w:fill="FFFFFF"/>
        </w:rPr>
        <w:t>92,628</w:t>
      </w:r>
      <w:r w:rsidRPr="00962231">
        <w:rPr>
          <w:rFonts w:eastAsia="Arial" w:cs="Times New Roman"/>
          <w:sz w:val="24"/>
          <w:szCs w:val="24"/>
          <w:shd w:val="clear" w:color="auto" w:fill="FFFFFF"/>
        </w:rPr>
        <w:t xml:space="preserve"> км, количество газифицированных жилых домов – </w:t>
      </w:r>
      <w:r w:rsidR="00D03154">
        <w:rPr>
          <w:rFonts w:eastAsia="Arial" w:cs="Times New Roman"/>
          <w:sz w:val="24"/>
          <w:szCs w:val="24"/>
          <w:shd w:val="clear" w:color="auto" w:fill="FFFFFF"/>
        </w:rPr>
        <w:t>725</w:t>
      </w:r>
      <w:r w:rsidRPr="00962231">
        <w:rPr>
          <w:rFonts w:eastAsia="Arial" w:cs="Times New Roman"/>
          <w:sz w:val="24"/>
          <w:szCs w:val="24"/>
          <w:shd w:val="clear" w:color="auto" w:fill="FFFFFF"/>
        </w:rPr>
        <w:t xml:space="preserve"> ед.</w:t>
      </w:r>
    </w:p>
    <w:p w:rsidR="005B533B" w:rsidRPr="00962231" w:rsidRDefault="00962231" w:rsidP="00962231">
      <w:pPr>
        <w:autoSpaceDE w:val="0"/>
        <w:spacing w:after="0"/>
        <w:ind w:firstLine="567"/>
        <w:jc w:val="both"/>
        <w:rPr>
          <w:rFonts w:eastAsia="Arial" w:cs="Times New Roman"/>
          <w:sz w:val="24"/>
          <w:szCs w:val="24"/>
          <w:shd w:val="clear" w:color="auto" w:fill="FFFFFF"/>
        </w:rPr>
      </w:pPr>
      <w:r w:rsidRPr="00962231">
        <w:rPr>
          <w:rFonts w:eastAsia="Arial" w:cs="Times New Roman"/>
          <w:b/>
          <w:sz w:val="24"/>
          <w:szCs w:val="24"/>
          <w:shd w:val="clear" w:color="auto" w:fill="FFFFFF"/>
        </w:rPr>
        <w:t xml:space="preserve">Сведения о газификации населенных пунктов </w:t>
      </w:r>
      <w:r w:rsidR="00D03154" w:rsidRPr="00D03154">
        <w:rPr>
          <w:rFonts w:eastAsia="Arial" w:cs="Times New Roman"/>
          <w:b/>
          <w:sz w:val="24"/>
          <w:szCs w:val="24"/>
          <w:shd w:val="clear" w:color="auto" w:fill="FFFFFF"/>
        </w:rPr>
        <w:t xml:space="preserve">Козловского </w:t>
      </w:r>
      <w:r w:rsidRPr="00962231">
        <w:rPr>
          <w:rFonts w:eastAsia="Arial" w:cs="Times New Roman"/>
          <w:b/>
          <w:sz w:val="24"/>
          <w:szCs w:val="24"/>
          <w:shd w:val="clear" w:color="auto" w:fill="FFFFFF"/>
        </w:rPr>
        <w:t>сельского поселения представлены в таблице ниже</w:t>
      </w:r>
      <w:r w:rsidRPr="00962231">
        <w:rPr>
          <w:rFonts w:eastAsia="Arial" w:cs="Times New Roman"/>
          <w:sz w:val="24"/>
          <w:szCs w:val="24"/>
          <w:shd w:val="clear" w:color="auto" w:fill="FFFFFF"/>
        </w:rPr>
        <w:t xml:space="preserve"> (по данным паспорта поселения по состоянию на 01.01.2023 г.):</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4"/>
        <w:gridCol w:w="1470"/>
        <w:gridCol w:w="1701"/>
        <w:gridCol w:w="1560"/>
        <w:gridCol w:w="1559"/>
      </w:tblGrid>
      <w:tr w:rsidR="005B533B" w:rsidRPr="0099226B" w:rsidTr="003E4A27">
        <w:trPr>
          <w:trHeight w:val="230"/>
          <w:jc w:val="center"/>
        </w:trPr>
        <w:tc>
          <w:tcPr>
            <w:tcW w:w="3174" w:type="dxa"/>
            <w:vMerge w:val="restart"/>
            <w:shd w:val="clear" w:color="auto" w:fill="D9D9D9" w:themeFill="background1" w:themeFillShade="D9"/>
          </w:tcPr>
          <w:p w:rsidR="005B533B" w:rsidRPr="0099226B" w:rsidRDefault="005B533B" w:rsidP="003E4A27">
            <w:pPr>
              <w:spacing w:after="0" w:line="240" w:lineRule="auto"/>
              <w:jc w:val="center"/>
              <w:rPr>
                <w:rFonts w:eastAsia="Calibri" w:cs="Times New Roman"/>
                <w:b/>
                <w:sz w:val="20"/>
                <w:szCs w:val="20"/>
              </w:rPr>
            </w:pPr>
            <w:r w:rsidRPr="0099226B">
              <w:rPr>
                <w:rFonts w:eastAsia="Calibri" w:cs="Times New Roman"/>
                <w:b/>
                <w:sz w:val="20"/>
                <w:szCs w:val="20"/>
              </w:rPr>
              <w:t>Наименование населенного пункта</w:t>
            </w:r>
          </w:p>
        </w:tc>
        <w:tc>
          <w:tcPr>
            <w:tcW w:w="3171" w:type="dxa"/>
            <w:gridSpan w:val="2"/>
            <w:shd w:val="clear" w:color="auto" w:fill="D9D9D9" w:themeFill="background1" w:themeFillShade="D9"/>
          </w:tcPr>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r w:rsidRPr="0099226B">
              <w:rPr>
                <w:rFonts w:eastAsia="Calibri" w:cs="Times New Roman"/>
                <w:b/>
                <w:sz w:val="20"/>
                <w:szCs w:val="20"/>
              </w:rPr>
              <w:t xml:space="preserve">Протяженность </w:t>
            </w:r>
            <w:proofErr w:type="gramStart"/>
            <w:r w:rsidRPr="0099226B">
              <w:rPr>
                <w:rFonts w:eastAsia="Calibri" w:cs="Times New Roman"/>
                <w:b/>
                <w:sz w:val="20"/>
                <w:szCs w:val="20"/>
              </w:rPr>
              <w:t>уличной</w:t>
            </w:r>
            <w:proofErr w:type="gramEnd"/>
            <w:r w:rsidRPr="0099226B">
              <w:rPr>
                <w:rFonts w:eastAsia="Calibri" w:cs="Times New Roman"/>
                <w:b/>
                <w:sz w:val="20"/>
                <w:szCs w:val="20"/>
              </w:rPr>
              <w:t xml:space="preserve"> </w:t>
            </w:r>
          </w:p>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r w:rsidRPr="0099226B">
              <w:rPr>
                <w:rFonts w:eastAsia="Calibri" w:cs="Times New Roman"/>
                <w:b/>
                <w:sz w:val="20"/>
                <w:szCs w:val="20"/>
              </w:rPr>
              <w:t xml:space="preserve">газовой сети, </w:t>
            </w:r>
            <w:proofErr w:type="gramStart"/>
            <w:r w:rsidRPr="0099226B">
              <w:rPr>
                <w:rFonts w:eastAsia="Calibri" w:cs="Times New Roman"/>
                <w:b/>
                <w:sz w:val="20"/>
                <w:szCs w:val="20"/>
              </w:rPr>
              <w:t>км</w:t>
            </w:r>
            <w:proofErr w:type="gramEnd"/>
            <w:r w:rsidRPr="0099226B">
              <w:rPr>
                <w:rFonts w:eastAsia="Calibri" w:cs="Times New Roman"/>
                <w:b/>
                <w:sz w:val="20"/>
                <w:szCs w:val="20"/>
              </w:rPr>
              <w:t xml:space="preserve"> </w:t>
            </w:r>
          </w:p>
        </w:tc>
        <w:tc>
          <w:tcPr>
            <w:tcW w:w="1560" w:type="dxa"/>
            <w:vMerge w:val="restart"/>
            <w:shd w:val="clear" w:color="auto" w:fill="D9D9D9" w:themeFill="background1" w:themeFillShade="D9"/>
          </w:tcPr>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r w:rsidRPr="0099226B">
              <w:rPr>
                <w:rFonts w:eastAsia="Calibri" w:cs="Times New Roman"/>
                <w:b/>
                <w:sz w:val="20"/>
                <w:szCs w:val="20"/>
              </w:rPr>
              <w:t>Количество газифицированных жилых домов, ед.</w:t>
            </w:r>
          </w:p>
        </w:tc>
        <w:tc>
          <w:tcPr>
            <w:tcW w:w="1559" w:type="dxa"/>
            <w:vMerge w:val="restart"/>
            <w:shd w:val="clear" w:color="auto" w:fill="D9D9D9" w:themeFill="background1" w:themeFillShade="D9"/>
          </w:tcPr>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r w:rsidRPr="0099226B">
              <w:rPr>
                <w:rFonts w:eastAsia="Calibri" w:cs="Times New Roman"/>
                <w:b/>
                <w:sz w:val="20"/>
                <w:szCs w:val="20"/>
              </w:rPr>
              <w:t xml:space="preserve">Количество </w:t>
            </w:r>
          </w:p>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proofErr w:type="spellStart"/>
            <w:r w:rsidRPr="0099226B">
              <w:rPr>
                <w:rFonts w:eastAsia="Calibri" w:cs="Times New Roman"/>
                <w:b/>
                <w:sz w:val="20"/>
                <w:szCs w:val="20"/>
              </w:rPr>
              <w:t>негазифицированных</w:t>
            </w:r>
            <w:proofErr w:type="spellEnd"/>
            <w:r w:rsidRPr="0099226B">
              <w:rPr>
                <w:rFonts w:eastAsia="Calibri" w:cs="Times New Roman"/>
                <w:b/>
                <w:sz w:val="20"/>
                <w:szCs w:val="20"/>
              </w:rPr>
              <w:t xml:space="preserve"> жилых домов, ед.</w:t>
            </w:r>
          </w:p>
        </w:tc>
      </w:tr>
      <w:tr w:rsidR="005B533B" w:rsidRPr="0099226B" w:rsidTr="003E4A27">
        <w:trPr>
          <w:trHeight w:val="803"/>
          <w:jc w:val="center"/>
        </w:trPr>
        <w:tc>
          <w:tcPr>
            <w:tcW w:w="3174" w:type="dxa"/>
            <w:vMerge/>
            <w:tcBorders>
              <w:bottom w:val="single" w:sz="4" w:space="0" w:color="auto"/>
            </w:tcBorders>
            <w:shd w:val="clear" w:color="auto" w:fill="D9D9D9" w:themeFill="background1" w:themeFillShade="D9"/>
          </w:tcPr>
          <w:p w:rsidR="005B533B" w:rsidRPr="0099226B" w:rsidRDefault="005B533B" w:rsidP="003E4A27">
            <w:pPr>
              <w:spacing w:after="0" w:line="240" w:lineRule="auto"/>
              <w:rPr>
                <w:rFonts w:eastAsia="Calibri" w:cs="Times New Roman"/>
                <w:b/>
                <w:sz w:val="20"/>
                <w:szCs w:val="20"/>
              </w:rPr>
            </w:pPr>
          </w:p>
        </w:tc>
        <w:tc>
          <w:tcPr>
            <w:tcW w:w="1470" w:type="dxa"/>
            <w:tcBorders>
              <w:bottom w:val="single" w:sz="4" w:space="0" w:color="auto"/>
            </w:tcBorders>
            <w:shd w:val="clear" w:color="auto" w:fill="D9D9D9" w:themeFill="background1" w:themeFillShade="D9"/>
          </w:tcPr>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r w:rsidRPr="0099226B">
              <w:rPr>
                <w:rFonts w:eastAsia="Calibri" w:cs="Times New Roman"/>
                <w:b/>
                <w:sz w:val="20"/>
                <w:szCs w:val="20"/>
              </w:rPr>
              <w:t>всего</w:t>
            </w:r>
          </w:p>
        </w:tc>
        <w:tc>
          <w:tcPr>
            <w:tcW w:w="1701" w:type="dxa"/>
            <w:tcBorders>
              <w:bottom w:val="single" w:sz="4" w:space="0" w:color="auto"/>
            </w:tcBorders>
            <w:shd w:val="clear" w:color="auto" w:fill="D9D9D9" w:themeFill="background1" w:themeFillShade="D9"/>
          </w:tcPr>
          <w:p w:rsidR="005B533B" w:rsidRPr="0099226B" w:rsidRDefault="005B533B" w:rsidP="003E4A27">
            <w:pPr>
              <w:autoSpaceDE w:val="0"/>
              <w:autoSpaceDN w:val="0"/>
              <w:adjustRightInd w:val="0"/>
              <w:spacing w:after="0" w:line="240" w:lineRule="auto"/>
              <w:jc w:val="center"/>
              <w:rPr>
                <w:rFonts w:eastAsia="Calibri" w:cs="Times New Roman"/>
                <w:b/>
                <w:sz w:val="20"/>
                <w:szCs w:val="20"/>
              </w:rPr>
            </w:pPr>
            <w:proofErr w:type="gramStart"/>
            <w:r w:rsidRPr="0099226B">
              <w:rPr>
                <w:rFonts w:eastAsia="Calibri" w:cs="Times New Roman"/>
                <w:b/>
                <w:sz w:val="20"/>
                <w:szCs w:val="20"/>
              </w:rPr>
              <w:t>в т. ч. нуждающейся в замене и ремонте</w:t>
            </w:r>
            <w:proofErr w:type="gramEnd"/>
          </w:p>
        </w:tc>
        <w:tc>
          <w:tcPr>
            <w:tcW w:w="1560" w:type="dxa"/>
            <w:vMerge/>
            <w:tcBorders>
              <w:bottom w:val="single" w:sz="4" w:space="0" w:color="auto"/>
            </w:tcBorders>
            <w:shd w:val="clear" w:color="auto" w:fill="D9D9D9" w:themeFill="background1" w:themeFillShade="D9"/>
          </w:tcPr>
          <w:p w:rsidR="005B533B" w:rsidRPr="0099226B" w:rsidRDefault="005B533B" w:rsidP="003E4A27">
            <w:pPr>
              <w:autoSpaceDE w:val="0"/>
              <w:autoSpaceDN w:val="0"/>
              <w:adjustRightInd w:val="0"/>
              <w:spacing w:after="0" w:line="240" w:lineRule="auto"/>
              <w:jc w:val="both"/>
              <w:rPr>
                <w:rFonts w:eastAsia="Calibri" w:cs="Times New Roman"/>
                <w:b/>
                <w:sz w:val="20"/>
                <w:szCs w:val="20"/>
              </w:rPr>
            </w:pPr>
          </w:p>
        </w:tc>
        <w:tc>
          <w:tcPr>
            <w:tcW w:w="1559" w:type="dxa"/>
            <w:vMerge/>
            <w:tcBorders>
              <w:bottom w:val="single" w:sz="4" w:space="0" w:color="auto"/>
            </w:tcBorders>
            <w:shd w:val="clear" w:color="auto" w:fill="D9D9D9" w:themeFill="background1" w:themeFillShade="D9"/>
          </w:tcPr>
          <w:p w:rsidR="005B533B" w:rsidRPr="0099226B" w:rsidRDefault="005B533B" w:rsidP="003E4A27">
            <w:pPr>
              <w:autoSpaceDE w:val="0"/>
              <w:autoSpaceDN w:val="0"/>
              <w:adjustRightInd w:val="0"/>
              <w:spacing w:after="0" w:line="240" w:lineRule="auto"/>
              <w:jc w:val="both"/>
              <w:rPr>
                <w:rFonts w:eastAsia="Calibri" w:cs="Times New Roman"/>
                <w:b/>
                <w:sz w:val="20"/>
                <w:szCs w:val="20"/>
              </w:rPr>
            </w:pPr>
          </w:p>
        </w:tc>
      </w:tr>
      <w:tr w:rsidR="005B533B" w:rsidRPr="0099226B" w:rsidTr="003E4A27">
        <w:trPr>
          <w:jc w:val="center"/>
        </w:trPr>
        <w:tc>
          <w:tcPr>
            <w:tcW w:w="3174" w:type="dxa"/>
            <w:shd w:val="clear" w:color="auto" w:fill="F2F2F2" w:themeFill="background1" w:themeFillShade="F2"/>
          </w:tcPr>
          <w:p w:rsidR="005B533B" w:rsidRPr="0099226B" w:rsidRDefault="005B533B" w:rsidP="003E4A27">
            <w:pPr>
              <w:spacing w:after="0" w:line="240" w:lineRule="auto"/>
              <w:jc w:val="center"/>
              <w:rPr>
                <w:rFonts w:eastAsia="Calibri" w:cs="Times New Roman"/>
                <w:sz w:val="20"/>
                <w:szCs w:val="20"/>
              </w:rPr>
            </w:pPr>
            <w:r w:rsidRPr="0099226B">
              <w:rPr>
                <w:rFonts w:eastAsia="Calibri" w:cs="Times New Roman"/>
                <w:sz w:val="20"/>
                <w:szCs w:val="20"/>
              </w:rPr>
              <w:t>1</w:t>
            </w:r>
          </w:p>
        </w:tc>
        <w:tc>
          <w:tcPr>
            <w:tcW w:w="1470" w:type="dxa"/>
            <w:shd w:val="clear" w:color="auto" w:fill="F2F2F2" w:themeFill="background1" w:themeFillShade="F2"/>
          </w:tcPr>
          <w:p w:rsidR="005B533B" w:rsidRPr="0099226B" w:rsidRDefault="005B533B" w:rsidP="003E4A27">
            <w:pPr>
              <w:spacing w:after="0" w:line="240" w:lineRule="auto"/>
              <w:jc w:val="center"/>
              <w:rPr>
                <w:rFonts w:eastAsia="Calibri" w:cs="Times New Roman"/>
                <w:sz w:val="20"/>
                <w:szCs w:val="20"/>
              </w:rPr>
            </w:pPr>
            <w:r w:rsidRPr="0099226B">
              <w:rPr>
                <w:rFonts w:eastAsia="Calibri" w:cs="Times New Roman"/>
                <w:sz w:val="20"/>
                <w:szCs w:val="20"/>
              </w:rPr>
              <w:t>2</w:t>
            </w:r>
          </w:p>
        </w:tc>
        <w:tc>
          <w:tcPr>
            <w:tcW w:w="1701" w:type="dxa"/>
            <w:shd w:val="clear" w:color="auto" w:fill="F2F2F2" w:themeFill="background1" w:themeFillShade="F2"/>
          </w:tcPr>
          <w:p w:rsidR="005B533B" w:rsidRPr="0099226B" w:rsidRDefault="005B533B" w:rsidP="003E4A27">
            <w:pPr>
              <w:spacing w:after="0" w:line="240" w:lineRule="auto"/>
              <w:jc w:val="center"/>
              <w:rPr>
                <w:rFonts w:eastAsia="Calibri" w:cs="Times New Roman"/>
                <w:sz w:val="20"/>
                <w:szCs w:val="20"/>
              </w:rPr>
            </w:pPr>
            <w:r w:rsidRPr="0099226B">
              <w:rPr>
                <w:rFonts w:eastAsia="Calibri" w:cs="Times New Roman"/>
                <w:sz w:val="20"/>
                <w:szCs w:val="20"/>
              </w:rPr>
              <w:t>3</w:t>
            </w:r>
          </w:p>
        </w:tc>
        <w:tc>
          <w:tcPr>
            <w:tcW w:w="1560" w:type="dxa"/>
            <w:shd w:val="clear" w:color="auto" w:fill="F2F2F2" w:themeFill="background1" w:themeFillShade="F2"/>
          </w:tcPr>
          <w:p w:rsidR="005B533B" w:rsidRPr="0099226B" w:rsidRDefault="005B533B" w:rsidP="003E4A27">
            <w:pPr>
              <w:spacing w:after="0" w:line="240" w:lineRule="auto"/>
              <w:jc w:val="center"/>
              <w:rPr>
                <w:rFonts w:eastAsia="Calibri" w:cs="Times New Roman"/>
                <w:sz w:val="20"/>
                <w:szCs w:val="20"/>
              </w:rPr>
            </w:pPr>
            <w:r w:rsidRPr="0099226B">
              <w:rPr>
                <w:rFonts w:eastAsia="Calibri" w:cs="Times New Roman"/>
                <w:sz w:val="20"/>
                <w:szCs w:val="20"/>
              </w:rPr>
              <w:t>4</w:t>
            </w:r>
          </w:p>
        </w:tc>
        <w:tc>
          <w:tcPr>
            <w:tcW w:w="1559" w:type="dxa"/>
            <w:shd w:val="clear" w:color="auto" w:fill="F2F2F2" w:themeFill="background1" w:themeFillShade="F2"/>
          </w:tcPr>
          <w:p w:rsidR="005B533B" w:rsidRPr="0099226B" w:rsidRDefault="005B533B" w:rsidP="003E4A27">
            <w:pPr>
              <w:spacing w:after="0" w:line="240" w:lineRule="auto"/>
              <w:jc w:val="center"/>
              <w:rPr>
                <w:rFonts w:eastAsia="Calibri" w:cs="Times New Roman"/>
                <w:sz w:val="20"/>
                <w:szCs w:val="20"/>
              </w:rPr>
            </w:pPr>
            <w:r w:rsidRPr="0099226B">
              <w:rPr>
                <w:rFonts w:eastAsia="Calibri" w:cs="Times New Roman"/>
                <w:sz w:val="20"/>
                <w:szCs w:val="20"/>
              </w:rPr>
              <w:t>5</w:t>
            </w:r>
          </w:p>
        </w:tc>
      </w:tr>
      <w:tr w:rsidR="00D03154" w:rsidRPr="0099226B" w:rsidTr="003E4A27">
        <w:trPr>
          <w:jc w:val="center"/>
        </w:trPr>
        <w:tc>
          <w:tcPr>
            <w:tcW w:w="3174" w:type="dxa"/>
            <w:vAlign w:val="center"/>
          </w:tcPr>
          <w:p w:rsidR="00D03154" w:rsidRPr="0099226B" w:rsidRDefault="00D03154" w:rsidP="00A301C7">
            <w:pPr>
              <w:spacing w:after="0" w:line="240" w:lineRule="auto"/>
              <w:rPr>
                <w:rFonts w:eastAsia="Calibri" w:cs="Times New Roman"/>
                <w:b/>
                <w:sz w:val="20"/>
                <w:szCs w:val="20"/>
              </w:rPr>
            </w:pPr>
            <w:r w:rsidRPr="0099226B">
              <w:rPr>
                <w:rFonts w:eastAsia="Calibri" w:cs="Times New Roman"/>
                <w:b/>
                <w:sz w:val="20"/>
                <w:szCs w:val="20"/>
              </w:rPr>
              <w:t>Всего по поселению</w:t>
            </w:r>
          </w:p>
        </w:tc>
        <w:tc>
          <w:tcPr>
            <w:tcW w:w="1470" w:type="dxa"/>
          </w:tcPr>
          <w:p w:rsidR="00D03154" w:rsidRPr="0099226B" w:rsidRDefault="00D03154" w:rsidP="00A301C7">
            <w:pPr>
              <w:spacing w:after="0" w:line="240" w:lineRule="auto"/>
              <w:jc w:val="center"/>
              <w:rPr>
                <w:rFonts w:eastAsia="Calibri" w:cs="Times New Roman"/>
                <w:b/>
                <w:sz w:val="20"/>
                <w:szCs w:val="20"/>
              </w:rPr>
            </w:pPr>
            <w:r w:rsidRPr="001628AA">
              <w:rPr>
                <w:rFonts w:eastAsia="Calibri" w:cs="Times New Roman"/>
                <w:b/>
                <w:sz w:val="20"/>
                <w:szCs w:val="20"/>
              </w:rPr>
              <w:t>92,628</w:t>
            </w:r>
          </w:p>
        </w:tc>
        <w:tc>
          <w:tcPr>
            <w:tcW w:w="1701" w:type="dxa"/>
          </w:tcPr>
          <w:p w:rsidR="00D03154" w:rsidRPr="0099226B" w:rsidRDefault="00D03154" w:rsidP="00A301C7">
            <w:pPr>
              <w:spacing w:after="0" w:line="240" w:lineRule="auto"/>
              <w:jc w:val="center"/>
              <w:rPr>
                <w:rFonts w:eastAsia="Calibri" w:cs="Times New Roman"/>
                <w:b/>
                <w:sz w:val="20"/>
                <w:szCs w:val="20"/>
              </w:rPr>
            </w:pPr>
            <w:r w:rsidRPr="0099226B">
              <w:rPr>
                <w:rFonts w:eastAsia="Calibri" w:cs="Times New Roman"/>
                <w:b/>
                <w:sz w:val="20"/>
                <w:szCs w:val="20"/>
              </w:rPr>
              <w:t>-</w:t>
            </w:r>
          </w:p>
        </w:tc>
        <w:tc>
          <w:tcPr>
            <w:tcW w:w="1560" w:type="dxa"/>
          </w:tcPr>
          <w:p w:rsidR="00D03154" w:rsidRPr="0099226B" w:rsidRDefault="00D03154" w:rsidP="00A301C7">
            <w:pPr>
              <w:spacing w:after="0" w:line="240" w:lineRule="auto"/>
              <w:jc w:val="center"/>
              <w:rPr>
                <w:rFonts w:eastAsia="Calibri" w:cs="Times New Roman"/>
                <w:b/>
                <w:sz w:val="20"/>
                <w:szCs w:val="20"/>
              </w:rPr>
            </w:pPr>
            <w:r>
              <w:rPr>
                <w:rFonts w:eastAsia="Calibri" w:cs="Times New Roman"/>
                <w:b/>
                <w:sz w:val="20"/>
                <w:szCs w:val="20"/>
              </w:rPr>
              <w:t>725</w:t>
            </w:r>
          </w:p>
        </w:tc>
        <w:tc>
          <w:tcPr>
            <w:tcW w:w="1559" w:type="dxa"/>
          </w:tcPr>
          <w:p w:rsidR="00D03154" w:rsidRPr="0099226B" w:rsidRDefault="00D03154" w:rsidP="00A301C7">
            <w:pPr>
              <w:spacing w:after="0" w:line="240" w:lineRule="auto"/>
              <w:jc w:val="center"/>
              <w:rPr>
                <w:rFonts w:eastAsia="Calibri" w:cs="Times New Roman"/>
                <w:b/>
                <w:sz w:val="20"/>
                <w:szCs w:val="20"/>
              </w:rPr>
            </w:pPr>
            <w:r>
              <w:rPr>
                <w:rFonts w:eastAsia="Calibri" w:cs="Times New Roman"/>
                <w:b/>
                <w:sz w:val="20"/>
                <w:szCs w:val="20"/>
              </w:rPr>
              <w:t>375</w:t>
            </w:r>
          </w:p>
        </w:tc>
      </w:tr>
      <w:tr w:rsidR="00D03154" w:rsidRPr="0099226B" w:rsidTr="003E4A27">
        <w:trPr>
          <w:jc w:val="center"/>
        </w:trPr>
        <w:tc>
          <w:tcPr>
            <w:tcW w:w="3174" w:type="dxa"/>
            <w:vAlign w:val="center"/>
          </w:tcPr>
          <w:p w:rsidR="00D03154" w:rsidRPr="0099226B" w:rsidRDefault="00D03154" w:rsidP="00A301C7">
            <w:pPr>
              <w:spacing w:after="0" w:line="240" w:lineRule="auto"/>
              <w:rPr>
                <w:rFonts w:eastAsia="Calibri" w:cs="Times New Roman"/>
                <w:sz w:val="20"/>
                <w:szCs w:val="20"/>
              </w:rPr>
            </w:pPr>
            <w:r w:rsidRPr="0099226B">
              <w:rPr>
                <w:rFonts w:eastAsia="Calibri" w:cs="Times New Roman"/>
                <w:sz w:val="20"/>
                <w:szCs w:val="20"/>
              </w:rPr>
              <w:t>в т.ч. по населенным пунктам</w:t>
            </w:r>
          </w:p>
        </w:tc>
        <w:tc>
          <w:tcPr>
            <w:tcW w:w="1470" w:type="dxa"/>
            <w:vAlign w:val="center"/>
          </w:tcPr>
          <w:p w:rsidR="00D03154" w:rsidRPr="0099226B" w:rsidRDefault="00D03154" w:rsidP="00A301C7">
            <w:pPr>
              <w:spacing w:after="0" w:line="240" w:lineRule="auto"/>
              <w:jc w:val="center"/>
              <w:rPr>
                <w:rFonts w:eastAsia="Calibri" w:cs="Times New Roman"/>
                <w:sz w:val="20"/>
                <w:szCs w:val="20"/>
              </w:rPr>
            </w:pPr>
          </w:p>
        </w:tc>
        <w:tc>
          <w:tcPr>
            <w:tcW w:w="1701" w:type="dxa"/>
            <w:vAlign w:val="center"/>
          </w:tcPr>
          <w:p w:rsidR="00D03154" w:rsidRPr="0099226B" w:rsidRDefault="00D03154" w:rsidP="00A301C7">
            <w:pPr>
              <w:spacing w:after="0" w:line="240" w:lineRule="auto"/>
              <w:jc w:val="center"/>
              <w:rPr>
                <w:rFonts w:eastAsia="Calibri" w:cs="Times New Roman"/>
                <w:sz w:val="20"/>
                <w:szCs w:val="20"/>
              </w:rPr>
            </w:pPr>
          </w:p>
        </w:tc>
        <w:tc>
          <w:tcPr>
            <w:tcW w:w="1560" w:type="dxa"/>
            <w:vAlign w:val="center"/>
          </w:tcPr>
          <w:p w:rsidR="00D03154" w:rsidRPr="0099226B" w:rsidRDefault="00D03154" w:rsidP="00A301C7">
            <w:pPr>
              <w:spacing w:after="0" w:line="240" w:lineRule="auto"/>
              <w:jc w:val="center"/>
              <w:rPr>
                <w:rFonts w:eastAsia="Calibri" w:cs="Times New Roman"/>
                <w:sz w:val="20"/>
                <w:szCs w:val="20"/>
              </w:rPr>
            </w:pPr>
          </w:p>
        </w:tc>
        <w:tc>
          <w:tcPr>
            <w:tcW w:w="1559" w:type="dxa"/>
            <w:vAlign w:val="center"/>
          </w:tcPr>
          <w:p w:rsidR="00D03154" w:rsidRPr="0099226B" w:rsidRDefault="00D03154" w:rsidP="00A301C7">
            <w:pPr>
              <w:spacing w:after="0" w:line="240" w:lineRule="auto"/>
              <w:jc w:val="center"/>
              <w:rPr>
                <w:rFonts w:eastAsia="Calibri" w:cs="Times New Roman"/>
                <w:sz w:val="20"/>
                <w:szCs w:val="20"/>
              </w:rPr>
            </w:pPr>
          </w:p>
        </w:tc>
      </w:tr>
      <w:tr w:rsidR="00D03154" w:rsidRPr="0099226B" w:rsidTr="003E4A27">
        <w:trPr>
          <w:jc w:val="center"/>
        </w:trPr>
        <w:tc>
          <w:tcPr>
            <w:tcW w:w="3174" w:type="dxa"/>
          </w:tcPr>
          <w:p w:rsidR="00D03154" w:rsidRPr="0099226B" w:rsidRDefault="00D03154" w:rsidP="00A301C7">
            <w:pPr>
              <w:spacing w:after="0" w:line="240" w:lineRule="auto"/>
              <w:rPr>
                <w:rFonts w:eastAsia="Calibri" w:cs="Times New Roman"/>
                <w:sz w:val="20"/>
                <w:szCs w:val="20"/>
              </w:rPr>
            </w:pPr>
            <w:r w:rsidRPr="0099226B">
              <w:rPr>
                <w:rFonts w:eastAsia="Calibri" w:cs="Times New Roman"/>
                <w:sz w:val="20"/>
                <w:szCs w:val="20"/>
              </w:rPr>
              <w:t xml:space="preserve">с. </w:t>
            </w:r>
            <w:r>
              <w:rPr>
                <w:rFonts w:eastAsia="Calibri" w:cs="Times New Roman"/>
                <w:sz w:val="20"/>
                <w:szCs w:val="20"/>
              </w:rPr>
              <w:t>Козловка</w:t>
            </w:r>
          </w:p>
        </w:tc>
        <w:tc>
          <w:tcPr>
            <w:tcW w:w="1470" w:type="dxa"/>
          </w:tcPr>
          <w:p w:rsidR="00D03154" w:rsidRPr="0099226B" w:rsidRDefault="00D03154" w:rsidP="00A301C7">
            <w:pPr>
              <w:spacing w:after="0" w:line="240" w:lineRule="auto"/>
              <w:jc w:val="center"/>
              <w:rPr>
                <w:rFonts w:eastAsia="Calibri" w:cs="Times New Roman"/>
                <w:sz w:val="20"/>
                <w:szCs w:val="20"/>
              </w:rPr>
            </w:pPr>
            <w:r w:rsidRPr="001628AA">
              <w:rPr>
                <w:rFonts w:eastAsia="Calibri" w:cs="Times New Roman"/>
                <w:sz w:val="20"/>
                <w:szCs w:val="20"/>
              </w:rPr>
              <w:t>92,628</w:t>
            </w:r>
          </w:p>
        </w:tc>
        <w:tc>
          <w:tcPr>
            <w:tcW w:w="1701" w:type="dxa"/>
          </w:tcPr>
          <w:p w:rsidR="00D03154" w:rsidRPr="0099226B" w:rsidRDefault="00D03154" w:rsidP="00A301C7">
            <w:pPr>
              <w:spacing w:after="0" w:line="240" w:lineRule="auto"/>
              <w:jc w:val="center"/>
              <w:rPr>
                <w:rFonts w:eastAsia="Calibri" w:cs="Times New Roman"/>
                <w:sz w:val="20"/>
                <w:szCs w:val="20"/>
              </w:rPr>
            </w:pPr>
            <w:r w:rsidRPr="0099226B">
              <w:rPr>
                <w:rFonts w:eastAsia="Calibri" w:cs="Times New Roman"/>
                <w:sz w:val="20"/>
                <w:szCs w:val="20"/>
              </w:rPr>
              <w:t>-</w:t>
            </w:r>
          </w:p>
        </w:tc>
        <w:tc>
          <w:tcPr>
            <w:tcW w:w="1560" w:type="dxa"/>
          </w:tcPr>
          <w:p w:rsidR="00D03154" w:rsidRPr="0099226B" w:rsidRDefault="00D03154" w:rsidP="00A301C7">
            <w:pPr>
              <w:spacing w:after="0" w:line="240" w:lineRule="auto"/>
              <w:jc w:val="center"/>
              <w:rPr>
                <w:rFonts w:eastAsia="Calibri" w:cs="Times New Roman"/>
                <w:sz w:val="20"/>
                <w:szCs w:val="20"/>
              </w:rPr>
            </w:pPr>
            <w:r>
              <w:rPr>
                <w:rFonts w:eastAsia="Calibri" w:cs="Times New Roman"/>
                <w:sz w:val="20"/>
                <w:szCs w:val="20"/>
              </w:rPr>
              <w:t>725</w:t>
            </w:r>
          </w:p>
        </w:tc>
        <w:tc>
          <w:tcPr>
            <w:tcW w:w="1559" w:type="dxa"/>
          </w:tcPr>
          <w:p w:rsidR="00D03154" w:rsidRPr="0099226B" w:rsidRDefault="00D03154" w:rsidP="00A301C7">
            <w:pPr>
              <w:spacing w:after="0" w:line="240" w:lineRule="auto"/>
              <w:jc w:val="center"/>
              <w:rPr>
                <w:rFonts w:eastAsia="Calibri" w:cs="Times New Roman"/>
                <w:sz w:val="20"/>
                <w:szCs w:val="20"/>
              </w:rPr>
            </w:pPr>
            <w:r>
              <w:rPr>
                <w:rFonts w:eastAsia="Calibri" w:cs="Times New Roman"/>
                <w:sz w:val="20"/>
                <w:szCs w:val="20"/>
              </w:rPr>
              <w:t>375</w:t>
            </w:r>
          </w:p>
        </w:tc>
      </w:tr>
    </w:tbl>
    <w:p w:rsidR="000D7227" w:rsidRDefault="000D7227" w:rsidP="000D7227">
      <w:pPr>
        <w:widowControl w:val="0"/>
        <w:shd w:val="clear" w:color="auto" w:fill="FFFFFF"/>
        <w:suppressAutoHyphens/>
        <w:autoSpaceDE w:val="0"/>
        <w:spacing w:after="0" w:line="276" w:lineRule="auto"/>
        <w:ind w:firstLine="567"/>
        <w:jc w:val="both"/>
        <w:rPr>
          <w:rFonts w:eastAsia="Arial" w:cs="Times New Roman"/>
          <w:kern w:val="1"/>
          <w:sz w:val="24"/>
          <w:szCs w:val="24"/>
          <w:shd w:val="clear" w:color="auto" w:fill="FFFFFF"/>
        </w:rPr>
      </w:pPr>
    </w:p>
    <w:p w:rsidR="00C841B8" w:rsidRPr="00C841B8" w:rsidRDefault="00C841B8" w:rsidP="00C841B8">
      <w:pPr>
        <w:widowControl w:val="0"/>
        <w:shd w:val="clear" w:color="auto" w:fill="FFFFFF"/>
        <w:suppressAutoHyphens/>
        <w:autoSpaceDE w:val="0"/>
        <w:spacing w:after="0" w:line="276" w:lineRule="auto"/>
        <w:ind w:firstLine="567"/>
        <w:jc w:val="both"/>
        <w:rPr>
          <w:rFonts w:eastAsia="Arial" w:cs="Times New Roman"/>
          <w:kern w:val="1"/>
          <w:sz w:val="24"/>
          <w:szCs w:val="24"/>
          <w:shd w:val="clear" w:color="auto" w:fill="FFFFFF"/>
        </w:rPr>
      </w:pPr>
      <w:r w:rsidRPr="00C841B8">
        <w:rPr>
          <w:rFonts w:eastAsia="Arial" w:cs="Times New Roman"/>
          <w:kern w:val="1"/>
          <w:sz w:val="24"/>
          <w:szCs w:val="24"/>
          <w:shd w:val="clear" w:color="auto" w:fill="FFFFFF"/>
        </w:rPr>
        <w:t>Сведения о ГРП, ГГРП, ГРПМ и ШРП поселения по состоянию на 2023 год (предоставлены администрацией поселения) представлены в таблице ниже.</w:t>
      </w:r>
    </w:p>
    <w:tbl>
      <w:tblPr>
        <w:tblStyle w:val="af2"/>
        <w:tblW w:w="9606" w:type="dxa"/>
        <w:tblLayout w:type="fixed"/>
        <w:tblLook w:val="04A0"/>
      </w:tblPr>
      <w:tblGrid>
        <w:gridCol w:w="392"/>
        <w:gridCol w:w="1843"/>
        <w:gridCol w:w="992"/>
        <w:gridCol w:w="992"/>
        <w:gridCol w:w="992"/>
        <w:gridCol w:w="993"/>
        <w:gridCol w:w="1275"/>
        <w:gridCol w:w="1276"/>
        <w:gridCol w:w="851"/>
      </w:tblGrid>
      <w:tr w:rsidR="00C841B8" w:rsidRPr="00C841B8" w:rsidTr="00C841B8">
        <w:tc>
          <w:tcPr>
            <w:tcW w:w="392" w:type="dxa"/>
            <w:shd w:val="clear" w:color="auto" w:fill="D9D9D9"/>
          </w:tcPr>
          <w:p w:rsidR="00C841B8" w:rsidRPr="00C841B8" w:rsidRDefault="00C841B8" w:rsidP="00C841B8">
            <w:pPr>
              <w:widowControl w:val="0"/>
              <w:suppressAutoHyphens/>
              <w:autoSpaceDE w:val="0"/>
              <w:ind w:left="-567" w:right="-539"/>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w:t>
            </w:r>
          </w:p>
          <w:p w:rsidR="00C841B8" w:rsidRPr="00C841B8" w:rsidRDefault="00C841B8" w:rsidP="00C841B8">
            <w:pPr>
              <w:widowControl w:val="0"/>
              <w:suppressAutoHyphens/>
              <w:autoSpaceDE w:val="0"/>
              <w:ind w:left="-567" w:right="-539"/>
              <w:jc w:val="center"/>
              <w:rPr>
                <w:rFonts w:eastAsia="Arial" w:cs="Times New Roman"/>
                <w:b/>
                <w:kern w:val="1"/>
                <w:sz w:val="20"/>
                <w:shd w:val="clear" w:color="auto" w:fill="D9D9D9"/>
                <w:lang w:eastAsia="ru-RU"/>
              </w:rPr>
            </w:pPr>
            <w:proofErr w:type="spellStart"/>
            <w:proofErr w:type="gramStart"/>
            <w:r w:rsidRPr="00C841B8">
              <w:rPr>
                <w:rFonts w:eastAsia="Arial" w:cs="Times New Roman"/>
                <w:b/>
                <w:kern w:val="1"/>
                <w:sz w:val="20"/>
                <w:shd w:val="clear" w:color="auto" w:fill="D9D9D9"/>
                <w:lang w:eastAsia="ru-RU"/>
              </w:rPr>
              <w:t>п</w:t>
            </w:r>
            <w:proofErr w:type="spellEnd"/>
            <w:proofErr w:type="gramEnd"/>
            <w:r w:rsidRPr="00C841B8">
              <w:rPr>
                <w:rFonts w:eastAsia="Arial" w:cs="Times New Roman"/>
                <w:b/>
                <w:kern w:val="1"/>
                <w:sz w:val="20"/>
                <w:shd w:val="clear" w:color="auto" w:fill="D9D9D9"/>
                <w:lang w:eastAsia="ru-RU"/>
              </w:rPr>
              <w:t>/</w:t>
            </w:r>
            <w:proofErr w:type="spellStart"/>
            <w:r w:rsidRPr="00C841B8">
              <w:rPr>
                <w:rFonts w:eastAsia="Arial" w:cs="Times New Roman"/>
                <w:b/>
                <w:kern w:val="1"/>
                <w:sz w:val="20"/>
                <w:shd w:val="clear" w:color="auto" w:fill="D9D9D9"/>
                <w:lang w:eastAsia="ru-RU"/>
              </w:rPr>
              <w:t>п</w:t>
            </w:r>
            <w:proofErr w:type="spellEnd"/>
          </w:p>
        </w:tc>
        <w:tc>
          <w:tcPr>
            <w:tcW w:w="1843" w:type="dxa"/>
            <w:shd w:val="clear" w:color="auto" w:fill="D9D9D9"/>
          </w:tcPr>
          <w:p w:rsidR="00C841B8" w:rsidRPr="00C841B8" w:rsidRDefault="00C841B8" w:rsidP="00C841B8">
            <w:pPr>
              <w:widowControl w:val="0"/>
              <w:suppressAutoHyphens/>
              <w:autoSpaceDE w:val="0"/>
              <w:ind w:left="-112" w:right="-96"/>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Наименование и адрес размещения</w:t>
            </w:r>
          </w:p>
        </w:tc>
        <w:tc>
          <w:tcPr>
            <w:tcW w:w="992" w:type="dxa"/>
            <w:shd w:val="clear" w:color="auto" w:fill="D9D9D9"/>
          </w:tcPr>
          <w:p w:rsidR="00C841B8" w:rsidRPr="00C841B8" w:rsidRDefault="00C841B8" w:rsidP="00C841B8">
            <w:pPr>
              <w:widowControl w:val="0"/>
              <w:suppressAutoHyphens/>
              <w:autoSpaceDE w:val="0"/>
              <w:ind w:left="-111" w:right="-102"/>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 xml:space="preserve">Входное давление, </w:t>
            </w:r>
            <w:proofErr w:type="gramStart"/>
            <w:r w:rsidRPr="00C841B8">
              <w:rPr>
                <w:rFonts w:eastAsia="Arial" w:cs="Times New Roman"/>
                <w:b/>
                <w:kern w:val="1"/>
                <w:sz w:val="20"/>
                <w:shd w:val="clear" w:color="auto" w:fill="D9D9D9"/>
                <w:lang w:eastAsia="ru-RU"/>
              </w:rPr>
              <w:t>кг</w:t>
            </w:r>
            <w:proofErr w:type="gramEnd"/>
            <w:r w:rsidRPr="00C841B8">
              <w:rPr>
                <w:rFonts w:eastAsia="Arial" w:cs="Times New Roman"/>
                <w:b/>
                <w:kern w:val="1"/>
                <w:sz w:val="20"/>
                <w:shd w:val="clear" w:color="auto" w:fill="D9D9D9"/>
                <w:lang w:eastAsia="ru-RU"/>
              </w:rPr>
              <w:t>/см²</w:t>
            </w:r>
          </w:p>
        </w:tc>
        <w:tc>
          <w:tcPr>
            <w:tcW w:w="992" w:type="dxa"/>
            <w:shd w:val="clear" w:color="auto" w:fill="D9D9D9"/>
          </w:tcPr>
          <w:p w:rsidR="00C841B8" w:rsidRPr="00C841B8" w:rsidRDefault="00C841B8" w:rsidP="00C841B8">
            <w:pPr>
              <w:widowControl w:val="0"/>
              <w:suppressAutoHyphens/>
              <w:autoSpaceDE w:val="0"/>
              <w:ind w:left="-107" w:right="-105"/>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 xml:space="preserve">Выходные давления, </w:t>
            </w:r>
            <w:proofErr w:type="gramStart"/>
            <w:r w:rsidRPr="00C841B8">
              <w:rPr>
                <w:rFonts w:eastAsia="Arial" w:cs="Times New Roman"/>
                <w:b/>
                <w:kern w:val="1"/>
                <w:sz w:val="20"/>
                <w:shd w:val="clear" w:color="auto" w:fill="D9D9D9"/>
                <w:lang w:eastAsia="ru-RU"/>
              </w:rPr>
              <w:t>кг</w:t>
            </w:r>
            <w:proofErr w:type="gramEnd"/>
            <w:r w:rsidRPr="00C841B8">
              <w:rPr>
                <w:rFonts w:eastAsia="Arial" w:cs="Times New Roman"/>
                <w:b/>
                <w:kern w:val="1"/>
                <w:sz w:val="20"/>
                <w:shd w:val="clear" w:color="auto" w:fill="D9D9D9"/>
                <w:lang w:eastAsia="ru-RU"/>
              </w:rPr>
              <w:t>/см²</w:t>
            </w:r>
          </w:p>
        </w:tc>
        <w:tc>
          <w:tcPr>
            <w:tcW w:w="992" w:type="dxa"/>
            <w:shd w:val="clear" w:color="auto" w:fill="D9D9D9"/>
          </w:tcPr>
          <w:p w:rsidR="00C841B8" w:rsidRPr="00C841B8" w:rsidRDefault="00C841B8" w:rsidP="00C841B8">
            <w:pPr>
              <w:widowControl w:val="0"/>
              <w:suppressAutoHyphens/>
              <w:autoSpaceDE w:val="0"/>
              <w:ind w:left="-113" w:right="-111"/>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 xml:space="preserve">Диаметр входной, </w:t>
            </w:r>
            <w:proofErr w:type="gramStart"/>
            <w:r w:rsidRPr="00C841B8">
              <w:rPr>
                <w:rFonts w:eastAsia="Arial" w:cs="Times New Roman"/>
                <w:b/>
                <w:kern w:val="1"/>
                <w:sz w:val="20"/>
                <w:shd w:val="clear" w:color="auto" w:fill="D9D9D9"/>
                <w:lang w:eastAsia="ru-RU"/>
              </w:rPr>
              <w:t>мм</w:t>
            </w:r>
            <w:proofErr w:type="gramEnd"/>
          </w:p>
        </w:tc>
        <w:tc>
          <w:tcPr>
            <w:tcW w:w="993" w:type="dxa"/>
            <w:shd w:val="clear" w:color="auto" w:fill="D9D9D9"/>
          </w:tcPr>
          <w:p w:rsidR="00C841B8" w:rsidRPr="00C841B8" w:rsidRDefault="00C841B8" w:rsidP="00C841B8">
            <w:pPr>
              <w:widowControl w:val="0"/>
              <w:suppressAutoHyphens/>
              <w:autoSpaceDE w:val="0"/>
              <w:ind w:left="-126" w:right="-108"/>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 xml:space="preserve">Диаметры выходные, </w:t>
            </w:r>
            <w:proofErr w:type="gramStart"/>
            <w:r w:rsidRPr="00C841B8">
              <w:rPr>
                <w:rFonts w:eastAsia="Arial" w:cs="Times New Roman"/>
                <w:b/>
                <w:kern w:val="1"/>
                <w:sz w:val="20"/>
                <w:shd w:val="clear" w:color="auto" w:fill="D9D9D9"/>
                <w:lang w:eastAsia="ru-RU"/>
              </w:rPr>
              <w:t>мм</w:t>
            </w:r>
            <w:proofErr w:type="gramEnd"/>
          </w:p>
        </w:tc>
        <w:tc>
          <w:tcPr>
            <w:tcW w:w="1275" w:type="dxa"/>
            <w:shd w:val="clear" w:color="auto" w:fill="D9D9D9"/>
          </w:tcPr>
          <w:p w:rsidR="00C841B8" w:rsidRPr="00C841B8" w:rsidRDefault="00C841B8" w:rsidP="00C841B8">
            <w:pPr>
              <w:widowControl w:val="0"/>
              <w:suppressAutoHyphens/>
              <w:autoSpaceDE w:val="0"/>
              <w:ind w:left="-174" w:right="-176"/>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 xml:space="preserve">Проектная пропускная способность, </w:t>
            </w:r>
            <w:proofErr w:type="gramStart"/>
            <w:r w:rsidRPr="00C841B8">
              <w:rPr>
                <w:rFonts w:eastAsia="Arial" w:cs="Times New Roman"/>
                <w:b/>
                <w:kern w:val="1"/>
                <w:sz w:val="20"/>
                <w:shd w:val="clear" w:color="auto" w:fill="D9D9D9"/>
                <w:lang w:eastAsia="ru-RU"/>
              </w:rPr>
              <w:t>м</w:t>
            </w:r>
            <w:proofErr w:type="gramEnd"/>
            <w:r w:rsidRPr="00C841B8">
              <w:rPr>
                <w:rFonts w:eastAsia="Arial" w:cs="Times New Roman"/>
                <w:b/>
                <w:kern w:val="1"/>
                <w:sz w:val="20"/>
                <w:shd w:val="clear" w:color="auto" w:fill="D9D9D9"/>
                <w:lang w:eastAsia="ru-RU"/>
              </w:rPr>
              <w:t>³/час</w:t>
            </w:r>
          </w:p>
        </w:tc>
        <w:tc>
          <w:tcPr>
            <w:tcW w:w="1276" w:type="dxa"/>
            <w:shd w:val="clear" w:color="auto" w:fill="D9D9D9"/>
          </w:tcPr>
          <w:p w:rsidR="00C841B8" w:rsidRPr="00C841B8" w:rsidRDefault="00C841B8" w:rsidP="00C841B8">
            <w:pPr>
              <w:widowControl w:val="0"/>
              <w:suppressAutoHyphens/>
              <w:autoSpaceDE w:val="0"/>
              <w:ind w:left="-110" w:right="-108"/>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 xml:space="preserve">Фактическая пропускная способность, </w:t>
            </w:r>
            <w:proofErr w:type="gramStart"/>
            <w:r w:rsidRPr="00C841B8">
              <w:rPr>
                <w:rFonts w:eastAsia="Arial" w:cs="Times New Roman"/>
                <w:b/>
                <w:kern w:val="1"/>
                <w:sz w:val="20"/>
                <w:shd w:val="clear" w:color="auto" w:fill="D9D9D9"/>
                <w:lang w:eastAsia="ru-RU"/>
              </w:rPr>
              <w:t>м</w:t>
            </w:r>
            <w:proofErr w:type="gramEnd"/>
            <w:r w:rsidRPr="00C841B8">
              <w:rPr>
                <w:rFonts w:eastAsia="Arial" w:cs="Times New Roman"/>
                <w:b/>
                <w:kern w:val="1"/>
                <w:sz w:val="20"/>
                <w:shd w:val="clear" w:color="auto" w:fill="D9D9D9"/>
                <w:lang w:eastAsia="ru-RU"/>
              </w:rPr>
              <w:t>³/час</w:t>
            </w:r>
          </w:p>
        </w:tc>
        <w:tc>
          <w:tcPr>
            <w:tcW w:w="851" w:type="dxa"/>
            <w:shd w:val="clear" w:color="auto" w:fill="D9D9D9"/>
          </w:tcPr>
          <w:p w:rsidR="00C841B8" w:rsidRPr="00C841B8" w:rsidRDefault="00C841B8" w:rsidP="00C841B8">
            <w:pPr>
              <w:widowControl w:val="0"/>
              <w:suppressAutoHyphens/>
              <w:autoSpaceDE w:val="0"/>
              <w:ind w:left="-106" w:right="-126"/>
              <w:jc w:val="center"/>
              <w:rPr>
                <w:rFonts w:eastAsia="Arial" w:cs="Times New Roman"/>
                <w:b/>
                <w:kern w:val="1"/>
                <w:sz w:val="20"/>
                <w:shd w:val="clear" w:color="auto" w:fill="D9D9D9"/>
                <w:lang w:eastAsia="ru-RU"/>
              </w:rPr>
            </w:pPr>
            <w:r w:rsidRPr="00C841B8">
              <w:rPr>
                <w:rFonts w:eastAsia="Arial" w:cs="Times New Roman"/>
                <w:b/>
                <w:kern w:val="1"/>
                <w:sz w:val="20"/>
                <w:shd w:val="clear" w:color="auto" w:fill="D9D9D9"/>
                <w:lang w:eastAsia="ru-RU"/>
              </w:rPr>
              <w:t>Процент загрузки, %</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ГРП №</w:t>
            </w:r>
            <w:r w:rsidR="00CB0A9F">
              <w:rPr>
                <w:rFonts w:eastAsia="Calibri" w:cs="Times New Roman"/>
                <w:bCs/>
                <w:lang w:eastAsia="ru-RU"/>
              </w:rPr>
              <w:t xml:space="preserve"> </w:t>
            </w:r>
            <w:r w:rsidRPr="00C841B8">
              <w:rPr>
                <w:rFonts w:eastAsia="Calibri" w:cs="Times New Roman"/>
                <w:bCs/>
                <w:lang w:eastAsia="ru-RU"/>
              </w:rPr>
              <w:t xml:space="preserve">21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Горького</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0,58</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0,0025/0,2</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150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14000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14000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2</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96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Пугачева</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74</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3</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97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Горького</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150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4</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98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Н.Чигла</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9</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5</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99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Заречная</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34</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6</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100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Пушкина (маслобойня)</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18</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7</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101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ул. </w:t>
            </w:r>
            <w:proofErr w:type="spellStart"/>
            <w:r w:rsidRPr="00C841B8">
              <w:rPr>
                <w:rFonts w:eastAsia="Calibri" w:cs="Times New Roman"/>
                <w:bCs/>
                <w:lang w:eastAsia="ru-RU"/>
              </w:rPr>
              <w:t>Кр</w:t>
            </w:r>
            <w:proofErr w:type="spellEnd"/>
            <w:r w:rsidRPr="00C841B8">
              <w:rPr>
                <w:rFonts w:eastAsia="Calibri" w:cs="Times New Roman"/>
                <w:bCs/>
                <w:lang w:eastAsia="ru-RU"/>
              </w:rPr>
              <w:t>. Партизан</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450</w:t>
            </w:r>
          </w:p>
        </w:tc>
        <w:tc>
          <w:tcPr>
            <w:tcW w:w="1276"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450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42</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8</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102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Пушкина</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450</w:t>
            </w:r>
          </w:p>
        </w:tc>
        <w:tc>
          <w:tcPr>
            <w:tcW w:w="1276"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450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39</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9</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103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Дунай</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450</w:t>
            </w:r>
          </w:p>
        </w:tc>
        <w:tc>
          <w:tcPr>
            <w:tcW w:w="1276"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450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27</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10</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ШРП №104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Гагарина</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11</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105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lastRenderedPageBreak/>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Ст. Разина</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lastRenderedPageBreak/>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29</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lastRenderedPageBreak/>
              <w:t>12</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106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с. Козловка, ул. Лесной Уголок</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18</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13</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107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с. Козловка, ул.</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Дзержинского - ул. </w:t>
            </w:r>
            <w:proofErr w:type="gramStart"/>
            <w:r w:rsidRPr="00C841B8">
              <w:rPr>
                <w:rFonts w:eastAsia="Calibri" w:cs="Times New Roman"/>
                <w:bCs/>
                <w:lang w:eastAsia="ru-RU"/>
              </w:rPr>
              <w:t>Садовая</w:t>
            </w:r>
            <w:proofErr w:type="gramEnd"/>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150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16</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14</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108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Заречная</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450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8</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15</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109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с. Козловка, ул. Серебрянского</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6</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16</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110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Октябрьская (парк, Больница)</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150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22</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17</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111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ул. Крупская (лесхоз)</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18</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18</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112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с. Козловка, ул. Ленина (пекарь)</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1250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1250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32</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19</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 №</w:t>
            </w:r>
            <w:r w:rsidR="00CB0A9F">
              <w:rPr>
                <w:rFonts w:eastAsia="Calibri" w:cs="Times New Roman"/>
                <w:bCs/>
                <w:lang w:eastAsia="ru-RU"/>
              </w:rPr>
              <w:t xml:space="preserve"> </w:t>
            </w:r>
            <w:r w:rsidRPr="00C841B8">
              <w:rPr>
                <w:rFonts w:eastAsia="Calibri" w:cs="Times New Roman"/>
                <w:bCs/>
                <w:lang w:eastAsia="ru-RU"/>
              </w:rPr>
              <w:t xml:space="preserve">113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ул. </w:t>
            </w:r>
            <w:proofErr w:type="spellStart"/>
            <w:r w:rsidRPr="00C841B8">
              <w:rPr>
                <w:rFonts w:eastAsia="Calibri" w:cs="Times New Roman"/>
                <w:bCs/>
                <w:lang w:eastAsia="ru-RU"/>
              </w:rPr>
              <w:t>Кр</w:t>
            </w:r>
            <w:proofErr w:type="spellEnd"/>
            <w:r w:rsidRPr="00C841B8">
              <w:rPr>
                <w:rFonts w:eastAsia="Calibri" w:cs="Times New Roman"/>
                <w:bCs/>
                <w:lang w:eastAsia="ru-RU"/>
              </w:rPr>
              <w:t xml:space="preserve">. </w:t>
            </w:r>
            <w:proofErr w:type="spellStart"/>
            <w:r w:rsidRPr="00C841B8">
              <w:rPr>
                <w:rFonts w:eastAsia="Calibri" w:cs="Times New Roman"/>
                <w:bCs/>
                <w:lang w:eastAsia="ru-RU"/>
              </w:rPr>
              <w:t>Углянка</w:t>
            </w:r>
            <w:proofErr w:type="spellEnd"/>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0,2</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1250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1250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17</w:t>
            </w:r>
          </w:p>
        </w:tc>
      </w:tr>
      <w:tr w:rsidR="00C841B8" w:rsidRPr="00C841B8" w:rsidTr="00A301C7">
        <w:tc>
          <w:tcPr>
            <w:tcW w:w="392" w:type="dxa"/>
          </w:tcPr>
          <w:p w:rsidR="00C841B8" w:rsidRPr="00C841B8" w:rsidRDefault="00C841B8" w:rsidP="00C841B8">
            <w:pPr>
              <w:widowControl w:val="0"/>
              <w:suppressAutoHyphens/>
              <w:autoSpaceDE w:val="0"/>
              <w:ind w:right="-104"/>
              <w:jc w:val="both"/>
              <w:rPr>
                <w:rFonts w:eastAsia="Arial" w:cs="Times New Roman"/>
                <w:kern w:val="1"/>
                <w:shd w:val="clear" w:color="auto" w:fill="FFFFFF"/>
                <w:lang w:eastAsia="ru-RU"/>
              </w:rPr>
            </w:pPr>
            <w:r w:rsidRPr="00C841B8">
              <w:rPr>
                <w:rFonts w:eastAsia="Arial" w:cs="Times New Roman"/>
                <w:kern w:val="1"/>
                <w:shd w:val="clear" w:color="auto" w:fill="FFFFFF"/>
                <w:lang w:eastAsia="ru-RU"/>
              </w:rPr>
              <w:t>20</w:t>
            </w:r>
          </w:p>
        </w:tc>
        <w:tc>
          <w:tcPr>
            <w:tcW w:w="1843" w:type="dxa"/>
            <w:vAlign w:val="center"/>
          </w:tcPr>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ШРП</w:t>
            </w:r>
            <w:r w:rsidR="00CB0A9F">
              <w:rPr>
                <w:rFonts w:eastAsia="Calibri" w:cs="Times New Roman"/>
                <w:bCs/>
                <w:lang w:eastAsia="ru-RU"/>
              </w:rPr>
              <w:t xml:space="preserve"> </w:t>
            </w:r>
            <w:r w:rsidRPr="00C841B8">
              <w:rPr>
                <w:rFonts w:eastAsia="Calibri" w:cs="Times New Roman"/>
                <w:bCs/>
                <w:lang w:eastAsia="ru-RU"/>
              </w:rPr>
              <w:t>№</w:t>
            </w:r>
            <w:r w:rsidR="00CB0A9F">
              <w:rPr>
                <w:rFonts w:eastAsia="Calibri" w:cs="Times New Roman"/>
                <w:bCs/>
                <w:lang w:eastAsia="ru-RU"/>
              </w:rPr>
              <w:t xml:space="preserve"> </w:t>
            </w:r>
            <w:r w:rsidRPr="00C841B8">
              <w:rPr>
                <w:rFonts w:eastAsia="Calibri" w:cs="Times New Roman"/>
                <w:bCs/>
                <w:lang w:eastAsia="ru-RU"/>
              </w:rPr>
              <w:t xml:space="preserve">114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с. Козловка,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 xml:space="preserve">ул. Ленина </w:t>
            </w:r>
          </w:p>
          <w:p w:rsidR="00C841B8" w:rsidRPr="00C841B8" w:rsidRDefault="00C841B8" w:rsidP="00C841B8">
            <w:pPr>
              <w:snapToGrid w:val="0"/>
              <w:rPr>
                <w:rFonts w:eastAsia="Calibri" w:cs="Times New Roman"/>
                <w:bCs/>
                <w:lang w:eastAsia="ru-RU"/>
              </w:rPr>
            </w:pPr>
            <w:r w:rsidRPr="00C841B8">
              <w:rPr>
                <w:rFonts w:eastAsia="Calibri" w:cs="Times New Roman"/>
                <w:bCs/>
                <w:lang w:eastAsia="ru-RU"/>
              </w:rPr>
              <w:t>(от</w:t>
            </w:r>
            <w:proofErr w:type="gramStart"/>
            <w:r w:rsidRPr="00C841B8">
              <w:rPr>
                <w:rFonts w:eastAsia="Calibri" w:cs="Times New Roman"/>
                <w:bCs/>
                <w:lang w:eastAsia="ru-RU"/>
              </w:rPr>
              <w:t xml:space="preserve"> В</w:t>
            </w:r>
            <w:proofErr w:type="gramEnd"/>
            <w:r w:rsidRPr="00C841B8">
              <w:rPr>
                <w:rFonts w:eastAsia="Calibri" w:cs="Times New Roman"/>
                <w:bCs/>
                <w:lang w:eastAsia="ru-RU"/>
              </w:rPr>
              <w:t>/Д)</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0,58</w:t>
            </w:r>
          </w:p>
        </w:tc>
        <w:tc>
          <w:tcPr>
            <w:tcW w:w="992" w:type="dxa"/>
            <w:vAlign w:val="center"/>
          </w:tcPr>
          <w:p w:rsidR="00C841B8" w:rsidRPr="00C841B8" w:rsidRDefault="00C841B8" w:rsidP="00C841B8">
            <w:pPr>
              <w:jc w:val="center"/>
              <w:rPr>
                <w:rFonts w:eastAsia="Times New Roman" w:cs="Times New Roman"/>
                <w:lang w:eastAsia="ru-RU"/>
              </w:rPr>
            </w:pPr>
            <w:r w:rsidRPr="00C841B8">
              <w:rPr>
                <w:rFonts w:eastAsia="Calibri" w:cs="Times New Roman"/>
                <w:bCs/>
                <w:lang w:eastAsia="ru-RU"/>
              </w:rPr>
              <w:t>0,0025</w:t>
            </w:r>
          </w:p>
        </w:tc>
        <w:tc>
          <w:tcPr>
            <w:tcW w:w="992"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50</w:t>
            </w:r>
          </w:p>
        </w:tc>
        <w:tc>
          <w:tcPr>
            <w:tcW w:w="993"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100</w:t>
            </w:r>
          </w:p>
        </w:tc>
        <w:tc>
          <w:tcPr>
            <w:tcW w:w="1275"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7000</w:t>
            </w:r>
          </w:p>
        </w:tc>
        <w:tc>
          <w:tcPr>
            <w:tcW w:w="1276"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7000</w:t>
            </w:r>
          </w:p>
        </w:tc>
        <w:tc>
          <w:tcPr>
            <w:tcW w:w="851" w:type="dxa"/>
            <w:vAlign w:val="center"/>
          </w:tcPr>
          <w:p w:rsidR="00C841B8" w:rsidRPr="00C841B8" w:rsidRDefault="00C841B8" w:rsidP="00C841B8">
            <w:pPr>
              <w:snapToGrid w:val="0"/>
              <w:jc w:val="center"/>
              <w:rPr>
                <w:rFonts w:eastAsia="Calibri" w:cs="Times New Roman"/>
                <w:bCs/>
                <w:lang w:eastAsia="ru-RU"/>
              </w:rPr>
            </w:pPr>
            <w:r w:rsidRPr="00C841B8">
              <w:rPr>
                <w:rFonts w:eastAsia="Calibri" w:cs="Times New Roman"/>
                <w:bCs/>
                <w:lang w:eastAsia="ru-RU"/>
              </w:rPr>
              <w:t>2</w:t>
            </w:r>
          </w:p>
        </w:tc>
      </w:tr>
      <w:tr w:rsidR="00CB0A9F" w:rsidRPr="00C841B8" w:rsidTr="00A301C7">
        <w:tc>
          <w:tcPr>
            <w:tcW w:w="392" w:type="dxa"/>
          </w:tcPr>
          <w:p w:rsidR="00CB0A9F" w:rsidRPr="00C841B8" w:rsidRDefault="00CB0A9F" w:rsidP="00C841B8">
            <w:pPr>
              <w:widowControl w:val="0"/>
              <w:suppressAutoHyphens/>
              <w:autoSpaceDE w:val="0"/>
              <w:ind w:right="-104"/>
              <w:jc w:val="both"/>
              <w:rPr>
                <w:rFonts w:eastAsia="Arial" w:cs="Times New Roman"/>
                <w:kern w:val="1"/>
                <w:shd w:val="clear" w:color="auto" w:fill="FFFFFF"/>
                <w:lang w:eastAsia="ru-RU"/>
              </w:rPr>
            </w:pPr>
            <w:r>
              <w:rPr>
                <w:rFonts w:eastAsia="Arial" w:cs="Times New Roman"/>
                <w:kern w:val="1"/>
                <w:shd w:val="clear" w:color="auto" w:fill="FFFFFF"/>
                <w:lang w:eastAsia="ru-RU"/>
              </w:rPr>
              <w:t>21</w:t>
            </w:r>
          </w:p>
        </w:tc>
        <w:tc>
          <w:tcPr>
            <w:tcW w:w="1843" w:type="dxa"/>
            <w:vAlign w:val="center"/>
          </w:tcPr>
          <w:p w:rsidR="00CB0A9F" w:rsidRPr="00C841B8" w:rsidRDefault="00CB0A9F" w:rsidP="00C841B8">
            <w:pPr>
              <w:snapToGrid w:val="0"/>
              <w:rPr>
                <w:rFonts w:eastAsia="Calibri" w:cs="Times New Roman"/>
                <w:bCs/>
                <w:lang w:eastAsia="ru-RU"/>
              </w:rPr>
            </w:pPr>
            <w:r>
              <w:rPr>
                <w:rFonts w:eastAsia="Calibri" w:cs="Times New Roman"/>
                <w:bCs/>
                <w:lang w:eastAsia="ru-RU"/>
              </w:rPr>
              <w:t>ШРП №154</w:t>
            </w:r>
          </w:p>
        </w:tc>
        <w:tc>
          <w:tcPr>
            <w:tcW w:w="992" w:type="dxa"/>
            <w:vAlign w:val="center"/>
          </w:tcPr>
          <w:p w:rsidR="00CB0A9F" w:rsidRPr="00C841B8" w:rsidRDefault="00B632C1" w:rsidP="00C841B8">
            <w:pPr>
              <w:snapToGrid w:val="0"/>
              <w:jc w:val="center"/>
              <w:rPr>
                <w:rFonts w:eastAsia="Calibri" w:cs="Times New Roman"/>
                <w:bCs/>
                <w:lang w:eastAsia="ru-RU"/>
              </w:rPr>
            </w:pPr>
            <w:r>
              <w:rPr>
                <w:rFonts w:eastAsia="Calibri" w:cs="Times New Roman"/>
                <w:bCs/>
                <w:lang w:eastAsia="ru-RU"/>
              </w:rPr>
              <w:t>-</w:t>
            </w:r>
          </w:p>
        </w:tc>
        <w:tc>
          <w:tcPr>
            <w:tcW w:w="992" w:type="dxa"/>
            <w:vAlign w:val="center"/>
          </w:tcPr>
          <w:p w:rsidR="00CB0A9F" w:rsidRPr="00C841B8" w:rsidRDefault="00B632C1" w:rsidP="00C841B8">
            <w:pPr>
              <w:jc w:val="center"/>
              <w:rPr>
                <w:rFonts w:eastAsia="Calibri" w:cs="Times New Roman"/>
                <w:bCs/>
                <w:lang w:eastAsia="ru-RU"/>
              </w:rPr>
            </w:pPr>
            <w:r>
              <w:rPr>
                <w:rFonts w:eastAsia="Calibri" w:cs="Times New Roman"/>
                <w:bCs/>
                <w:lang w:eastAsia="ru-RU"/>
              </w:rPr>
              <w:t>-</w:t>
            </w:r>
          </w:p>
        </w:tc>
        <w:tc>
          <w:tcPr>
            <w:tcW w:w="992" w:type="dxa"/>
            <w:vAlign w:val="center"/>
          </w:tcPr>
          <w:p w:rsidR="00CB0A9F" w:rsidRPr="00C841B8" w:rsidRDefault="00B632C1" w:rsidP="00C841B8">
            <w:pPr>
              <w:snapToGrid w:val="0"/>
              <w:jc w:val="center"/>
              <w:rPr>
                <w:rFonts w:eastAsia="Calibri" w:cs="Times New Roman"/>
                <w:bCs/>
                <w:lang w:eastAsia="ru-RU"/>
              </w:rPr>
            </w:pPr>
            <w:r>
              <w:rPr>
                <w:rFonts w:eastAsia="Calibri" w:cs="Times New Roman"/>
                <w:bCs/>
                <w:lang w:eastAsia="ru-RU"/>
              </w:rPr>
              <w:t>-</w:t>
            </w:r>
          </w:p>
        </w:tc>
        <w:tc>
          <w:tcPr>
            <w:tcW w:w="993" w:type="dxa"/>
            <w:vAlign w:val="center"/>
          </w:tcPr>
          <w:p w:rsidR="00CB0A9F" w:rsidRPr="00C841B8" w:rsidRDefault="00B632C1" w:rsidP="00C841B8">
            <w:pPr>
              <w:snapToGrid w:val="0"/>
              <w:jc w:val="center"/>
              <w:rPr>
                <w:rFonts w:eastAsia="Calibri" w:cs="Times New Roman"/>
                <w:bCs/>
                <w:lang w:eastAsia="ru-RU"/>
              </w:rPr>
            </w:pPr>
            <w:r>
              <w:rPr>
                <w:rFonts w:eastAsia="Calibri" w:cs="Times New Roman"/>
                <w:bCs/>
                <w:lang w:eastAsia="ru-RU"/>
              </w:rPr>
              <w:t>-</w:t>
            </w:r>
          </w:p>
        </w:tc>
        <w:tc>
          <w:tcPr>
            <w:tcW w:w="1275" w:type="dxa"/>
            <w:vAlign w:val="center"/>
          </w:tcPr>
          <w:p w:rsidR="00CB0A9F" w:rsidRPr="00C841B8" w:rsidRDefault="00B632C1" w:rsidP="00C841B8">
            <w:pPr>
              <w:snapToGrid w:val="0"/>
              <w:jc w:val="center"/>
              <w:rPr>
                <w:rFonts w:eastAsia="Calibri" w:cs="Times New Roman"/>
                <w:bCs/>
                <w:lang w:eastAsia="ru-RU"/>
              </w:rPr>
            </w:pPr>
            <w:r>
              <w:rPr>
                <w:rFonts w:eastAsia="Calibri" w:cs="Times New Roman"/>
                <w:bCs/>
                <w:lang w:eastAsia="ru-RU"/>
              </w:rPr>
              <w:t>-</w:t>
            </w:r>
          </w:p>
        </w:tc>
        <w:tc>
          <w:tcPr>
            <w:tcW w:w="1276" w:type="dxa"/>
            <w:vAlign w:val="center"/>
          </w:tcPr>
          <w:p w:rsidR="00CB0A9F" w:rsidRPr="00C841B8" w:rsidRDefault="00B632C1" w:rsidP="00C841B8">
            <w:pPr>
              <w:snapToGrid w:val="0"/>
              <w:jc w:val="center"/>
              <w:rPr>
                <w:rFonts w:eastAsia="Calibri" w:cs="Times New Roman"/>
                <w:bCs/>
                <w:lang w:eastAsia="ru-RU"/>
              </w:rPr>
            </w:pPr>
            <w:r>
              <w:rPr>
                <w:rFonts w:eastAsia="Calibri" w:cs="Times New Roman"/>
                <w:bCs/>
                <w:lang w:eastAsia="ru-RU"/>
              </w:rPr>
              <w:t>-</w:t>
            </w:r>
          </w:p>
        </w:tc>
        <w:tc>
          <w:tcPr>
            <w:tcW w:w="851" w:type="dxa"/>
            <w:vAlign w:val="center"/>
          </w:tcPr>
          <w:p w:rsidR="00CB0A9F" w:rsidRPr="00C841B8" w:rsidRDefault="00B632C1" w:rsidP="00C841B8">
            <w:pPr>
              <w:snapToGrid w:val="0"/>
              <w:jc w:val="center"/>
              <w:rPr>
                <w:rFonts w:eastAsia="Calibri" w:cs="Times New Roman"/>
                <w:bCs/>
                <w:lang w:eastAsia="ru-RU"/>
              </w:rPr>
            </w:pPr>
            <w:r>
              <w:rPr>
                <w:rFonts w:eastAsia="Calibri" w:cs="Times New Roman"/>
                <w:bCs/>
                <w:lang w:eastAsia="ru-RU"/>
              </w:rPr>
              <w:t>-</w:t>
            </w:r>
          </w:p>
        </w:tc>
      </w:tr>
      <w:tr w:rsidR="00B632C1" w:rsidRPr="00C841B8" w:rsidTr="00A301C7">
        <w:tc>
          <w:tcPr>
            <w:tcW w:w="392" w:type="dxa"/>
          </w:tcPr>
          <w:p w:rsidR="00B632C1" w:rsidRPr="00C841B8" w:rsidRDefault="00B632C1" w:rsidP="00C841B8">
            <w:pPr>
              <w:widowControl w:val="0"/>
              <w:suppressAutoHyphens/>
              <w:autoSpaceDE w:val="0"/>
              <w:ind w:right="-104"/>
              <w:jc w:val="both"/>
              <w:rPr>
                <w:rFonts w:eastAsia="Arial" w:cs="Times New Roman"/>
                <w:kern w:val="1"/>
                <w:shd w:val="clear" w:color="auto" w:fill="FFFFFF"/>
                <w:lang w:eastAsia="ru-RU"/>
              </w:rPr>
            </w:pPr>
            <w:r>
              <w:rPr>
                <w:rFonts w:eastAsia="Arial" w:cs="Times New Roman"/>
                <w:kern w:val="1"/>
                <w:shd w:val="clear" w:color="auto" w:fill="FFFFFF"/>
                <w:lang w:eastAsia="ru-RU"/>
              </w:rPr>
              <w:t>22</w:t>
            </w:r>
          </w:p>
        </w:tc>
        <w:tc>
          <w:tcPr>
            <w:tcW w:w="1843" w:type="dxa"/>
            <w:vAlign w:val="center"/>
          </w:tcPr>
          <w:p w:rsidR="00B632C1" w:rsidRPr="00C841B8" w:rsidRDefault="00B632C1" w:rsidP="00C841B8">
            <w:pPr>
              <w:snapToGrid w:val="0"/>
              <w:rPr>
                <w:rFonts w:eastAsia="Calibri" w:cs="Times New Roman"/>
                <w:bCs/>
                <w:lang w:eastAsia="ru-RU"/>
              </w:rPr>
            </w:pPr>
            <w:r>
              <w:rPr>
                <w:rFonts w:eastAsia="Calibri" w:cs="Times New Roman"/>
                <w:bCs/>
                <w:lang w:eastAsia="ru-RU"/>
              </w:rPr>
              <w:t>ШРП № 155</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3"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5"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6"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851"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r>
      <w:tr w:rsidR="00B632C1" w:rsidRPr="00C841B8" w:rsidTr="00A301C7">
        <w:tc>
          <w:tcPr>
            <w:tcW w:w="392" w:type="dxa"/>
          </w:tcPr>
          <w:p w:rsidR="00B632C1" w:rsidRPr="00C841B8" w:rsidRDefault="00B632C1" w:rsidP="00C841B8">
            <w:pPr>
              <w:widowControl w:val="0"/>
              <w:suppressAutoHyphens/>
              <w:autoSpaceDE w:val="0"/>
              <w:ind w:right="-104"/>
              <w:jc w:val="both"/>
              <w:rPr>
                <w:rFonts w:eastAsia="Arial" w:cs="Times New Roman"/>
                <w:kern w:val="1"/>
                <w:shd w:val="clear" w:color="auto" w:fill="FFFFFF"/>
                <w:lang w:eastAsia="ru-RU"/>
              </w:rPr>
            </w:pPr>
            <w:r>
              <w:rPr>
                <w:rFonts w:eastAsia="Arial" w:cs="Times New Roman"/>
                <w:kern w:val="1"/>
                <w:shd w:val="clear" w:color="auto" w:fill="FFFFFF"/>
                <w:lang w:eastAsia="ru-RU"/>
              </w:rPr>
              <w:t>23</w:t>
            </w:r>
          </w:p>
        </w:tc>
        <w:tc>
          <w:tcPr>
            <w:tcW w:w="1843" w:type="dxa"/>
            <w:vAlign w:val="center"/>
          </w:tcPr>
          <w:p w:rsidR="00B632C1" w:rsidRPr="00C841B8" w:rsidRDefault="00B632C1" w:rsidP="00C841B8">
            <w:pPr>
              <w:snapToGrid w:val="0"/>
              <w:rPr>
                <w:rFonts w:eastAsia="Calibri" w:cs="Times New Roman"/>
                <w:bCs/>
                <w:lang w:eastAsia="ru-RU"/>
              </w:rPr>
            </w:pPr>
            <w:r>
              <w:rPr>
                <w:rFonts w:eastAsia="Calibri" w:cs="Times New Roman"/>
                <w:bCs/>
                <w:lang w:eastAsia="ru-RU"/>
              </w:rPr>
              <w:t>ШРП № 156</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3"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5"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6"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851"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r>
      <w:tr w:rsidR="00B632C1" w:rsidRPr="00C841B8" w:rsidTr="00A301C7">
        <w:tc>
          <w:tcPr>
            <w:tcW w:w="392" w:type="dxa"/>
          </w:tcPr>
          <w:p w:rsidR="00B632C1" w:rsidRPr="00C841B8" w:rsidRDefault="00B632C1" w:rsidP="00C841B8">
            <w:pPr>
              <w:widowControl w:val="0"/>
              <w:suppressAutoHyphens/>
              <w:autoSpaceDE w:val="0"/>
              <w:ind w:right="-104"/>
              <w:jc w:val="both"/>
              <w:rPr>
                <w:rFonts w:eastAsia="Arial" w:cs="Times New Roman"/>
                <w:kern w:val="1"/>
                <w:shd w:val="clear" w:color="auto" w:fill="FFFFFF"/>
                <w:lang w:eastAsia="ru-RU"/>
              </w:rPr>
            </w:pPr>
            <w:r>
              <w:rPr>
                <w:rFonts w:eastAsia="Arial" w:cs="Times New Roman"/>
                <w:kern w:val="1"/>
                <w:shd w:val="clear" w:color="auto" w:fill="FFFFFF"/>
                <w:lang w:eastAsia="ru-RU"/>
              </w:rPr>
              <w:t>24</w:t>
            </w:r>
          </w:p>
        </w:tc>
        <w:tc>
          <w:tcPr>
            <w:tcW w:w="1843" w:type="dxa"/>
            <w:vAlign w:val="center"/>
          </w:tcPr>
          <w:p w:rsidR="00B632C1" w:rsidRPr="00C841B8" w:rsidRDefault="00B632C1" w:rsidP="00C841B8">
            <w:pPr>
              <w:snapToGrid w:val="0"/>
              <w:rPr>
                <w:rFonts w:eastAsia="Calibri" w:cs="Times New Roman"/>
                <w:bCs/>
                <w:lang w:eastAsia="ru-RU"/>
              </w:rPr>
            </w:pPr>
            <w:r>
              <w:rPr>
                <w:rFonts w:eastAsia="Calibri" w:cs="Times New Roman"/>
                <w:bCs/>
                <w:lang w:eastAsia="ru-RU"/>
              </w:rPr>
              <w:t>ШРП №194</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3"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5"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6"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851"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r>
      <w:tr w:rsidR="00B632C1" w:rsidRPr="00C841B8" w:rsidTr="00A301C7">
        <w:tc>
          <w:tcPr>
            <w:tcW w:w="392" w:type="dxa"/>
          </w:tcPr>
          <w:p w:rsidR="00B632C1" w:rsidRPr="00C841B8" w:rsidRDefault="00B632C1" w:rsidP="00C841B8">
            <w:pPr>
              <w:widowControl w:val="0"/>
              <w:suppressAutoHyphens/>
              <w:autoSpaceDE w:val="0"/>
              <w:ind w:right="-104"/>
              <w:jc w:val="both"/>
              <w:rPr>
                <w:rFonts w:eastAsia="Arial" w:cs="Times New Roman"/>
                <w:kern w:val="1"/>
                <w:shd w:val="clear" w:color="auto" w:fill="FFFFFF"/>
                <w:lang w:eastAsia="ru-RU"/>
              </w:rPr>
            </w:pPr>
            <w:r>
              <w:rPr>
                <w:rFonts w:eastAsia="Arial" w:cs="Times New Roman"/>
                <w:kern w:val="1"/>
                <w:shd w:val="clear" w:color="auto" w:fill="FFFFFF"/>
                <w:lang w:eastAsia="ru-RU"/>
              </w:rPr>
              <w:t>25</w:t>
            </w:r>
          </w:p>
        </w:tc>
        <w:tc>
          <w:tcPr>
            <w:tcW w:w="1843" w:type="dxa"/>
            <w:vAlign w:val="center"/>
          </w:tcPr>
          <w:p w:rsidR="00B632C1" w:rsidRPr="00C841B8" w:rsidRDefault="00B632C1" w:rsidP="00C841B8">
            <w:pPr>
              <w:snapToGrid w:val="0"/>
              <w:rPr>
                <w:rFonts w:eastAsia="Calibri" w:cs="Times New Roman"/>
                <w:bCs/>
                <w:lang w:eastAsia="ru-RU"/>
              </w:rPr>
            </w:pPr>
            <w:r>
              <w:rPr>
                <w:rFonts w:eastAsia="Calibri" w:cs="Times New Roman"/>
                <w:bCs/>
                <w:lang w:eastAsia="ru-RU"/>
              </w:rPr>
              <w:t>ШРП № 198</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3"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5"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6"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851"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r>
      <w:tr w:rsidR="00B632C1" w:rsidRPr="00C841B8" w:rsidTr="00A301C7">
        <w:tc>
          <w:tcPr>
            <w:tcW w:w="392" w:type="dxa"/>
          </w:tcPr>
          <w:p w:rsidR="00B632C1" w:rsidRPr="00C841B8" w:rsidRDefault="00B632C1" w:rsidP="00C841B8">
            <w:pPr>
              <w:widowControl w:val="0"/>
              <w:suppressAutoHyphens/>
              <w:autoSpaceDE w:val="0"/>
              <w:ind w:right="-104"/>
              <w:jc w:val="both"/>
              <w:rPr>
                <w:rFonts w:eastAsia="Arial" w:cs="Times New Roman"/>
                <w:kern w:val="1"/>
                <w:shd w:val="clear" w:color="auto" w:fill="FFFFFF"/>
                <w:lang w:eastAsia="ru-RU"/>
              </w:rPr>
            </w:pPr>
            <w:r>
              <w:rPr>
                <w:rFonts w:eastAsia="Arial" w:cs="Times New Roman"/>
                <w:kern w:val="1"/>
                <w:shd w:val="clear" w:color="auto" w:fill="FFFFFF"/>
                <w:lang w:eastAsia="ru-RU"/>
              </w:rPr>
              <w:t>26</w:t>
            </w:r>
          </w:p>
        </w:tc>
        <w:tc>
          <w:tcPr>
            <w:tcW w:w="1843" w:type="dxa"/>
            <w:vAlign w:val="center"/>
          </w:tcPr>
          <w:p w:rsidR="00B632C1" w:rsidRPr="00C841B8" w:rsidRDefault="00B632C1" w:rsidP="00C841B8">
            <w:pPr>
              <w:snapToGrid w:val="0"/>
              <w:rPr>
                <w:rFonts w:eastAsia="Calibri" w:cs="Times New Roman"/>
                <w:bCs/>
                <w:lang w:eastAsia="ru-RU"/>
              </w:rPr>
            </w:pPr>
            <w:r>
              <w:rPr>
                <w:rFonts w:eastAsia="Calibri" w:cs="Times New Roman"/>
                <w:bCs/>
                <w:lang w:eastAsia="ru-RU"/>
              </w:rPr>
              <w:t>ШРП № 212</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jc w:val="center"/>
              <w:rPr>
                <w:rFonts w:eastAsia="Calibri" w:cs="Times New Roman"/>
                <w:bCs/>
                <w:lang w:eastAsia="ru-RU"/>
              </w:rPr>
            </w:pPr>
            <w:r>
              <w:rPr>
                <w:rFonts w:eastAsia="Calibri" w:cs="Times New Roman"/>
                <w:bCs/>
                <w:lang w:eastAsia="ru-RU"/>
              </w:rPr>
              <w:t>-</w:t>
            </w:r>
          </w:p>
        </w:tc>
        <w:tc>
          <w:tcPr>
            <w:tcW w:w="992"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993"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5"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1276"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c>
          <w:tcPr>
            <w:tcW w:w="851" w:type="dxa"/>
            <w:vAlign w:val="center"/>
          </w:tcPr>
          <w:p w:rsidR="00B632C1" w:rsidRPr="00C841B8" w:rsidRDefault="00B632C1" w:rsidP="00A301C7">
            <w:pPr>
              <w:snapToGrid w:val="0"/>
              <w:jc w:val="center"/>
              <w:rPr>
                <w:rFonts w:eastAsia="Calibri" w:cs="Times New Roman"/>
                <w:bCs/>
                <w:lang w:eastAsia="ru-RU"/>
              </w:rPr>
            </w:pPr>
            <w:r>
              <w:rPr>
                <w:rFonts w:eastAsia="Calibri" w:cs="Times New Roman"/>
                <w:bCs/>
                <w:lang w:eastAsia="ru-RU"/>
              </w:rPr>
              <w:t>-</w:t>
            </w:r>
          </w:p>
        </w:tc>
      </w:tr>
    </w:tbl>
    <w:p w:rsidR="005B533B" w:rsidRDefault="005B533B" w:rsidP="00E83E7A">
      <w:pPr>
        <w:suppressAutoHyphens/>
        <w:spacing w:after="0" w:line="240" w:lineRule="auto"/>
        <w:jc w:val="both"/>
        <w:rPr>
          <w:rFonts w:eastAsia="Calibri" w:cs="Times New Roman"/>
          <w:b/>
          <w:kern w:val="24"/>
          <w:sz w:val="24"/>
          <w:szCs w:val="24"/>
        </w:rPr>
      </w:pPr>
    </w:p>
    <w:p w:rsidR="005551F1" w:rsidRPr="005551F1" w:rsidRDefault="005551F1" w:rsidP="005551F1">
      <w:pPr>
        <w:jc w:val="center"/>
        <w:rPr>
          <w:rFonts w:eastAsia="Calibri" w:cs="Times New Roman"/>
          <w:b/>
          <w:i/>
          <w:sz w:val="24"/>
          <w:szCs w:val="28"/>
        </w:rPr>
      </w:pPr>
      <w:r w:rsidRPr="005551F1">
        <w:rPr>
          <w:rFonts w:eastAsia="Calibri" w:cs="Times New Roman"/>
          <w:b/>
          <w:i/>
          <w:sz w:val="24"/>
          <w:szCs w:val="28"/>
        </w:rPr>
        <w:t>Данные о газовых сетях поселения:</w:t>
      </w:r>
    </w:p>
    <w:tbl>
      <w:tblPr>
        <w:tblStyle w:val="af2"/>
        <w:tblW w:w="9606" w:type="dxa"/>
        <w:tblLayout w:type="fixed"/>
        <w:tblLook w:val="04A0"/>
      </w:tblPr>
      <w:tblGrid>
        <w:gridCol w:w="392"/>
        <w:gridCol w:w="1134"/>
        <w:gridCol w:w="850"/>
        <w:gridCol w:w="851"/>
        <w:gridCol w:w="850"/>
        <w:gridCol w:w="993"/>
        <w:gridCol w:w="992"/>
        <w:gridCol w:w="992"/>
        <w:gridCol w:w="851"/>
        <w:gridCol w:w="850"/>
        <w:gridCol w:w="851"/>
      </w:tblGrid>
      <w:tr w:rsidR="005551F1" w:rsidRPr="005551F1" w:rsidTr="005551F1">
        <w:tc>
          <w:tcPr>
            <w:tcW w:w="392" w:type="dxa"/>
            <w:vMerge w:val="restart"/>
            <w:shd w:val="clear" w:color="auto" w:fill="D9D9D9"/>
            <w:vAlign w:val="center"/>
          </w:tcPr>
          <w:p w:rsidR="005551F1" w:rsidRPr="005551F1" w:rsidRDefault="005551F1" w:rsidP="005551F1">
            <w:pPr>
              <w:suppressAutoHyphens/>
              <w:spacing w:after="160" w:line="259" w:lineRule="auto"/>
              <w:ind w:left="-142" w:right="-108"/>
              <w:jc w:val="center"/>
              <w:rPr>
                <w:rFonts w:eastAsia="Calibri" w:cs="Times New Roman"/>
                <w:b/>
                <w:kern w:val="24"/>
                <w:sz w:val="20"/>
                <w:szCs w:val="24"/>
                <w:lang w:eastAsia="ru-RU"/>
              </w:rPr>
            </w:pPr>
            <w:r w:rsidRPr="005551F1">
              <w:rPr>
                <w:rFonts w:eastAsia="Calibri" w:cs="Times New Roman"/>
                <w:b/>
                <w:kern w:val="24"/>
                <w:sz w:val="20"/>
                <w:szCs w:val="24"/>
                <w:lang w:eastAsia="ru-RU"/>
              </w:rPr>
              <w:t xml:space="preserve">№ </w:t>
            </w:r>
            <w:proofErr w:type="spellStart"/>
            <w:proofErr w:type="gramStart"/>
            <w:r w:rsidRPr="005551F1">
              <w:rPr>
                <w:rFonts w:eastAsia="Calibri" w:cs="Times New Roman"/>
                <w:b/>
                <w:kern w:val="24"/>
                <w:sz w:val="20"/>
                <w:szCs w:val="24"/>
                <w:lang w:eastAsia="ru-RU"/>
              </w:rPr>
              <w:t>п</w:t>
            </w:r>
            <w:proofErr w:type="spellEnd"/>
            <w:proofErr w:type="gramEnd"/>
            <w:r w:rsidRPr="005551F1">
              <w:rPr>
                <w:rFonts w:eastAsia="Calibri" w:cs="Times New Roman"/>
                <w:b/>
                <w:kern w:val="24"/>
                <w:sz w:val="20"/>
                <w:szCs w:val="24"/>
                <w:lang w:eastAsia="ru-RU"/>
              </w:rPr>
              <w:t>/</w:t>
            </w:r>
            <w:proofErr w:type="spellStart"/>
            <w:r w:rsidRPr="005551F1">
              <w:rPr>
                <w:rFonts w:eastAsia="Calibri" w:cs="Times New Roman"/>
                <w:b/>
                <w:kern w:val="24"/>
                <w:sz w:val="20"/>
                <w:szCs w:val="24"/>
                <w:lang w:eastAsia="ru-RU"/>
              </w:rPr>
              <w:t>п</w:t>
            </w:r>
            <w:proofErr w:type="spellEnd"/>
          </w:p>
        </w:tc>
        <w:tc>
          <w:tcPr>
            <w:tcW w:w="1134" w:type="dxa"/>
            <w:vMerge w:val="restart"/>
            <w:shd w:val="clear" w:color="auto" w:fill="D9D9D9"/>
            <w:vAlign w:val="center"/>
          </w:tcPr>
          <w:p w:rsidR="005551F1" w:rsidRPr="005551F1" w:rsidRDefault="005551F1" w:rsidP="005551F1">
            <w:pPr>
              <w:suppressAutoHyphens/>
              <w:spacing w:after="160" w:line="259" w:lineRule="auto"/>
              <w:ind w:left="-108" w:right="-108"/>
              <w:jc w:val="center"/>
              <w:rPr>
                <w:rFonts w:eastAsia="Calibri" w:cs="Times New Roman"/>
                <w:b/>
                <w:kern w:val="24"/>
                <w:sz w:val="20"/>
                <w:szCs w:val="24"/>
                <w:lang w:eastAsia="ru-RU"/>
              </w:rPr>
            </w:pPr>
            <w:r w:rsidRPr="005551F1">
              <w:rPr>
                <w:rFonts w:eastAsia="Calibri" w:cs="Times New Roman"/>
                <w:b/>
                <w:kern w:val="24"/>
                <w:sz w:val="20"/>
                <w:szCs w:val="24"/>
                <w:lang w:eastAsia="ru-RU"/>
              </w:rPr>
              <w:t>Населенные пункты</w:t>
            </w:r>
          </w:p>
        </w:tc>
        <w:tc>
          <w:tcPr>
            <w:tcW w:w="2551" w:type="dxa"/>
            <w:gridSpan w:val="3"/>
            <w:shd w:val="clear" w:color="auto" w:fill="D9D9D9"/>
          </w:tcPr>
          <w:p w:rsidR="005551F1" w:rsidRPr="005551F1" w:rsidRDefault="005551F1" w:rsidP="005551F1">
            <w:pPr>
              <w:suppressAutoHyphens/>
              <w:spacing w:after="160" w:line="259" w:lineRule="auto"/>
              <w:ind w:left="-108" w:right="-108"/>
              <w:jc w:val="center"/>
              <w:rPr>
                <w:rFonts w:eastAsia="Calibri" w:cs="Times New Roman"/>
                <w:b/>
                <w:kern w:val="24"/>
                <w:sz w:val="20"/>
                <w:szCs w:val="24"/>
                <w:lang w:eastAsia="ru-RU"/>
              </w:rPr>
            </w:pPr>
            <w:r w:rsidRPr="005551F1">
              <w:rPr>
                <w:rFonts w:eastAsia="Calibri" w:cs="Times New Roman"/>
                <w:b/>
                <w:kern w:val="24"/>
                <w:sz w:val="20"/>
                <w:szCs w:val="24"/>
                <w:lang w:eastAsia="ru-RU"/>
              </w:rPr>
              <w:t>Протяженность сетей (</w:t>
            </w:r>
            <w:proofErr w:type="gramStart"/>
            <w:r w:rsidRPr="005551F1">
              <w:rPr>
                <w:rFonts w:eastAsia="Calibri" w:cs="Times New Roman"/>
                <w:b/>
                <w:kern w:val="24"/>
                <w:sz w:val="20"/>
                <w:szCs w:val="24"/>
                <w:lang w:eastAsia="ru-RU"/>
              </w:rPr>
              <w:t>км</w:t>
            </w:r>
            <w:proofErr w:type="gramEnd"/>
            <w:r w:rsidRPr="005551F1">
              <w:rPr>
                <w:rFonts w:eastAsia="Calibri" w:cs="Times New Roman"/>
                <w:b/>
                <w:kern w:val="24"/>
                <w:sz w:val="20"/>
                <w:szCs w:val="24"/>
                <w:lang w:eastAsia="ru-RU"/>
              </w:rPr>
              <w:t>)</w:t>
            </w:r>
          </w:p>
        </w:tc>
        <w:tc>
          <w:tcPr>
            <w:tcW w:w="2977" w:type="dxa"/>
            <w:gridSpan w:val="3"/>
            <w:shd w:val="clear" w:color="auto" w:fill="D9D9D9"/>
          </w:tcPr>
          <w:p w:rsidR="005551F1" w:rsidRPr="005551F1" w:rsidRDefault="005551F1" w:rsidP="005551F1">
            <w:pPr>
              <w:suppressAutoHyphens/>
              <w:spacing w:after="160" w:line="259" w:lineRule="auto"/>
              <w:jc w:val="center"/>
              <w:rPr>
                <w:rFonts w:eastAsia="Calibri" w:cs="Times New Roman"/>
                <w:b/>
                <w:kern w:val="24"/>
                <w:sz w:val="20"/>
                <w:szCs w:val="24"/>
                <w:lang w:eastAsia="ru-RU"/>
              </w:rPr>
            </w:pPr>
            <w:r w:rsidRPr="005551F1">
              <w:rPr>
                <w:rFonts w:eastAsia="Calibri" w:cs="Times New Roman"/>
                <w:b/>
                <w:kern w:val="24"/>
                <w:sz w:val="20"/>
                <w:szCs w:val="24"/>
                <w:lang w:eastAsia="ru-RU"/>
              </w:rPr>
              <w:t>Тип прокладки трасс</w:t>
            </w:r>
          </w:p>
        </w:tc>
        <w:tc>
          <w:tcPr>
            <w:tcW w:w="2552" w:type="dxa"/>
            <w:gridSpan w:val="3"/>
            <w:shd w:val="clear" w:color="auto" w:fill="D9D9D9"/>
          </w:tcPr>
          <w:p w:rsidR="005551F1" w:rsidRPr="005551F1" w:rsidRDefault="005551F1" w:rsidP="005551F1">
            <w:pPr>
              <w:suppressAutoHyphens/>
              <w:spacing w:after="160" w:line="259" w:lineRule="auto"/>
              <w:jc w:val="center"/>
              <w:rPr>
                <w:rFonts w:eastAsia="Calibri" w:cs="Times New Roman"/>
                <w:b/>
                <w:kern w:val="24"/>
                <w:sz w:val="20"/>
                <w:szCs w:val="24"/>
                <w:lang w:eastAsia="ru-RU"/>
              </w:rPr>
            </w:pPr>
            <w:r w:rsidRPr="005551F1">
              <w:rPr>
                <w:rFonts w:eastAsia="Calibri" w:cs="Times New Roman"/>
                <w:b/>
                <w:kern w:val="24"/>
                <w:sz w:val="20"/>
                <w:szCs w:val="24"/>
                <w:lang w:eastAsia="ru-RU"/>
              </w:rPr>
              <w:t>Процент износа сетей</w:t>
            </w:r>
          </w:p>
        </w:tc>
      </w:tr>
      <w:tr w:rsidR="005551F1" w:rsidRPr="005551F1" w:rsidTr="005551F1">
        <w:tc>
          <w:tcPr>
            <w:tcW w:w="392" w:type="dxa"/>
            <w:vMerge/>
            <w:shd w:val="clear" w:color="auto" w:fill="D9D9D9"/>
          </w:tcPr>
          <w:p w:rsidR="005551F1" w:rsidRPr="005551F1" w:rsidRDefault="005551F1" w:rsidP="005551F1">
            <w:pPr>
              <w:suppressAutoHyphens/>
              <w:spacing w:after="160" w:line="259" w:lineRule="auto"/>
              <w:jc w:val="both"/>
              <w:rPr>
                <w:rFonts w:eastAsia="Calibri" w:cs="Times New Roman"/>
                <w:b/>
                <w:kern w:val="24"/>
                <w:sz w:val="24"/>
                <w:szCs w:val="24"/>
                <w:lang w:eastAsia="ru-RU"/>
              </w:rPr>
            </w:pPr>
          </w:p>
        </w:tc>
        <w:tc>
          <w:tcPr>
            <w:tcW w:w="1134" w:type="dxa"/>
            <w:vMerge/>
            <w:shd w:val="clear" w:color="auto" w:fill="D9D9D9"/>
          </w:tcPr>
          <w:p w:rsidR="005551F1" w:rsidRPr="005551F1" w:rsidRDefault="005551F1" w:rsidP="005551F1">
            <w:pPr>
              <w:suppressAutoHyphens/>
              <w:spacing w:after="160" w:line="259" w:lineRule="auto"/>
              <w:jc w:val="both"/>
              <w:rPr>
                <w:rFonts w:eastAsia="Calibri" w:cs="Times New Roman"/>
                <w:b/>
                <w:kern w:val="24"/>
                <w:sz w:val="24"/>
                <w:szCs w:val="24"/>
                <w:lang w:eastAsia="ru-RU"/>
              </w:rPr>
            </w:pPr>
          </w:p>
        </w:tc>
        <w:tc>
          <w:tcPr>
            <w:tcW w:w="850"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Низкое давление</w:t>
            </w:r>
          </w:p>
        </w:tc>
        <w:tc>
          <w:tcPr>
            <w:tcW w:w="851"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Среднее давление</w:t>
            </w:r>
          </w:p>
        </w:tc>
        <w:tc>
          <w:tcPr>
            <w:tcW w:w="850"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Высокое давление</w:t>
            </w:r>
          </w:p>
        </w:tc>
        <w:tc>
          <w:tcPr>
            <w:tcW w:w="993"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Низкое давление</w:t>
            </w:r>
          </w:p>
        </w:tc>
        <w:tc>
          <w:tcPr>
            <w:tcW w:w="992"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Среднее давление</w:t>
            </w:r>
          </w:p>
        </w:tc>
        <w:tc>
          <w:tcPr>
            <w:tcW w:w="992"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Высокое давление</w:t>
            </w:r>
          </w:p>
        </w:tc>
        <w:tc>
          <w:tcPr>
            <w:tcW w:w="851"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Низкое давление</w:t>
            </w:r>
          </w:p>
        </w:tc>
        <w:tc>
          <w:tcPr>
            <w:tcW w:w="850"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Среднее давление</w:t>
            </w:r>
          </w:p>
        </w:tc>
        <w:tc>
          <w:tcPr>
            <w:tcW w:w="851" w:type="dxa"/>
            <w:shd w:val="clear" w:color="auto" w:fill="D9D9D9"/>
            <w:vAlign w:val="center"/>
          </w:tcPr>
          <w:p w:rsidR="005551F1" w:rsidRPr="005551F1" w:rsidRDefault="005551F1" w:rsidP="005551F1">
            <w:pPr>
              <w:snapToGrid w:val="0"/>
              <w:spacing w:after="160" w:line="259" w:lineRule="auto"/>
              <w:ind w:left="-108" w:right="-108"/>
              <w:jc w:val="center"/>
              <w:rPr>
                <w:rFonts w:eastAsia="Calibri" w:cs="Times New Roman"/>
                <w:b/>
                <w:sz w:val="20"/>
                <w:szCs w:val="20"/>
                <w:lang w:eastAsia="ru-RU"/>
              </w:rPr>
            </w:pPr>
            <w:r w:rsidRPr="005551F1">
              <w:rPr>
                <w:rFonts w:eastAsia="Times New Roman" w:cs="Times New Roman"/>
                <w:b/>
                <w:sz w:val="20"/>
                <w:szCs w:val="20"/>
                <w:lang w:eastAsia="ru-RU"/>
              </w:rPr>
              <w:t>Высокое давление</w:t>
            </w:r>
          </w:p>
        </w:tc>
      </w:tr>
      <w:tr w:rsidR="005551F1" w:rsidRPr="005551F1" w:rsidTr="00A301C7">
        <w:tc>
          <w:tcPr>
            <w:tcW w:w="392" w:type="dxa"/>
            <w:vAlign w:val="center"/>
          </w:tcPr>
          <w:p w:rsidR="005551F1" w:rsidRPr="005551F1" w:rsidRDefault="005551F1" w:rsidP="005551F1">
            <w:pPr>
              <w:snapToGrid w:val="0"/>
              <w:spacing w:after="160" w:line="259" w:lineRule="auto"/>
              <w:jc w:val="center"/>
              <w:rPr>
                <w:rFonts w:eastAsia="Calibri" w:cs="Times New Roman"/>
                <w:sz w:val="20"/>
                <w:lang w:eastAsia="ru-RU"/>
              </w:rPr>
            </w:pPr>
            <w:r w:rsidRPr="005551F1">
              <w:rPr>
                <w:rFonts w:eastAsia="Calibri" w:cs="Times New Roman"/>
                <w:sz w:val="20"/>
                <w:lang w:eastAsia="ru-RU"/>
              </w:rPr>
              <w:t>1.</w:t>
            </w:r>
          </w:p>
        </w:tc>
        <w:tc>
          <w:tcPr>
            <w:tcW w:w="1134" w:type="dxa"/>
            <w:vAlign w:val="center"/>
          </w:tcPr>
          <w:p w:rsidR="005551F1" w:rsidRPr="005551F1" w:rsidRDefault="005551F1" w:rsidP="005551F1">
            <w:pPr>
              <w:snapToGrid w:val="0"/>
              <w:spacing w:after="160" w:line="259" w:lineRule="auto"/>
              <w:jc w:val="center"/>
              <w:rPr>
                <w:rFonts w:eastAsia="Calibri" w:cs="Times New Roman"/>
                <w:sz w:val="20"/>
                <w:lang w:eastAsia="ru-RU"/>
              </w:rPr>
            </w:pPr>
            <w:r w:rsidRPr="005551F1">
              <w:rPr>
                <w:rFonts w:eastAsia="Calibri" w:cs="Times New Roman"/>
                <w:sz w:val="20"/>
                <w:lang w:eastAsia="ru-RU"/>
              </w:rPr>
              <w:t>Козловка</w:t>
            </w:r>
          </w:p>
        </w:tc>
        <w:tc>
          <w:tcPr>
            <w:tcW w:w="850" w:type="dxa"/>
            <w:vAlign w:val="center"/>
          </w:tcPr>
          <w:p w:rsidR="005551F1" w:rsidRPr="005551F1" w:rsidRDefault="005551F1" w:rsidP="005551F1">
            <w:pPr>
              <w:snapToGrid w:val="0"/>
              <w:spacing w:after="160" w:line="259" w:lineRule="auto"/>
              <w:ind w:left="-108" w:right="-108"/>
              <w:jc w:val="center"/>
              <w:rPr>
                <w:rFonts w:eastAsia="Calibri" w:cs="Times New Roman"/>
                <w:sz w:val="20"/>
                <w:lang w:eastAsia="ru-RU"/>
              </w:rPr>
            </w:pPr>
            <w:r w:rsidRPr="005551F1">
              <w:rPr>
                <w:rFonts w:eastAsia="Calibri" w:cs="Times New Roman"/>
                <w:sz w:val="20"/>
                <w:lang w:eastAsia="ru-RU"/>
              </w:rPr>
              <w:t>85304,78</w:t>
            </w:r>
          </w:p>
        </w:tc>
        <w:tc>
          <w:tcPr>
            <w:tcW w:w="851" w:type="dxa"/>
            <w:vAlign w:val="center"/>
          </w:tcPr>
          <w:p w:rsidR="005551F1" w:rsidRPr="005551F1" w:rsidRDefault="005551F1" w:rsidP="005551F1">
            <w:pPr>
              <w:snapToGrid w:val="0"/>
              <w:spacing w:after="160" w:line="259" w:lineRule="auto"/>
              <w:ind w:left="-108" w:right="-108"/>
              <w:jc w:val="center"/>
              <w:rPr>
                <w:rFonts w:eastAsia="Calibri" w:cs="Times New Roman"/>
                <w:sz w:val="20"/>
                <w:lang w:eastAsia="ru-RU"/>
              </w:rPr>
            </w:pPr>
            <w:r w:rsidRPr="005551F1">
              <w:rPr>
                <w:rFonts w:eastAsia="Calibri" w:cs="Times New Roman"/>
                <w:sz w:val="20"/>
                <w:lang w:eastAsia="ru-RU"/>
              </w:rPr>
              <w:t>16838,96</w:t>
            </w:r>
          </w:p>
        </w:tc>
        <w:tc>
          <w:tcPr>
            <w:tcW w:w="850" w:type="dxa"/>
            <w:vAlign w:val="center"/>
          </w:tcPr>
          <w:p w:rsidR="005551F1" w:rsidRPr="005551F1" w:rsidRDefault="005551F1" w:rsidP="005551F1">
            <w:pPr>
              <w:snapToGrid w:val="0"/>
              <w:spacing w:after="160" w:line="259" w:lineRule="auto"/>
              <w:ind w:left="-108" w:right="-108"/>
              <w:jc w:val="center"/>
              <w:rPr>
                <w:rFonts w:eastAsia="Calibri" w:cs="Times New Roman"/>
                <w:sz w:val="20"/>
                <w:lang w:eastAsia="ru-RU"/>
              </w:rPr>
            </w:pPr>
            <w:r w:rsidRPr="005551F1">
              <w:rPr>
                <w:rFonts w:eastAsia="Calibri" w:cs="Times New Roman"/>
                <w:sz w:val="20"/>
                <w:lang w:eastAsia="ru-RU"/>
              </w:rPr>
              <w:t>13433,74</w:t>
            </w:r>
          </w:p>
        </w:tc>
        <w:tc>
          <w:tcPr>
            <w:tcW w:w="993" w:type="dxa"/>
            <w:vAlign w:val="center"/>
          </w:tcPr>
          <w:p w:rsidR="005551F1" w:rsidRPr="005551F1" w:rsidRDefault="005551F1" w:rsidP="005551F1">
            <w:pPr>
              <w:snapToGrid w:val="0"/>
              <w:spacing w:after="160" w:line="259" w:lineRule="auto"/>
              <w:ind w:left="-108" w:right="-108"/>
              <w:jc w:val="center"/>
              <w:rPr>
                <w:rFonts w:eastAsia="Calibri" w:cs="Times New Roman"/>
                <w:sz w:val="20"/>
                <w:lang w:eastAsia="ru-RU"/>
              </w:rPr>
            </w:pPr>
            <w:r w:rsidRPr="005551F1">
              <w:rPr>
                <w:rFonts w:eastAsia="Calibri" w:cs="Times New Roman"/>
                <w:sz w:val="20"/>
                <w:lang w:eastAsia="ru-RU"/>
              </w:rPr>
              <w:t>подземное, надземное</w:t>
            </w:r>
          </w:p>
        </w:tc>
        <w:tc>
          <w:tcPr>
            <w:tcW w:w="992" w:type="dxa"/>
            <w:vAlign w:val="center"/>
          </w:tcPr>
          <w:p w:rsidR="005551F1" w:rsidRPr="005551F1" w:rsidRDefault="005551F1" w:rsidP="005551F1">
            <w:pPr>
              <w:snapToGrid w:val="0"/>
              <w:spacing w:after="160" w:line="259" w:lineRule="auto"/>
              <w:ind w:left="-108" w:right="-108"/>
              <w:jc w:val="center"/>
              <w:rPr>
                <w:rFonts w:eastAsia="Calibri" w:cs="Times New Roman"/>
                <w:sz w:val="20"/>
                <w:lang w:eastAsia="ru-RU"/>
              </w:rPr>
            </w:pPr>
            <w:r w:rsidRPr="005551F1">
              <w:rPr>
                <w:rFonts w:eastAsia="Calibri" w:cs="Times New Roman"/>
                <w:sz w:val="20"/>
                <w:lang w:eastAsia="ru-RU"/>
              </w:rPr>
              <w:t>подземное</w:t>
            </w:r>
          </w:p>
        </w:tc>
        <w:tc>
          <w:tcPr>
            <w:tcW w:w="992" w:type="dxa"/>
            <w:vAlign w:val="center"/>
          </w:tcPr>
          <w:p w:rsidR="005551F1" w:rsidRPr="005551F1" w:rsidRDefault="005551F1" w:rsidP="005551F1">
            <w:pPr>
              <w:snapToGrid w:val="0"/>
              <w:spacing w:after="160" w:line="259" w:lineRule="auto"/>
              <w:ind w:left="-108" w:right="-108"/>
              <w:jc w:val="center"/>
              <w:rPr>
                <w:rFonts w:eastAsia="Calibri" w:cs="Times New Roman"/>
                <w:sz w:val="20"/>
                <w:lang w:eastAsia="ru-RU"/>
              </w:rPr>
            </w:pPr>
            <w:r w:rsidRPr="005551F1">
              <w:rPr>
                <w:rFonts w:eastAsia="Calibri" w:cs="Times New Roman"/>
                <w:sz w:val="20"/>
                <w:lang w:eastAsia="ru-RU"/>
              </w:rPr>
              <w:t>подземное</w:t>
            </w:r>
          </w:p>
        </w:tc>
        <w:tc>
          <w:tcPr>
            <w:tcW w:w="851" w:type="dxa"/>
            <w:vAlign w:val="center"/>
          </w:tcPr>
          <w:p w:rsidR="005551F1" w:rsidRPr="005551F1" w:rsidRDefault="005551F1" w:rsidP="005551F1">
            <w:pPr>
              <w:snapToGrid w:val="0"/>
              <w:spacing w:after="160" w:line="259" w:lineRule="auto"/>
              <w:jc w:val="center"/>
              <w:rPr>
                <w:rFonts w:eastAsia="Calibri" w:cs="Times New Roman"/>
                <w:sz w:val="20"/>
                <w:lang w:eastAsia="ru-RU"/>
              </w:rPr>
            </w:pPr>
            <w:r w:rsidRPr="005551F1">
              <w:rPr>
                <w:rFonts w:eastAsia="Calibri" w:cs="Times New Roman"/>
                <w:sz w:val="20"/>
                <w:lang w:eastAsia="ru-RU"/>
              </w:rPr>
              <w:t>нет</w:t>
            </w:r>
          </w:p>
        </w:tc>
        <w:tc>
          <w:tcPr>
            <w:tcW w:w="850" w:type="dxa"/>
            <w:vAlign w:val="center"/>
          </w:tcPr>
          <w:p w:rsidR="005551F1" w:rsidRPr="005551F1" w:rsidRDefault="005551F1" w:rsidP="005551F1">
            <w:pPr>
              <w:spacing w:after="160" w:line="259" w:lineRule="auto"/>
              <w:jc w:val="center"/>
              <w:rPr>
                <w:rFonts w:eastAsia="Times New Roman" w:cs="Times New Roman"/>
                <w:sz w:val="20"/>
                <w:lang w:eastAsia="ru-RU"/>
              </w:rPr>
            </w:pPr>
            <w:r w:rsidRPr="005551F1">
              <w:rPr>
                <w:rFonts w:eastAsia="Calibri" w:cs="Times New Roman"/>
                <w:sz w:val="20"/>
                <w:lang w:eastAsia="ru-RU"/>
              </w:rPr>
              <w:t>нет</w:t>
            </w:r>
          </w:p>
        </w:tc>
        <w:tc>
          <w:tcPr>
            <w:tcW w:w="851" w:type="dxa"/>
            <w:vAlign w:val="center"/>
          </w:tcPr>
          <w:p w:rsidR="005551F1" w:rsidRPr="005551F1" w:rsidRDefault="005551F1" w:rsidP="005551F1">
            <w:pPr>
              <w:spacing w:after="160" w:line="259" w:lineRule="auto"/>
              <w:jc w:val="center"/>
              <w:rPr>
                <w:rFonts w:eastAsia="Times New Roman" w:cs="Times New Roman"/>
                <w:sz w:val="20"/>
                <w:lang w:eastAsia="ru-RU"/>
              </w:rPr>
            </w:pPr>
            <w:r w:rsidRPr="005551F1">
              <w:rPr>
                <w:rFonts w:eastAsia="Calibri" w:cs="Times New Roman"/>
                <w:sz w:val="20"/>
                <w:lang w:eastAsia="ru-RU"/>
              </w:rPr>
              <w:t>нет</w:t>
            </w:r>
          </w:p>
        </w:tc>
      </w:tr>
    </w:tbl>
    <w:p w:rsidR="005551F1" w:rsidRDefault="005551F1" w:rsidP="00E83E7A">
      <w:pPr>
        <w:suppressAutoHyphens/>
        <w:spacing w:after="0" w:line="240" w:lineRule="auto"/>
        <w:jc w:val="both"/>
        <w:rPr>
          <w:rFonts w:eastAsia="Calibri" w:cs="Times New Roman"/>
          <w:b/>
          <w:kern w:val="24"/>
          <w:sz w:val="24"/>
          <w:szCs w:val="24"/>
        </w:rPr>
      </w:pPr>
    </w:p>
    <w:p w:rsidR="005B533B" w:rsidRPr="00F41897" w:rsidRDefault="005B533B" w:rsidP="00F41897">
      <w:pPr>
        <w:suppressAutoHyphens/>
        <w:spacing w:after="0" w:line="240" w:lineRule="auto"/>
        <w:ind w:firstLine="567"/>
        <w:jc w:val="both"/>
        <w:rPr>
          <w:rFonts w:eastAsia="Calibri" w:cs="Times New Roman"/>
          <w:kern w:val="24"/>
          <w:sz w:val="24"/>
          <w:szCs w:val="24"/>
        </w:rPr>
      </w:pPr>
      <w:r w:rsidRPr="00F41897">
        <w:rPr>
          <w:rFonts w:eastAsia="Calibri" w:cs="Times New Roman"/>
          <w:kern w:val="24"/>
          <w:sz w:val="24"/>
          <w:szCs w:val="24"/>
        </w:rPr>
        <w:t>Направления использования газа:</w:t>
      </w:r>
    </w:p>
    <w:p w:rsidR="005B533B" w:rsidRPr="00F41897" w:rsidRDefault="005B533B" w:rsidP="00F41897">
      <w:pPr>
        <w:suppressAutoHyphens/>
        <w:spacing w:after="0" w:line="240" w:lineRule="auto"/>
        <w:ind w:firstLine="567"/>
        <w:jc w:val="both"/>
        <w:rPr>
          <w:rFonts w:eastAsia="Calibri" w:cs="Times New Roman"/>
          <w:kern w:val="24"/>
          <w:sz w:val="24"/>
          <w:szCs w:val="24"/>
        </w:rPr>
      </w:pPr>
      <w:r w:rsidRPr="00F41897">
        <w:rPr>
          <w:rFonts w:eastAsia="Calibri" w:cs="Times New Roman"/>
          <w:kern w:val="24"/>
          <w:sz w:val="24"/>
          <w:szCs w:val="24"/>
        </w:rPr>
        <w:t>- Технологические нужды промышленности;</w:t>
      </w:r>
    </w:p>
    <w:p w:rsidR="005B533B" w:rsidRPr="00F41897" w:rsidRDefault="005B533B" w:rsidP="00F41897">
      <w:pPr>
        <w:suppressAutoHyphens/>
        <w:spacing w:after="0" w:line="240" w:lineRule="auto"/>
        <w:ind w:firstLine="567"/>
        <w:jc w:val="both"/>
        <w:rPr>
          <w:rFonts w:eastAsia="Calibri" w:cs="Times New Roman"/>
          <w:kern w:val="24"/>
          <w:sz w:val="24"/>
          <w:szCs w:val="24"/>
        </w:rPr>
      </w:pPr>
      <w:r w:rsidRPr="00F41897">
        <w:rPr>
          <w:rFonts w:eastAsia="Calibri" w:cs="Times New Roman"/>
          <w:kern w:val="24"/>
          <w:sz w:val="24"/>
          <w:szCs w:val="24"/>
        </w:rPr>
        <w:t xml:space="preserve">- Хозяйственно-бытовые нужды населения (в т.ч. </w:t>
      </w:r>
      <w:proofErr w:type="spellStart"/>
      <w:r w:rsidRPr="00F41897">
        <w:rPr>
          <w:rFonts w:eastAsia="Calibri" w:cs="Times New Roman"/>
          <w:kern w:val="24"/>
          <w:sz w:val="24"/>
          <w:szCs w:val="24"/>
        </w:rPr>
        <w:t>пищеприготовление</w:t>
      </w:r>
      <w:proofErr w:type="spellEnd"/>
      <w:r w:rsidRPr="00F41897">
        <w:rPr>
          <w:rFonts w:eastAsia="Calibri" w:cs="Times New Roman"/>
          <w:kern w:val="24"/>
          <w:sz w:val="24"/>
          <w:szCs w:val="24"/>
        </w:rPr>
        <w:t>);</w:t>
      </w:r>
    </w:p>
    <w:p w:rsidR="000B1379" w:rsidRPr="00F41897" w:rsidRDefault="005B533B" w:rsidP="00F41897">
      <w:pPr>
        <w:suppressAutoHyphens/>
        <w:spacing w:after="0" w:line="240" w:lineRule="auto"/>
        <w:ind w:firstLine="567"/>
        <w:jc w:val="both"/>
        <w:rPr>
          <w:rFonts w:eastAsia="Calibri" w:cs="Times New Roman"/>
          <w:kern w:val="24"/>
          <w:sz w:val="24"/>
          <w:szCs w:val="24"/>
        </w:rPr>
      </w:pPr>
      <w:r w:rsidRPr="00F41897">
        <w:rPr>
          <w:rFonts w:eastAsia="Calibri" w:cs="Times New Roman"/>
          <w:kern w:val="24"/>
          <w:sz w:val="24"/>
          <w:szCs w:val="24"/>
        </w:rPr>
        <w:t xml:space="preserve">- Энергоноситель для </w:t>
      </w:r>
      <w:proofErr w:type="spellStart"/>
      <w:r w:rsidRPr="00F41897">
        <w:rPr>
          <w:rFonts w:eastAsia="Calibri" w:cs="Times New Roman"/>
          <w:kern w:val="24"/>
          <w:sz w:val="24"/>
          <w:szCs w:val="24"/>
        </w:rPr>
        <w:t>теплоисточников</w:t>
      </w:r>
      <w:proofErr w:type="spellEnd"/>
      <w:r w:rsidRPr="00F41897">
        <w:rPr>
          <w:rFonts w:eastAsia="Calibri" w:cs="Times New Roman"/>
          <w:kern w:val="24"/>
          <w:sz w:val="24"/>
          <w:szCs w:val="24"/>
        </w:rPr>
        <w:t xml:space="preserve"> (горячего водоснабжения и отопления).</w:t>
      </w:r>
    </w:p>
    <w:p w:rsidR="000B1379" w:rsidRPr="00582700" w:rsidRDefault="000B1379" w:rsidP="00E31A28">
      <w:pPr>
        <w:autoSpaceDE w:val="0"/>
        <w:spacing w:after="0"/>
        <w:ind w:firstLine="567"/>
        <w:jc w:val="both"/>
        <w:rPr>
          <w:rFonts w:eastAsia="Arial" w:cs="Times New Roman"/>
          <w:sz w:val="24"/>
          <w:szCs w:val="24"/>
          <w:highlight w:val="yellow"/>
          <w:shd w:val="clear" w:color="auto" w:fill="FFFFFF"/>
        </w:rPr>
      </w:pPr>
    </w:p>
    <w:p w:rsidR="009B1739" w:rsidRPr="00F41897" w:rsidRDefault="009B1739" w:rsidP="00E31A28">
      <w:pPr>
        <w:spacing w:after="0"/>
        <w:jc w:val="center"/>
        <w:rPr>
          <w:rFonts w:cs="Times New Roman"/>
          <w:b/>
          <w:i/>
          <w:sz w:val="24"/>
          <w:szCs w:val="24"/>
          <w:u w:val="single"/>
        </w:rPr>
      </w:pPr>
      <w:r w:rsidRPr="00F41897">
        <w:rPr>
          <w:rFonts w:cs="Times New Roman"/>
          <w:b/>
          <w:i/>
          <w:sz w:val="24"/>
          <w:szCs w:val="24"/>
          <w:u w:val="single"/>
        </w:rPr>
        <w:t>Теплоснабжение</w:t>
      </w:r>
    </w:p>
    <w:p w:rsidR="00962231" w:rsidRPr="00962231" w:rsidRDefault="00962231" w:rsidP="00962231">
      <w:pPr>
        <w:spacing w:after="0"/>
        <w:ind w:firstLine="567"/>
        <w:jc w:val="both"/>
        <w:rPr>
          <w:rFonts w:eastAsia="Calibri" w:cs="Times New Roman"/>
          <w:sz w:val="24"/>
          <w:szCs w:val="24"/>
          <w:shd w:val="clear" w:color="auto" w:fill="FFFFFF"/>
        </w:rPr>
      </w:pPr>
      <w:r w:rsidRPr="00962231">
        <w:rPr>
          <w:rFonts w:eastAsia="Calibri" w:cs="Times New Roman"/>
          <w:sz w:val="24"/>
          <w:szCs w:val="24"/>
          <w:shd w:val="clear" w:color="auto" w:fill="FFFFFF"/>
        </w:rPr>
        <w:lastRenderedPageBreak/>
        <w:t>Система теплоснабжения является частью муниципальной инфраструктуры.</w:t>
      </w:r>
    </w:p>
    <w:p w:rsidR="00962231" w:rsidRPr="00962231" w:rsidRDefault="00962231" w:rsidP="00962231">
      <w:pPr>
        <w:spacing w:after="0"/>
        <w:ind w:firstLine="567"/>
        <w:jc w:val="both"/>
        <w:rPr>
          <w:rFonts w:eastAsia="Calibri" w:cs="Times New Roman"/>
          <w:sz w:val="24"/>
          <w:szCs w:val="24"/>
          <w:shd w:val="clear" w:color="auto" w:fill="FFFFFF"/>
        </w:rPr>
      </w:pPr>
      <w:r w:rsidRPr="00962231">
        <w:rPr>
          <w:rFonts w:eastAsia="Calibri" w:cs="Times New Roman"/>
          <w:sz w:val="24"/>
          <w:szCs w:val="24"/>
          <w:shd w:val="clear" w:color="auto" w:fill="FFFFFF"/>
        </w:rPr>
        <w:t xml:space="preserve">Теплоснабжение жилой застройки </w:t>
      </w:r>
      <w:r w:rsidR="003E5200">
        <w:rPr>
          <w:rFonts w:eastAsia="Calibri" w:cs="Times New Roman"/>
          <w:sz w:val="24"/>
          <w:szCs w:val="24"/>
          <w:shd w:val="clear" w:color="auto" w:fill="FFFFFF"/>
        </w:rPr>
        <w:t>Козловского</w:t>
      </w:r>
      <w:r w:rsidRPr="00962231">
        <w:rPr>
          <w:rFonts w:eastAsia="Calibri" w:cs="Times New Roman"/>
          <w:sz w:val="24"/>
          <w:szCs w:val="24"/>
          <w:shd w:val="clear" w:color="auto" w:fill="FFFFFF"/>
        </w:rPr>
        <w:t xml:space="preserve"> сельского поселения, представленной индивидуальными жилыми домами, осуществляется от индивидуальных источников (индивидуальные автономные отопительные и водонагревательные системы, работающие на природном газе; печное отопление на твердом топливе).</w:t>
      </w:r>
    </w:p>
    <w:p w:rsidR="00962231" w:rsidRPr="00962231" w:rsidRDefault="00962231" w:rsidP="00962231">
      <w:pPr>
        <w:spacing w:after="0"/>
        <w:ind w:firstLine="567"/>
        <w:jc w:val="both"/>
        <w:rPr>
          <w:rFonts w:eastAsia="Calibri" w:cs="Times New Roman"/>
          <w:sz w:val="24"/>
          <w:szCs w:val="24"/>
          <w:shd w:val="clear" w:color="auto" w:fill="FFFFFF"/>
        </w:rPr>
      </w:pPr>
      <w:r w:rsidRPr="00962231">
        <w:rPr>
          <w:rFonts w:eastAsia="Calibri" w:cs="Times New Roman"/>
          <w:sz w:val="24"/>
          <w:szCs w:val="24"/>
          <w:shd w:val="clear" w:color="auto" w:fill="FFFFFF"/>
        </w:rPr>
        <w:t xml:space="preserve"> Источник</w:t>
      </w:r>
      <w:r w:rsidR="006335E5">
        <w:rPr>
          <w:rFonts w:eastAsia="Calibri" w:cs="Times New Roman"/>
          <w:sz w:val="24"/>
          <w:szCs w:val="24"/>
          <w:shd w:val="clear" w:color="auto" w:fill="FFFFFF"/>
        </w:rPr>
        <w:t>ами</w:t>
      </w:r>
      <w:r w:rsidRPr="00962231">
        <w:rPr>
          <w:rFonts w:eastAsia="Calibri" w:cs="Times New Roman"/>
          <w:sz w:val="24"/>
          <w:szCs w:val="24"/>
          <w:shd w:val="clear" w:color="auto" w:fill="FFFFFF"/>
        </w:rPr>
        <w:t xml:space="preserve"> теплоснабжения </w:t>
      </w:r>
      <w:r w:rsidR="003E5200">
        <w:rPr>
          <w:rFonts w:eastAsia="Calibri" w:cs="Times New Roman"/>
          <w:sz w:val="24"/>
          <w:szCs w:val="24"/>
          <w:shd w:val="clear" w:color="auto" w:fill="FFFFFF"/>
        </w:rPr>
        <w:t xml:space="preserve">зданий </w:t>
      </w:r>
      <w:r w:rsidR="003E5200" w:rsidRPr="003E5200">
        <w:rPr>
          <w:rFonts w:eastAsia="Calibri" w:cs="Times New Roman"/>
          <w:sz w:val="24"/>
          <w:szCs w:val="24"/>
          <w:shd w:val="clear" w:color="auto" w:fill="FFFFFF"/>
        </w:rPr>
        <w:t xml:space="preserve">МКОУ </w:t>
      </w:r>
      <w:r w:rsidR="003E5200">
        <w:rPr>
          <w:rFonts w:eastAsia="Calibri" w:cs="Times New Roman"/>
          <w:sz w:val="24"/>
          <w:szCs w:val="24"/>
          <w:shd w:val="clear" w:color="auto" w:fill="FFFFFF"/>
        </w:rPr>
        <w:t>«</w:t>
      </w:r>
      <w:r w:rsidR="003E5200" w:rsidRPr="003E5200">
        <w:rPr>
          <w:rFonts w:eastAsia="Calibri" w:cs="Times New Roman"/>
          <w:sz w:val="24"/>
          <w:szCs w:val="24"/>
          <w:shd w:val="clear" w:color="auto" w:fill="FFFFFF"/>
        </w:rPr>
        <w:t>Козловская СОШ</w:t>
      </w:r>
      <w:r w:rsidR="003E5200">
        <w:rPr>
          <w:rFonts w:eastAsia="Calibri" w:cs="Times New Roman"/>
          <w:sz w:val="24"/>
          <w:szCs w:val="24"/>
          <w:shd w:val="clear" w:color="auto" w:fill="FFFFFF"/>
        </w:rPr>
        <w:t xml:space="preserve">», </w:t>
      </w:r>
      <w:r w:rsidR="003E5200" w:rsidRPr="003E5200">
        <w:rPr>
          <w:rFonts w:eastAsia="Calibri" w:cs="Times New Roman"/>
          <w:sz w:val="24"/>
          <w:szCs w:val="24"/>
          <w:shd w:val="clear" w:color="auto" w:fill="FFFFFF"/>
        </w:rPr>
        <w:t xml:space="preserve">МКУК «Социально-культурный центр «Надежда» </w:t>
      </w:r>
      <w:r w:rsidRPr="00962231">
        <w:rPr>
          <w:rFonts w:eastAsia="Calibri" w:cs="Times New Roman"/>
          <w:sz w:val="24"/>
          <w:szCs w:val="24"/>
          <w:shd w:val="clear" w:color="auto" w:fill="FFFFFF"/>
        </w:rPr>
        <w:t xml:space="preserve">являются </w:t>
      </w:r>
      <w:r w:rsidR="003E5200">
        <w:rPr>
          <w:rFonts w:eastAsia="Calibri" w:cs="Times New Roman"/>
          <w:sz w:val="24"/>
          <w:szCs w:val="24"/>
          <w:shd w:val="clear" w:color="auto" w:fill="FFFFFF"/>
        </w:rPr>
        <w:t>3</w:t>
      </w:r>
      <w:r w:rsidRPr="00962231">
        <w:rPr>
          <w:rFonts w:eastAsia="Calibri" w:cs="Times New Roman"/>
          <w:sz w:val="24"/>
          <w:szCs w:val="24"/>
          <w:shd w:val="clear" w:color="auto" w:fill="FFFFFF"/>
        </w:rPr>
        <w:t xml:space="preserve"> котельные, работающие на природном газе. </w:t>
      </w:r>
    </w:p>
    <w:p w:rsidR="00962231" w:rsidRDefault="00962231" w:rsidP="00962231">
      <w:pPr>
        <w:spacing w:after="0"/>
        <w:ind w:firstLine="567"/>
        <w:jc w:val="both"/>
        <w:rPr>
          <w:rFonts w:eastAsia="Calibri" w:cs="Times New Roman"/>
          <w:sz w:val="24"/>
          <w:szCs w:val="24"/>
          <w:shd w:val="clear" w:color="auto" w:fill="FFFFFF"/>
        </w:rPr>
      </w:pPr>
      <w:r w:rsidRPr="00962231">
        <w:rPr>
          <w:rFonts w:eastAsia="Calibri" w:cs="Times New Roman"/>
          <w:sz w:val="24"/>
          <w:szCs w:val="24"/>
          <w:shd w:val="clear" w:color="auto" w:fill="FFFFFF"/>
        </w:rPr>
        <w:t xml:space="preserve">Согласно сведениям, предоставленным администрацией </w:t>
      </w:r>
      <w:r w:rsidR="00410DFD">
        <w:rPr>
          <w:rFonts w:eastAsia="Calibri" w:cs="Times New Roman"/>
          <w:sz w:val="24"/>
          <w:szCs w:val="24"/>
          <w:shd w:val="clear" w:color="auto" w:fill="FFFFFF"/>
        </w:rPr>
        <w:t>Козловского</w:t>
      </w:r>
      <w:r w:rsidRPr="00962231">
        <w:rPr>
          <w:rFonts w:eastAsia="Calibri" w:cs="Times New Roman"/>
          <w:sz w:val="24"/>
          <w:szCs w:val="24"/>
          <w:shd w:val="clear" w:color="auto" w:fill="FFFFFF"/>
        </w:rPr>
        <w:t xml:space="preserve"> </w:t>
      </w:r>
      <w:r w:rsidR="00410DFD">
        <w:rPr>
          <w:rFonts w:eastAsia="Calibri" w:cs="Times New Roman"/>
          <w:sz w:val="24"/>
          <w:szCs w:val="24"/>
          <w:shd w:val="clear" w:color="auto" w:fill="FFFFFF"/>
        </w:rPr>
        <w:t>сельского поселения, в поселении</w:t>
      </w:r>
      <w:r w:rsidRPr="00962231">
        <w:rPr>
          <w:rFonts w:eastAsia="Calibri" w:cs="Times New Roman"/>
          <w:sz w:val="24"/>
          <w:szCs w:val="24"/>
          <w:shd w:val="clear" w:color="auto" w:fill="FFFFFF"/>
        </w:rPr>
        <w:t xml:space="preserve"> </w:t>
      </w:r>
      <w:r w:rsidR="00410DFD">
        <w:rPr>
          <w:rFonts w:eastAsia="Calibri" w:cs="Times New Roman"/>
          <w:sz w:val="24"/>
          <w:szCs w:val="24"/>
          <w:shd w:val="clear" w:color="auto" w:fill="FFFFFF"/>
        </w:rPr>
        <w:t>3</w:t>
      </w:r>
      <w:r w:rsidRPr="00962231">
        <w:rPr>
          <w:rFonts w:eastAsia="Calibri" w:cs="Times New Roman"/>
          <w:sz w:val="24"/>
          <w:szCs w:val="24"/>
          <w:shd w:val="clear" w:color="auto" w:fill="FFFFFF"/>
        </w:rPr>
        <w:t xml:space="preserve"> источника теплоснабжения мощностью до 3 Гкал/</w:t>
      </w:r>
      <w:proofErr w:type="gramStart"/>
      <w:r w:rsidRPr="00962231">
        <w:rPr>
          <w:rFonts w:eastAsia="Calibri" w:cs="Times New Roman"/>
          <w:sz w:val="24"/>
          <w:szCs w:val="24"/>
          <w:shd w:val="clear" w:color="auto" w:fill="FFFFFF"/>
        </w:rPr>
        <w:t>ч</w:t>
      </w:r>
      <w:proofErr w:type="gramEnd"/>
      <w:r w:rsidRPr="00962231">
        <w:rPr>
          <w:rFonts w:eastAsia="Calibri" w:cs="Times New Roman"/>
          <w:sz w:val="24"/>
          <w:szCs w:val="24"/>
          <w:shd w:val="clear" w:color="auto" w:fill="FFFFFF"/>
        </w:rPr>
        <w:t xml:space="preserve">, работающих на газообразном топливе. Подробная информация, согласно данным, предоставленным администрацией </w:t>
      </w:r>
      <w:r w:rsidR="00410DFD">
        <w:rPr>
          <w:rFonts w:eastAsia="Calibri" w:cs="Times New Roman"/>
          <w:sz w:val="24"/>
          <w:szCs w:val="24"/>
          <w:shd w:val="clear" w:color="auto" w:fill="FFFFFF"/>
        </w:rPr>
        <w:t>Козловского</w:t>
      </w:r>
      <w:r w:rsidRPr="00962231">
        <w:rPr>
          <w:rFonts w:eastAsia="Calibri" w:cs="Times New Roman"/>
          <w:sz w:val="24"/>
          <w:szCs w:val="24"/>
          <w:shd w:val="clear" w:color="auto" w:fill="FFFFFF"/>
        </w:rPr>
        <w:t xml:space="preserve"> сельского поселения (по состоянию на 01.01.2023 г.), приведена в таблице ниже:</w:t>
      </w:r>
    </w:p>
    <w:p w:rsidR="00962231" w:rsidRDefault="00962231" w:rsidP="00C37265">
      <w:pPr>
        <w:spacing w:after="0"/>
        <w:ind w:firstLine="567"/>
        <w:jc w:val="both"/>
        <w:rPr>
          <w:rFonts w:eastAsia="Calibri" w:cs="Times New Roman"/>
          <w:sz w:val="24"/>
          <w:szCs w:val="24"/>
          <w:shd w:val="clear" w:color="auto" w:fill="FFFFFF"/>
        </w:rPr>
      </w:pPr>
    </w:p>
    <w:p w:rsidR="00962231" w:rsidRDefault="00962231" w:rsidP="00C37265">
      <w:pPr>
        <w:spacing w:after="0"/>
        <w:ind w:firstLine="567"/>
        <w:jc w:val="both"/>
        <w:rPr>
          <w:rFonts w:eastAsia="Calibri" w:cs="Times New Roman"/>
          <w:sz w:val="24"/>
          <w:szCs w:val="24"/>
          <w:shd w:val="clear" w:color="auto" w:fill="FFFFFF"/>
        </w:rPr>
      </w:pPr>
    </w:p>
    <w:p w:rsidR="00F844B9" w:rsidRPr="00582700" w:rsidRDefault="00F844B9" w:rsidP="00F844B9">
      <w:pPr>
        <w:spacing w:after="0"/>
        <w:ind w:firstLine="567"/>
        <w:jc w:val="both"/>
        <w:rPr>
          <w:rFonts w:cs="Times New Roman"/>
          <w:b/>
          <w:sz w:val="24"/>
          <w:szCs w:val="24"/>
          <w:highlight w:val="yellow"/>
        </w:rPr>
      </w:pPr>
    </w:p>
    <w:p w:rsidR="00F844B9" w:rsidRPr="00582700" w:rsidRDefault="00F844B9" w:rsidP="004B7AD1">
      <w:pPr>
        <w:spacing w:after="0"/>
        <w:ind w:firstLine="567"/>
        <w:jc w:val="both"/>
        <w:rPr>
          <w:rFonts w:cs="Times New Roman"/>
          <w:b/>
          <w:sz w:val="24"/>
          <w:szCs w:val="24"/>
          <w:highlight w:val="yellow"/>
        </w:rPr>
        <w:sectPr w:rsidR="00F844B9" w:rsidRPr="00582700" w:rsidSect="00E07BC3">
          <w:pgSz w:w="11906" w:h="16838"/>
          <w:pgMar w:top="1134" w:right="851" w:bottom="1134" w:left="1701" w:header="709" w:footer="178" w:gutter="0"/>
          <w:cols w:space="708"/>
          <w:docGrid w:linePitch="360"/>
        </w:sectPr>
      </w:pPr>
    </w:p>
    <w:p w:rsidR="006E5359" w:rsidRDefault="006E5359" w:rsidP="006E5359">
      <w:pPr>
        <w:tabs>
          <w:tab w:val="left" w:pos="9356"/>
        </w:tabs>
        <w:spacing w:after="0"/>
        <w:jc w:val="both"/>
        <w:rPr>
          <w:rFonts w:eastAsia="Times New Roman" w:cs="Times New Roman"/>
          <w:sz w:val="24"/>
          <w:szCs w:val="24"/>
          <w:highlight w:val="yellow"/>
          <w:shd w:val="clear" w:color="auto" w:fill="FFFFFF"/>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8"/>
        <w:gridCol w:w="14"/>
        <w:gridCol w:w="714"/>
        <w:gridCol w:w="67"/>
        <w:gridCol w:w="479"/>
        <w:gridCol w:w="655"/>
        <w:gridCol w:w="647"/>
        <w:gridCol w:w="14"/>
        <w:gridCol w:w="700"/>
        <w:gridCol w:w="14"/>
        <w:gridCol w:w="616"/>
        <w:gridCol w:w="741"/>
        <w:gridCol w:w="670"/>
        <w:gridCol w:w="16"/>
        <w:gridCol w:w="834"/>
        <w:gridCol w:w="567"/>
        <w:gridCol w:w="545"/>
        <w:gridCol w:w="840"/>
        <w:gridCol w:w="700"/>
        <w:gridCol w:w="14"/>
        <w:gridCol w:w="878"/>
        <w:gridCol w:w="851"/>
        <w:gridCol w:w="850"/>
        <w:gridCol w:w="1158"/>
        <w:gridCol w:w="968"/>
      </w:tblGrid>
      <w:tr w:rsidR="00D31FE7" w:rsidRPr="00F5128E" w:rsidTr="003E4A27">
        <w:tc>
          <w:tcPr>
            <w:tcW w:w="1298" w:type="dxa"/>
            <w:vMerge w:val="restart"/>
            <w:shd w:val="clear" w:color="auto" w:fill="D9D9D9" w:themeFill="background1" w:themeFillShade="D9"/>
          </w:tcPr>
          <w:p w:rsidR="00D31FE7" w:rsidRPr="00F5128E" w:rsidRDefault="00D31FE7" w:rsidP="003E4A27">
            <w:pPr>
              <w:jc w:val="center"/>
              <w:rPr>
                <w:rFonts w:eastAsia="Calibri" w:cs="Times New Roman"/>
                <w:b/>
                <w:sz w:val="20"/>
                <w:szCs w:val="20"/>
              </w:rPr>
            </w:pPr>
            <w:r w:rsidRPr="00F5128E">
              <w:rPr>
                <w:rFonts w:eastAsia="Calibri" w:cs="Times New Roman"/>
                <w:b/>
                <w:sz w:val="20"/>
                <w:szCs w:val="20"/>
              </w:rPr>
              <w:t>Наименование населенного пункта</w:t>
            </w:r>
          </w:p>
        </w:tc>
        <w:tc>
          <w:tcPr>
            <w:tcW w:w="4661" w:type="dxa"/>
            <w:gridSpan w:val="11"/>
            <w:shd w:val="clear" w:color="auto" w:fill="D9D9D9" w:themeFill="background1" w:themeFillShade="D9"/>
          </w:tcPr>
          <w:p w:rsidR="00D31FE7" w:rsidRPr="00F5128E" w:rsidRDefault="00D31FE7" w:rsidP="003E4A27">
            <w:pPr>
              <w:jc w:val="center"/>
              <w:rPr>
                <w:rFonts w:eastAsia="Calibri" w:cs="Times New Roman"/>
                <w:b/>
                <w:sz w:val="20"/>
              </w:rPr>
            </w:pPr>
            <w:r w:rsidRPr="00F5128E">
              <w:rPr>
                <w:rFonts w:eastAsia="Calibri" w:cs="Times New Roman"/>
                <w:b/>
                <w:sz w:val="20"/>
              </w:rPr>
              <w:t>Число источников теплоснабжения</w:t>
            </w:r>
          </w:p>
        </w:tc>
        <w:tc>
          <w:tcPr>
            <w:tcW w:w="2632" w:type="dxa"/>
            <w:gridSpan w:val="5"/>
            <w:vMerge w:val="restart"/>
            <w:shd w:val="clear" w:color="auto" w:fill="D9D9D9" w:themeFill="background1" w:themeFillShade="D9"/>
          </w:tcPr>
          <w:p w:rsidR="00D31FE7" w:rsidRPr="00F5128E" w:rsidRDefault="00D31FE7" w:rsidP="003E4A27">
            <w:pPr>
              <w:jc w:val="center"/>
              <w:rPr>
                <w:rFonts w:eastAsia="Calibri" w:cs="Times New Roman"/>
                <w:b/>
                <w:sz w:val="20"/>
              </w:rPr>
            </w:pPr>
            <w:r w:rsidRPr="00F5128E">
              <w:rPr>
                <w:rFonts w:eastAsia="Calibri" w:cs="Times New Roman"/>
                <w:b/>
                <w:sz w:val="20"/>
              </w:rPr>
              <w:t>Суммарная мощность источников теплоснабжения, Гкал/</w:t>
            </w:r>
            <w:proofErr w:type="gramStart"/>
            <w:r w:rsidRPr="00F5128E">
              <w:rPr>
                <w:rFonts w:eastAsia="Calibri" w:cs="Times New Roman"/>
                <w:b/>
                <w:sz w:val="20"/>
              </w:rPr>
              <w:t>ч</w:t>
            </w:r>
            <w:proofErr w:type="gramEnd"/>
          </w:p>
        </w:tc>
        <w:tc>
          <w:tcPr>
            <w:tcW w:w="840" w:type="dxa"/>
            <w:vMerge w:val="restart"/>
            <w:shd w:val="clear" w:color="auto" w:fill="D9D9D9" w:themeFill="background1" w:themeFillShade="D9"/>
          </w:tcPr>
          <w:p w:rsidR="00D31FE7" w:rsidRPr="00F5128E" w:rsidRDefault="00D31FE7" w:rsidP="003E4A27">
            <w:pPr>
              <w:jc w:val="center"/>
              <w:rPr>
                <w:rFonts w:eastAsia="Calibri" w:cs="Times New Roman"/>
                <w:b/>
                <w:sz w:val="20"/>
              </w:rPr>
            </w:pPr>
            <w:r w:rsidRPr="00F5128E">
              <w:rPr>
                <w:rFonts w:eastAsia="Calibri" w:cs="Times New Roman"/>
                <w:b/>
                <w:sz w:val="20"/>
              </w:rPr>
              <w:t>Количество котлов (энергоустановок), ед.</w:t>
            </w:r>
          </w:p>
        </w:tc>
        <w:tc>
          <w:tcPr>
            <w:tcW w:w="4451" w:type="dxa"/>
            <w:gridSpan w:val="6"/>
            <w:vMerge w:val="restart"/>
            <w:shd w:val="clear" w:color="auto" w:fill="D9D9D9" w:themeFill="background1" w:themeFillShade="D9"/>
          </w:tcPr>
          <w:p w:rsidR="00D31FE7" w:rsidRPr="00F5128E" w:rsidRDefault="00D31FE7" w:rsidP="003E4A27">
            <w:pPr>
              <w:jc w:val="center"/>
              <w:rPr>
                <w:rFonts w:eastAsia="Calibri" w:cs="Times New Roman"/>
                <w:b/>
                <w:sz w:val="20"/>
              </w:rPr>
            </w:pPr>
            <w:r w:rsidRPr="00F5128E">
              <w:rPr>
                <w:rFonts w:eastAsia="Calibri" w:cs="Times New Roman"/>
                <w:b/>
                <w:sz w:val="20"/>
                <w:szCs w:val="20"/>
              </w:rPr>
              <w:t xml:space="preserve">Протяженность тепловых и паровых сетей в двухтрубном исчислении, </w:t>
            </w:r>
            <w:proofErr w:type="gramStart"/>
            <w:r w:rsidRPr="00F5128E">
              <w:rPr>
                <w:rFonts w:eastAsia="Calibri" w:cs="Times New Roman"/>
                <w:b/>
                <w:sz w:val="20"/>
                <w:szCs w:val="20"/>
              </w:rPr>
              <w:t>км</w:t>
            </w:r>
            <w:proofErr w:type="gramEnd"/>
          </w:p>
        </w:tc>
        <w:tc>
          <w:tcPr>
            <w:tcW w:w="968" w:type="dxa"/>
            <w:vMerge w:val="restart"/>
            <w:shd w:val="clear" w:color="auto" w:fill="D9D9D9" w:themeFill="background1" w:themeFillShade="D9"/>
          </w:tcPr>
          <w:p w:rsidR="00D31FE7" w:rsidRPr="00F5128E" w:rsidRDefault="00D31FE7" w:rsidP="003E4A27">
            <w:pPr>
              <w:jc w:val="center"/>
              <w:rPr>
                <w:rFonts w:eastAsia="Calibri" w:cs="Times New Roman"/>
                <w:b/>
                <w:sz w:val="20"/>
              </w:rPr>
            </w:pPr>
            <w:r w:rsidRPr="00F5128E">
              <w:rPr>
                <w:rFonts w:eastAsia="Calibri" w:cs="Times New Roman"/>
                <w:b/>
                <w:sz w:val="20"/>
              </w:rPr>
              <w:t xml:space="preserve">Число </w:t>
            </w:r>
            <w:proofErr w:type="spellStart"/>
            <w:r w:rsidRPr="00F5128E">
              <w:rPr>
                <w:rFonts w:eastAsia="Calibri" w:cs="Times New Roman"/>
                <w:b/>
                <w:sz w:val="20"/>
              </w:rPr>
              <w:t>когенерационных</w:t>
            </w:r>
            <w:proofErr w:type="spellEnd"/>
            <w:r w:rsidRPr="00F5128E">
              <w:rPr>
                <w:rFonts w:eastAsia="Calibri" w:cs="Times New Roman"/>
                <w:b/>
                <w:sz w:val="20"/>
              </w:rPr>
              <w:t xml:space="preserve"> источников, ед.</w:t>
            </w:r>
          </w:p>
        </w:tc>
      </w:tr>
      <w:tr w:rsidR="00D31FE7" w:rsidRPr="00F5128E" w:rsidTr="003E4A27">
        <w:trPr>
          <w:trHeight w:val="240"/>
        </w:trPr>
        <w:tc>
          <w:tcPr>
            <w:tcW w:w="1298" w:type="dxa"/>
            <w:vMerge/>
            <w:shd w:val="clear" w:color="auto" w:fill="D9D9D9" w:themeFill="background1" w:themeFillShade="D9"/>
            <w:vAlign w:val="center"/>
          </w:tcPr>
          <w:p w:rsidR="00D31FE7" w:rsidRPr="00F5128E" w:rsidRDefault="00D31FE7" w:rsidP="003E4A27">
            <w:pPr>
              <w:rPr>
                <w:rFonts w:eastAsia="Calibri" w:cs="Times New Roman"/>
                <w:b/>
                <w:sz w:val="20"/>
                <w:szCs w:val="20"/>
              </w:rPr>
            </w:pPr>
          </w:p>
        </w:tc>
        <w:tc>
          <w:tcPr>
            <w:tcW w:w="795" w:type="dxa"/>
            <w:gridSpan w:val="3"/>
            <w:vMerge w:val="restart"/>
            <w:shd w:val="clear" w:color="auto" w:fill="D9D9D9" w:themeFill="background1" w:themeFillShade="D9"/>
          </w:tcPr>
          <w:p w:rsidR="00D31FE7" w:rsidRPr="00F5128E" w:rsidRDefault="00D31FE7" w:rsidP="003E4A27">
            <w:pPr>
              <w:jc w:val="center"/>
              <w:rPr>
                <w:rFonts w:eastAsia="Calibri" w:cs="Times New Roman"/>
                <w:b/>
              </w:rPr>
            </w:pPr>
            <w:r w:rsidRPr="00F5128E">
              <w:rPr>
                <w:rFonts w:eastAsia="Calibri" w:cs="Times New Roman"/>
                <w:b/>
                <w:sz w:val="20"/>
              </w:rPr>
              <w:t>всего, ед.</w:t>
            </w:r>
          </w:p>
        </w:tc>
        <w:tc>
          <w:tcPr>
            <w:tcW w:w="1781" w:type="dxa"/>
            <w:gridSpan w:val="3"/>
            <w:shd w:val="clear" w:color="auto" w:fill="D9D9D9" w:themeFill="background1" w:themeFillShade="D9"/>
          </w:tcPr>
          <w:p w:rsidR="00D31FE7" w:rsidRPr="00F5128E" w:rsidRDefault="00D31FE7" w:rsidP="003E4A27">
            <w:pPr>
              <w:jc w:val="center"/>
              <w:rPr>
                <w:rFonts w:eastAsia="Calibri" w:cs="Times New Roman"/>
                <w:b/>
              </w:rPr>
            </w:pPr>
            <w:r w:rsidRPr="00F5128E">
              <w:rPr>
                <w:rFonts w:eastAsia="Calibri" w:cs="Times New Roman"/>
                <w:b/>
                <w:sz w:val="20"/>
              </w:rPr>
              <w:t>в том числе мощностью, Гкал/</w:t>
            </w:r>
            <w:proofErr w:type="gramStart"/>
            <w:r w:rsidRPr="00F5128E">
              <w:rPr>
                <w:rFonts w:eastAsia="Calibri" w:cs="Times New Roman"/>
                <w:b/>
                <w:sz w:val="20"/>
              </w:rPr>
              <w:t>ч</w:t>
            </w:r>
            <w:proofErr w:type="gramEnd"/>
          </w:p>
        </w:tc>
        <w:tc>
          <w:tcPr>
            <w:tcW w:w="2085" w:type="dxa"/>
            <w:gridSpan w:val="5"/>
            <w:shd w:val="clear" w:color="auto" w:fill="D9D9D9" w:themeFill="background1" w:themeFillShade="D9"/>
          </w:tcPr>
          <w:p w:rsidR="00D31FE7" w:rsidRPr="00F5128E" w:rsidRDefault="00D31FE7" w:rsidP="003E4A27">
            <w:pPr>
              <w:jc w:val="center"/>
              <w:rPr>
                <w:rFonts w:eastAsia="Calibri" w:cs="Times New Roman"/>
                <w:b/>
                <w:sz w:val="20"/>
              </w:rPr>
            </w:pPr>
            <w:r w:rsidRPr="00F5128E">
              <w:rPr>
                <w:rFonts w:eastAsia="Calibri" w:cs="Times New Roman"/>
                <w:b/>
                <w:sz w:val="20"/>
              </w:rPr>
              <w:t>работающих</w:t>
            </w:r>
          </w:p>
          <w:p w:rsidR="00D31FE7" w:rsidRPr="00F5128E" w:rsidRDefault="00D31FE7" w:rsidP="003E4A27">
            <w:pPr>
              <w:jc w:val="center"/>
              <w:rPr>
                <w:rFonts w:eastAsia="Calibri" w:cs="Times New Roman"/>
                <w:b/>
              </w:rPr>
            </w:pPr>
            <w:r w:rsidRPr="00F5128E">
              <w:rPr>
                <w:rFonts w:eastAsia="Calibri" w:cs="Times New Roman"/>
                <w:b/>
                <w:sz w:val="20"/>
              </w:rPr>
              <w:t>на топливе, ед.</w:t>
            </w:r>
          </w:p>
        </w:tc>
        <w:tc>
          <w:tcPr>
            <w:tcW w:w="2632" w:type="dxa"/>
            <w:gridSpan w:val="5"/>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c>
          <w:tcPr>
            <w:tcW w:w="840" w:type="dxa"/>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c>
          <w:tcPr>
            <w:tcW w:w="4451" w:type="dxa"/>
            <w:gridSpan w:val="6"/>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c>
          <w:tcPr>
            <w:tcW w:w="968" w:type="dxa"/>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r>
      <w:tr w:rsidR="00D31FE7" w:rsidRPr="00F5128E" w:rsidTr="003E4A27">
        <w:tc>
          <w:tcPr>
            <w:tcW w:w="1298" w:type="dxa"/>
            <w:vMerge/>
            <w:shd w:val="clear" w:color="auto" w:fill="D9D9D9" w:themeFill="background1" w:themeFillShade="D9"/>
            <w:vAlign w:val="center"/>
          </w:tcPr>
          <w:p w:rsidR="00D31FE7" w:rsidRPr="00F5128E" w:rsidRDefault="00D31FE7" w:rsidP="003E4A27">
            <w:pPr>
              <w:rPr>
                <w:rFonts w:eastAsia="Calibri" w:cs="Times New Roman"/>
                <w:b/>
                <w:sz w:val="20"/>
                <w:szCs w:val="20"/>
              </w:rPr>
            </w:pPr>
          </w:p>
        </w:tc>
        <w:tc>
          <w:tcPr>
            <w:tcW w:w="795" w:type="dxa"/>
            <w:gridSpan w:val="3"/>
            <w:vMerge/>
            <w:shd w:val="clear" w:color="auto" w:fill="D9D9D9" w:themeFill="background1" w:themeFillShade="D9"/>
            <w:vAlign w:val="center"/>
          </w:tcPr>
          <w:p w:rsidR="00D31FE7" w:rsidRPr="00F5128E" w:rsidRDefault="00D31FE7" w:rsidP="003E4A27">
            <w:pPr>
              <w:jc w:val="center"/>
              <w:rPr>
                <w:rFonts w:eastAsia="Calibri" w:cs="Times New Roman"/>
                <w:b/>
              </w:rPr>
            </w:pPr>
          </w:p>
        </w:tc>
        <w:tc>
          <w:tcPr>
            <w:tcW w:w="479" w:type="dxa"/>
            <w:vMerge w:val="restart"/>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до 3</w:t>
            </w:r>
          </w:p>
        </w:tc>
        <w:tc>
          <w:tcPr>
            <w:tcW w:w="655" w:type="dxa"/>
            <w:vMerge w:val="restart"/>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от</w:t>
            </w:r>
          </w:p>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3 до 20</w:t>
            </w:r>
          </w:p>
        </w:tc>
        <w:tc>
          <w:tcPr>
            <w:tcW w:w="647" w:type="dxa"/>
            <w:vMerge w:val="restart"/>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от 20 до 100</w:t>
            </w:r>
          </w:p>
        </w:tc>
        <w:tc>
          <w:tcPr>
            <w:tcW w:w="728" w:type="dxa"/>
            <w:gridSpan w:val="3"/>
            <w:vMerge w:val="restart"/>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твердом</w:t>
            </w:r>
          </w:p>
        </w:tc>
        <w:tc>
          <w:tcPr>
            <w:tcW w:w="616" w:type="dxa"/>
            <w:vMerge w:val="restart"/>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жидком</w:t>
            </w:r>
          </w:p>
        </w:tc>
        <w:tc>
          <w:tcPr>
            <w:tcW w:w="741" w:type="dxa"/>
            <w:vMerge w:val="restart"/>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газообразном</w:t>
            </w:r>
          </w:p>
        </w:tc>
        <w:tc>
          <w:tcPr>
            <w:tcW w:w="670" w:type="dxa"/>
            <w:vMerge w:val="restart"/>
            <w:shd w:val="clear" w:color="auto" w:fill="D9D9D9" w:themeFill="background1" w:themeFillShade="D9"/>
          </w:tcPr>
          <w:p w:rsidR="00D31FE7" w:rsidRPr="00F5128E" w:rsidRDefault="00D31FE7" w:rsidP="003E4A27">
            <w:pPr>
              <w:jc w:val="center"/>
              <w:rPr>
                <w:rFonts w:eastAsia="Calibri" w:cs="Times New Roman"/>
                <w:b/>
                <w:sz w:val="20"/>
                <w:szCs w:val="20"/>
              </w:rPr>
            </w:pPr>
            <w:r w:rsidRPr="00F5128E">
              <w:rPr>
                <w:rFonts w:eastAsia="Calibri" w:cs="Times New Roman"/>
                <w:b/>
                <w:sz w:val="20"/>
                <w:szCs w:val="20"/>
              </w:rPr>
              <w:t>всего</w:t>
            </w:r>
          </w:p>
        </w:tc>
        <w:tc>
          <w:tcPr>
            <w:tcW w:w="1962" w:type="dxa"/>
            <w:gridSpan w:val="4"/>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в том числе</w:t>
            </w:r>
          </w:p>
        </w:tc>
        <w:tc>
          <w:tcPr>
            <w:tcW w:w="840" w:type="dxa"/>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c>
          <w:tcPr>
            <w:tcW w:w="700" w:type="dxa"/>
            <w:vMerge w:val="restart"/>
            <w:shd w:val="clear" w:color="auto" w:fill="D9D9D9" w:themeFill="background1" w:themeFillShade="D9"/>
          </w:tcPr>
          <w:p w:rsidR="00D31FE7" w:rsidRPr="00F5128E" w:rsidRDefault="00D31FE7" w:rsidP="003E4A27">
            <w:pPr>
              <w:jc w:val="center"/>
              <w:rPr>
                <w:rFonts w:eastAsia="Calibri" w:cs="Times New Roman"/>
                <w:b/>
                <w:sz w:val="20"/>
                <w:szCs w:val="20"/>
              </w:rPr>
            </w:pPr>
            <w:r w:rsidRPr="00F5128E">
              <w:rPr>
                <w:rFonts w:eastAsia="Calibri" w:cs="Times New Roman"/>
                <w:b/>
                <w:sz w:val="20"/>
                <w:szCs w:val="20"/>
              </w:rPr>
              <w:t>всего</w:t>
            </w:r>
          </w:p>
        </w:tc>
        <w:tc>
          <w:tcPr>
            <w:tcW w:w="2593" w:type="dxa"/>
            <w:gridSpan w:val="4"/>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в т.ч. диаметром</w:t>
            </w:r>
          </w:p>
        </w:tc>
        <w:tc>
          <w:tcPr>
            <w:tcW w:w="1158" w:type="dxa"/>
            <w:vMerge w:val="restart"/>
            <w:shd w:val="clear" w:color="auto" w:fill="D9D9D9" w:themeFill="background1" w:themeFillShade="D9"/>
          </w:tcPr>
          <w:p w:rsidR="00D31FE7" w:rsidRPr="00F5128E" w:rsidRDefault="00D31FE7" w:rsidP="003E4A27">
            <w:pPr>
              <w:jc w:val="center"/>
              <w:rPr>
                <w:rFonts w:eastAsia="Calibri" w:cs="Times New Roman"/>
                <w:b/>
              </w:rPr>
            </w:pPr>
            <w:r w:rsidRPr="00F5128E">
              <w:rPr>
                <w:rFonts w:eastAsia="Calibri" w:cs="Times New Roman"/>
                <w:b/>
                <w:sz w:val="20"/>
              </w:rPr>
              <w:t>сети, нуждающиеся в замене</w:t>
            </w:r>
          </w:p>
        </w:tc>
        <w:tc>
          <w:tcPr>
            <w:tcW w:w="968" w:type="dxa"/>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r>
      <w:tr w:rsidR="00D31FE7" w:rsidRPr="00F5128E" w:rsidTr="003E4A27">
        <w:tc>
          <w:tcPr>
            <w:tcW w:w="1298" w:type="dxa"/>
            <w:vMerge/>
            <w:shd w:val="clear" w:color="auto" w:fill="D9D9D9" w:themeFill="background1" w:themeFillShade="D9"/>
            <w:vAlign w:val="center"/>
          </w:tcPr>
          <w:p w:rsidR="00D31FE7" w:rsidRPr="00F5128E" w:rsidRDefault="00D31FE7" w:rsidP="003E4A27">
            <w:pPr>
              <w:rPr>
                <w:rFonts w:eastAsia="Calibri" w:cs="Times New Roman"/>
                <w:b/>
                <w:sz w:val="20"/>
                <w:szCs w:val="20"/>
              </w:rPr>
            </w:pPr>
          </w:p>
        </w:tc>
        <w:tc>
          <w:tcPr>
            <w:tcW w:w="795" w:type="dxa"/>
            <w:gridSpan w:val="3"/>
            <w:vMerge/>
            <w:shd w:val="clear" w:color="auto" w:fill="D9D9D9" w:themeFill="background1" w:themeFillShade="D9"/>
            <w:vAlign w:val="center"/>
          </w:tcPr>
          <w:p w:rsidR="00D31FE7" w:rsidRPr="00F5128E" w:rsidRDefault="00D31FE7" w:rsidP="003E4A27">
            <w:pPr>
              <w:jc w:val="center"/>
              <w:rPr>
                <w:rFonts w:eastAsia="Calibri" w:cs="Times New Roman"/>
                <w:b/>
              </w:rPr>
            </w:pPr>
          </w:p>
        </w:tc>
        <w:tc>
          <w:tcPr>
            <w:tcW w:w="479" w:type="dxa"/>
            <w:vMerge/>
            <w:shd w:val="clear" w:color="auto" w:fill="D9D9D9" w:themeFill="background1" w:themeFillShade="D9"/>
            <w:vAlign w:val="center"/>
          </w:tcPr>
          <w:p w:rsidR="00D31FE7" w:rsidRPr="00F5128E" w:rsidRDefault="00D31FE7" w:rsidP="003E4A27">
            <w:pPr>
              <w:jc w:val="center"/>
              <w:rPr>
                <w:rFonts w:eastAsia="Calibri" w:cs="Times New Roman"/>
                <w:b/>
                <w:sz w:val="18"/>
                <w:szCs w:val="18"/>
              </w:rPr>
            </w:pPr>
          </w:p>
        </w:tc>
        <w:tc>
          <w:tcPr>
            <w:tcW w:w="655" w:type="dxa"/>
            <w:vMerge/>
            <w:shd w:val="clear" w:color="auto" w:fill="D9D9D9" w:themeFill="background1" w:themeFillShade="D9"/>
            <w:vAlign w:val="center"/>
          </w:tcPr>
          <w:p w:rsidR="00D31FE7" w:rsidRPr="00F5128E" w:rsidRDefault="00D31FE7" w:rsidP="003E4A27">
            <w:pPr>
              <w:jc w:val="center"/>
              <w:rPr>
                <w:rFonts w:eastAsia="Calibri" w:cs="Times New Roman"/>
                <w:b/>
                <w:sz w:val="18"/>
                <w:szCs w:val="18"/>
              </w:rPr>
            </w:pPr>
          </w:p>
        </w:tc>
        <w:tc>
          <w:tcPr>
            <w:tcW w:w="647" w:type="dxa"/>
            <w:vMerge/>
            <w:shd w:val="clear" w:color="auto" w:fill="D9D9D9" w:themeFill="background1" w:themeFillShade="D9"/>
            <w:vAlign w:val="center"/>
          </w:tcPr>
          <w:p w:rsidR="00D31FE7" w:rsidRPr="00F5128E" w:rsidRDefault="00D31FE7" w:rsidP="003E4A27">
            <w:pPr>
              <w:jc w:val="center"/>
              <w:rPr>
                <w:rFonts w:eastAsia="Calibri" w:cs="Times New Roman"/>
                <w:b/>
                <w:sz w:val="18"/>
                <w:szCs w:val="18"/>
              </w:rPr>
            </w:pPr>
          </w:p>
        </w:tc>
        <w:tc>
          <w:tcPr>
            <w:tcW w:w="728" w:type="dxa"/>
            <w:gridSpan w:val="3"/>
            <w:vMerge/>
            <w:shd w:val="clear" w:color="auto" w:fill="D9D9D9" w:themeFill="background1" w:themeFillShade="D9"/>
            <w:vAlign w:val="center"/>
          </w:tcPr>
          <w:p w:rsidR="00D31FE7" w:rsidRPr="00F5128E" w:rsidRDefault="00D31FE7" w:rsidP="003E4A27">
            <w:pPr>
              <w:jc w:val="center"/>
              <w:rPr>
                <w:rFonts w:eastAsia="Calibri" w:cs="Times New Roman"/>
                <w:b/>
                <w:sz w:val="18"/>
                <w:szCs w:val="18"/>
              </w:rPr>
            </w:pPr>
          </w:p>
        </w:tc>
        <w:tc>
          <w:tcPr>
            <w:tcW w:w="616" w:type="dxa"/>
            <w:vMerge/>
            <w:shd w:val="clear" w:color="auto" w:fill="D9D9D9" w:themeFill="background1" w:themeFillShade="D9"/>
            <w:vAlign w:val="center"/>
          </w:tcPr>
          <w:p w:rsidR="00D31FE7" w:rsidRPr="00F5128E" w:rsidRDefault="00D31FE7" w:rsidP="003E4A27">
            <w:pPr>
              <w:jc w:val="center"/>
              <w:rPr>
                <w:rFonts w:eastAsia="Calibri" w:cs="Times New Roman"/>
                <w:b/>
                <w:sz w:val="18"/>
                <w:szCs w:val="18"/>
              </w:rPr>
            </w:pPr>
          </w:p>
        </w:tc>
        <w:tc>
          <w:tcPr>
            <w:tcW w:w="741" w:type="dxa"/>
            <w:vMerge/>
            <w:shd w:val="clear" w:color="auto" w:fill="D9D9D9" w:themeFill="background1" w:themeFillShade="D9"/>
            <w:vAlign w:val="center"/>
          </w:tcPr>
          <w:p w:rsidR="00D31FE7" w:rsidRPr="00F5128E" w:rsidRDefault="00D31FE7" w:rsidP="003E4A27">
            <w:pPr>
              <w:jc w:val="center"/>
              <w:rPr>
                <w:rFonts w:eastAsia="Calibri" w:cs="Times New Roman"/>
                <w:b/>
                <w:sz w:val="18"/>
                <w:szCs w:val="18"/>
              </w:rPr>
            </w:pPr>
          </w:p>
        </w:tc>
        <w:tc>
          <w:tcPr>
            <w:tcW w:w="670" w:type="dxa"/>
            <w:vMerge/>
            <w:shd w:val="clear" w:color="auto" w:fill="D9D9D9" w:themeFill="background1" w:themeFillShade="D9"/>
            <w:vAlign w:val="center"/>
          </w:tcPr>
          <w:p w:rsidR="00D31FE7" w:rsidRPr="00F5128E" w:rsidRDefault="00D31FE7" w:rsidP="003E4A27">
            <w:pPr>
              <w:jc w:val="center"/>
              <w:rPr>
                <w:rFonts w:eastAsia="Calibri" w:cs="Times New Roman"/>
                <w:b/>
                <w:sz w:val="20"/>
                <w:szCs w:val="20"/>
              </w:rPr>
            </w:pPr>
          </w:p>
        </w:tc>
        <w:tc>
          <w:tcPr>
            <w:tcW w:w="850" w:type="dxa"/>
            <w:gridSpan w:val="2"/>
            <w:shd w:val="clear" w:color="auto" w:fill="D9D9D9" w:themeFill="background1" w:themeFillShade="D9"/>
          </w:tcPr>
          <w:p w:rsidR="00D31FE7" w:rsidRPr="00F5128E" w:rsidRDefault="00D31FE7" w:rsidP="003E4A27">
            <w:pPr>
              <w:jc w:val="center"/>
              <w:rPr>
                <w:rFonts w:eastAsia="Calibri" w:cs="Times New Roman"/>
                <w:b/>
                <w:sz w:val="20"/>
                <w:szCs w:val="20"/>
              </w:rPr>
            </w:pPr>
            <w:r w:rsidRPr="00F5128E">
              <w:rPr>
                <w:rFonts w:eastAsia="Calibri" w:cs="Times New Roman"/>
                <w:b/>
                <w:sz w:val="20"/>
                <w:szCs w:val="20"/>
              </w:rPr>
              <w:t>до 3</w:t>
            </w:r>
          </w:p>
        </w:tc>
        <w:tc>
          <w:tcPr>
            <w:tcW w:w="567" w:type="dxa"/>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от</w:t>
            </w:r>
          </w:p>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3 до 20</w:t>
            </w:r>
          </w:p>
        </w:tc>
        <w:tc>
          <w:tcPr>
            <w:tcW w:w="545" w:type="dxa"/>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от</w:t>
            </w:r>
          </w:p>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20 до 100</w:t>
            </w:r>
          </w:p>
        </w:tc>
        <w:tc>
          <w:tcPr>
            <w:tcW w:w="840" w:type="dxa"/>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c>
          <w:tcPr>
            <w:tcW w:w="700" w:type="dxa"/>
            <w:vMerge/>
            <w:shd w:val="clear" w:color="auto" w:fill="D9D9D9" w:themeFill="background1" w:themeFillShade="D9"/>
            <w:vAlign w:val="center"/>
          </w:tcPr>
          <w:p w:rsidR="00D31FE7" w:rsidRPr="00F5128E" w:rsidRDefault="00D31FE7" w:rsidP="003E4A27">
            <w:pPr>
              <w:jc w:val="center"/>
              <w:rPr>
                <w:rFonts w:eastAsia="Calibri" w:cs="Times New Roman"/>
                <w:b/>
                <w:sz w:val="20"/>
                <w:szCs w:val="20"/>
              </w:rPr>
            </w:pPr>
          </w:p>
        </w:tc>
        <w:tc>
          <w:tcPr>
            <w:tcW w:w="892" w:type="dxa"/>
            <w:gridSpan w:val="2"/>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до 200 мм</w:t>
            </w:r>
          </w:p>
        </w:tc>
        <w:tc>
          <w:tcPr>
            <w:tcW w:w="851" w:type="dxa"/>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от 200 до 400 мм</w:t>
            </w:r>
          </w:p>
        </w:tc>
        <w:tc>
          <w:tcPr>
            <w:tcW w:w="850" w:type="dxa"/>
            <w:shd w:val="clear" w:color="auto" w:fill="D9D9D9" w:themeFill="background1" w:themeFillShade="D9"/>
          </w:tcPr>
          <w:p w:rsidR="00D31FE7" w:rsidRPr="00F5128E" w:rsidRDefault="00D31FE7" w:rsidP="003E4A27">
            <w:pPr>
              <w:jc w:val="center"/>
              <w:rPr>
                <w:rFonts w:eastAsia="Calibri" w:cs="Times New Roman"/>
                <w:b/>
                <w:sz w:val="18"/>
                <w:szCs w:val="18"/>
              </w:rPr>
            </w:pPr>
            <w:r w:rsidRPr="00F5128E">
              <w:rPr>
                <w:rFonts w:eastAsia="Calibri" w:cs="Times New Roman"/>
                <w:b/>
                <w:sz w:val="18"/>
                <w:szCs w:val="18"/>
              </w:rPr>
              <w:t>от 400 до 600 мм</w:t>
            </w:r>
          </w:p>
        </w:tc>
        <w:tc>
          <w:tcPr>
            <w:tcW w:w="1158" w:type="dxa"/>
            <w:vMerge/>
            <w:shd w:val="clear" w:color="auto" w:fill="D9D9D9" w:themeFill="background1" w:themeFillShade="D9"/>
            <w:vAlign w:val="center"/>
          </w:tcPr>
          <w:p w:rsidR="00D31FE7" w:rsidRPr="00F5128E" w:rsidRDefault="00D31FE7" w:rsidP="003E4A27">
            <w:pPr>
              <w:jc w:val="center"/>
              <w:rPr>
                <w:rFonts w:eastAsia="Calibri" w:cs="Times New Roman"/>
                <w:b/>
              </w:rPr>
            </w:pPr>
          </w:p>
        </w:tc>
        <w:tc>
          <w:tcPr>
            <w:tcW w:w="968" w:type="dxa"/>
            <w:vMerge/>
            <w:shd w:val="clear" w:color="auto" w:fill="D9D9D9" w:themeFill="background1" w:themeFillShade="D9"/>
            <w:vAlign w:val="center"/>
          </w:tcPr>
          <w:p w:rsidR="00D31FE7" w:rsidRPr="00F5128E" w:rsidRDefault="00D31FE7" w:rsidP="003E4A27">
            <w:pPr>
              <w:jc w:val="center"/>
              <w:rPr>
                <w:rFonts w:eastAsia="Calibri" w:cs="Times New Roman"/>
                <w:b/>
                <w:sz w:val="20"/>
              </w:rPr>
            </w:pPr>
          </w:p>
        </w:tc>
      </w:tr>
      <w:tr w:rsidR="00D31FE7" w:rsidRPr="00F5128E" w:rsidTr="003E4A27">
        <w:trPr>
          <w:trHeight w:val="306"/>
        </w:trPr>
        <w:tc>
          <w:tcPr>
            <w:tcW w:w="1298" w:type="dxa"/>
            <w:shd w:val="clear" w:color="auto" w:fill="F2F2F2" w:themeFill="background1" w:themeFillShade="F2"/>
            <w:vAlign w:val="center"/>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w:t>
            </w:r>
          </w:p>
        </w:tc>
        <w:tc>
          <w:tcPr>
            <w:tcW w:w="795" w:type="dxa"/>
            <w:gridSpan w:val="3"/>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2</w:t>
            </w:r>
          </w:p>
        </w:tc>
        <w:tc>
          <w:tcPr>
            <w:tcW w:w="479"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3</w:t>
            </w:r>
          </w:p>
        </w:tc>
        <w:tc>
          <w:tcPr>
            <w:tcW w:w="655"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4</w:t>
            </w:r>
          </w:p>
        </w:tc>
        <w:tc>
          <w:tcPr>
            <w:tcW w:w="647"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5</w:t>
            </w:r>
          </w:p>
        </w:tc>
        <w:tc>
          <w:tcPr>
            <w:tcW w:w="728" w:type="dxa"/>
            <w:gridSpan w:val="3"/>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6</w:t>
            </w:r>
          </w:p>
        </w:tc>
        <w:tc>
          <w:tcPr>
            <w:tcW w:w="616"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7</w:t>
            </w:r>
          </w:p>
        </w:tc>
        <w:tc>
          <w:tcPr>
            <w:tcW w:w="741"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8</w:t>
            </w:r>
          </w:p>
        </w:tc>
        <w:tc>
          <w:tcPr>
            <w:tcW w:w="670"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9</w:t>
            </w:r>
          </w:p>
        </w:tc>
        <w:tc>
          <w:tcPr>
            <w:tcW w:w="850" w:type="dxa"/>
            <w:gridSpan w:val="2"/>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10</w:t>
            </w:r>
          </w:p>
        </w:tc>
        <w:tc>
          <w:tcPr>
            <w:tcW w:w="567"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11</w:t>
            </w:r>
          </w:p>
        </w:tc>
        <w:tc>
          <w:tcPr>
            <w:tcW w:w="545"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12</w:t>
            </w:r>
          </w:p>
        </w:tc>
        <w:tc>
          <w:tcPr>
            <w:tcW w:w="840"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13</w:t>
            </w:r>
          </w:p>
        </w:tc>
        <w:tc>
          <w:tcPr>
            <w:tcW w:w="700"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14</w:t>
            </w:r>
          </w:p>
        </w:tc>
        <w:tc>
          <w:tcPr>
            <w:tcW w:w="892" w:type="dxa"/>
            <w:gridSpan w:val="2"/>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15</w:t>
            </w:r>
          </w:p>
        </w:tc>
        <w:tc>
          <w:tcPr>
            <w:tcW w:w="851"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16</w:t>
            </w:r>
          </w:p>
        </w:tc>
        <w:tc>
          <w:tcPr>
            <w:tcW w:w="850"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17</w:t>
            </w:r>
          </w:p>
        </w:tc>
        <w:tc>
          <w:tcPr>
            <w:tcW w:w="1158"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18</w:t>
            </w:r>
          </w:p>
        </w:tc>
        <w:tc>
          <w:tcPr>
            <w:tcW w:w="968" w:type="dxa"/>
            <w:shd w:val="clear" w:color="auto" w:fill="F2F2F2" w:themeFill="background1" w:themeFillShade="F2"/>
          </w:tcPr>
          <w:p w:rsidR="00D31FE7" w:rsidRPr="00F5128E" w:rsidRDefault="00D31FE7" w:rsidP="003E4A27">
            <w:pPr>
              <w:spacing w:after="0" w:line="240" w:lineRule="auto"/>
              <w:jc w:val="center"/>
              <w:rPr>
                <w:rFonts w:eastAsia="Calibri" w:cs="Times New Roman"/>
                <w:b/>
                <w:sz w:val="20"/>
                <w:szCs w:val="20"/>
              </w:rPr>
            </w:pPr>
            <w:r w:rsidRPr="00F5128E">
              <w:rPr>
                <w:rFonts w:eastAsia="Calibri" w:cs="Times New Roman"/>
                <w:b/>
                <w:sz w:val="20"/>
                <w:szCs w:val="20"/>
              </w:rPr>
              <w:t>19</w:t>
            </w:r>
          </w:p>
        </w:tc>
      </w:tr>
      <w:tr w:rsidR="00D31FE7" w:rsidRPr="00F5128E" w:rsidTr="003E4A27">
        <w:tc>
          <w:tcPr>
            <w:tcW w:w="1298" w:type="dxa"/>
            <w:vAlign w:val="center"/>
          </w:tcPr>
          <w:p w:rsidR="00D31FE7" w:rsidRPr="00F5128E" w:rsidRDefault="00D31FE7" w:rsidP="003E4A27">
            <w:pPr>
              <w:spacing w:after="0" w:line="240" w:lineRule="auto"/>
              <w:rPr>
                <w:rFonts w:eastAsia="Calibri" w:cs="Times New Roman"/>
                <w:sz w:val="20"/>
                <w:szCs w:val="20"/>
              </w:rPr>
            </w:pPr>
            <w:r w:rsidRPr="00F5128E">
              <w:rPr>
                <w:rFonts w:eastAsia="Calibri" w:cs="Times New Roman"/>
                <w:sz w:val="20"/>
                <w:szCs w:val="20"/>
              </w:rPr>
              <w:t xml:space="preserve">Всего </w:t>
            </w:r>
          </w:p>
          <w:p w:rsidR="00D31FE7" w:rsidRPr="00F5128E" w:rsidRDefault="00D31FE7" w:rsidP="003E4A27">
            <w:pPr>
              <w:spacing w:after="0" w:line="240" w:lineRule="auto"/>
              <w:rPr>
                <w:rFonts w:eastAsia="Calibri" w:cs="Times New Roman"/>
                <w:sz w:val="20"/>
                <w:szCs w:val="20"/>
              </w:rPr>
            </w:pPr>
            <w:r w:rsidRPr="00F5128E">
              <w:rPr>
                <w:rFonts w:eastAsia="Calibri" w:cs="Times New Roman"/>
                <w:sz w:val="20"/>
                <w:szCs w:val="20"/>
              </w:rPr>
              <w:t>по поселению</w:t>
            </w:r>
          </w:p>
        </w:tc>
        <w:tc>
          <w:tcPr>
            <w:tcW w:w="795" w:type="dxa"/>
            <w:gridSpan w:val="3"/>
          </w:tcPr>
          <w:p w:rsidR="00D31FE7" w:rsidRPr="00F5128E" w:rsidRDefault="00410DFD" w:rsidP="003E4A27">
            <w:pPr>
              <w:jc w:val="center"/>
              <w:rPr>
                <w:rFonts w:eastAsia="Calibri" w:cs="Times New Roman"/>
                <w:sz w:val="20"/>
                <w:szCs w:val="20"/>
              </w:rPr>
            </w:pPr>
            <w:r>
              <w:rPr>
                <w:rFonts w:eastAsia="Calibri" w:cs="Times New Roman"/>
                <w:sz w:val="20"/>
                <w:szCs w:val="20"/>
              </w:rPr>
              <w:t>3</w:t>
            </w:r>
          </w:p>
        </w:tc>
        <w:tc>
          <w:tcPr>
            <w:tcW w:w="479" w:type="dxa"/>
          </w:tcPr>
          <w:p w:rsidR="00D31FE7" w:rsidRPr="00F5128E" w:rsidRDefault="00410DFD" w:rsidP="003E4A27">
            <w:pPr>
              <w:jc w:val="center"/>
              <w:rPr>
                <w:rFonts w:eastAsia="Calibri" w:cs="Times New Roman"/>
                <w:sz w:val="20"/>
                <w:szCs w:val="20"/>
              </w:rPr>
            </w:pPr>
            <w:r>
              <w:rPr>
                <w:rFonts w:eastAsia="Calibri" w:cs="Times New Roman"/>
                <w:sz w:val="20"/>
                <w:szCs w:val="20"/>
              </w:rPr>
              <w:t>3</w:t>
            </w:r>
          </w:p>
        </w:tc>
        <w:tc>
          <w:tcPr>
            <w:tcW w:w="655" w:type="dxa"/>
          </w:tcPr>
          <w:p w:rsidR="00D31FE7" w:rsidRPr="00F5128E" w:rsidRDefault="00D31FE7" w:rsidP="003E4A27">
            <w:pPr>
              <w:jc w:val="center"/>
              <w:rPr>
                <w:rFonts w:eastAsia="Calibri" w:cs="Times New Roman"/>
                <w:sz w:val="20"/>
                <w:szCs w:val="20"/>
              </w:rPr>
            </w:pPr>
          </w:p>
        </w:tc>
        <w:tc>
          <w:tcPr>
            <w:tcW w:w="647" w:type="dxa"/>
          </w:tcPr>
          <w:p w:rsidR="00D31FE7" w:rsidRPr="00F5128E" w:rsidRDefault="00D31FE7" w:rsidP="003E4A27">
            <w:pPr>
              <w:jc w:val="center"/>
              <w:rPr>
                <w:rFonts w:eastAsia="Calibri" w:cs="Times New Roman"/>
                <w:sz w:val="20"/>
                <w:szCs w:val="20"/>
              </w:rPr>
            </w:pPr>
          </w:p>
        </w:tc>
        <w:tc>
          <w:tcPr>
            <w:tcW w:w="728" w:type="dxa"/>
            <w:gridSpan w:val="3"/>
          </w:tcPr>
          <w:p w:rsidR="00D31FE7" w:rsidRPr="00F5128E" w:rsidRDefault="00D31FE7" w:rsidP="003E4A27">
            <w:pPr>
              <w:jc w:val="center"/>
              <w:rPr>
                <w:rFonts w:eastAsia="Calibri" w:cs="Times New Roman"/>
                <w:sz w:val="20"/>
                <w:szCs w:val="20"/>
              </w:rPr>
            </w:pPr>
          </w:p>
        </w:tc>
        <w:tc>
          <w:tcPr>
            <w:tcW w:w="616" w:type="dxa"/>
          </w:tcPr>
          <w:p w:rsidR="00D31FE7" w:rsidRPr="00F5128E" w:rsidRDefault="00D31FE7" w:rsidP="003E4A27">
            <w:pPr>
              <w:jc w:val="center"/>
              <w:rPr>
                <w:rFonts w:eastAsia="Calibri" w:cs="Times New Roman"/>
                <w:sz w:val="20"/>
                <w:szCs w:val="20"/>
              </w:rPr>
            </w:pPr>
          </w:p>
        </w:tc>
        <w:tc>
          <w:tcPr>
            <w:tcW w:w="741" w:type="dxa"/>
          </w:tcPr>
          <w:p w:rsidR="00D31FE7" w:rsidRPr="00F5128E" w:rsidRDefault="00410DFD" w:rsidP="003E4A27">
            <w:pPr>
              <w:jc w:val="center"/>
              <w:rPr>
                <w:rFonts w:eastAsia="Calibri" w:cs="Times New Roman"/>
                <w:sz w:val="20"/>
                <w:szCs w:val="20"/>
              </w:rPr>
            </w:pPr>
            <w:r>
              <w:rPr>
                <w:rFonts w:eastAsia="Calibri" w:cs="Times New Roman"/>
                <w:sz w:val="20"/>
                <w:szCs w:val="20"/>
              </w:rPr>
              <w:t>3</w:t>
            </w:r>
          </w:p>
        </w:tc>
        <w:tc>
          <w:tcPr>
            <w:tcW w:w="670" w:type="dxa"/>
          </w:tcPr>
          <w:p w:rsidR="00D31FE7" w:rsidRPr="00F5128E" w:rsidRDefault="00D31FE7" w:rsidP="003E4A27">
            <w:pPr>
              <w:jc w:val="center"/>
              <w:rPr>
                <w:rFonts w:eastAsia="Calibri" w:cs="Times New Roman"/>
                <w:sz w:val="20"/>
                <w:szCs w:val="20"/>
              </w:rPr>
            </w:pPr>
          </w:p>
        </w:tc>
        <w:tc>
          <w:tcPr>
            <w:tcW w:w="850" w:type="dxa"/>
            <w:gridSpan w:val="2"/>
          </w:tcPr>
          <w:p w:rsidR="00D31FE7" w:rsidRPr="00F5128E" w:rsidRDefault="00D31FE7" w:rsidP="003E4A27">
            <w:pPr>
              <w:jc w:val="center"/>
              <w:rPr>
                <w:rFonts w:eastAsia="Calibri" w:cs="Times New Roman"/>
                <w:sz w:val="20"/>
                <w:szCs w:val="20"/>
              </w:rPr>
            </w:pPr>
          </w:p>
        </w:tc>
        <w:tc>
          <w:tcPr>
            <w:tcW w:w="567" w:type="dxa"/>
          </w:tcPr>
          <w:p w:rsidR="00D31FE7" w:rsidRPr="00F5128E" w:rsidRDefault="00D31FE7" w:rsidP="003E4A27">
            <w:pPr>
              <w:jc w:val="center"/>
              <w:rPr>
                <w:rFonts w:eastAsia="Calibri" w:cs="Times New Roman"/>
                <w:sz w:val="20"/>
                <w:szCs w:val="20"/>
              </w:rPr>
            </w:pPr>
          </w:p>
        </w:tc>
        <w:tc>
          <w:tcPr>
            <w:tcW w:w="545" w:type="dxa"/>
          </w:tcPr>
          <w:p w:rsidR="00D31FE7" w:rsidRPr="00F5128E" w:rsidRDefault="00D31FE7" w:rsidP="003E4A27">
            <w:pPr>
              <w:jc w:val="center"/>
              <w:rPr>
                <w:rFonts w:eastAsia="Calibri" w:cs="Times New Roman"/>
                <w:sz w:val="20"/>
                <w:szCs w:val="20"/>
              </w:rPr>
            </w:pPr>
          </w:p>
        </w:tc>
        <w:tc>
          <w:tcPr>
            <w:tcW w:w="840" w:type="dxa"/>
          </w:tcPr>
          <w:p w:rsidR="00D31FE7" w:rsidRPr="00F5128E" w:rsidRDefault="00D31FE7" w:rsidP="003E4A27">
            <w:pPr>
              <w:jc w:val="center"/>
              <w:rPr>
                <w:rFonts w:eastAsia="Calibri" w:cs="Times New Roman"/>
                <w:sz w:val="20"/>
                <w:szCs w:val="20"/>
              </w:rPr>
            </w:pPr>
          </w:p>
        </w:tc>
        <w:tc>
          <w:tcPr>
            <w:tcW w:w="700" w:type="dxa"/>
          </w:tcPr>
          <w:p w:rsidR="00D31FE7" w:rsidRPr="00F5128E" w:rsidRDefault="003F2B5D" w:rsidP="003E4A27">
            <w:pPr>
              <w:jc w:val="center"/>
              <w:rPr>
                <w:rFonts w:eastAsia="Calibri" w:cs="Times New Roman"/>
                <w:sz w:val="20"/>
                <w:szCs w:val="20"/>
              </w:rPr>
            </w:pPr>
            <w:r>
              <w:rPr>
                <w:rFonts w:eastAsia="Calibri" w:cs="Times New Roman"/>
                <w:sz w:val="20"/>
                <w:szCs w:val="20"/>
              </w:rPr>
              <w:t>0,1</w:t>
            </w:r>
          </w:p>
        </w:tc>
        <w:tc>
          <w:tcPr>
            <w:tcW w:w="892" w:type="dxa"/>
            <w:gridSpan w:val="2"/>
          </w:tcPr>
          <w:p w:rsidR="00D31FE7" w:rsidRPr="00F5128E" w:rsidRDefault="003F2B5D" w:rsidP="003E4A27">
            <w:pPr>
              <w:jc w:val="center"/>
              <w:rPr>
                <w:rFonts w:eastAsia="Calibri" w:cs="Times New Roman"/>
                <w:sz w:val="20"/>
                <w:szCs w:val="20"/>
              </w:rPr>
            </w:pPr>
            <w:r>
              <w:rPr>
                <w:rFonts w:eastAsia="Calibri" w:cs="Times New Roman"/>
                <w:sz w:val="20"/>
                <w:szCs w:val="20"/>
              </w:rPr>
              <w:t>0,1</w:t>
            </w:r>
          </w:p>
        </w:tc>
        <w:tc>
          <w:tcPr>
            <w:tcW w:w="851" w:type="dxa"/>
          </w:tcPr>
          <w:p w:rsidR="00D31FE7" w:rsidRPr="00F5128E" w:rsidRDefault="00D31FE7" w:rsidP="003E4A27">
            <w:pPr>
              <w:jc w:val="center"/>
              <w:rPr>
                <w:rFonts w:eastAsia="Calibri" w:cs="Times New Roman"/>
                <w:sz w:val="20"/>
                <w:szCs w:val="20"/>
              </w:rPr>
            </w:pPr>
          </w:p>
        </w:tc>
        <w:tc>
          <w:tcPr>
            <w:tcW w:w="850" w:type="dxa"/>
          </w:tcPr>
          <w:p w:rsidR="00D31FE7" w:rsidRPr="00F5128E" w:rsidRDefault="00D31FE7" w:rsidP="003E4A27">
            <w:pPr>
              <w:jc w:val="center"/>
              <w:rPr>
                <w:rFonts w:eastAsia="Calibri" w:cs="Times New Roman"/>
                <w:sz w:val="20"/>
                <w:szCs w:val="20"/>
              </w:rPr>
            </w:pPr>
          </w:p>
        </w:tc>
        <w:tc>
          <w:tcPr>
            <w:tcW w:w="1158" w:type="dxa"/>
          </w:tcPr>
          <w:p w:rsidR="00D31FE7" w:rsidRPr="00F5128E" w:rsidRDefault="00D31FE7" w:rsidP="003E4A27">
            <w:pPr>
              <w:jc w:val="center"/>
              <w:rPr>
                <w:rFonts w:eastAsia="Calibri" w:cs="Times New Roman"/>
                <w:sz w:val="20"/>
                <w:szCs w:val="20"/>
              </w:rPr>
            </w:pPr>
          </w:p>
        </w:tc>
        <w:tc>
          <w:tcPr>
            <w:tcW w:w="968" w:type="dxa"/>
          </w:tcPr>
          <w:p w:rsidR="00D31FE7" w:rsidRPr="00F5128E" w:rsidRDefault="00D31FE7" w:rsidP="003E4A27">
            <w:pPr>
              <w:jc w:val="center"/>
              <w:rPr>
                <w:rFonts w:eastAsia="Calibri" w:cs="Times New Roman"/>
                <w:sz w:val="20"/>
                <w:szCs w:val="20"/>
              </w:rPr>
            </w:pPr>
          </w:p>
        </w:tc>
      </w:tr>
      <w:tr w:rsidR="00D31FE7" w:rsidRPr="00F5128E" w:rsidTr="003E4A27">
        <w:tc>
          <w:tcPr>
            <w:tcW w:w="14850" w:type="dxa"/>
            <w:gridSpan w:val="25"/>
          </w:tcPr>
          <w:p w:rsidR="00D31FE7" w:rsidRPr="00F5128E" w:rsidRDefault="00D31FE7" w:rsidP="003E4A27">
            <w:pPr>
              <w:spacing w:after="0" w:line="240" w:lineRule="auto"/>
              <w:rPr>
                <w:rFonts w:eastAsia="Calibri" w:cs="Times New Roman"/>
                <w:sz w:val="20"/>
                <w:szCs w:val="20"/>
              </w:rPr>
            </w:pPr>
            <w:r w:rsidRPr="00F5128E">
              <w:rPr>
                <w:rFonts w:eastAsia="Calibri" w:cs="Times New Roman"/>
                <w:sz w:val="20"/>
                <w:szCs w:val="20"/>
              </w:rPr>
              <w:t>в т. ч. по населенным пунктам</w:t>
            </w:r>
          </w:p>
        </w:tc>
      </w:tr>
      <w:tr w:rsidR="00D31FE7" w:rsidRPr="00F5128E" w:rsidTr="003E4A27">
        <w:tc>
          <w:tcPr>
            <w:tcW w:w="1312" w:type="dxa"/>
            <w:gridSpan w:val="2"/>
          </w:tcPr>
          <w:p w:rsidR="00D31FE7" w:rsidRPr="00F5128E" w:rsidRDefault="00D31FE7" w:rsidP="00410DFD">
            <w:pPr>
              <w:spacing w:after="0" w:line="240" w:lineRule="auto"/>
              <w:rPr>
                <w:rFonts w:eastAsia="Calibri" w:cs="Times New Roman"/>
                <w:sz w:val="20"/>
                <w:szCs w:val="20"/>
              </w:rPr>
            </w:pPr>
            <w:r w:rsidRPr="00F5128E">
              <w:rPr>
                <w:rFonts w:eastAsia="Calibri" w:cs="Times New Roman"/>
                <w:sz w:val="20"/>
                <w:szCs w:val="20"/>
              </w:rPr>
              <w:t>с.</w:t>
            </w:r>
            <w:r>
              <w:rPr>
                <w:rFonts w:eastAsia="Calibri" w:cs="Times New Roman"/>
                <w:sz w:val="20"/>
                <w:szCs w:val="20"/>
              </w:rPr>
              <w:t xml:space="preserve"> </w:t>
            </w:r>
            <w:r w:rsidR="00410DFD">
              <w:rPr>
                <w:rFonts w:eastAsia="Calibri" w:cs="Times New Roman"/>
                <w:sz w:val="20"/>
                <w:szCs w:val="20"/>
              </w:rPr>
              <w:t>Козловка</w:t>
            </w:r>
          </w:p>
        </w:tc>
        <w:tc>
          <w:tcPr>
            <w:tcW w:w="714" w:type="dxa"/>
          </w:tcPr>
          <w:p w:rsidR="00D31FE7" w:rsidRPr="00F5128E" w:rsidRDefault="00410DFD" w:rsidP="003E4A27">
            <w:pPr>
              <w:spacing w:after="0" w:line="240" w:lineRule="auto"/>
              <w:jc w:val="center"/>
              <w:rPr>
                <w:rFonts w:eastAsia="Calibri" w:cs="Times New Roman"/>
                <w:sz w:val="20"/>
                <w:szCs w:val="20"/>
              </w:rPr>
            </w:pPr>
            <w:r>
              <w:rPr>
                <w:rFonts w:eastAsia="Calibri" w:cs="Times New Roman"/>
                <w:sz w:val="20"/>
                <w:szCs w:val="20"/>
              </w:rPr>
              <w:t>3</w:t>
            </w:r>
          </w:p>
        </w:tc>
        <w:tc>
          <w:tcPr>
            <w:tcW w:w="546" w:type="dxa"/>
            <w:gridSpan w:val="2"/>
          </w:tcPr>
          <w:p w:rsidR="00D31FE7" w:rsidRPr="00F5128E" w:rsidRDefault="00410DFD" w:rsidP="003E4A27">
            <w:pPr>
              <w:spacing w:after="0" w:line="240" w:lineRule="auto"/>
              <w:jc w:val="center"/>
              <w:rPr>
                <w:rFonts w:eastAsia="Calibri" w:cs="Times New Roman"/>
                <w:sz w:val="20"/>
                <w:szCs w:val="20"/>
              </w:rPr>
            </w:pPr>
            <w:r>
              <w:rPr>
                <w:rFonts w:eastAsia="Calibri" w:cs="Times New Roman"/>
                <w:sz w:val="20"/>
                <w:szCs w:val="20"/>
              </w:rPr>
              <w:t>3</w:t>
            </w:r>
          </w:p>
        </w:tc>
        <w:tc>
          <w:tcPr>
            <w:tcW w:w="655" w:type="dxa"/>
          </w:tcPr>
          <w:p w:rsidR="00D31FE7" w:rsidRPr="00F5128E" w:rsidRDefault="00D31FE7" w:rsidP="003E4A27">
            <w:pPr>
              <w:spacing w:after="0" w:line="240" w:lineRule="auto"/>
              <w:jc w:val="center"/>
              <w:rPr>
                <w:rFonts w:eastAsia="Calibri" w:cs="Times New Roman"/>
                <w:sz w:val="20"/>
                <w:szCs w:val="20"/>
              </w:rPr>
            </w:pPr>
          </w:p>
        </w:tc>
        <w:tc>
          <w:tcPr>
            <w:tcW w:w="661" w:type="dxa"/>
            <w:gridSpan w:val="2"/>
          </w:tcPr>
          <w:p w:rsidR="00D31FE7" w:rsidRPr="00F5128E" w:rsidRDefault="00D31FE7" w:rsidP="003E4A27">
            <w:pPr>
              <w:spacing w:after="0" w:line="240" w:lineRule="auto"/>
              <w:jc w:val="center"/>
              <w:rPr>
                <w:rFonts w:eastAsia="Calibri" w:cs="Times New Roman"/>
                <w:sz w:val="20"/>
                <w:szCs w:val="20"/>
              </w:rPr>
            </w:pPr>
          </w:p>
        </w:tc>
        <w:tc>
          <w:tcPr>
            <w:tcW w:w="700" w:type="dxa"/>
          </w:tcPr>
          <w:p w:rsidR="00D31FE7" w:rsidRPr="00F5128E" w:rsidRDefault="00D31FE7" w:rsidP="003E4A27">
            <w:pPr>
              <w:spacing w:after="0" w:line="240" w:lineRule="auto"/>
              <w:jc w:val="center"/>
              <w:rPr>
                <w:rFonts w:eastAsia="Calibri" w:cs="Times New Roman"/>
                <w:sz w:val="20"/>
                <w:szCs w:val="20"/>
              </w:rPr>
            </w:pPr>
          </w:p>
        </w:tc>
        <w:tc>
          <w:tcPr>
            <w:tcW w:w="630" w:type="dxa"/>
            <w:gridSpan w:val="2"/>
          </w:tcPr>
          <w:p w:rsidR="00D31FE7" w:rsidRPr="00F5128E" w:rsidRDefault="00D31FE7" w:rsidP="003E4A27">
            <w:pPr>
              <w:spacing w:after="0" w:line="240" w:lineRule="auto"/>
              <w:jc w:val="center"/>
              <w:rPr>
                <w:rFonts w:eastAsia="Calibri" w:cs="Times New Roman"/>
                <w:sz w:val="20"/>
                <w:szCs w:val="20"/>
              </w:rPr>
            </w:pPr>
          </w:p>
        </w:tc>
        <w:tc>
          <w:tcPr>
            <w:tcW w:w="741" w:type="dxa"/>
          </w:tcPr>
          <w:p w:rsidR="00D31FE7" w:rsidRPr="00F5128E" w:rsidRDefault="00410DFD" w:rsidP="003E4A27">
            <w:pPr>
              <w:spacing w:after="0" w:line="240" w:lineRule="auto"/>
              <w:jc w:val="center"/>
              <w:rPr>
                <w:rFonts w:eastAsia="Calibri" w:cs="Times New Roman"/>
                <w:sz w:val="20"/>
                <w:szCs w:val="20"/>
              </w:rPr>
            </w:pPr>
            <w:r>
              <w:rPr>
                <w:rFonts w:eastAsia="Calibri" w:cs="Times New Roman"/>
                <w:sz w:val="20"/>
                <w:szCs w:val="20"/>
              </w:rPr>
              <w:t>3</w:t>
            </w:r>
          </w:p>
        </w:tc>
        <w:tc>
          <w:tcPr>
            <w:tcW w:w="686" w:type="dxa"/>
            <w:gridSpan w:val="2"/>
          </w:tcPr>
          <w:p w:rsidR="00D31FE7" w:rsidRPr="00F5128E" w:rsidRDefault="00D31FE7" w:rsidP="003E4A27">
            <w:pPr>
              <w:spacing w:after="0" w:line="240" w:lineRule="auto"/>
              <w:jc w:val="center"/>
              <w:rPr>
                <w:rFonts w:eastAsia="Calibri" w:cs="Times New Roman"/>
                <w:sz w:val="20"/>
                <w:szCs w:val="20"/>
              </w:rPr>
            </w:pPr>
          </w:p>
        </w:tc>
        <w:tc>
          <w:tcPr>
            <w:tcW w:w="834" w:type="dxa"/>
          </w:tcPr>
          <w:p w:rsidR="00D31FE7" w:rsidRPr="00F5128E" w:rsidRDefault="00D31FE7" w:rsidP="003E4A27">
            <w:pPr>
              <w:spacing w:after="0" w:line="240" w:lineRule="auto"/>
              <w:jc w:val="center"/>
              <w:rPr>
                <w:rFonts w:eastAsia="Calibri" w:cs="Times New Roman"/>
                <w:sz w:val="20"/>
                <w:szCs w:val="20"/>
              </w:rPr>
            </w:pPr>
          </w:p>
        </w:tc>
        <w:tc>
          <w:tcPr>
            <w:tcW w:w="567" w:type="dxa"/>
          </w:tcPr>
          <w:p w:rsidR="00D31FE7" w:rsidRPr="00F5128E" w:rsidRDefault="00D31FE7" w:rsidP="003E4A27">
            <w:pPr>
              <w:spacing w:after="0" w:line="240" w:lineRule="auto"/>
              <w:jc w:val="center"/>
              <w:rPr>
                <w:rFonts w:eastAsia="Calibri" w:cs="Times New Roman"/>
                <w:sz w:val="20"/>
                <w:szCs w:val="20"/>
              </w:rPr>
            </w:pPr>
          </w:p>
        </w:tc>
        <w:tc>
          <w:tcPr>
            <w:tcW w:w="545" w:type="dxa"/>
          </w:tcPr>
          <w:p w:rsidR="00D31FE7" w:rsidRPr="00F5128E" w:rsidRDefault="00D31FE7" w:rsidP="003E4A27">
            <w:pPr>
              <w:spacing w:after="0" w:line="240" w:lineRule="auto"/>
              <w:jc w:val="center"/>
              <w:rPr>
                <w:rFonts w:eastAsia="Calibri" w:cs="Times New Roman"/>
                <w:sz w:val="20"/>
                <w:szCs w:val="20"/>
              </w:rPr>
            </w:pPr>
          </w:p>
        </w:tc>
        <w:tc>
          <w:tcPr>
            <w:tcW w:w="840" w:type="dxa"/>
          </w:tcPr>
          <w:p w:rsidR="00D31FE7" w:rsidRPr="00F5128E" w:rsidRDefault="00D31FE7" w:rsidP="003E4A27">
            <w:pPr>
              <w:spacing w:after="0" w:line="240" w:lineRule="auto"/>
              <w:jc w:val="center"/>
              <w:rPr>
                <w:rFonts w:eastAsia="Calibri" w:cs="Times New Roman"/>
                <w:sz w:val="20"/>
                <w:szCs w:val="20"/>
              </w:rPr>
            </w:pPr>
          </w:p>
        </w:tc>
        <w:tc>
          <w:tcPr>
            <w:tcW w:w="714" w:type="dxa"/>
            <w:gridSpan w:val="2"/>
          </w:tcPr>
          <w:p w:rsidR="00D31FE7" w:rsidRPr="00F5128E" w:rsidRDefault="00410DFD" w:rsidP="003E4A27">
            <w:pPr>
              <w:spacing w:after="0" w:line="240" w:lineRule="auto"/>
              <w:jc w:val="center"/>
              <w:rPr>
                <w:rFonts w:eastAsia="Calibri" w:cs="Times New Roman"/>
                <w:sz w:val="20"/>
                <w:szCs w:val="20"/>
              </w:rPr>
            </w:pPr>
            <w:r>
              <w:rPr>
                <w:rFonts w:eastAsia="Calibri" w:cs="Times New Roman"/>
                <w:sz w:val="20"/>
                <w:szCs w:val="20"/>
              </w:rPr>
              <w:t>0,1</w:t>
            </w:r>
          </w:p>
        </w:tc>
        <w:tc>
          <w:tcPr>
            <w:tcW w:w="878" w:type="dxa"/>
          </w:tcPr>
          <w:p w:rsidR="00D31FE7" w:rsidRPr="00F5128E" w:rsidRDefault="00AE01E8" w:rsidP="00410DFD">
            <w:pPr>
              <w:tabs>
                <w:tab w:val="left" w:pos="279"/>
                <w:tab w:val="center" w:pos="331"/>
              </w:tabs>
              <w:spacing w:after="0" w:line="240" w:lineRule="auto"/>
              <w:jc w:val="center"/>
              <w:rPr>
                <w:rFonts w:eastAsia="Calibri" w:cs="Times New Roman"/>
                <w:sz w:val="20"/>
                <w:szCs w:val="20"/>
              </w:rPr>
            </w:pPr>
            <w:r>
              <w:rPr>
                <w:rFonts w:eastAsia="Calibri" w:cs="Times New Roman"/>
                <w:sz w:val="20"/>
                <w:szCs w:val="20"/>
              </w:rPr>
              <w:t>0,1</w:t>
            </w:r>
          </w:p>
        </w:tc>
        <w:tc>
          <w:tcPr>
            <w:tcW w:w="851" w:type="dxa"/>
          </w:tcPr>
          <w:p w:rsidR="00D31FE7" w:rsidRPr="00F5128E" w:rsidRDefault="00D31FE7" w:rsidP="003E4A27">
            <w:pPr>
              <w:spacing w:after="0" w:line="240" w:lineRule="auto"/>
              <w:jc w:val="center"/>
              <w:rPr>
                <w:rFonts w:eastAsia="Calibri" w:cs="Times New Roman"/>
                <w:sz w:val="20"/>
                <w:szCs w:val="20"/>
              </w:rPr>
            </w:pPr>
          </w:p>
        </w:tc>
        <w:tc>
          <w:tcPr>
            <w:tcW w:w="850" w:type="dxa"/>
          </w:tcPr>
          <w:p w:rsidR="00D31FE7" w:rsidRPr="00F5128E" w:rsidRDefault="00D31FE7" w:rsidP="003E4A27">
            <w:pPr>
              <w:spacing w:after="0" w:line="240" w:lineRule="auto"/>
              <w:jc w:val="center"/>
              <w:rPr>
                <w:rFonts w:eastAsia="Calibri" w:cs="Times New Roman"/>
                <w:sz w:val="20"/>
                <w:szCs w:val="20"/>
              </w:rPr>
            </w:pPr>
          </w:p>
        </w:tc>
        <w:tc>
          <w:tcPr>
            <w:tcW w:w="1158" w:type="dxa"/>
          </w:tcPr>
          <w:p w:rsidR="00D31FE7" w:rsidRPr="00F5128E" w:rsidRDefault="00D31FE7" w:rsidP="003E4A27">
            <w:pPr>
              <w:spacing w:after="0" w:line="240" w:lineRule="auto"/>
              <w:jc w:val="center"/>
              <w:rPr>
                <w:rFonts w:eastAsia="Calibri" w:cs="Times New Roman"/>
                <w:sz w:val="20"/>
                <w:szCs w:val="20"/>
              </w:rPr>
            </w:pPr>
          </w:p>
        </w:tc>
        <w:tc>
          <w:tcPr>
            <w:tcW w:w="968" w:type="dxa"/>
          </w:tcPr>
          <w:p w:rsidR="00D31FE7" w:rsidRPr="00F5128E" w:rsidRDefault="00D31FE7" w:rsidP="003E4A27">
            <w:pPr>
              <w:spacing w:after="0" w:line="240" w:lineRule="auto"/>
              <w:jc w:val="center"/>
              <w:rPr>
                <w:rFonts w:eastAsia="Calibri" w:cs="Times New Roman"/>
                <w:sz w:val="20"/>
                <w:szCs w:val="20"/>
              </w:rPr>
            </w:pPr>
          </w:p>
        </w:tc>
      </w:tr>
    </w:tbl>
    <w:p w:rsidR="00D31FE7" w:rsidRDefault="00D31FE7" w:rsidP="00D31FE7">
      <w:pPr>
        <w:spacing w:after="0"/>
        <w:ind w:firstLine="567"/>
        <w:jc w:val="both"/>
        <w:rPr>
          <w:rFonts w:eastAsia="Calibri" w:cs="Times New Roman"/>
          <w:sz w:val="24"/>
          <w:szCs w:val="24"/>
          <w:highlight w:val="cyan"/>
        </w:rPr>
      </w:pPr>
    </w:p>
    <w:p w:rsidR="00D31FE7" w:rsidRDefault="00D31FE7" w:rsidP="00D31FE7">
      <w:pPr>
        <w:spacing w:after="0"/>
        <w:ind w:firstLine="567"/>
        <w:jc w:val="both"/>
        <w:rPr>
          <w:rFonts w:eastAsia="Calibri" w:cs="Times New Roman"/>
          <w:sz w:val="24"/>
          <w:szCs w:val="24"/>
          <w:highlight w:val="cyan"/>
        </w:rPr>
      </w:pPr>
    </w:p>
    <w:p w:rsidR="00D31FE7" w:rsidRPr="00582700" w:rsidRDefault="00D31FE7" w:rsidP="006E5359">
      <w:pPr>
        <w:tabs>
          <w:tab w:val="left" w:pos="9356"/>
        </w:tabs>
        <w:spacing w:after="0"/>
        <w:jc w:val="both"/>
        <w:rPr>
          <w:rFonts w:eastAsia="Times New Roman" w:cs="Times New Roman"/>
          <w:sz w:val="24"/>
          <w:szCs w:val="24"/>
          <w:highlight w:val="yellow"/>
          <w:shd w:val="clear" w:color="auto" w:fill="FFFFFF"/>
        </w:rPr>
      </w:pPr>
    </w:p>
    <w:p w:rsidR="006E5359" w:rsidRPr="00582700" w:rsidRDefault="006E5359" w:rsidP="006E5359">
      <w:pPr>
        <w:spacing w:after="0"/>
        <w:ind w:firstLine="567"/>
        <w:jc w:val="both"/>
        <w:rPr>
          <w:rFonts w:cs="Times New Roman"/>
          <w:sz w:val="24"/>
          <w:szCs w:val="24"/>
          <w:highlight w:val="yellow"/>
        </w:rPr>
      </w:pPr>
    </w:p>
    <w:p w:rsidR="006E5359" w:rsidRPr="00582700" w:rsidRDefault="006E5359" w:rsidP="004B7AD1">
      <w:pPr>
        <w:spacing w:after="0"/>
        <w:ind w:firstLine="567"/>
        <w:jc w:val="both"/>
        <w:rPr>
          <w:rFonts w:cs="Times New Roman"/>
          <w:sz w:val="24"/>
          <w:szCs w:val="24"/>
          <w:highlight w:val="yellow"/>
        </w:rPr>
      </w:pPr>
    </w:p>
    <w:p w:rsidR="006E5359" w:rsidRPr="00582700" w:rsidRDefault="006E5359" w:rsidP="004B7AD1">
      <w:pPr>
        <w:spacing w:after="0"/>
        <w:ind w:firstLine="567"/>
        <w:jc w:val="both"/>
        <w:rPr>
          <w:rFonts w:cs="Times New Roman"/>
          <w:sz w:val="24"/>
          <w:szCs w:val="24"/>
          <w:highlight w:val="yellow"/>
        </w:rPr>
      </w:pPr>
    </w:p>
    <w:p w:rsidR="006E5359" w:rsidRPr="00582700" w:rsidRDefault="006E5359" w:rsidP="004B7AD1">
      <w:pPr>
        <w:spacing w:after="0"/>
        <w:ind w:firstLine="567"/>
        <w:jc w:val="both"/>
        <w:rPr>
          <w:rFonts w:cs="Times New Roman"/>
          <w:b/>
          <w:sz w:val="24"/>
          <w:szCs w:val="24"/>
          <w:highlight w:val="yellow"/>
        </w:rPr>
        <w:sectPr w:rsidR="006E5359" w:rsidRPr="00582700" w:rsidSect="00F844B9">
          <w:pgSz w:w="16838" w:h="11906" w:orient="landscape"/>
          <w:pgMar w:top="1701" w:right="1134" w:bottom="851" w:left="1134" w:header="709" w:footer="176" w:gutter="0"/>
          <w:cols w:space="708"/>
          <w:docGrid w:linePitch="360"/>
        </w:sectPr>
      </w:pPr>
    </w:p>
    <w:p w:rsidR="009B1739" w:rsidRPr="00D31FE7" w:rsidRDefault="009B1739" w:rsidP="00E31A28">
      <w:pPr>
        <w:spacing w:after="0"/>
        <w:jc w:val="center"/>
        <w:rPr>
          <w:rFonts w:cs="Times New Roman"/>
          <w:b/>
          <w:i/>
          <w:sz w:val="24"/>
          <w:szCs w:val="24"/>
          <w:u w:val="single"/>
        </w:rPr>
      </w:pPr>
      <w:r w:rsidRPr="00D31FE7">
        <w:rPr>
          <w:rFonts w:cs="Times New Roman"/>
          <w:b/>
          <w:i/>
          <w:sz w:val="24"/>
          <w:szCs w:val="24"/>
          <w:u w:val="single"/>
        </w:rPr>
        <w:lastRenderedPageBreak/>
        <w:t>Электроснабжение</w:t>
      </w:r>
    </w:p>
    <w:p w:rsidR="00CD3316" w:rsidRPr="00CD3316" w:rsidRDefault="00CD3316" w:rsidP="00CD3316">
      <w:pPr>
        <w:spacing w:after="0"/>
        <w:ind w:firstLine="567"/>
        <w:jc w:val="both"/>
        <w:rPr>
          <w:rFonts w:eastAsia="Calibri" w:cs="Times New Roman"/>
          <w:sz w:val="24"/>
          <w:szCs w:val="24"/>
        </w:rPr>
      </w:pPr>
      <w:r w:rsidRPr="00CD3316">
        <w:rPr>
          <w:rFonts w:eastAsia="Calibri" w:cs="Times New Roman"/>
          <w:sz w:val="24"/>
          <w:szCs w:val="24"/>
        </w:rPr>
        <w:t xml:space="preserve">Козловское сельское поселение полностью электрифицировано. </w:t>
      </w:r>
    </w:p>
    <w:p w:rsidR="00CD3316" w:rsidRPr="00CD3316" w:rsidRDefault="00CD3316" w:rsidP="00CD3316">
      <w:pPr>
        <w:spacing w:after="0"/>
        <w:ind w:firstLine="567"/>
        <w:jc w:val="both"/>
        <w:rPr>
          <w:rFonts w:eastAsia="Calibri" w:cs="Times New Roman"/>
          <w:sz w:val="24"/>
          <w:szCs w:val="24"/>
        </w:rPr>
      </w:pPr>
      <w:r w:rsidRPr="00CD3316">
        <w:rPr>
          <w:rFonts w:eastAsia="Calibri" w:cs="Times New Roman"/>
          <w:sz w:val="24"/>
          <w:szCs w:val="24"/>
        </w:rPr>
        <w:t xml:space="preserve">Электроснабжение на территории Козловского сельского поселения обеспечивает </w:t>
      </w:r>
      <w:proofErr w:type="spellStart"/>
      <w:r w:rsidRPr="00CD3316">
        <w:rPr>
          <w:rFonts w:eastAsia="Calibri" w:cs="Times New Roman"/>
          <w:sz w:val="24"/>
          <w:szCs w:val="24"/>
        </w:rPr>
        <w:t>Бутурлиновский</w:t>
      </w:r>
      <w:proofErr w:type="spellEnd"/>
      <w:r w:rsidRPr="00CD3316">
        <w:rPr>
          <w:rFonts w:eastAsia="Calibri" w:cs="Times New Roman"/>
          <w:sz w:val="24"/>
          <w:szCs w:val="24"/>
        </w:rPr>
        <w:t xml:space="preserve"> РЭС (Филиал ОАО «МРСК Центра» - «</w:t>
      </w:r>
      <w:proofErr w:type="spellStart"/>
      <w:r w:rsidRPr="00CD3316">
        <w:rPr>
          <w:rFonts w:eastAsia="Calibri" w:cs="Times New Roman"/>
          <w:sz w:val="24"/>
          <w:szCs w:val="24"/>
        </w:rPr>
        <w:t>Воронежэнерго</w:t>
      </w:r>
      <w:proofErr w:type="spellEnd"/>
      <w:r w:rsidRPr="00CD3316">
        <w:rPr>
          <w:rFonts w:eastAsia="Calibri" w:cs="Times New Roman"/>
          <w:sz w:val="24"/>
          <w:szCs w:val="24"/>
        </w:rPr>
        <w:t xml:space="preserve">»). </w:t>
      </w:r>
    </w:p>
    <w:p w:rsidR="00CF3F4C" w:rsidRPr="00CF3F4C" w:rsidRDefault="00CD3316" w:rsidP="00CD3316">
      <w:pPr>
        <w:spacing w:after="0"/>
        <w:ind w:firstLine="567"/>
        <w:jc w:val="both"/>
        <w:rPr>
          <w:rFonts w:eastAsia="Calibri" w:cs="Times New Roman"/>
          <w:sz w:val="24"/>
          <w:szCs w:val="24"/>
        </w:rPr>
      </w:pPr>
      <w:r w:rsidRPr="00CD3316">
        <w:rPr>
          <w:rFonts w:eastAsia="Calibri" w:cs="Times New Roman"/>
          <w:sz w:val="24"/>
          <w:szCs w:val="24"/>
        </w:rPr>
        <w:t xml:space="preserve">Существующие воздушные линии напряжением 10 кВ запитаны от </w:t>
      </w:r>
      <w:proofErr w:type="spellStart"/>
      <w:r w:rsidRPr="00CD3316">
        <w:rPr>
          <w:rFonts w:eastAsia="Calibri" w:cs="Times New Roman"/>
          <w:sz w:val="24"/>
          <w:szCs w:val="24"/>
        </w:rPr>
        <w:t>электроподстанции</w:t>
      </w:r>
      <w:proofErr w:type="spellEnd"/>
      <w:r w:rsidRPr="00CD3316">
        <w:rPr>
          <w:rFonts w:eastAsia="Calibri" w:cs="Times New Roman"/>
          <w:sz w:val="24"/>
          <w:szCs w:val="24"/>
        </w:rPr>
        <w:t xml:space="preserve"> «Козловка» </w:t>
      </w:r>
      <w:r>
        <w:rPr>
          <w:rFonts w:eastAsia="Calibri" w:cs="Times New Roman"/>
          <w:sz w:val="24"/>
          <w:szCs w:val="24"/>
        </w:rPr>
        <w:t>110/</w:t>
      </w:r>
      <w:r w:rsidRPr="00CD3316">
        <w:rPr>
          <w:rFonts w:eastAsia="Calibri" w:cs="Times New Roman"/>
          <w:sz w:val="24"/>
          <w:szCs w:val="24"/>
        </w:rPr>
        <w:t>35/10 кВ.</w:t>
      </w:r>
    </w:p>
    <w:p w:rsidR="00CF3F4C" w:rsidRPr="00CF3F4C" w:rsidRDefault="00CF3F4C" w:rsidP="00CF3F4C">
      <w:pPr>
        <w:spacing w:after="0"/>
        <w:ind w:firstLine="567"/>
        <w:jc w:val="both"/>
        <w:rPr>
          <w:rFonts w:eastAsia="Calibri" w:cs="Times New Roman"/>
          <w:sz w:val="24"/>
          <w:szCs w:val="24"/>
        </w:rPr>
      </w:pPr>
      <w:r w:rsidRPr="00A301C7">
        <w:rPr>
          <w:rFonts w:eastAsia="Calibri" w:cs="Times New Roman"/>
          <w:sz w:val="24"/>
          <w:szCs w:val="24"/>
        </w:rPr>
        <w:t>ПС «</w:t>
      </w:r>
      <w:r w:rsidR="00A301C7" w:rsidRPr="00A301C7">
        <w:rPr>
          <w:rFonts w:eastAsia="Calibri" w:cs="Times New Roman"/>
          <w:sz w:val="24"/>
          <w:szCs w:val="24"/>
        </w:rPr>
        <w:t>Козловка</w:t>
      </w:r>
      <w:r w:rsidRPr="00A301C7">
        <w:rPr>
          <w:rFonts w:eastAsia="Calibri" w:cs="Times New Roman"/>
          <w:sz w:val="24"/>
          <w:szCs w:val="24"/>
        </w:rPr>
        <w:t xml:space="preserve">» </w:t>
      </w:r>
      <w:r w:rsidR="00A301C7" w:rsidRPr="00A301C7">
        <w:rPr>
          <w:rFonts w:eastAsia="Calibri" w:cs="Times New Roman"/>
          <w:sz w:val="24"/>
          <w:szCs w:val="24"/>
        </w:rPr>
        <w:t>110/</w:t>
      </w:r>
      <w:r w:rsidRPr="00A301C7">
        <w:rPr>
          <w:rFonts w:eastAsia="Calibri" w:cs="Times New Roman"/>
          <w:sz w:val="24"/>
          <w:szCs w:val="24"/>
        </w:rPr>
        <w:t>35/10 кВ получает электрическую мощность от ПС «</w:t>
      </w:r>
      <w:r w:rsidR="00A301C7" w:rsidRPr="00A301C7">
        <w:rPr>
          <w:rFonts w:eastAsia="Calibri" w:cs="Times New Roman"/>
          <w:sz w:val="24"/>
          <w:szCs w:val="24"/>
        </w:rPr>
        <w:t>Бутурлиновка</w:t>
      </w:r>
      <w:r w:rsidRPr="00A301C7">
        <w:rPr>
          <w:rFonts w:eastAsia="Calibri" w:cs="Times New Roman"/>
          <w:sz w:val="24"/>
          <w:szCs w:val="24"/>
        </w:rPr>
        <w:t xml:space="preserve">» </w:t>
      </w:r>
      <w:r w:rsidR="00A301C7" w:rsidRPr="00A301C7">
        <w:rPr>
          <w:rFonts w:eastAsia="Calibri" w:cs="Times New Roman"/>
          <w:sz w:val="24"/>
          <w:szCs w:val="24"/>
        </w:rPr>
        <w:t>220/</w:t>
      </w:r>
      <w:r w:rsidRPr="00A301C7">
        <w:rPr>
          <w:rFonts w:eastAsia="Calibri" w:cs="Times New Roman"/>
          <w:sz w:val="24"/>
          <w:szCs w:val="24"/>
        </w:rPr>
        <w:t xml:space="preserve">110/10 кВ через линию электропередач на напряжение </w:t>
      </w:r>
      <w:r w:rsidR="00A301C7" w:rsidRPr="00A301C7">
        <w:rPr>
          <w:rFonts w:eastAsia="Calibri" w:cs="Times New Roman"/>
          <w:sz w:val="24"/>
          <w:szCs w:val="24"/>
        </w:rPr>
        <w:t>110</w:t>
      </w:r>
      <w:r w:rsidRPr="00A301C7">
        <w:rPr>
          <w:rFonts w:eastAsia="Calibri" w:cs="Times New Roman"/>
          <w:sz w:val="24"/>
          <w:szCs w:val="24"/>
        </w:rPr>
        <w:t xml:space="preserve"> кВ. Основными потребителями подстанции являются коммунально-бытовые и производственные потребители.</w:t>
      </w:r>
      <w:r w:rsidRPr="00CF3F4C">
        <w:rPr>
          <w:rFonts w:eastAsia="Calibri" w:cs="Times New Roman"/>
          <w:sz w:val="24"/>
          <w:szCs w:val="24"/>
        </w:rPr>
        <w:t xml:space="preserve"> </w:t>
      </w:r>
    </w:p>
    <w:p w:rsidR="00CF3F4C" w:rsidRPr="00CF3F4C" w:rsidRDefault="00CF3F4C" w:rsidP="00CF3F4C">
      <w:pPr>
        <w:spacing w:after="0"/>
        <w:ind w:firstLine="567"/>
        <w:jc w:val="both"/>
        <w:rPr>
          <w:rFonts w:eastAsia="Calibri" w:cs="Times New Roman"/>
          <w:sz w:val="24"/>
          <w:szCs w:val="24"/>
        </w:rPr>
      </w:pPr>
      <w:r w:rsidRPr="00CF3F4C">
        <w:rPr>
          <w:rFonts w:eastAsia="Calibri" w:cs="Times New Roman"/>
          <w:sz w:val="24"/>
          <w:szCs w:val="24"/>
        </w:rPr>
        <w:t>Оборудование на подстанциях находится в удовлетворительном состоянии, при необходимости проводится плановый ремонт сетей и оборудования.</w:t>
      </w:r>
    </w:p>
    <w:p w:rsidR="00CF3F4C" w:rsidRPr="00CF3F4C" w:rsidRDefault="00CF3F4C" w:rsidP="00CF3F4C">
      <w:pPr>
        <w:spacing w:after="0"/>
        <w:ind w:firstLine="567"/>
        <w:jc w:val="both"/>
        <w:rPr>
          <w:rFonts w:eastAsia="Calibri" w:cs="Times New Roman"/>
          <w:sz w:val="24"/>
          <w:szCs w:val="24"/>
        </w:rPr>
      </w:pPr>
      <w:r w:rsidRPr="00CF3F4C">
        <w:rPr>
          <w:rFonts w:eastAsia="Calibri" w:cs="Times New Roman"/>
          <w:sz w:val="24"/>
          <w:szCs w:val="24"/>
        </w:rPr>
        <w:t xml:space="preserve">По данным паспорта поселения (по состоянию на 01.01.2023 г.) общая протяженность улиц, проездов, набережных в </w:t>
      </w:r>
      <w:r w:rsidR="000C3E92">
        <w:rPr>
          <w:rFonts w:eastAsia="Calibri" w:cs="Times New Roman"/>
          <w:sz w:val="24"/>
          <w:szCs w:val="24"/>
        </w:rPr>
        <w:t>Козловском</w:t>
      </w:r>
      <w:r w:rsidRPr="00CF3F4C">
        <w:rPr>
          <w:rFonts w:eastAsia="Calibri" w:cs="Times New Roman"/>
          <w:sz w:val="24"/>
          <w:szCs w:val="24"/>
        </w:rPr>
        <w:t xml:space="preserve"> сельском поселении равна </w:t>
      </w:r>
      <w:r w:rsidR="000C3E92" w:rsidRPr="000C3E92">
        <w:rPr>
          <w:rFonts w:eastAsia="Calibri" w:cs="Times New Roman"/>
          <w:sz w:val="24"/>
          <w:szCs w:val="24"/>
        </w:rPr>
        <w:t>57,9</w:t>
      </w:r>
      <w:r w:rsidR="000C3E92">
        <w:rPr>
          <w:rFonts w:eastAsia="Calibri" w:cs="Times New Roman"/>
          <w:sz w:val="24"/>
          <w:szCs w:val="24"/>
        </w:rPr>
        <w:t xml:space="preserve"> </w:t>
      </w:r>
      <w:r w:rsidRPr="00CF3F4C">
        <w:rPr>
          <w:rFonts w:eastAsia="Calibri" w:cs="Times New Roman"/>
          <w:sz w:val="24"/>
          <w:szCs w:val="24"/>
        </w:rPr>
        <w:t xml:space="preserve">км, общая протяженность освещенных частей улиц, проездов, набережных – </w:t>
      </w:r>
      <w:r w:rsidR="000C3E92" w:rsidRPr="000C3E92">
        <w:rPr>
          <w:rFonts w:eastAsia="Calibri" w:cs="Times New Roman"/>
          <w:sz w:val="24"/>
          <w:szCs w:val="24"/>
        </w:rPr>
        <w:t>57,9</w:t>
      </w:r>
      <w:r w:rsidR="000C3E92">
        <w:rPr>
          <w:rFonts w:eastAsia="Calibri" w:cs="Times New Roman"/>
          <w:sz w:val="24"/>
          <w:szCs w:val="24"/>
        </w:rPr>
        <w:t xml:space="preserve"> </w:t>
      </w:r>
      <w:r w:rsidRPr="00CF3F4C">
        <w:rPr>
          <w:rFonts w:eastAsia="Calibri" w:cs="Times New Roman"/>
          <w:sz w:val="24"/>
          <w:szCs w:val="24"/>
        </w:rPr>
        <w:t>км.</w:t>
      </w:r>
    </w:p>
    <w:p w:rsidR="00D31FE7" w:rsidRDefault="00CF3F4C" w:rsidP="00CF3F4C">
      <w:pPr>
        <w:spacing w:after="0"/>
        <w:ind w:firstLine="567"/>
        <w:jc w:val="both"/>
        <w:rPr>
          <w:rFonts w:eastAsia="Calibri" w:cs="Times New Roman"/>
          <w:sz w:val="24"/>
          <w:szCs w:val="24"/>
        </w:rPr>
      </w:pPr>
      <w:r w:rsidRPr="00CF3F4C">
        <w:rPr>
          <w:rFonts w:eastAsia="Calibri" w:cs="Times New Roman"/>
          <w:sz w:val="24"/>
          <w:szCs w:val="24"/>
        </w:rPr>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 строительство и прокладка новых электролиний для территорий жилой застройки, объектов производства.</w:t>
      </w:r>
    </w:p>
    <w:p w:rsidR="00CF3F4C" w:rsidRDefault="00CF3F4C" w:rsidP="00CF3F4C">
      <w:pPr>
        <w:spacing w:after="0"/>
        <w:ind w:firstLine="567"/>
        <w:jc w:val="both"/>
        <w:rPr>
          <w:rFonts w:eastAsia="Calibri" w:cs="Times New Roman"/>
          <w:sz w:val="24"/>
          <w:szCs w:val="24"/>
        </w:rPr>
      </w:pPr>
    </w:p>
    <w:p w:rsidR="00983D3A" w:rsidRPr="00983D3A" w:rsidRDefault="00983D3A" w:rsidP="00983D3A">
      <w:pPr>
        <w:spacing w:after="0" w:line="276" w:lineRule="auto"/>
        <w:ind w:firstLine="567"/>
        <w:jc w:val="both"/>
        <w:rPr>
          <w:rFonts w:eastAsia="Calibri" w:cs="Times New Roman"/>
          <w:sz w:val="24"/>
          <w:szCs w:val="24"/>
        </w:rPr>
      </w:pPr>
      <w:r w:rsidRPr="00983D3A">
        <w:rPr>
          <w:rFonts w:eastAsia="Calibri" w:cs="Times New Roman"/>
          <w:sz w:val="24"/>
          <w:szCs w:val="24"/>
        </w:rPr>
        <w:t>Перечень подстанций поселения приводится в таблице ниже:</w:t>
      </w:r>
    </w:p>
    <w:tbl>
      <w:tblPr>
        <w:tblW w:w="9464" w:type="dxa"/>
        <w:tblLayout w:type="fixed"/>
        <w:tblLook w:val="0000"/>
      </w:tblPr>
      <w:tblGrid>
        <w:gridCol w:w="534"/>
        <w:gridCol w:w="2835"/>
        <w:gridCol w:w="3118"/>
        <w:gridCol w:w="2977"/>
      </w:tblGrid>
      <w:tr w:rsidR="00983D3A" w:rsidRPr="00983D3A" w:rsidTr="00983D3A">
        <w:trPr>
          <w:trHeight w:val="576"/>
        </w:trPr>
        <w:tc>
          <w:tcPr>
            <w:tcW w:w="534" w:type="dxa"/>
            <w:tcBorders>
              <w:top w:val="single" w:sz="4" w:space="0" w:color="000000"/>
              <w:left w:val="single" w:sz="4" w:space="0" w:color="000000"/>
              <w:bottom w:val="single" w:sz="4" w:space="0" w:color="000000"/>
            </w:tcBorders>
            <w:shd w:val="clear" w:color="auto" w:fill="D9D9D9"/>
            <w:vAlign w:val="center"/>
          </w:tcPr>
          <w:p w:rsidR="00983D3A" w:rsidRPr="00983D3A" w:rsidRDefault="00983D3A" w:rsidP="00983D3A">
            <w:pPr>
              <w:snapToGrid w:val="0"/>
              <w:spacing w:after="0" w:line="240" w:lineRule="auto"/>
              <w:jc w:val="center"/>
              <w:rPr>
                <w:rFonts w:eastAsia="Calibri" w:cs="Times New Roman"/>
                <w:b/>
                <w:sz w:val="20"/>
                <w:szCs w:val="20"/>
              </w:rPr>
            </w:pPr>
            <w:r w:rsidRPr="00983D3A">
              <w:rPr>
                <w:rFonts w:eastAsia="Calibri" w:cs="Times New Roman"/>
                <w:b/>
                <w:sz w:val="20"/>
                <w:szCs w:val="20"/>
              </w:rPr>
              <w:t xml:space="preserve">№ </w:t>
            </w:r>
            <w:proofErr w:type="spellStart"/>
            <w:proofErr w:type="gramStart"/>
            <w:r w:rsidRPr="00983D3A">
              <w:rPr>
                <w:rFonts w:eastAsia="Calibri" w:cs="Times New Roman"/>
                <w:b/>
                <w:sz w:val="20"/>
                <w:szCs w:val="20"/>
              </w:rPr>
              <w:t>п</w:t>
            </w:r>
            <w:proofErr w:type="spellEnd"/>
            <w:proofErr w:type="gramEnd"/>
            <w:r w:rsidRPr="00983D3A">
              <w:rPr>
                <w:rFonts w:eastAsia="Calibri" w:cs="Times New Roman"/>
                <w:b/>
                <w:sz w:val="20"/>
                <w:szCs w:val="20"/>
              </w:rPr>
              <w:t>/</w:t>
            </w:r>
            <w:proofErr w:type="spellStart"/>
            <w:r w:rsidRPr="00983D3A">
              <w:rPr>
                <w:rFonts w:eastAsia="Calibri" w:cs="Times New Roman"/>
                <w:b/>
                <w:sz w:val="20"/>
                <w:szCs w:val="20"/>
              </w:rPr>
              <w:t>п</w:t>
            </w:r>
            <w:proofErr w:type="spellEnd"/>
          </w:p>
        </w:tc>
        <w:tc>
          <w:tcPr>
            <w:tcW w:w="2835" w:type="dxa"/>
            <w:tcBorders>
              <w:top w:val="single" w:sz="4" w:space="0" w:color="000000"/>
              <w:left w:val="single" w:sz="4" w:space="0" w:color="000000"/>
              <w:bottom w:val="single" w:sz="4" w:space="0" w:color="000000"/>
            </w:tcBorders>
            <w:shd w:val="clear" w:color="auto" w:fill="D9D9D9"/>
            <w:vAlign w:val="center"/>
          </w:tcPr>
          <w:p w:rsidR="00983D3A" w:rsidRPr="00983D3A" w:rsidRDefault="00983D3A" w:rsidP="00983D3A">
            <w:pPr>
              <w:snapToGrid w:val="0"/>
              <w:spacing w:after="0" w:line="240" w:lineRule="auto"/>
              <w:jc w:val="center"/>
              <w:rPr>
                <w:rFonts w:eastAsia="Calibri" w:cs="Times New Roman"/>
                <w:b/>
                <w:sz w:val="20"/>
                <w:szCs w:val="20"/>
              </w:rPr>
            </w:pPr>
            <w:r w:rsidRPr="00983D3A">
              <w:rPr>
                <w:rFonts w:eastAsia="Calibri" w:cs="Times New Roman"/>
                <w:b/>
                <w:sz w:val="20"/>
                <w:szCs w:val="20"/>
              </w:rPr>
              <w:t>Наименование подстанций</w:t>
            </w:r>
          </w:p>
        </w:tc>
        <w:tc>
          <w:tcPr>
            <w:tcW w:w="3118" w:type="dxa"/>
            <w:tcBorders>
              <w:top w:val="single" w:sz="4" w:space="0" w:color="000000"/>
              <w:left w:val="single" w:sz="4" w:space="0" w:color="000000"/>
              <w:bottom w:val="single" w:sz="4" w:space="0" w:color="000000"/>
            </w:tcBorders>
            <w:shd w:val="clear" w:color="auto" w:fill="D9D9D9"/>
            <w:vAlign w:val="center"/>
          </w:tcPr>
          <w:p w:rsidR="00983D3A" w:rsidRPr="00983D3A" w:rsidRDefault="00983D3A" w:rsidP="00983D3A">
            <w:pPr>
              <w:snapToGrid w:val="0"/>
              <w:spacing w:after="0" w:line="240" w:lineRule="auto"/>
              <w:jc w:val="center"/>
              <w:rPr>
                <w:rFonts w:eastAsia="Calibri" w:cs="Times New Roman"/>
                <w:b/>
                <w:sz w:val="20"/>
                <w:szCs w:val="20"/>
              </w:rPr>
            </w:pPr>
            <w:r w:rsidRPr="00983D3A">
              <w:rPr>
                <w:rFonts w:eastAsia="Calibri" w:cs="Times New Roman"/>
                <w:b/>
                <w:sz w:val="20"/>
                <w:szCs w:val="20"/>
              </w:rPr>
              <w:t>Напряжение (тыс</w:t>
            </w:r>
            <w:proofErr w:type="gramStart"/>
            <w:r w:rsidRPr="00983D3A">
              <w:rPr>
                <w:rFonts w:eastAsia="Calibri" w:cs="Times New Roman"/>
                <w:b/>
                <w:sz w:val="20"/>
                <w:szCs w:val="20"/>
              </w:rPr>
              <w:t>.к</w:t>
            </w:r>
            <w:proofErr w:type="gramEnd"/>
            <w:r w:rsidRPr="00983D3A">
              <w:rPr>
                <w:rFonts w:eastAsia="Calibri" w:cs="Times New Roman"/>
                <w:b/>
                <w:sz w:val="20"/>
                <w:szCs w:val="20"/>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3D3A" w:rsidRPr="00983D3A" w:rsidRDefault="00983D3A" w:rsidP="00983D3A">
            <w:pPr>
              <w:snapToGrid w:val="0"/>
              <w:spacing w:after="0" w:line="240" w:lineRule="auto"/>
              <w:jc w:val="center"/>
              <w:rPr>
                <w:rFonts w:eastAsia="Calibri" w:cs="Times New Roman"/>
                <w:b/>
                <w:sz w:val="20"/>
                <w:szCs w:val="20"/>
              </w:rPr>
            </w:pPr>
            <w:r w:rsidRPr="00983D3A">
              <w:rPr>
                <w:rFonts w:eastAsia="Calibri" w:cs="Times New Roman"/>
                <w:b/>
                <w:sz w:val="20"/>
                <w:szCs w:val="20"/>
              </w:rPr>
              <w:t>Кол-во и мощность трансформаторов на каждой подстанции (</w:t>
            </w:r>
            <w:proofErr w:type="spellStart"/>
            <w:proofErr w:type="gramStart"/>
            <w:r w:rsidRPr="00983D3A">
              <w:rPr>
                <w:rFonts w:eastAsia="Calibri" w:cs="Times New Roman"/>
                <w:b/>
                <w:sz w:val="20"/>
                <w:szCs w:val="20"/>
              </w:rPr>
              <w:t>шт</w:t>
            </w:r>
            <w:proofErr w:type="spellEnd"/>
            <w:proofErr w:type="gramEnd"/>
            <w:r w:rsidRPr="00983D3A">
              <w:rPr>
                <w:rFonts w:eastAsia="Calibri" w:cs="Times New Roman"/>
                <w:b/>
                <w:sz w:val="20"/>
                <w:szCs w:val="20"/>
              </w:rPr>
              <w:t xml:space="preserve"> * тыс. </w:t>
            </w:r>
            <w:proofErr w:type="spellStart"/>
            <w:r w:rsidRPr="00983D3A">
              <w:rPr>
                <w:rFonts w:eastAsia="Calibri" w:cs="Times New Roman"/>
                <w:b/>
                <w:sz w:val="20"/>
                <w:szCs w:val="20"/>
              </w:rPr>
              <w:t>кВа</w:t>
            </w:r>
            <w:proofErr w:type="spellEnd"/>
            <w:r w:rsidRPr="00983D3A">
              <w:rPr>
                <w:rFonts w:eastAsia="Calibri" w:cs="Times New Roman"/>
                <w:b/>
                <w:sz w:val="20"/>
                <w:szCs w:val="20"/>
              </w:rPr>
              <w:t>)</w:t>
            </w:r>
          </w:p>
        </w:tc>
      </w:tr>
      <w:tr w:rsidR="00983D3A" w:rsidRPr="00983D3A" w:rsidTr="00A301C7">
        <w:trPr>
          <w:trHeight w:val="268"/>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rPr>
                <w:rFonts w:eastAsia="Calibri" w:cs="Times New Roman"/>
              </w:rPr>
            </w:pPr>
            <w:r w:rsidRPr="00983D3A">
              <w:rPr>
                <w:rFonts w:eastAsia="Calibri" w:cs="Times New Roman"/>
                <w:kern w:val="2"/>
              </w:rPr>
              <w:t>ПС № 110/10 Козловка</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rPr>
                <w:rFonts w:eastAsia="Calibri" w:cs="Times New Roman"/>
              </w:rPr>
            </w:pPr>
            <w:r w:rsidRPr="00983D3A">
              <w:rPr>
                <w:rFonts w:eastAsia="Calibri" w:cs="Times New Roman"/>
                <w:kern w:val="2"/>
              </w:rPr>
              <w:t>КТП № 301</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3</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rPr>
                <w:rFonts w:eastAsia="Calibri" w:cs="Times New Roman"/>
              </w:rPr>
            </w:pPr>
            <w:r w:rsidRPr="00983D3A">
              <w:rPr>
                <w:rFonts w:eastAsia="Calibri" w:cs="Times New Roman"/>
                <w:kern w:val="2"/>
              </w:rPr>
              <w:t>КТП № 302</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Т-1-0,04</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4</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303</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5</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304</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6</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305</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Т-1-0,16</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7</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306</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8</w:t>
            </w:r>
          </w:p>
        </w:tc>
        <w:tc>
          <w:tcPr>
            <w:tcW w:w="2835" w:type="dxa"/>
            <w:tcBorders>
              <w:top w:val="single" w:sz="4" w:space="0" w:color="000000"/>
              <w:left w:val="single" w:sz="4" w:space="0" w:color="000000"/>
              <w:bottom w:val="single" w:sz="4" w:space="0" w:color="auto"/>
            </w:tcBorders>
            <w:vAlign w:val="center"/>
          </w:tcPr>
          <w:p w:rsidR="00983D3A" w:rsidRPr="00983D3A" w:rsidRDefault="00983D3A" w:rsidP="00983D3A">
            <w:pPr>
              <w:rPr>
                <w:rFonts w:eastAsia="Calibri" w:cs="Times New Roman"/>
              </w:rPr>
            </w:pPr>
            <w:r w:rsidRPr="00983D3A">
              <w:rPr>
                <w:rFonts w:eastAsia="Calibri" w:cs="Times New Roman"/>
                <w:kern w:val="2"/>
              </w:rPr>
              <w:t>КТП № 309</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9</w:t>
            </w:r>
          </w:p>
        </w:tc>
        <w:tc>
          <w:tcPr>
            <w:tcW w:w="2835" w:type="dxa"/>
            <w:tcBorders>
              <w:top w:val="single" w:sz="4" w:space="0" w:color="auto"/>
              <w:left w:val="single" w:sz="4" w:space="0" w:color="000000"/>
              <w:bottom w:val="single" w:sz="4" w:space="0" w:color="auto"/>
            </w:tcBorders>
            <w:vAlign w:val="bottom"/>
          </w:tcPr>
          <w:p w:rsidR="00983D3A" w:rsidRPr="00983D3A" w:rsidRDefault="00983D3A" w:rsidP="00983D3A">
            <w:pPr>
              <w:rPr>
                <w:rFonts w:eastAsia="Calibri" w:cs="Times New Roman"/>
              </w:rPr>
            </w:pPr>
            <w:r w:rsidRPr="00983D3A">
              <w:rPr>
                <w:rFonts w:eastAsia="Calibri" w:cs="Times New Roman"/>
                <w:kern w:val="2"/>
              </w:rPr>
              <w:t>КТП № 310</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10</w:t>
            </w:r>
          </w:p>
        </w:tc>
        <w:tc>
          <w:tcPr>
            <w:tcW w:w="2835" w:type="dxa"/>
            <w:tcBorders>
              <w:top w:val="single" w:sz="4" w:space="0" w:color="auto"/>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311</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11</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312</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12</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314</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13</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315</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14</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316</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15</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317</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16</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318</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lastRenderedPageBreak/>
              <w:t>17</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201</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18</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401</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19</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402</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20</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403</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Т-1-0,025</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21</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404</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22</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405</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Т-1-0,1</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23</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406</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24</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407</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25</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408</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10/04</w:t>
            </w: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bCs/>
                <w:iCs/>
              </w:rPr>
              <w:t>Т-1-0,063</w:t>
            </w: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26</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409</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27</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410</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28</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411</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29</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413</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30</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414</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31</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415</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32</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417</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33</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rPr>
            </w:pPr>
            <w:r w:rsidRPr="00983D3A">
              <w:rPr>
                <w:rFonts w:eastAsia="Calibri" w:cs="Times New Roman"/>
                <w:kern w:val="2"/>
              </w:rPr>
              <w:t>КТП № 419</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r w:rsidR="00983D3A" w:rsidRPr="00983D3A" w:rsidTr="00A301C7">
        <w:trPr>
          <w:trHeight w:val="271"/>
        </w:trPr>
        <w:tc>
          <w:tcPr>
            <w:tcW w:w="534" w:type="dxa"/>
            <w:tcBorders>
              <w:top w:val="single" w:sz="4" w:space="0" w:color="000000"/>
              <w:left w:val="single" w:sz="4" w:space="0" w:color="000000"/>
              <w:bottom w:val="single" w:sz="4" w:space="0" w:color="000000"/>
            </w:tcBorders>
            <w:vAlign w:val="center"/>
          </w:tcPr>
          <w:p w:rsidR="00983D3A" w:rsidRPr="00983D3A" w:rsidRDefault="00983D3A" w:rsidP="00983D3A">
            <w:pPr>
              <w:snapToGrid w:val="0"/>
              <w:spacing w:after="0" w:line="240" w:lineRule="auto"/>
              <w:jc w:val="center"/>
              <w:rPr>
                <w:rFonts w:eastAsia="Calibri" w:cs="Times New Roman"/>
              </w:rPr>
            </w:pPr>
            <w:r w:rsidRPr="00983D3A">
              <w:rPr>
                <w:rFonts w:eastAsia="Calibri" w:cs="Times New Roman"/>
              </w:rPr>
              <w:t>34</w:t>
            </w:r>
          </w:p>
        </w:tc>
        <w:tc>
          <w:tcPr>
            <w:tcW w:w="2835"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kern w:val="2"/>
              </w:rPr>
            </w:pPr>
            <w:r w:rsidRPr="00983D3A">
              <w:rPr>
                <w:rFonts w:eastAsia="Calibri" w:cs="Times New Roman"/>
                <w:kern w:val="2"/>
              </w:rPr>
              <w:t>КТП № 416</w:t>
            </w:r>
          </w:p>
        </w:tc>
        <w:tc>
          <w:tcPr>
            <w:tcW w:w="3118" w:type="dxa"/>
            <w:tcBorders>
              <w:top w:val="single" w:sz="4" w:space="0" w:color="000000"/>
              <w:left w:val="single" w:sz="4" w:space="0" w:color="000000"/>
              <w:bottom w:val="single" w:sz="4" w:space="0" w:color="000000"/>
            </w:tcBorders>
            <w:vAlign w:val="center"/>
          </w:tcPr>
          <w:p w:rsidR="00983D3A" w:rsidRPr="00983D3A" w:rsidRDefault="00983D3A" w:rsidP="00983D3A">
            <w:pPr>
              <w:rPr>
                <w:rFonts w:eastAsia="Calibri" w:cs="Times New Roman"/>
                <w:bCs/>
                <w:iC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83D3A" w:rsidRPr="00983D3A" w:rsidRDefault="00983D3A" w:rsidP="00983D3A">
            <w:pPr>
              <w:rPr>
                <w:rFonts w:eastAsia="Calibri" w:cs="Times New Roman"/>
                <w:bCs/>
                <w:iCs/>
              </w:rPr>
            </w:pPr>
          </w:p>
        </w:tc>
      </w:tr>
    </w:tbl>
    <w:p w:rsidR="00561671" w:rsidRPr="006E4B62" w:rsidRDefault="00561671" w:rsidP="00D31FE7">
      <w:pPr>
        <w:spacing w:after="0"/>
        <w:ind w:firstLine="567"/>
        <w:jc w:val="both"/>
        <w:rPr>
          <w:rFonts w:eastAsia="Calibri" w:cs="Times New Roman"/>
          <w:sz w:val="24"/>
          <w:szCs w:val="24"/>
        </w:rPr>
      </w:pPr>
    </w:p>
    <w:p w:rsidR="00D31FE7" w:rsidRPr="006E4B62" w:rsidRDefault="00D31FE7" w:rsidP="00D31FE7">
      <w:pPr>
        <w:spacing w:after="0"/>
        <w:ind w:firstLine="567"/>
        <w:jc w:val="center"/>
        <w:rPr>
          <w:rFonts w:eastAsia="Calibri" w:cs="Times New Roman"/>
          <w:b/>
          <w:sz w:val="24"/>
          <w:szCs w:val="24"/>
        </w:rPr>
      </w:pPr>
      <w:r w:rsidRPr="006E4B62">
        <w:rPr>
          <w:rFonts w:eastAsia="Calibri" w:cs="Times New Roman"/>
          <w:b/>
          <w:sz w:val="24"/>
          <w:szCs w:val="24"/>
        </w:rPr>
        <w:t xml:space="preserve">Электрификация </w:t>
      </w:r>
      <w:r w:rsidR="002D30EE">
        <w:rPr>
          <w:rFonts w:eastAsia="Arial" w:cs="Times New Roman"/>
          <w:b/>
          <w:sz w:val="24"/>
          <w:szCs w:val="24"/>
          <w:shd w:val="clear" w:color="auto" w:fill="FFFFFF"/>
        </w:rPr>
        <w:t>Козловского</w:t>
      </w:r>
      <w:r w:rsidRPr="006E4B62">
        <w:rPr>
          <w:rFonts w:eastAsia="Arial" w:cs="Times New Roman"/>
          <w:b/>
          <w:sz w:val="24"/>
          <w:szCs w:val="24"/>
          <w:shd w:val="clear" w:color="auto" w:fill="FFFFFF"/>
        </w:rPr>
        <w:t xml:space="preserve"> сельского поселения</w:t>
      </w:r>
      <w:r w:rsidRPr="006E4B62">
        <w:rPr>
          <w:rFonts w:eastAsia="Calibri" w:cs="Times New Roman"/>
          <w:b/>
          <w:sz w:val="24"/>
          <w:szCs w:val="24"/>
        </w:rPr>
        <w:t xml:space="preserve"> в соответствии с данными паспорта по состоянию на 01.01.202</w:t>
      </w:r>
      <w:r w:rsidR="00CF0E72">
        <w:rPr>
          <w:rFonts w:eastAsia="Calibri" w:cs="Times New Roman"/>
          <w:b/>
          <w:sz w:val="24"/>
          <w:szCs w:val="24"/>
        </w:rPr>
        <w:t>3</w:t>
      </w:r>
      <w:r w:rsidRPr="006E4B62">
        <w:rPr>
          <w:rFonts w:eastAsia="Calibri" w:cs="Times New Roman"/>
          <w:b/>
          <w:sz w:val="24"/>
          <w:szCs w:val="24"/>
        </w:rPr>
        <w:t xml:space="preserve"> г.</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1"/>
        <w:gridCol w:w="2410"/>
        <w:gridCol w:w="2807"/>
      </w:tblGrid>
      <w:tr w:rsidR="00D31FE7" w:rsidRPr="006E4B62" w:rsidTr="003E4A27">
        <w:trPr>
          <w:trHeight w:val="892"/>
          <w:jc w:val="center"/>
        </w:trPr>
        <w:tc>
          <w:tcPr>
            <w:tcW w:w="3801" w:type="dxa"/>
            <w:tcBorders>
              <w:bottom w:val="single" w:sz="4" w:space="0" w:color="auto"/>
            </w:tcBorders>
            <w:shd w:val="clear" w:color="auto" w:fill="D9D9D9" w:themeFill="background1" w:themeFillShade="D9"/>
          </w:tcPr>
          <w:p w:rsidR="00D31FE7" w:rsidRPr="006E4B62" w:rsidRDefault="00D31FE7" w:rsidP="003E4A27">
            <w:pPr>
              <w:spacing w:after="0" w:line="240" w:lineRule="auto"/>
              <w:jc w:val="center"/>
              <w:rPr>
                <w:rFonts w:eastAsia="Calibri" w:cs="Times New Roman"/>
                <w:b/>
                <w:sz w:val="20"/>
                <w:szCs w:val="20"/>
              </w:rPr>
            </w:pPr>
            <w:r w:rsidRPr="006E4B62">
              <w:rPr>
                <w:rFonts w:eastAsia="Calibri" w:cs="Times New Roman"/>
                <w:b/>
                <w:sz w:val="20"/>
                <w:szCs w:val="20"/>
              </w:rPr>
              <w:t>Наименование населенного пункта</w:t>
            </w:r>
          </w:p>
        </w:tc>
        <w:tc>
          <w:tcPr>
            <w:tcW w:w="2410" w:type="dxa"/>
            <w:tcBorders>
              <w:bottom w:val="single" w:sz="4" w:space="0" w:color="auto"/>
            </w:tcBorders>
            <w:shd w:val="clear" w:color="auto" w:fill="D9D9D9" w:themeFill="background1" w:themeFillShade="D9"/>
          </w:tcPr>
          <w:p w:rsidR="00D31FE7" w:rsidRPr="006E4B62" w:rsidRDefault="00D31FE7" w:rsidP="003E4A27">
            <w:pPr>
              <w:autoSpaceDE w:val="0"/>
              <w:autoSpaceDN w:val="0"/>
              <w:adjustRightInd w:val="0"/>
              <w:spacing w:after="0" w:line="240" w:lineRule="auto"/>
              <w:jc w:val="center"/>
              <w:rPr>
                <w:rFonts w:eastAsia="Calibri" w:cs="Times New Roman"/>
                <w:b/>
                <w:sz w:val="20"/>
                <w:szCs w:val="20"/>
              </w:rPr>
            </w:pPr>
            <w:r w:rsidRPr="006E4B62">
              <w:rPr>
                <w:rFonts w:eastAsia="Calibri" w:cs="Times New Roman"/>
                <w:b/>
                <w:sz w:val="20"/>
                <w:szCs w:val="20"/>
              </w:rPr>
              <w:t xml:space="preserve">Общая протяженность улиц, проездов, набережных, </w:t>
            </w:r>
            <w:proofErr w:type="gramStart"/>
            <w:r w:rsidRPr="006E4B62">
              <w:rPr>
                <w:rFonts w:eastAsia="Calibri" w:cs="Times New Roman"/>
                <w:b/>
                <w:sz w:val="20"/>
                <w:szCs w:val="20"/>
              </w:rPr>
              <w:t>км</w:t>
            </w:r>
            <w:proofErr w:type="gramEnd"/>
          </w:p>
        </w:tc>
        <w:tc>
          <w:tcPr>
            <w:tcW w:w="2807" w:type="dxa"/>
            <w:tcBorders>
              <w:bottom w:val="single" w:sz="4" w:space="0" w:color="auto"/>
            </w:tcBorders>
            <w:shd w:val="clear" w:color="auto" w:fill="D9D9D9" w:themeFill="background1" w:themeFillShade="D9"/>
          </w:tcPr>
          <w:p w:rsidR="00D31FE7" w:rsidRPr="006E4B62" w:rsidRDefault="00D31FE7" w:rsidP="003E4A27">
            <w:pPr>
              <w:autoSpaceDE w:val="0"/>
              <w:autoSpaceDN w:val="0"/>
              <w:adjustRightInd w:val="0"/>
              <w:spacing w:after="0" w:line="240" w:lineRule="auto"/>
              <w:jc w:val="center"/>
              <w:rPr>
                <w:rFonts w:eastAsia="Calibri" w:cs="Times New Roman"/>
                <w:b/>
                <w:sz w:val="20"/>
                <w:szCs w:val="20"/>
              </w:rPr>
            </w:pPr>
            <w:r w:rsidRPr="006E4B62">
              <w:rPr>
                <w:rFonts w:eastAsia="Calibri" w:cs="Times New Roman"/>
                <w:b/>
                <w:sz w:val="20"/>
                <w:szCs w:val="20"/>
              </w:rPr>
              <w:t xml:space="preserve">Общая протяженность освещенных частей улиц, проездов, набережных, </w:t>
            </w:r>
            <w:proofErr w:type="gramStart"/>
            <w:r w:rsidRPr="006E4B62">
              <w:rPr>
                <w:rFonts w:eastAsia="Calibri" w:cs="Times New Roman"/>
                <w:b/>
                <w:sz w:val="20"/>
                <w:szCs w:val="20"/>
              </w:rPr>
              <w:t>км</w:t>
            </w:r>
            <w:proofErr w:type="gramEnd"/>
          </w:p>
        </w:tc>
      </w:tr>
      <w:tr w:rsidR="00D31FE7" w:rsidRPr="006E4B62" w:rsidTr="003E4A27">
        <w:trPr>
          <w:jc w:val="center"/>
        </w:trPr>
        <w:tc>
          <w:tcPr>
            <w:tcW w:w="3801" w:type="dxa"/>
            <w:shd w:val="clear" w:color="auto" w:fill="F2F2F2" w:themeFill="background1" w:themeFillShade="F2"/>
          </w:tcPr>
          <w:p w:rsidR="00D31FE7" w:rsidRPr="006E4B62" w:rsidRDefault="00D31FE7" w:rsidP="003E4A27">
            <w:pPr>
              <w:spacing w:after="0" w:line="240" w:lineRule="auto"/>
              <w:jc w:val="center"/>
              <w:rPr>
                <w:rFonts w:eastAsia="Calibri" w:cs="Times New Roman"/>
                <w:b/>
                <w:sz w:val="20"/>
                <w:szCs w:val="20"/>
              </w:rPr>
            </w:pPr>
            <w:r w:rsidRPr="006E4B62">
              <w:rPr>
                <w:rFonts w:eastAsia="Calibri" w:cs="Times New Roman"/>
                <w:b/>
                <w:sz w:val="20"/>
                <w:szCs w:val="20"/>
              </w:rPr>
              <w:t>1</w:t>
            </w:r>
          </w:p>
        </w:tc>
        <w:tc>
          <w:tcPr>
            <w:tcW w:w="2410" w:type="dxa"/>
            <w:shd w:val="clear" w:color="auto" w:fill="F2F2F2" w:themeFill="background1" w:themeFillShade="F2"/>
          </w:tcPr>
          <w:p w:rsidR="00D31FE7" w:rsidRPr="006E4B62" w:rsidRDefault="00D31FE7" w:rsidP="003E4A27">
            <w:pPr>
              <w:spacing w:after="0" w:line="240" w:lineRule="auto"/>
              <w:jc w:val="center"/>
              <w:rPr>
                <w:rFonts w:eastAsia="Calibri" w:cs="Times New Roman"/>
                <w:b/>
                <w:sz w:val="20"/>
                <w:szCs w:val="20"/>
              </w:rPr>
            </w:pPr>
            <w:r w:rsidRPr="006E4B62">
              <w:rPr>
                <w:rFonts w:eastAsia="Calibri" w:cs="Times New Roman"/>
                <w:b/>
                <w:sz w:val="20"/>
                <w:szCs w:val="20"/>
              </w:rPr>
              <w:t>2</w:t>
            </w:r>
          </w:p>
        </w:tc>
        <w:tc>
          <w:tcPr>
            <w:tcW w:w="2807" w:type="dxa"/>
            <w:shd w:val="clear" w:color="auto" w:fill="F2F2F2" w:themeFill="background1" w:themeFillShade="F2"/>
          </w:tcPr>
          <w:p w:rsidR="00D31FE7" w:rsidRPr="006E4B62" w:rsidRDefault="00D31FE7" w:rsidP="003E4A27">
            <w:pPr>
              <w:spacing w:after="0" w:line="240" w:lineRule="auto"/>
              <w:jc w:val="center"/>
              <w:rPr>
                <w:rFonts w:eastAsia="Calibri" w:cs="Times New Roman"/>
                <w:b/>
                <w:sz w:val="20"/>
                <w:szCs w:val="20"/>
              </w:rPr>
            </w:pPr>
            <w:r w:rsidRPr="006E4B62">
              <w:rPr>
                <w:rFonts w:eastAsia="Calibri" w:cs="Times New Roman"/>
                <w:b/>
                <w:sz w:val="20"/>
                <w:szCs w:val="20"/>
              </w:rPr>
              <w:t>3</w:t>
            </w:r>
          </w:p>
        </w:tc>
      </w:tr>
      <w:tr w:rsidR="00D31FE7" w:rsidRPr="006E4B62" w:rsidTr="003E4A27">
        <w:trPr>
          <w:jc w:val="center"/>
        </w:trPr>
        <w:tc>
          <w:tcPr>
            <w:tcW w:w="3801" w:type="dxa"/>
          </w:tcPr>
          <w:p w:rsidR="00D31FE7" w:rsidRPr="006E4B62" w:rsidRDefault="00D31FE7" w:rsidP="003E4A27">
            <w:pPr>
              <w:spacing w:after="0" w:line="240" w:lineRule="auto"/>
              <w:rPr>
                <w:rFonts w:eastAsia="Calibri" w:cs="Times New Roman"/>
                <w:b/>
                <w:sz w:val="20"/>
                <w:szCs w:val="20"/>
              </w:rPr>
            </w:pPr>
            <w:r w:rsidRPr="006E4B62">
              <w:rPr>
                <w:rFonts w:eastAsia="Calibri" w:cs="Times New Roman"/>
                <w:b/>
                <w:sz w:val="20"/>
                <w:szCs w:val="20"/>
              </w:rPr>
              <w:t>Всего по поселению</w:t>
            </w:r>
          </w:p>
        </w:tc>
        <w:tc>
          <w:tcPr>
            <w:tcW w:w="2410" w:type="dxa"/>
          </w:tcPr>
          <w:p w:rsidR="00D31FE7" w:rsidRPr="006E4B62" w:rsidRDefault="000B69A9" w:rsidP="003E4A27">
            <w:pPr>
              <w:spacing w:after="0" w:line="240" w:lineRule="auto"/>
              <w:jc w:val="center"/>
              <w:rPr>
                <w:rFonts w:eastAsia="Calibri" w:cs="Times New Roman"/>
                <w:b/>
                <w:sz w:val="20"/>
                <w:szCs w:val="20"/>
              </w:rPr>
            </w:pPr>
            <w:r w:rsidRPr="000B69A9">
              <w:rPr>
                <w:rFonts w:eastAsia="Calibri" w:cs="Times New Roman"/>
                <w:b/>
                <w:sz w:val="20"/>
                <w:szCs w:val="20"/>
              </w:rPr>
              <w:t>57,9</w:t>
            </w:r>
          </w:p>
        </w:tc>
        <w:tc>
          <w:tcPr>
            <w:tcW w:w="2807" w:type="dxa"/>
          </w:tcPr>
          <w:p w:rsidR="00D31FE7" w:rsidRPr="006E4B62" w:rsidRDefault="000B69A9" w:rsidP="003E4A27">
            <w:pPr>
              <w:spacing w:after="0" w:line="240" w:lineRule="auto"/>
              <w:jc w:val="center"/>
              <w:rPr>
                <w:rFonts w:eastAsia="Calibri" w:cs="Times New Roman"/>
                <w:b/>
                <w:sz w:val="20"/>
                <w:szCs w:val="20"/>
              </w:rPr>
            </w:pPr>
            <w:r w:rsidRPr="000B69A9">
              <w:rPr>
                <w:rFonts w:eastAsia="Calibri" w:cs="Times New Roman"/>
                <w:b/>
                <w:sz w:val="20"/>
                <w:szCs w:val="20"/>
              </w:rPr>
              <w:t>57,9</w:t>
            </w:r>
          </w:p>
        </w:tc>
      </w:tr>
      <w:tr w:rsidR="00D31FE7" w:rsidRPr="006E4B62" w:rsidTr="003E4A27">
        <w:trPr>
          <w:jc w:val="center"/>
        </w:trPr>
        <w:tc>
          <w:tcPr>
            <w:tcW w:w="3801" w:type="dxa"/>
          </w:tcPr>
          <w:p w:rsidR="00D31FE7" w:rsidRPr="006E4B62" w:rsidRDefault="00D31FE7" w:rsidP="003E4A27">
            <w:pPr>
              <w:spacing w:after="0" w:line="240" w:lineRule="auto"/>
              <w:rPr>
                <w:rFonts w:eastAsia="Calibri" w:cs="Times New Roman"/>
                <w:sz w:val="20"/>
                <w:szCs w:val="20"/>
              </w:rPr>
            </w:pPr>
            <w:r w:rsidRPr="006E4B62">
              <w:rPr>
                <w:rFonts w:eastAsia="Calibri" w:cs="Times New Roman"/>
                <w:sz w:val="20"/>
                <w:szCs w:val="20"/>
              </w:rPr>
              <w:t>в т.ч. по населенным пунктам</w:t>
            </w:r>
          </w:p>
        </w:tc>
        <w:tc>
          <w:tcPr>
            <w:tcW w:w="2410" w:type="dxa"/>
          </w:tcPr>
          <w:p w:rsidR="00D31FE7" w:rsidRPr="006E4B62" w:rsidRDefault="00D31FE7" w:rsidP="003E4A27">
            <w:pPr>
              <w:spacing w:after="0" w:line="240" w:lineRule="auto"/>
              <w:jc w:val="center"/>
              <w:rPr>
                <w:rFonts w:eastAsia="Calibri" w:cs="Times New Roman"/>
                <w:sz w:val="20"/>
                <w:szCs w:val="20"/>
              </w:rPr>
            </w:pPr>
          </w:p>
        </w:tc>
        <w:tc>
          <w:tcPr>
            <w:tcW w:w="2807" w:type="dxa"/>
          </w:tcPr>
          <w:p w:rsidR="00D31FE7" w:rsidRPr="006E4B62" w:rsidRDefault="00D31FE7" w:rsidP="003E4A27">
            <w:pPr>
              <w:spacing w:after="0" w:line="240" w:lineRule="auto"/>
              <w:jc w:val="center"/>
              <w:rPr>
                <w:rFonts w:eastAsia="Calibri" w:cs="Times New Roman"/>
                <w:sz w:val="20"/>
                <w:szCs w:val="20"/>
              </w:rPr>
            </w:pPr>
          </w:p>
        </w:tc>
      </w:tr>
      <w:tr w:rsidR="00D31FE7" w:rsidRPr="006E4B62" w:rsidTr="003E4A27">
        <w:trPr>
          <w:jc w:val="center"/>
        </w:trPr>
        <w:tc>
          <w:tcPr>
            <w:tcW w:w="3801" w:type="dxa"/>
          </w:tcPr>
          <w:p w:rsidR="00D31FE7" w:rsidRPr="00FC6E78" w:rsidRDefault="00D31FE7" w:rsidP="000B69A9">
            <w:pPr>
              <w:spacing w:after="0" w:line="240" w:lineRule="auto"/>
              <w:rPr>
                <w:rFonts w:eastAsia="Calibri" w:cs="Times New Roman"/>
                <w:sz w:val="20"/>
                <w:szCs w:val="20"/>
              </w:rPr>
            </w:pPr>
            <w:r w:rsidRPr="00FC6E78">
              <w:rPr>
                <w:rFonts w:eastAsia="Calibri" w:cs="Times New Roman"/>
                <w:sz w:val="20"/>
                <w:szCs w:val="20"/>
              </w:rPr>
              <w:t>с.</w:t>
            </w:r>
            <w:r w:rsidR="000B69A9">
              <w:rPr>
                <w:rFonts w:eastAsia="Calibri" w:cs="Times New Roman"/>
                <w:sz w:val="20"/>
                <w:szCs w:val="20"/>
              </w:rPr>
              <w:t xml:space="preserve"> Козловка</w:t>
            </w:r>
          </w:p>
        </w:tc>
        <w:tc>
          <w:tcPr>
            <w:tcW w:w="2410" w:type="dxa"/>
          </w:tcPr>
          <w:p w:rsidR="00D31FE7" w:rsidRPr="00FC6E78" w:rsidRDefault="000B69A9" w:rsidP="003E4A27">
            <w:pPr>
              <w:spacing w:after="0" w:line="240" w:lineRule="auto"/>
              <w:jc w:val="center"/>
              <w:rPr>
                <w:rFonts w:eastAsia="Calibri" w:cs="Times New Roman"/>
                <w:sz w:val="20"/>
                <w:szCs w:val="20"/>
              </w:rPr>
            </w:pPr>
            <w:r w:rsidRPr="000B69A9">
              <w:rPr>
                <w:rFonts w:eastAsia="Calibri" w:cs="Times New Roman"/>
                <w:sz w:val="20"/>
                <w:szCs w:val="20"/>
              </w:rPr>
              <w:t>57,9</w:t>
            </w:r>
          </w:p>
        </w:tc>
        <w:tc>
          <w:tcPr>
            <w:tcW w:w="2807" w:type="dxa"/>
          </w:tcPr>
          <w:p w:rsidR="00D31FE7" w:rsidRPr="00FC6E78" w:rsidRDefault="000B69A9" w:rsidP="003E4A27">
            <w:pPr>
              <w:spacing w:after="0" w:line="240" w:lineRule="auto"/>
              <w:jc w:val="center"/>
              <w:rPr>
                <w:rFonts w:eastAsia="Calibri" w:cs="Times New Roman"/>
                <w:sz w:val="20"/>
                <w:szCs w:val="20"/>
              </w:rPr>
            </w:pPr>
            <w:r w:rsidRPr="000B69A9">
              <w:rPr>
                <w:rFonts w:eastAsia="Calibri" w:cs="Times New Roman"/>
                <w:sz w:val="20"/>
                <w:szCs w:val="20"/>
              </w:rPr>
              <w:t>57,9</w:t>
            </w:r>
          </w:p>
        </w:tc>
      </w:tr>
    </w:tbl>
    <w:p w:rsidR="00D31FE7" w:rsidRDefault="00D31FE7" w:rsidP="00D31FE7">
      <w:pPr>
        <w:pStyle w:val="ab"/>
        <w:ind w:left="0" w:firstLine="567"/>
        <w:jc w:val="center"/>
        <w:rPr>
          <w:rFonts w:eastAsia="Times New Roman"/>
          <w:b/>
          <w:iCs/>
          <w:kern w:val="0"/>
        </w:rPr>
      </w:pPr>
    </w:p>
    <w:p w:rsidR="00761056" w:rsidRPr="00435B08" w:rsidRDefault="002B7936" w:rsidP="00534AAE">
      <w:pPr>
        <w:pStyle w:val="3"/>
        <w:numPr>
          <w:ilvl w:val="2"/>
          <w:numId w:val="110"/>
        </w:numPr>
        <w:tabs>
          <w:tab w:val="left" w:pos="-3686"/>
        </w:tabs>
        <w:spacing w:before="0" w:after="120" w:line="240" w:lineRule="auto"/>
        <w:ind w:left="0" w:firstLine="0"/>
        <w:jc w:val="center"/>
        <w:rPr>
          <w:rFonts w:ascii="Times New Roman" w:eastAsia="Arial Unicode MS" w:hAnsi="Times New Roman" w:cs="Times New Roman"/>
          <w:i/>
          <w:color w:val="auto"/>
        </w:rPr>
      </w:pPr>
      <w:bookmarkStart w:id="189" w:name="_Toc65836585"/>
      <w:bookmarkStart w:id="190" w:name="_Toc63676547"/>
      <w:bookmarkStart w:id="191" w:name="_Toc138777928"/>
      <w:r w:rsidRPr="00683A41">
        <w:rPr>
          <w:rStyle w:val="11110"/>
          <w:rFonts w:eastAsia="Lucida Sans Unicode"/>
          <w:i/>
          <w:color w:val="auto"/>
        </w:rPr>
        <w:t>Организация строительства и содержания муниципального жилищного фонда, создание условий для жилищного строительства</w:t>
      </w:r>
      <w:bookmarkEnd w:id="189"/>
      <w:bookmarkEnd w:id="190"/>
      <w:bookmarkEnd w:id="191"/>
    </w:p>
    <w:p w:rsidR="00997D1F" w:rsidRPr="00AB38BD" w:rsidRDefault="00997D1F" w:rsidP="00B11DDE">
      <w:pPr>
        <w:pStyle w:val="ab"/>
        <w:autoSpaceDE w:val="0"/>
        <w:autoSpaceDN w:val="0"/>
        <w:adjustRightInd w:val="0"/>
        <w:ind w:left="0" w:firstLine="567"/>
        <w:jc w:val="both"/>
      </w:pPr>
      <w:r w:rsidRPr="00AB38BD">
        <w:rPr>
          <w:kern w:val="0"/>
          <w:lang w:eastAsia="ru-RU"/>
        </w:rPr>
        <w:t>Согласно статье 14 Федерального закона №</w:t>
      </w:r>
      <w:r w:rsidR="00EA42BA">
        <w:rPr>
          <w:kern w:val="0"/>
          <w:lang w:eastAsia="ru-RU"/>
        </w:rPr>
        <w:t xml:space="preserve"> </w:t>
      </w:r>
      <w:r w:rsidRPr="00AB38BD">
        <w:rPr>
          <w:kern w:val="0"/>
          <w:lang w:eastAsia="ru-RU"/>
        </w:rPr>
        <w:t>131-ФЗ от 06.10.2003 г. к вопросам местного значения поселения относится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0D51C2" w:rsidRPr="000D51C2" w:rsidRDefault="000D51C2" w:rsidP="000D51C2">
      <w:pPr>
        <w:tabs>
          <w:tab w:val="left" w:pos="360"/>
          <w:tab w:val="left" w:pos="700"/>
        </w:tabs>
        <w:suppressAutoHyphens/>
        <w:autoSpaceDE w:val="0"/>
        <w:spacing w:after="0" w:line="240" w:lineRule="auto"/>
        <w:ind w:firstLine="567"/>
        <w:jc w:val="both"/>
        <w:rPr>
          <w:rFonts w:eastAsia="Times New Roman" w:cs="Times New Roman"/>
          <w:color w:val="000000"/>
          <w:spacing w:val="-3"/>
          <w:kern w:val="1"/>
          <w:sz w:val="24"/>
          <w:szCs w:val="24"/>
          <w:lang w:eastAsia="ar-SA"/>
        </w:rPr>
      </w:pPr>
      <w:r w:rsidRPr="000D51C2">
        <w:rPr>
          <w:rFonts w:eastAsia="Times New Roman" w:cs="Times New Roman"/>
          <w:color w:val="000000"/>
          <w:spacing w:val="-3"/>
          <w:kern w:val="1"/>
          <w:sz w:val="24"/>
          <w:szCs w:val="24"/>
          <w:lang w:eastAsia="ar-SA"/>
        </w:rPr>
        <w:t xml:space="preserve">Основной тип застройки на территории  поселения - индивидуальное жилищное строительство. </w:t>
      </w:r>
    </w:p>
    <w:p w:rsidR="000D51C2" w:rsidRPr="000D51C2" w:rsidRDefault="000D51C2" w:rsidP="000D51C2">
      <w:pPr>
        <w:widowControl w:val="0"/>
        <w:suppressAutoHyphens/>
        <w:spacing w:after="0" w:line="240" w:lineRule="auto"/>
        <w:ind w:firstLine="567"/>
        <w:jc w:val="both"/>
        <w:rPr>
          <w:rFonts w:eastAsia="Lucida Sans Unicode" w:cs="Times New Roman"/>
          <w:color w:val="000000"/>
          <w:kern w:val="1"/>
          <w:sz w:val="24"/>
          <w:szCs w:val="24"/>
          <w:highlight w:val="yellow"/>
          <w:lang w:eastAsia="ru-RU"/>
        </w:rPr>
      </w:pPr>
      <w:r w:rsidRPr="000D51C2">
        <w:rPr>
          <w:rFonts w:eastAsia="Lucida Sans Unicode" w:cs="Times New Roman"/>
          <w:kern w:val="1"/>
          <w:sz w:val="24"/>
          <w:szCs w:val="24"/>
        </w:rPr>
        <w:t xml:space="preserve">Общая площадь жилищного фонда в Козловском сельском  поселении согласно данным Администрации поселения по состоянию на 01.01.2023 г. составляет 109,487 тыс. </w:t>
      </w:r>
      <w:r w:rsidRPr="000D51C2">
        <w:rPr>
          <w:rFonts w:eastAsia="Lucida Sans Unicode" w:cs="Times New Roman"/>
          <w:kern w:val="1"/>
          <w:sz w:val="24"/>
          <w:szCs w:val="24"/>
        </w:rPr>
        <w:lastRenderedPageBreak/>
        <w:t>м</w:t>
      </w:r>
      <w:proofErr w:type="gramStart"/>
      <w:r w:rsidRPr="000D51C2">
        <w:rPr>
          <w:rFonts w:eastAsia="Lucida Sans Unicode" w:cs="Times New Roman"/>
          <w:kern w:val="1"/>
          <w:sz w:val="24"/>
          <w:szCs w:val="24"/>
          <w:vertAlign w:val="superscript"/>
        </w:rPr>
        <w:t>2</w:t>
      </w:r>
      <w:proofErr w:type="gramEnd"/>
      <w:r w:rsidRPr="000D51C2">
        <w:rPr>
          <w:rFonts w:eastAsia="Lucida Sans Unicode" w:cs="Times New Roman"/>
          <w:color w:val="000000"/>
          <w:kern w:val="1"/>
          <w:sz w:val="24"/>
          <w:szCs w:val="24"/>
          <w:lang w:eastAsia="ru-RU"/>
        </w:rPr>
        <w:t>, в том числе:</w:t>
      </w:r>
    </w:p>
    <w:p w:rsidR="000D51C2" w:rsidRPr="000D51C2" w:rsidRDefault="000D51C2" w:rsidP="000D51C2">
      <w:pPr>
        <w:suppressAutoHyphens/>
        <w:spacing w:after="0" w:line="240" w:lineRule="auto"/>
        <w:ind w:firstLine="539"/>
        <w:jc w:val="both"/>
        <w:rPr>
          <w:rFonts w:eastAsia="Calibri" w:cs="Times New Roman"/>
          <w:color w:val="000000"/>
          <w:kern w:val="24"/>
          <w:sz w:val="24"/>
          <w:szCs w:val="24"/>
        </w:rPr>
      </w:pPr>
      <w:r w:rsidRPr="000D51C2">
        <w:rPr>
          <w:rFonts w:eastAsia="Calibri" w:cs="Times New Roman"/>
          <w:color w:val="000000"/>
          <w:kern w:val="24"/>
          <w:sz w:val="24"/>
          <w:szCs w:val="24"/>
        </w:rPr>
        <w:t>- индивидуальная жилая застройка 1-3 этажа – 109,487 тыс.м².</w:t>
      </w:r>
    </w:p>
    <w:p w:rsidR="000D51C2" w:rsidRPr="000D51C2" w:rsidRDefault="000D51C2" w:rsidP="000D51C2">
      <w:pPr>
        <w:widowControl w:val="0"/>
        <w:suppressAutoHyphens/>
        <w:spacing w:after="0" w:line="240" w:lineRule="auto"/>
        <w:ind w:firstLine="567"/>
        <w:jc w:val="both"/>
        <w:rPr>
          <w:rFonts w:eastAsia="Lucida Sans Unicode" w:cs="Times New Roman"/>
          <w:color w:val="000000"/>
          <w:kern w:val="1"/>
          <w:sz w:val="24"/>
          <w:szCs w:val="24"/>
          <w:lang w:eastAsia="ru-RU"/>
        </w:rPr>
      </w:pPr>
    </w:p>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rPr>
      </w:pPr>
      <w:r w:rsidRPr="000D51C2">
        <w:rPr>
          <w:rFonts w:eastAsia="Lucida Sans Unicode" w:cs="Times New Roman"/>
          <w:sz w:val="24"/>
          <w:szCs w:val="24"/>
          <w:lang w:eastAsia="ru-RU" w:bidi="ru-RU"/>
        </w:rPr>
        <w:t>Распределение жилого фонда по населенным пунктам</w:t>
      </w:r>
      <w:r w:rsidRPr="000D51C2">
        <w:rPr>
          <w:rFonts w:eastAsia="Lucida Sans Unicode" w:cs="Times New Roman"/>
          <w:kern w:val="1"/>
          <w:sz w:val="24"/>
          <w:szCs w:val="24"/>
        </w:rPr>
        <w:t>:</w:t>
      </w:r>
    </w:p>
    <w:p w:rsidR="000D51C2" w:rsidRPr="000D51C2" w:rsidRDefault="000D51C2" w:rsidP="000D51C2">
      <w:pPr>
        <w:widowControl w:val="0"/>
        <w:numPr>
          <w:ilvl w:val="0"/>
          <w:numId w:val="44"/>
        </w:numPr>
        <w:suppressAutoHyphens/>
        <w:spacing w:after="0" w:line="240" w:lineRule="auto"/>
        <w:jc w:val="both"/>
        <w:rPr>
          <w:rFonts w:eastAsia="Calibri" w:cs="Times New Roman"/>
          <w:color w:val="000000"/>
          <w:kern w:val="24"/>
          <w:sz w:val="24"/>
          <w:szCs w:val="24"/>
        </w:rPr>
      </w:pPr>
      <w:r w:rsidRPr="000D51C2">
        <w:rPr>
          <w:rFonts w:eastAsia="TimesNewRomanPSMT" w:cs="Times New Roman"/>
          <w:color w:val="000000"/>
          <w:kern w:val="24"/>
          <w:sz w:val="24"/>
          <w:szCs w:val="24"/>
        </w:rPr>
        <w:t xml:space="preserve">с. Козловка – </w:t>
      </w:r>
      <w:r w:rsidR="00180908">
        <w:rPr>
          <w:rFonts w:eastAsia="Calibri" w:cs="Times New Roman"/>
          <w:color w:val="000000"/>
          <w:kern w:val="24"/>
          <w:sz w:val="24"/>
          <w:szCs w:val="24"/>
        </w:rPr>
        <w:t>109,487</w:t>
      </w:r>
      <w:r w:rsidRPr="000D51C2">
        <w:rPr>
          <w:rFonts w:eastAsia="Calibri" w:cs="Times New Roman"/>
          <w:color w:val="000000"/>
          <w:kern w:val="24"/>
          <w:sz w:val="24"/>
          <w:szCs w:val="24"/>
        </w:rPr>
        <w:t xml:space="preserve"> тыс.м².</w:t>
      </w:r>
    </w:p>
    <w:p w:rsidR="000D51C2" w:rsidRPr="000D51C2" w:rsidRDefault="000D51C2" w:rsidP="000D51C2">
      <w:pPr>
        <w:widowControl w:val="0"/>
        <w:tabs>
          <w:tab w:val="left" w:pos="851"/>
        </w:tabs>
        <w:suppressAutoHyphens/>
        <w:autoSpaceDE w:val="0"/>
        <w:spacing w:after="0" w:line="240" w:lineRule="auto"/>
        <w:ind w:left="1854"/>
        <w:contextualSpacing/>
        <w:jc w:val="both"/>
        <w:rPr>
          <w:rFonts w:ascii="Calibri" w:eastAsia="Calibri" w:hAnsi="Calibri" w:cs="Times New Roman"/>
          <w:highlight w:val="yellow"/>
        </w:rPr>
      </w:pPr>
    </w:p>
    <w:p w:rsidR="000D51C2" w:rsidRPr="000D51C2" w:rsidRDefault="000D51C2" w:rsidP="000D51C2">
      <w:pPr>
        <w:widowControl w:val="0"/>
        <w:tabs>
          <w:tab w:val="left" w:pos="720"/>
        </w:tabs>
        <w:suppressAutoHyphens/>
        <w:spacing w:after="0" w:line="240" w:lineRule="auto"/>
        <w:ind w:left="284"/>
        <w:jc w:val="center"/>
        <w:rPr>
          <w:rFonts w:eastAsia="Lucida Sans Unicode" w:cs="Times New Roman"/>
          <w:b/>
          <w:i/>
          <w:sz w:val="24"/>
          <w:szCs w:val="24"/>
          <w:lang w:eastAsia="ru-RU" w:bidi="ru-RU"/>
        </w:rPr>
      </w:pPr>
      <w:r w:rsidRPr="000D51C2">
        <w:rPr>
          <w:rFonts w:eastAsia="Lucida Sans Unicode" w:cs="Times New Roman"/>
          <w:b/>
          <w:i/>
          <w:sz w:val="24"/>
          <w:szCs w:val="24"/>
          <w:lang w:eastAsia="ru-RU" w:bidi="ru-RU"/>
        </w:rPr>
        <w:t>Распределение жилого фонда по степени амортизации</w:t>
      </w:r>
    </w:p>
    <w:p w:rsidR="000D51C2" w:rsidRPr="000D51C2" w:rsidRDefault="000D51C2" w:rsidP="000D51C2">
      <w:pPr>
        <w:widowControl w:val="0"/>
        <w:suppressAutoHyphens/>
        <w:spacing w:after="0" w:line="240" w:lineRule="auto"/>
        <w:ind w:left="720"/>
        <w:rPr>
          <w:rFonts w:eastAsia="Lucida Sans Unicode" w:cs="Times New Roman"/>
          <w:sz w:val="24"/>
          <w:szCs w:val="24"/>
          <w:highlight w:val="yellow"/>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1939"/>
        <w:gridCol w:w="1894"/>
        <w:gridCol w:w="1960"/>
      </w:tblGrid>
      <w:tr w:rsidR="000D51C2" w:rsidRPr="000D51C2" w:rsidTr="002215B0">
        <w:tc>
          <w:tcPr>
            <w:tcW w:w="3622" w:type="dxa"/>
            <w:vMerge w:val="restart"/>
            <w:shd w:val="clear" w:color="auto" w:fill="D9D9D9" w:themeFill="background1" w:themeFillShade="D9"/>
            <w:vAlign w:val="center"/>
          </w:tcPr>
          <w:p w:rsidR="000D51C2" w:rsidRPr="000D51C2" w:rsidRDefault="000D51C2" w:rsidP="000D51C2">
            <w:pPr>
              <w:widowControl w:val="0"/>
              <w:suppressAutoHyphens/>
              <w:spacing w:after="0" w:line="240" w:lineRule="auto"/>
              <w:jc w:val="center"/>
              <w:rPr>
                <w:rFonts w:eastAsia="Lucida Sans Unicode" w:cs="Times New Roman"/>
                <w:b/>
                <w:kern w:val="1"/>
                <w:sz w:val="24"/>
                <w:szCs w:val="24"/>
              </w:rPr>
            </w:pPr>
            <w:r w:rsidRPr="000D51C2">
              <w:rPr>
                <w:rFonts w:eastAsia="Lucida Sans Unicode" w:cs="Times New Roman"/>
                <w:b/>
                <w:kern w:val="1"/>
                <w:sz w:val="24"/>
                <w:szCs w:val="24"/>
              </w:rPr>
              <w:t>Категория жилого фонда</w:t>
            </w:r>
          </w:p>
        </w:tc>
        <w:tc>
          <w:tcPr>
            <w:tcW w:w="5793" w:type="dxa"/>
            <w:gridSpan w:val="3"/>
            <w:shd w:val="clear" w:color="auto" w:fill="D9D9D9" w:themeFill="background1" w:themeFillShade="D9"/>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b/>
                <w:sz w:val="24"/>
                <w:szCs w:val="24"/>
                <w:lang w:eastAsia="ru-RU" w:bidi="ru-RU"/>
              </w:rPr>
            </w:pPr>
            <w:r w:rsidRPr="000D51C2">
              <w:rPr>
                <w:rFonts w:eastAsia="Lucida Sans Unicode" w:cs="Times New Roman"/>
                <w:b/>
                <w:sz w:val="24"/>
                <w:szCs w:val="24"/>
                <w:lang w:eastAsia="ru-RU" w:bidi="ru-RU"/>
              </w:rPr>
              <w:t>Группировка строений по износу,</w:t>
            </w:r>
            <w:r w:rsidRPr="000D51C2">
              <w:rPr>
                <w:rFonts w:eastAsia="Lucida Sans Unicode" w:cs="Times New Roman"/>
                <w:b/>
                <w:i/>
                <w:sz w:val="24"/>
                <w:szCs w:val="24"/>
                <w:lang w:eastAsia="ru-RU" w:bidi="ru-RU"/>
              </w:rPr>
              <w:t xml:space="preserve"> </w:t>
            </w:r>
            <w:r w:rsidRPr="000D51C2">
              <w:rPr>
                <w:rFonts w:eastAsia="Lucida Sans Unicode" w:cs="Times New Roman"/>
                <w:b/>
                <w:sz w:val="24"/>
                <w:szCs w:val="24"/>
                <w:lang w:eastAsia="ru-RU" w:bidi="ru-RU"/>
              </w:rPr>
              <w:t>тыс. м</w:t>
            </w:r>
            <w:proofErr w:type="gramStart"/>
            <w:r w:rsidRPr="000D51C2">
              <w:rPr>
                <w:rFonts w:eastAsia="Lucida Sans Unicode" w:cs="Times New Roman"/>
                <w:b/>
                <w:sz w:val="24"/>
                <w:szCs w:val="24"/>
                <w:vertAlign w:val="superscript"/>
                <w:lang w:eastAsia="ru-RU" w:bidi="ru-RU"/>
              </w:rPr>
              <w:t>2</w:t>
            </w:r>
            <w:proofErr w:type="gramEnd"/>
            <w:r w:rsidRPr="000D51C2">
              <w:rPr>
                <w:rFonts w:eastAsia="Lucida Sans Unicode" w:cs="Times New Roman"/>
                <w:b/>
                <w:sz w:val="24"/>
                <w:szCs w:val="24"/>
                <w:lang w:eastAsia="ru-RU" w:bidi="ru-RU"/>
              </w:rPr>
              <w:t xml:space="preserve"> общей площади</w:t>
            </w:r>
          </w:p>
        </w:tc>
      </w:tr>
      <w:tr w:rsidR="000D51C2" w:rsidRPr="000D51C2" w:rsidTr="002215B0">
        <w:tc>
          <w:tcPr>
            <w:tcW w:w="3622" w:type="dxa"/>
            <w:vMerge/>
            <w:shd w:val="clear" w:color="auto" w:fill="D9D9D9" w:themeFill="background1" w:themeFillShade="D9"/>
            <w:vAlign w:val="center"/>
          </w:tcPr>
          <w:p w:rsidR="000D51C2" w:rsidRPr="000D51C2" w:rsidRDefault="000D51C2" w:rsidP="000D51C2">
            <w:pPr>
              <w:widowControl w:val="0"/>
              <w:suppressAutoHyphens/>
              <w:spacing w:after="0" w:line="240" w:lineRule="auto"/>
              <w:rPr>
                <w:rFonts w:eastAsia="Lucida Sans Unicode" w:cs="Times New Roman"/>
                <w:b/>
                <w:kern w:val="1"/>
                <w:sz w:val="24"/>
                <w:szCs w:val="24"/>
              </w:rPr>
            </w:pPr>
          </w:p>
        </w:tc>
        <w:tc>
          <w:tcPr>
            <w:tcW w:w="1939" w:type="dxa"/>
            <w:shd w:val="clear" w:color="auto" w:fill="D9D9D9" w:themeFill="background1" w:themeFillShade="D9"/>
            <w:vAlign w:val="center"/>
          </w:tcPr>
          <w:p w:rsidR="000D51C2" w:rsidRPr="000D51C2" w:rsidRDefault="000D51C2" w:rsidP="000D51C2">
            <w:pPr>
              <w:widowControl w:val="0"/>
              <w:suppressAutoHyphens/>
              <w:spacing w:after="0" w:line="240" w:lineRule="auto"/>
              <w:jc w:val="center"/>
              <w:rPr>
                <w:rFonts w:eastAsia="Lucida Sans Unicode" w:cs="Times New Roman"/>
                <w:b/>
                <w:sz w:val="24"/>
                <w:szCs w:val="24"/>
                <w:lang w:eastAsia="ru-RU" w:bidi="ru-RU"/>
              </w:rPr>
            </w:pPr>
            <w:r w:rsidRPr="000D51C2">
              <w:rPr>
                <w:rFonts w:eastAsia="Lucida Sans Unicode" w:cs="Times New Roman"/>
                <w:b/>
                <w:sz w:val="24"/>
                <w:szCs w:val="24"/>
                <w:lang w:eastAsia="ru-RU" w:bidi="ru-RU"/>
              </w:rPr>
              <w:t>0-30%</w:t>
            </w:r>
          </w:p>
        </w:tc>
        <w:tc>
          <w:tcPr>
            <w:tcW w:w="1894" w:type="dxa"/>
            <w:shd w:val="clear" w:color="auto" w:fill="D9D9D9" w:themeFill="background1" w:themeFillShade="D9"/>
            <w:vAlign w:val="center"/>
          </w:tcPr>
          <w:p w:rsidR="000D51C2" w:rsidRPr="000D51C2" w:rsidRDefault="000D51C2" w:rsidP="000D51C2">
            <w:pPr>
              <w:widowControl w:val="0"/>
              <w:suppressAutoHyphens/>
              <w:spacing w:after="0" w:line="240" w:lineRule="auto"/>
              <w:jc w:val="center"/>
              <w:rPr>
                <w:rFonts w:eastAsia="Lucida Sans Unicode" w:cs="Times New Roman"/>
                <w:b/>
                <w:sz w:val="24"/>
                <w:szCs w:val="24"/>
                <w:lang w:eastAsia="ru-RU" w:bidi="ru-RU"/>
              </w:rPr>
            </w:pPr>
            <w:r w:rsidRPr="000D51C2">
              <w:rPr>
                <w:rFonts w:eastAsia="Lucida Sans Unicode" w:cs="Times New Roman"/>
                <w:b/>
                <w:sz w:val="24"/>
                <w:szCs w:val="24"/>
                <w:lang w:eastAsia="ru-RU" w:bidi="ru-RU"/>
              </w:rPr>
              <w:t>31-70%</w:t>
            </w:r>
          </w:p>
        </w:tc>
        <w:tc>
          <w:tcPr>
            <w:tcW w:w="1960" w:type="dxa"/>
            <w:shd w:val="clear" w:color="auto" w:fill="D9D9D9" w:themeFill="background1" w:themeFillShade="D9"/>
            <w:vAlign w:val="center"/>
          </w:tcPr>
          <w:p w:rsidR="000D51C2" w:rsidRPr="000D51C2" w:rsidRDefault="000D51C2" w:rsidP="000D51C2">
            <w:pPr>
              <w:widowControl w:val="0"/>
              <w:suppressAutoHyphens/>
              <w:spacing w:after="0" w:line="240" w:lineRule="auto"/>
              <w:jc w:val="center"/>
              <w:rPr>
                <w:rFonts w:eastAsia="Lucida Sans Unicode" w:cs="Times New Roman"/>
                <w:b/>
                <w:sz w:val="24"/>
                <w:szCs w:val="24"/>
                <w:lang w:eastAsia="ru-RU" w:bidi="ru-RU"/>
              </w:rPr>
            </w:pPr>
            <w:r w:rsidRPr="000D51C2">
              <w:rPr>
                <w:rFonts w:eastAsia="Lucida Sans Unicode" w:cs="Times New Roman"/>
                <w:b/>
                <w:sz w:val="24"/>
                <w:szCs w:val="24"/>
                <w:lang w:eastAsia="ru-RU" w:bidi="ru-RU"/>
              </w:rPr>
              <w:t>&gt;70%</w:t>
            </w:r>
          </w:p>
        </w:tc>
      </w:tr>
      <w:tr w:rsidR="000D51C2" w:rsidRPr="000D51C2" w:rsidTr="00A301C7">
        <w:trPr>
          <w:trHeight w:val="371"/>
        </w:trPr>
        <w:tc>
          <w:tcPr>
            <w:tcW w:w="3622" w:type="dxa"/>
            <w:vAlign w:val="center"/>
          </w:tcPr>
          <w:p w:rsidR="000D51C2" w:rsidRPr="000D51C2" w:rsidRDefault="000D51C2" w:rsidP="000D51C2">
            <w:pPr>
              <w:widowControl w:val="0"/>
              <w:suppressAutoHyphens/>
              <w:spacing w:after="0" w:line="240" w:lineRule="auto"/>
              <w:rPr>
                <w:rFonts w:eastAsia="Lucida Sans Unicode" w:cs="Times New Roman"/>
                <w:kern w:val="1"/>
                <w:sz w:val="24"/>
                <w:szCs w:val="24"/>
              </w:rPr>
            </w:pPr>
            <w:r w:rsidRPr="000D51C2">
              <w:rPr>
                <w:rFonts w:eastAsia="Lucida Sans Unicode" w:cs="Times New Roman"/>
                <w:kern w:val="1"/>
                <w:sz w:val="24"/>
                <w:szCs w:val="24"/>
              </w:rPr>
              <w:t>Жилой фонд – всего</w:t>
            </w:r>
          </w:p>
        </w:tc>
        <w:tc>
          <w:tcPr>
            <w:tcW w:w="1939" w:type="dxa"/>
            <w:vAlign w:val="center"/>
          </w:tcPr>
          <w:p w:rsidR="000D51C2" w:rsidRPr="000D51C2" w:rsidRDefault="000D51C2" w:rsidP="000D51C2">
            <w:pPr>
              <w:widowControl w:val="0"/>
              <w:suppressAutoHyphens/>
              <w:spacing w:after="0" w:line="240" w:lineRule="auto"/>
              <w:jc w:val="center"/>
              <w:rPr>
                <w:rFonts w:eastAsia="Lucida Sans Unicode" w:cs="Times New Roman"/>
                <w:color w:val="000000"/>
                <w:sz w:val="24"/>
                <w:szCs w:val="24"/>
                <w:lang w:eastAsia="ru-RU" w:bidi="ru-RU"/>
              </w:rPr>
            </w:pPr>
            <w:r w:rsidRPr="000D51C2">
              <w:rPr>
                <w:rFonts w:eastAsia="Lucida Sans Unicode" w:cs="Times New Roman"/>
                <w:kern w:val="1"/>
                <w:sz w:val="24"/>
                <w:szCs w:val="24"/>
              </w:rPr>
              <w:t>2,6</w:t>
            </w:r>
          </w:p>
        </w:tc>
        <w:tc>
          <w:tcPr>
            <w:tcW w:w="1894" w:type="dxa"/>
            <w:shd w:val="clear" w:color="auto" w:fill="auto"/>
            <w:vAlign w:val="center"/>
          </w:tcPr>
          <w:p w:rsidR="000D51C2" w:rsidRPr="000D51C2" w:rsidRDefault="000D51C2" w:rsidP="000D51C2">
            <w:pPr>
              <w:widowControl w:val="0"/>
              <w:suppressAutoHyphens/>
              <w:spacing w:after="0" w:line="240" w:lineRule="auto"/>
              <w:jc w:val="center"/>
              <w:rPr>
                <w:rFonts w:eastAsia="Lucida Sans Unicode" w:cs="Times New Roman"/>
                <w:color w:val="000000"/>
                <w:sz w:val="24"/>
                <w:szCs w:val="24"/>
                <w:lang w:eastAsia="ru-RU" w:bidi="ru-RU"/>
              </w:rPr>
            </w:pPr>
            <w:r w:rsidRPr="000D51C2">
              <w:rPr>
                <w:rFonts w:eastAsia="Lucida Sans Unicode" w:cs="Times New Roman"/>
                <w:color w:val="000000"/>
                <w:sz w:val="24"/>
                <w:szCs w:val="24"/>
                <w:lang w:eastAsia="ru-RU" w:bidi="ru-RU"/>
              </w:rPr>
              <w:t>101,4</w:t>
            </w:r>
          </w:p>
        </w:tc>
        <w:tc>
          <w:tcPr>
            <w:tcW w:w="1960" w:type="dxa"/>
            <w:shd w:val="clear" w:color="auto" w:fill="auto"/>
            <w:vAlign w:val="center"/>
          </w:tcPr>
          <w:p w:rsidR="000D51C2" w:rsidRPr="000D51C2" w:rsidRDefault="000D51C2" w:rsidP="000D51C2">
            <w:pPr>
              <w:widowControl w:val="0"/>
              <w:suppressAutoHyphens/>
              <w:spacing w:after="0" w:line="240" w:lineRule="auto"/>
              <w:jc w:val="center"/>
              <w:rPr>
                <w:rFonts w:eastAsia="Lucida Sans Unicode" w:cs="Times New Roman"/>
                <w:color w:val="000000"/>
                <w:sz w:val="24"/>
                <w:szCs w:val="24"/>
                <w:lang w:eastAsia="ru-RU" w:bidi="ru-RU"/>
              </w:rPr>
            </w:pPr>
            <w:r w:rsidRPr="000D51C2">
              <w:rPr>
                <w:rFonts w:eastAsia="Lucida Sans Unicode" w:cs="Times New Roman"/>
                <w:kern w:val="1"/>
                <w:sz w:val="24"/>
                <w:szCs w:val="24"/>
              </w:rPr>
              <w:t>5,5</w:t>
            </w:r>
          </w:p>
        </w:tc>
      </w:tr>
      <w:tr w:rsidR="000D51C2" w:rsidRPr="000D51C2" w:rsidTr="00A301C7">
        <w:tc>
          <w:tcPr>
            <w:tcW w:w="3622" w:type="dxa"/>
            <w:vAlign w:val="center"/>
          </w:tcPr>
          <w:p w:rsidR="000D51C2" w:rsidRPr="000D51C2" w:rsidRDefault="000D51C2" w:rsidP="000D51C2">
            <w:pPr>
              <w:widowControl w:val="0"/>
              <w:suppressAutoHyphens/>
              <w:spacing w:after="0" w:line="240" w:lineRule="auto"/>
              <w:rPr>
                <w:rFonts w:eastAsia="Lucida Sans Unicode" w:cs="Times New Roman"/>
                <w:kern w:val="1"/>
                <w:sz w:val="24"/>
                <w:szCs w:val="24"/>
              </w:rPr>
            </w:pPr>
            <w:r w:rsidRPr="000D51C2">
              <w:rPr>
                <w:rFonts w:eastAsia="Lucida Sans Unicode" w:cs="Times New Roman"/>
                <w:kern w:val="1"/>
                <w:sz w:val="24"/>
                <w:szCs w:val="24"/>
              </w:rPr>
              <w:t>В т.ч. личной собственности граждан</w:t>
            </w:r>
          </w:p>
        </w:tc>
        <w:tc>
          <w:tcPr>
            <w:tcW w:w="1939" w:type="dxa"/>
            <w:vAlign w:val="center"/>
          </w:tcPr>
          <w:p w:rsidR="000D51C2" w:rsidRPr="000D51C2" w:rsidRDefault="000D51C2" w:rsidP="000D51C2">
            <w:pPr>
              <w:widowControl w:val="0"/>
              <w:suppressAutoHyphens/>
              <w:spacing w:after="0" w:line="240" w:lineRule="auto"/>
              <w:jc w:val="center"/>
              <w:rPr>
                <w:rFonts w:eastAsia="Lucida Sans Unicode" w:cs="Times New Roman"/>
                <w:color w:val="000000"/>
                <w:sz w:val="24"/>
                <w:szCs w:val="24"/>
                <w:lang w:eastAsia="ru-RU" w:bidi="ru-RU"/>
              </w:rPr>
            </w:pPr>
            <w:r w:rsidRPr="000D51C2">
              <w:rPr>
                <w:rFonts w:eastAsia="Lucida Sans Unicode" w:cs="Times New Roman"/>
                <w:kern w:val="1"/>
                <w:sz w:val="24"/>
                <w:szCs w:val="24"/>
              </w:rPr>
              <w:t>2,6</w:t>
            </w:r>
          </w:p>
        </w:tc>
        <w:tc>
          <w:tcPr>
            <w:tcW w:w="1894" w:type="dxa"/>
            <w:vAlign w:val="center"/>
          </w:tcPr>
          <w:p w:rsidR="000D51C2" w:rsidRPr="000D51C2" w:rsidRDefault="000D51C2" w:rsidP="000D51C2">
            <w:pPr>
              <w:widowControl w:val="0"/>
              <w:suppressAutoHyphens/>
              <w:spacing w:after="0" w:line="240" w:lineRule="auto"/>
              <w:jc w:val="center"/>
              <w:rPr>
                <w:rFonts w:eastAsia="Lucida Sans Unicode" w:cs="Times New Roman"/>
                <w:color w:val="000000"/>
                <w:sz w:val="24"/>
                <w:szCs w:val="24"/>
                <w:lang w:eastAsia="ru-RU" w:bidi="ru-RU"/>
              </w:rPr>
            </w:pPr>
            <w:r w:rsidRPr="000D51C2">
              <w:rPr>
                <w:rFonts w:eastAsia="Lucida Sans Unicode" w:cs="Times New Roman"/>
                <w:color w:val="000000"/>
                <w:sz w:val="24"/>
                <w:szCs w:val="24"/>
                <w:lang w:eastAsia="ru-RU" w:bidi="ru-RU"/>
              </w:rPr>
              <w:t>101,4</w:t>
            </w:r>
          </w:p>
        </w:tc>
        <w:tc>
          <w:tcPr>
            <w:tcW w:w="1960" w:type="dxa"/>
            <w:vAlign w:val="center"/>
          </w:tcPr>
          <w:p w:rsidR="000D51C2" w:rsidRPr="000D51C2" w:rsidRDefault="000D51C2" w:rsidP="000D51C2">
            <w:pPr>
              <w:widowControl w:val="0"/>
              <w:suppressAutoHyphens/>
              <w:spacing w:after="0" w:line="240" w:lineRule="auto"/>
              <w:jc w:val="center"/>
              <w:rPr>
                <w:rFonts w:eastAsia="Lucida Sans Unicode" w:cs="Times New Roman"/>
                <w:color w:val="000000"/>
                <w:sz w:val="24"/>
                <w:szCs w:val="24"/>
                <w:lang w:eastAsia="ru-RU" w:bidi="ru-RU"/>
              </w:rPr>
            </w:pPr>
            <w:r w:rsidRPr="000D51C2">
              <w:rPr>
                <w:rFonts w:eastAsia="Lucida Sans Unicode" w:cs="Times New Roman"/>
                <w:kern w:val="1"/>
                <w:sz w:val="24"/>
                <w:szCs w:val="24"/>
              </w:rPr>
              <w:t>5,5</w:t>
            </w:r>
          </w:p>
        </w:tc>
      </w:tr>
    </w:tbl>
    <w:p w:rsidR="000D51C2" w:rsidRPr="000D51C2" w:rsidRDefault="000D51C2" w:rsidP="000D51C2">
      <w:pPr>
        <w:widowControl w:val="0"/>
        <w:tabs>
          <w:tab w:val="left" w:pos="8280"/>
        </w:tabs>
        <w:suppressAutoHyphens/>
        <w:spacing w:after="0" w:line="240" w:lineRule="auto"/>
        <w:rPr>
          <w:rFonts w:eastAsia="Lucida Sans Unicode" w:cs="Times New Roman"/>
          <w:sz w:val="24"/>
          <w:szCs w:val="24"/>
          <w:lang w:eastAsia="ru-RU" w:bidi="ru-RU"/>
        </w:rPr>
      </w:pPr>
      <w:r w:rsidRPr="000D51C2">
        <w:rPr>
          <w:rFonts w:eastAsia="Lucida Sans Unicode" w:cs="Times New Roman"/>
          <w:sz w:val="24"/>
          <w:szCs w:val="24"/>
          <w:lang w:eastAsia="ru-RU" w:bidi="ru-RU"/>
        </w:rPr>
        <w:tab/>
      </w:r>
    </w:p>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highlight w:val="yellow"/>
        </w:rPr>
      </w:pPr>
      <w:r w:rsidRPr="000D51C2">
        <w:rPr>
          <w:rFonts w:eastAsia="Lucida Sans Unicode" w:cs="Times New Roman"/>
          <w:kern w:val="1"/>
          <w:sz w:val="24"/>
          <w:szCs w:val="24"/>
        </w:rPr>
        <w:t>Жилищный фонд Козловского сельского поселения отличается хорошим техническим состоянием. Процент ветхого жилья со сверхнормативным износом (более 70%) равен 5,0%. На дома с износом 31-70% приходится 92,6 % жилищного фонда, 0-30% износа – 2,4%.</w:t>
      </w:r>
    </w:p>
    <w:p w:rsidR="000D51C2" w:rsidRPr="000D51C2" w:rsidRDefault="000D51C2" w:rsidP="000D51C2">
      <w:pPr>
        <w:widowControl w:val="0"/>
        <w:suppressAutoHyphens/>
        <w:spacing w:after="0" w:line="240" w:lineRule="auto"/>
        <w:rPr>
          <w:rFonts w:eastAsia="Lucida Sans Unicode" w:cs="Times New Roman"/>
          <w:sz w:val="24"/>
          <w:szCs w:val="24"/>
          <w:highlight w:val="yellow"/>
          <w:lang w:eastAsia="ru-RU" w:bidi="ru-RU"/>
        </w:rPr>
      </w:pPr>
    </w:p>
    <w:p w:rsidR="000D51C2" w:rsidRPr="000D51C2" w:rsidRDefault="000D51C2" w:rsidP="000D51C2">
      <w:pPr>
        <w:widowControl w:val="0"/>
        <w:suppressAutoHyphens/>
        <w:spacing w:after="0" w:line="240" w:lineRule="auto"/>
        <w:jc w:val="center"/>
        <w:rPr>
          <w:rFonts w:eastAsia="Lucida Sans Unicode" w:cs="Times New Roman"/>
          <w:b/>
          <w:i/>
          <w:kern w:val="1"/>
          <w:sz w:val="24"/>
          <w:szCs w:val="24"/>
        </w:rPr>
      </w:pPr>
      <w:r w:rsidRPr="000D51C2">
        <w:rPr>
          <w:rFonts w:eastAsia="Lucida Sans Unicode" w:cs="Times New Roman"/>
          <w:b/>
          <w:i/>
          <w:kern w:val="1"/>
          <w:sz w:val="24"/>
          <w:szCs w:val="24"/>
        </w:rPr>
        <w:t>Характеристика существующего жилищного фонда по степени благоустройства</w:t>
      </w:r>
    </w:p>
    <w:p w:rsidR="000D51C2" w:rsidRPr="000D51C2" w:rsidRDefault="000D51C2" w:rsidP="000D51C2">
      <w:pPr>
        <w:widowControl w:val="0"/>
        <w:suppressAutoHyphens/>
        <w:spacing w:after="0" w:line="240" w:lineRule="auto"/>
        <w:jc w:val="both"/>
        <w:rPr>
          <w:rFonts w:eastAsia="Lucida Sans Unicode" w:cs="Times New Roman"/>
          <w:kern w:val="1"/>
          <w:sz w:val="24"/>
          <w:szCs w:val="24"/>
          <w:highlight w:val="yellow"/>
        </w:rPr>
      </w:pPr>
    </w:p>
    <w:tbl>
      <w:tblPr>
        <w:tblW w:w="9498" w:type="dxa"/>
        <w:tblInd w:w="-87" w:type="dxa"/>
        <w:tblLayout w:type="fixed"/>
        <w:tblCellMar>
          <w:top w:w="55" w:type="dxa"/>
          <w:left w:w="55" w:type="dxa"/>
          <w:bottom w:w="55" w:type="dxa"/>
          <w:right w:w="55" w:type="dxa"/>
        </w:tblCellMar>
        <w:tblLook w:val="04A0"/>
      </w:tblPr>
      <w:tblGrid>
        <w:gridCol w:w="1702"/>
        <w:gridCol w:w="850"/>
        <w:gridCol w:w="425"/>
        <w:gridCol w:w="851"/>
        <w:gridCol w:w="425"/>
        <w:gridCol w:w="851"/>
        <w:gridCol w:w="425"/>
        <w:gridCol w:w="850"/>
        <w:gridCol w:w="426"/>
        <w:gridCol w:w="850"/>
        <w:gridCol w:w="425"/>
        <w:gridCol w:w="851"/>
        <w:gridCol w:w="567"/>
      </w:tblGrid>
      <w:tr w:rsidR="000D51C2" w:rsidRPr="000D51C2" w:rsidTr="00A301C7">
        <w:trPr>
          <w:trHeight w:val="123"/>
        </w:trPr>
        <w:tc>
          <w:tcPr>
            <w:tcW w:w="1702" w:type="dxa"/>
            <w:vMerge w:val="restart"/>
            <w:tcBorders>
              <w:top w:val="single" w:sz="2" w:space="0" w:color="000000"/>
              <w:left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rPr>
                <w:rFonts w:eastAsia="Lucida Sans Unicode" w:cs="Times New Roman"/>
                <w:sz w:val="24"/>
                <w:szCs w:val="24"/>
                <w:lang w:eastAsia="ru-RU" w:bidi="ru-RU"/>
              </w:rPr>
            </w:pPr>
            <w:r w:rsidRPr="000D51C2">
              <w:rPr>
                <w:rFonts w:eastAsia="Lucida Sans Unicode" w:cs="Times New Roman"/>
                <w:lang w:eastAsia="ru-RU" w:bidi="ru-RU"/>
              </w:rPr>
              <w:t>Категория жилого фонда</w:t>
            </w:r>
          </w:p>
        </w:tc>
        <w:tc>
          <w:tcPr>
            <w:tcW w:w="7796" w:type="dxa"/>
            <w:gridSpan w:val="12"/>
            <w:tcBorders>
              <w:top w:val="single" w:sz="2" w:space="0" w:color="000000"/>
              <w:left w:val="single" w:sz="2" w:space="0" w:color="000000"/>
              <w:bottom w:val="single" w:sz="2" w:space="0" w:color="000000"/>
              <w:right w:val="single" w:sz="2" w:space="0" w:color="000000"/>
            </w:tcBorders>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Благоустройство жилого фонда</w:t>
            </w:r>
          </w:p>
        </w:tc>
      </w:tr>
      <w:tr w:rsidR="000D51C2" w:rsidRPr="000D51C2" w:rsidTr="00A301C7">
        <w:trPr>
          <w:trHeight w:val="690"/>
        </w:trPr>
        <w:tc>
          <w:tcPr>
            <w:tcW w:w="1702" w:type="dxa"/>
            <w:vMerge/>
            <w:tcBorders>
              <w:left w:val="single" w:sz="2" w:space="0" w:color="000000"/>
              <w:right w:val="nil"/>
            </w:tcBorders>
            <w:shd w:val="clear" w:color="auto" w:fill="auto"/>
            <w:vAlign w:val="center"/>
            <w:hideMark/>
          </w:tcPr>
          <w:p w:rsidR="000D51C2" w:rsidRPr="000D51C2" w:rsidRDefault="000D51C2" w:rsidP="000D51C2">
            <w:pPr>
              <w:widowControl w:val="0"/>
              <w:spacing w:after="0" w:line="240" w:lineRule="auto"/>
              <w:rPr>
                <w:rFonts w:eastAsia="Lucida Sans Unicode" w:cs="Times New Roman"/>
                <w:sz w:val="24"/>
                <w:szCs w:val="24"/>
                <w:lang w:eastAsia="ru-RU" w:bidi="ru-RU"/>
              </w:rPr>
            </w:pPr>
          </w:p>
        </w:tc>
        <w:tc>
          <w:tcPr>
            <w:tcW w:w="1275" w:type="dxa"/>
            <w:gridSpan w:val="2"/>
            <w:tcBorders>
              <w:top w:val="nil"/>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proofErr w:type="spellStart"/>
            <w:proofErr w:type="gramStart"/>
            <w:r w:rsidRPr="000D51C2">
              <w:rPr>
                <w:rFonts w:eastAsia="Lucida Sans Unicode" w:cs="Times New Roman"/>
                <w:lang w:eastAsia="ru-RU" w:bidi="ru-RU"/>
              </w:rPr>
              <w:t>водопрово-дом</w:t>
            </w:r>
            <w:proofErr w:type="spellEnd"/>
            <w:proofErr w:type="gramEnd"/>
          </w:p>
        </w:tc>
        <w:tc>
          <w:tcPr>
            <w:tcW w:w="1276" w:type="dxa"/>
            <w:gridSpan w:val="2"/>
            <w:tcBorders>
              <w:top w:val="nil"/>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proofErr w:type="spellStart"/>
            <w:proofErr w:type="gramStart"/>
            <w:r w:rsidRPr="000D51C2">
              <w:rPr>
                <w:rFonts w:eastAsia="Lucida Sans Unicode" w:cs="Times New Roman"/>
                <w:lang w:eastAsia="ru-RU" w:bidi="ru-RU"/>
              </w:rPr>
              <w:t>канализа-ция</w:t>
            </w:r>
            <w:proofErr w:type="spellEnd"/>
            <w:proofErr w:type="gramEnd"/>
          </w:p>
        </w:tc>
        <w:tc>
          <w:tcPr>
            <w:tcW w:w="1276" w:type="dxa"/>
            <w:gridSpan w:val="2"/>
            <w:tcBorders>
              <w:top w:val="nil"/>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центральное отопление</w:t>
            </w:r>
          </w:p>
        </w:tc>
        <w:tc>
          <w:tcPr>
            <w:tcW w:w="1276" w:type="dxa"/>
            <w:gridSpan w:val="2"/>
            <w:tcBorders>
              <w:top w:val="nil"/>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 xml:space="preserve">горячее </w:t>
            </w:r>
            <w:proofErr w:type="spellStart"/>
            <w:proofErr w:type="gramStart"/>
            <w:r w:rsidRPr="000D51C2">
              <w:rPr>
                <w:rFonts w:eastAsia="Lucida Sans Unicode" w:cs="Times New Roman"/>
                <w:lang w:eastAsia="ru-RU" w:bidi="ru-RU"/>
              </w:rPr>
              <w:t>водоснабже-ние</w:t>
            </w:r>
            <w:proofErr w:type="spellEnd"/>
            <w:proofErr w:type="gramEnd"/>
          </w:p>
        </w:tc>
        <w:tc>
          <w:tcPr>
            <w:tcW w:w="1275" w:type="dxa"/>
            <w:gridSpan w:val="2"/>
            <w:tcBorders>
              <w:top w:val="nil"/>
              <w:left w:val="single" w:sz="2" w:space="0" w:color="000000"/>
              <w:bottom w:val="single" w:sz="2" w:space="0" w:color="000000"/>
              <w:right w:val="single" w:sz="2" w:space="0" w:color="000000"/>
            </w:tcBorders>
            <w:shd w:val="clear" w:color="auto" w:fill="auto"/>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ваннами</w:t>
            </w:r>
          </w:p>
        </w:tc>
        <w:tc>
          <w:tcPr>
            <w:tcW w:w="1418" w:type="dxa"/>
            <w:gridSpan w:val="2"/>
            <w:tcBorders>
              <w:top w:val="single" w:sz="2" w:space="0" w:color="000000"/>
              <w:left w:val="single" w:sz="2" w:space="0" w:color="000000"/>
              <w:bottom w:val="single" w:sz="2" w:space="0" w:color="000000"/>
              <w:right w:val="single" w:sz="2" w:space="0" w:color="000000"/>
            </w:tcBorders>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газом</w:t>
            </w:r>
          </w:p>
        </w:tc>
      </w:tr>
      <w:tr w:rsidR="000D51C2" w:rsidRPr="000D51C2" w:rsidTr="00A301C7">
        <w:tc>
          <w:tcPr>
            <w:tcW w:w="1702" w:type="dxa"/>
            <w:vMerge/>
            <w:tcBorders>
              <w:left w:val="single" w:sz="2" w:space="0" w:color="000000"/>
              <w:bottom w:val="single" w:sz="2" w:space="0" w:color="000000"/>
              <w:right w:val="nil"/>
            </w:tcBorders>
            <w:shd w:val="clear" w:color="auto" w:fill="auto"/>
            <w:vAlign w:val="center"/>
            <w:hideMark/>
          </w:tcPr>
          <w:p w:rsidR="000D51C2" w:rsidRPr="000D51C2" w:rsidRDefault="000D51C2" w:rsidP="000D51C2">
            <w:pPr>
              <w:widowControl w:val="0"/>
              <w:spacing w:after="0" w:line="240" w:lineRule="auto"/>
              <w:rPr>
                <w:rFonts w:eastAsia="Lucida Sans Unicode" w:cs="Times New Roman"/>
                <w:sz w:val="24"/>
                <w:szCs w:val="24"/>
                <w:lang w:eastAsia="ru-RU" w:bidi="ru-RU"/>
              </w:rPr>
            </w:pPr>
          </w:p>
        </w:tc>
        <w:tc>
          <w:tcPr>
            <w:tcW w:w="850"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AutoHyphens/>
              <w:spacing w:after="0" w:line="240" w:lineRule="auto"/>
              <w:jc w:val="center"/>
              <w:rPr>
                <w:rFonts w:eastAsia="Lucida Sans Unicode" w:cs="Times New Roman"/>
                <w:sz w:val="24"/>
                <w:szCs w:val="24"/>
                <w:vertAlign w:val="superscript"/>
                <w:lang w:eastAsia="ru-RU" w:bidi="ru-RU"/>
              </w:rPr>
            </w:pPr>
            <w:r w:rsidRPr="000D51C2">
              <w:rPr>
                <w:rFonts w:eastAsia="Lucida Sans Unicode" w:cs="Times New Roman"/>
                <w:lang w:eastAsia="ru-RU" w:bidi="ru-RU"/>
              </w:rPr>
              <w:t>тыс. м</w:t>
            </w:r>
            <w:proofErr w:type="gramStart"/>
            <w:r w:rsidRPr="000D51C2">
              <w:rPr>
                <w:rFonts w:eastAsia="Lucida Sans Unicode" w:cs="Times New Roman"/>
                <w:vertAlign w:val="superscript"/>
                <w:lang w:eastAsia="ru-RU" w:bidi="ru-RU"/>
              </w:rPr>
              <w:t>2</w:t>
            </w:r>
            <w:proofErr w:type="gramEnd"/>
          </w:p>
        </w:tc>
        <w:tc>
          <w:tcPr>
            <w:tcW w:w="425"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w:t>
            </w:r>
          </w:p>
        </w:tc>
        <w:tc>
          <w:tcPr>
            <w:tcW w:w="851"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AutoHyphens/>
              <w:spacing w:after="0" w:line="240" w:lineRule="auto"/>
              <w:jc w:val="center"/>
              <w:rPr>
                <w:rFonts w:eastAsia="Lucida Sans Unicode" w:cs="Times New Roman"/>
                <w:sz w:val="24"/>
                <w:szCs w:val="24"/>
                <w:vertAlign w:val="superscript"/>
                <w:lang w:eastAsia="ru-RU" w:bidi="ru-RU"/>
              </w:rPr>
            </w:pPr>
            <w:r w:rsidRPr="000D51C2">
              <w:rPr>
                <w:rFonts w:eastAsia="Lucida Sans Unicode" w:cs="Times New Roman"/>
                <w:lang w:eastAsia="ru-RU" w:bidi="ru-RU"/>
              </w:rPr>
              <w:t>тыс. м</w:t>
            </w:r>
            <w:proofErr w:type="gramStart"/>
            <w:r w:rsidRPr="000D51C2">
              <w:rPr>
                <w:rFonts w:eastAsia="Lucida Sans Unicode" w:cs="Times New Roman"/>
                <w:vertAlign w:val="superscript"/>
                <w:lang w:eastAsia="ru-RU" w:bidi="ru-RU"/>
              </w:rPr>
              <w:t>2</w:t>
            </w:r>
            <w:proofErr w:type="gramEnd"/>
          </w:p>
        </w:tc>
        <w:tc>
          <w:tcPr>
            <w:tcW w:w="425"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w:t>
            </w:r>
          </w:p>
        </w:tc>
        <w:tc>
          <w:tcPr>
            <w:tcW w:w="851"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AutoHyphens/>
              <w:spacing w:after="0" w:line="240" w:lineRule="auto"/>
              <w:jc w:val="center"/>
              <w:rPr>
                <w:rFonts w:eastAsia="Lucida Sans Unicode" w:cs="Times New Roman"/>
                <w:sz w:val="24"/>
                <w:szCs w:val="24"/>
                <w:vertAlign w:val="superscript"/>
                <w:lang w:eastAsia="ru-RU" w:bidi="ru-RU"/>
              </w:rPr>
            </w:pPr>
            <w:r w:rsidRPr="000D51C2">
              <w:rPr>
                <w:rFonts w:eastAsia="Lucida Sans Unicode" w:cs="Times New Roman"/>
                <w:lang w:eastAsia="ru-RU" w:bidi="ru-RU"/>
              </w:rPr>
              <w:t>тыс. м</w:t>
            </w:r>
            <w:proofErr w:type="gramStart"/>
            <w:r w:rsidRPr="000D51C2">
              <w:rPr>
                <w:rFonts w:eastAsia="Lucida Sans Unicode" w:cs="Times New Roman"/>
                <w:vertAlign w:val="superscript"/>
                <w:lang w:eastAsia="ru-RU" w:bidi="ru-RU"/>
              </w:rPr>
              <w:t>2</w:t>
            </w:r>
            <w:proofErr w:type="gramEnd"/>
          </w:p>
        </w:tc>
        <w:tc>
          <w:tcPr>
            <w:tcW w:w="425"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w:t>
            </w:r>
          </w:p>
        </w:tc>
        <w:tc>
          <w:tcPr>
            <w:tcW w:w="850"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AutoHyphens/>
              <w:spacing w:after="0" w:line="240" w:lineRule="auto"/>
              <w:jc w:val="center"/>
              <w:rPr>
                <w:rFonts w:eastAsia="Lucida Sans Unicode" w:cs="Times New Roman"/>
                <w:sz w:val="24"/>
                <w:szCs w:val="24"/>
                <w:vertAlign w:val="superscript"/>
                <w:lang w:eastAsia="ru-RU" w:bidi="ru-RU"/>
              </w:rPr>
            </w:pPr>
            <w:r w:rsidRPr="000D51C2">
              <w:rPr>
                <w:rFonts w:eastAsia="Lucida Sans Unicode" w:cs="Times New Roman"/>
                <w:lang w:eastAsia="ru-RU" w:bidi="ru-RU"/>
              </w:rPr>
              <w:t>тыс. м</w:t>
            </w:r>
            <w:proofErr w:type="gramStart"/>
            <w:r w:rsidRPr="000D51C2">
              <w:rPr>
                <w:rFonts w:eastAsia="Lucida Sans Unicode" w:cs="Times New Roman"/>
                <w:vertAlign w:val="superscript"/>
                <w:lang w:eastAsia="ru-RU" w:bidi="ru-RU"/>
              </w:rPr>
              <w:t>2</w:t>
            </w:r>
            <w:proofErr w:type="gramEnd"/>
          </w:p>
        </w:tc>
        <w:tc>
          <w:tcPr>
            <w:tcW w:w="426" w:type="dxa"/>
            <w:tcBorders>
              <w:top w:val="single" w:sz="2" w:space="0" w:color="000000"/>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0D51C2" w:rsidRPr="000D51C2" w:rsidRDefault="000D51C2" w:rsidP="000D51C2">
            <w:pPr>
              <w:widowControl w:val="0"/>
              <w:suppressAutoHyphens/>
              <w:spacing w:after="0" w:line="240" w:lineRule="auto"/>
              <w:jc w:val="center"/>
              <w:rPr>
                <w:rFonts w:eastAsia="Lucida Sans Unicode" w:cs="Times New Roman"/>
                <w:sz w:val="24"/>
                <w:szCs w:val="24"/>
                <w:vertAlign w:val="superscript"/>
                <w:lang w:eastAsia="ru-RU" w:bidi="ru-RU"/>
              </w:rPr>
            </w:pPr>
            <w:r w:rsidRPr="000D51C2">
              <w:rPr>
                <w:rFonts w:eastAsia="Lucida Sans Unicode" w:cs="Times New Roman"/>
                <w:lang w:eastAsia="ru-RU" w:bidi="ru-RU"/>
              </w:rPr>
              <w:t>тыс. м</w:t>
            </w:r>
            <w:proofErr w:type="gramStart"/>
            <w:r w:rsidRPr="000D51C2">
              <w:rPr>
                <w:rFonts w:eastAsia="Lucida Sans Unicode" w:cs="Times New Roman"/>
                <w:vertAlign w:val="superscript"/>
                <w:lang w:eastAsia="ru-RU" w:bidi="ru-RU"/>
              </w:rPr>
              <w:t>2</w:t>
            </w:r>
            <w:proofErr w:type="gramEnd"/>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w:t>
            </w:r>
          </w:p>
        </w:tc>
        <w:tc>
          <w:tcPr>
            <w:tcW w:w="851" w:type="dxa"/>
            <w:tcBorders>
              <w:top w:val="single" w:sz="2" w:space="0" w:color="000000"/>
              <w:left w:val="single" w:sz="2" w:space="0" w:color="000000"/>
              <w:bottom w:val="single" w:sz="2" w:space="0" w:color="000000"/>
              <w:right w:val="single" w:sz="2" w:space="0" w:color="000000"/>
            </w:tcBorders>
          </w:tcPr>
          <w:p w:rsidR="000D51C2" w:rsidRPr="000D51C2" w:rsidRDefault="000D51C2" w:rsidP="000D51C2">
            <w:pPr>
              <w:widowControl w:val="0"/>
              <w:suppressAutoHyphens/>
              <w:spacing w:after="0" w:line="240" w:lineRule="auto"/>
              <w:jc w:val="center"/>
              <w:rPr>
                <w:rFonts w:eastAsia="Lucida Sans Unicode" w:cs="Times New Roman"/>
                <w:sz w:val="24"/>
                <w:szCs w:val="24"/>
                <w:vertAlign w:val="superscript"/>
                <w:lang w:eastAsia="ru-RU" w:bidi="ru-RU"/>
              </w:rPr>
            </w:pPr>
            <w:r w:rsidRPr="000D51C2">
              <w:rPr>
                <w:rFonts w:eastAsia="Lucida Sans Unicode" w:cs="Times New Roman"/>
                <w:lang w:eastAsia="ru-RU" w:bidi="ru-RU"/>
              </w:rPr>
              <w:t>тыс. м</w:t>
            </w:r>
            <w:proofErr w:type="gramStart"/>
            <w:r w:rsidRPr="000D51C2">
              <w:rPr>
                <w:rFonts w:eastAsia="Lucida Sans Unicode" w:cs="Times New Roman"/>
                <w:vertAlign w:val="superscript"/>
                <w:lang w:eastAsia="ru-RU" w:bidi="ru-RU"/>
              </w:rPr>
              <w:t>2</w:t>
            </w:r>
            <w:proofErr w:type="gramEnd"/>
          </w:p>
        </w:tc>
        <w:tc>
          <w:tcPr>
            <w:tcW w:w="567" w:type="dxa"/>
            <w:tcBorders>
              <w:top w:val="nil"/>
              <w:left w:val="single" w:sz="2" w:space="0" w:color="000000"/>
              <w:bottom w:val="single" w:sz="2" w:space="0" w:color="000000"/>
              <w:right w:val="single" w:sz="2" w:space="0" w:color="000000"/>
            </w:tcBorders>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lang w:eastAsia="ru-RU" w:bidi="ru-RU"/>
              </w:rPr>
              <w:t>%</w:t>
            </w:r>
          </w:p>
        </w:tc>
      </w:tr>
      <w:tr w:rsidR="000D51C2" w:rsidRPr="000D51C2" w:rsidTr="00A301C7">
        <w:tc>
          <w:tcPr>
            <w:tcW w:w="1702" w:type="dxa"/>
            <w:tcBorders>
              <w:top w:val="nil"/>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rPr>
                <w:rFonts w:eastAsia="Lucida Sans Unicode" w:cs="Times New Roman"/>
                <w:sz w:val="24"/>
                <w:szCs w:val="24"/>
                <w:lang w:eastAsia="ru-RU" w:bidi="ru-RU"/>
              </w:rPr>
            </w:pPr>
            <w:r w:rsidRPr="000D51C2">
              <w:rPr>
                <w:rFonts w:eastAsia="Lucida Sans Unicode" w:cs="Times New Roman"/>
                <w:lang w:eastAsia="ru-RU" w:bidi="ru-RU"/>
              </w:rPr>
              <w:t>Жилой фонд - всего</w:t>
            </w:r>
          </w:p>
        </w:tc>
        <w:tc>
          <w:tcPr>
            <w:tcW w:w="850"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1"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1"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0"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6"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0" w:type="dxa"/>
            <w:tcBorders>
              <w:top w:val="nil"/>
              <w:left w:val="single" w:sz="2" w:space="0" w:color="000000"/>
              <w:bottom w:val="single" w:sz="2" w:space="0" w:color="000000"/>
              <w:right w:val="single" w:sz="2" w:space="0" w:color="000000"/>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single" w:sz="2" w:space="0" w:color="000000"/>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61,0</w:t>
            </w:r>
          </w:p>
        </w:tc>
        <w:tc>
          <w:tcPr>
            <w:tcW w:w="567" w:type="dxa"/>
            <w:tcBorders>
              <w:top w:val="nil"/>
              <w:left w:val="single" w:sz="2" w:space="0" w:color="000000"/>
              <w:bottom w:val="single" w:sz="2" w:space="0" w:color="000000"/>
              <w:right w:val="single" w:sz="2" w:space="0" w:color="000000"/>
            </w:tcBorders>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55,7</w:t>
            </w:r>
          </w:p>
        </w:tc>
      </w:tr>
      <w:tr w:rsidR="000D51C2" w:rsidRPr="000D51C2" w:rsidTr="00A301C7">
        <w:tc>
          <w:tcPr>
            <w:tcW w:w="1702" w:type="dxa"/>
            <w:tcBorders>
              <w:top w:val="nil"/>
              <w:left w:val="single" w:sz="2" w:space="0" w:color="000000"/>
              <w:bottom w:val="single" w:sz="2" w:space="0" w:color="000000"/>
              <w:right w:val="nil"/>
            </w:tcBorders>
            <w:shd w:val="clear" w:color="auto" w:fill="auto"/>
            <w:hideMark/>
          </w:tcPr>
          <w:p w:rsidR="000D51C2" w:rsidRPr="000D51C2" w:rsidRDefault="000D51C2" w:rsidP="000D51C2">
            <w:pPr>
              <w:widowControl w:val="0"/>
              <w:suppressLineNumbers/>
              <w:suppressAutoHyphens/>
              <w:spacing w:after="0" w:line="240" w:lineRule="auto"/>
              <w:rPr>
                <w:rFonts w:eastAsia="Lucida Sans Unicode" w:cs="Times New Roman"/>
                <w:sz w:val="24"/>
                <w:szCs w:val="24"/>
                <w:lang w:eastAsia="ru-RU" w:bidi="ru-RU"/>
              </w:rPr>
            </w:pPr>
            <w:r w:rsidRPr="000D51C2">
              <w:rPr>
                <w:rFonts w:eastAsia="Lucida Sans Unicode" w:cs="Times New Roman"/>
                <w:lang w:eastAsia="ru-RU" w:bidi="ru-RU"/>
              </w:rPr>
              <w:t>В т.ч. личной собственности граждан</w:t>
            </w:r>
          </w:p>
        </w:tc>
        <w:tc>
          <w:tcPr>
            <w:tcW w:w="850"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1"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1"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0"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6" w:type="dxa"/>
            <w:tcBorders>
              <w:top w:val="nil"/>
              <w:left w:val="single" w:sz="2" w:space="0" w:color="000000"/>
              <w:bottom w:val="single" w:sz="2" w:space="0" w:color="000000"/>
              <w:right w:val="nil"/>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0" w:type="dxa"/>
            <w:tcBorders>
              <w:top w:val="nil"/>
              <w:left w:val="single" w:sz="2" w:space="0" w:color="000000"/>
              <w:bottom w:val="single" w:sz="2" w:space="0" w:color="000000"/>
              <w:right w:val="single" w:sz="2" w:space="0" w:color="000000"/>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425" w:type="dxa"/>
            <w:tcBorders>
              <w:top w:val="nil"/>
              <w:left w:val="single" w:sz="2" w:space="0" w:color="000000"/>
              <w:bottom w:val="single" w:sz="2" w:space="0" w:color="000000"/>
              <w:right w:val="single" w:sz="2" w:space="0" w:color="000000"/>
            </w:tcBorders>
            <w:shd w:val="clear" w:color="auto" w:fill="auto"/>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61,0</w:t>
            </w:r>
          </w:p>
        </w:tc>
        <w:tc>
          <w:tcPr>
            <w:tcW w:w="567" w:type="dxa"/>
            <w:tcBorders>
              <w:top w:val="nil"/>
              <w:left w:val="single" w:sz="2" w:space="0" w:color="000000"/>
              <w:bottom w:val="single" w:sz="2" w:space="0" w:color="000000"/>
              <w:right w:val="single" w:sz="2" w:space="0" w:color="000000"/>
            </w:tcBorders>
            <w:vAlign w:val="center"/>
          </w:tcPr>
          <w:p w:rsidR="000D51C2" w:rsidRPr="000D51C2" w:rsidRDefault="000D51C2" w:rsidP="000D51C2">
            <w:pPr>
              <w:widowControl w:val="0"/>
              <w:suppressLineNumbers/>
              <w:suppressAutoHyphens/>
              <w:spacing w:after="0" w:line="240" w:lineRule="auto"/>
              <w:jc w:val="center"/>
              <w:rPr>
                <w:rFonts w:eastAsia="Lucida Sans Unicode" w:cs="Times New Roman"/>
                <w:sz w:val="24"/>
                <w:szCs w:val="24"/>
                <w:lang w:eastAsia="ru-RU" w:bidi="ru-RU"/>
              </w:rPr>
            </w:pPr>
            <w:r w:rsidRPr="000D51C2">
              <w:rPr>
                <w:rFonts w:eastAsia="Lucida Sans Unicode" w:cs="Times New Roman"/>
                <w:sz w:val="24"/>
                <w:szCs w:val="24"/>
                <w:lang w:eastAsia="ru-RU" w:bidi="ru-RU"/>
              </w:rPr>
              <w:t>55,7</w:t>
            </w:r>
          </w:p>
        </w:tc>
      </w:tr>
    </w:tbl>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highlight w:val="yellow"/>
        </w:rPr>
      </w:pPr>
    </w:p>
    <w:p w:rsidR="000D51C2" w:rsidRPr="00D95B3D" w:rsidRDefault="000D51C2" w:rsidP="00D95B3D">
      <w:pPr>
        <w:jc w:val="center"/>
        <w:rPr>
          <w:rFonts w:eastAsia="Lucida Sans Unicode" w:cs="Times New Roman"/>
          <w:b/>
          <w:bCs/>
          <w:i/>
          <w:kern w:val="1"/>
          <w:sz w:val="24"/>
          <w:szCs w:val="24"/>
          <w:lang w:eastAsia="ru-RU" w:bidi="ru-RU"/>
        </w:rPr>
      </w:pPr>
      <w:r w:rsidRPr="000D51C2">
        <w:rPr>
          <w:rFonts w:eastAsia="Lucida Sans Unicode" w:cs="Times New Roman"/>
          <w:b/>
          <w:bCs/>
          <w:i/>
          <w:kern w:val="1"/>
          <w:sz w:val="24"/>
          <w:szCs w:val="24"/>
          <w:lang w:eastAsia="ru-RU" w:bidi="ru-RU"/>
        </w:rPr>
        <w:t>Ввод в эксплуатацию жилой площади</w:t>
      </w:r>
    </w:p>
    <w:tbl>
      <w:tblPr>
        <w:tblStyle w:val="af2"/>
        <w:tblW w:w="0" w:type="auto"/>
        <w:jc w:val="center"/>
        <w:tblLook w:val="04A0"/>
      </w:tblPr>
      <w:tblGrid>
        <w:gridCol w:w="2054"/>
        <w:gridCol w:w="6005"/>
      </w:tblGrid>
      <w:tr w:rsidR="000D51C2" w:rsidRPr="000D51C2" w:rsidTr="00D95B3D">
        <w:trPr>
          <w:jc w:val="center"/>
        </w:trPr>
        <w:tc>
          <w:tcPr>
            <w:tcW w:w="2054" w:type="dxa"/>
            <w:vMerge w:val="restart"/>
            <w:vAlign w:val="center"/>
          </w:tcPr>
          <w:p w:rsidR="000D51C2" w:rsidRPr="000D51C2" w:rsidRDefault="000D51C2" w:rsidP="000D51C2">
            <w:pPr>
              <w:widowControl w:val="0"/>
              <w:suppressAutoHyphens/>
              <w:jc w:val="center"/>
              <w:rPr>
                <w:rFonts w:eastAsia="Lucida Sans Unicode" w:cs="Times New Roman"/>
                <w:bCs/>
                <w:kern w:val="1"/>
                <w:sz w:val="24"/>
                <w:szCs w:val="24"/>
                <w:lang w:eastAsia="ru-RU" w:bidi="ru-RU"/>
              </w:rPr>
            </w:pPr>
            <w:r w:rsidRPr="000D51C2">
              <w:rPr>
                <w:rFonts w:eastAsia="Lucida Sans Unicode" w:cs="Times New Roman"/>
                <w:bCs/>
                <w:kern w:val="1"/>
                <w:sz w:val="24"/>
                <w:szCs w:val="24"/>
                <w:lang w:eastAsia="ru-RU" w:bidi="ru-RU"/>
              </w:rPr>
              <w:t>Годы</w:t>
            </w:r>
          </w:p>
        </w:tc>
        <w:tc>
          <w:tcPr>
            <w:tcW w:w="6005" w:type="dxa"/>
          </w:tcPr>
          <w:p w:rsidR="000D51C2" w:rsidRPr="000D51C2" w:rsidRDefault="000D51C2" w:rsidP="000D51C2">
            <w:pPr>
              <w:widowControl w:val="0"/>
              <w:suppressLineNumbers/>
              <w:suppressAutoHyphens/>
              <w:jc w:val="center"/>
              <w:rPr>
                <w:rFonts w:eastAsia="Lucida Sans Unicode" w:cs="Times New Roman"/>
                <w:kern w:val="1"/>
                <w:sz w:val="24"/>
                <w:szCs w:val="24"/>
                <w:lang w:eastAsia="ru-RU" w:bidi="ru-RU"/>
              </w:rPr>
            </w:pPr>
            <w:r w:rsidRPr="000D51C2">
              <w:rPr>
                <w:rFonts w:eastAsia="Lucida Sans Unicode" w:cs="Times New Roman"/>
                <w:kern w:val="1"/>
                <w:sz w:val="24"/>
                <w:szCs w:val="24"/>
                <w:lang w:eastAsia="ru-RU" w:bidi="ru-RU"/>
              </w:rPr>
              <w:t>Государственное, муниципальное, ведомственное и др. строительство</w:t>
            </w:r>
          </w:p>
        </w:tc>
      </w:tr>
      <w:tr w:rsidR="000D51C2" w:rsidRPr="000D51C2" w:rsidTr="00D95B3D">
        <w:trPr>
          <w:trHeight w:val="381"/>
          <w:jc w:val="center"/>
        </w:trPr>
        <w:tc>
          <w:tcPr>
            <w:tcW w:w="2054" w:type="dxa"/>
            <w:vMerge/>
          </w:tcPr>
          <w:p w:rsidR="000D51C2" w:rsidRPr="000D51C2" w:rsidRDefault="000D51C2" w:rsidP="000D51C2">
            <w:pPr>
              <w:widowControl w:val="0"/>
              <w:suppressAutoHyphens/>
              <w:jc w:val="center"/>
              <w:rPr>
                <w:rFonts w:eastAsia="Lucida Sans Unicode" w:cs="Times New Roman"/>
                <w:b/>
                <w:bCs/>
                <w:kern w:val="1"/>
                <w:sz w:val="24"/>
                <w:szCs w:val="24"/>
                <w:lang w:eastAsia="ru-RU" w:bidi="ru-RU"/>
              </w:rPr>
            </w:pPr>
          </w:p>
        </w:tc>
        <w:tc>
          <w:tcPr>
            <w:tcW w:w="6005" w:type="dxa"/>
            <w:vAlign w:val="center"/>
          </w:tcPr>
          <w:p w:rsidR="000D51C2" w:rsidRPr="000D51C2" w:rsidRDefault="000D51C2" w:rsidP="000D51C2">
            <w:pPr>
              <w:widowControl w:val="0"/>
              <w:suppressLineNumbers/>
              <w:suppressAutoHyphens/>
              <w:jc w:val="center"/>
              <w:rPr>
                <w:rFonts w:eastAsia="Lucida Sans Unicode" w:cs="Times New Roman"/>
                <w:kern w:val="1"/>
                <w:sz w:val="24"/>
                <w:szCs w:val="24"/>
                <w:lang w:eastAsia="ru-RU" w:bidi="ru-RU"/>
              </w:rPr>
            </w:pPr>
            <w:r w:rsidRPr="000D51C2">
              <w:rPr>
                <w:rFonts w:eastAsia="Lucida Sans Unicode" w:cs="Times New Roman"/>
                <w:kern w:val="1"/>
                <w:sz w:val="24"/>
                <w:szCs w:val="24"/>
              </w:rPr>
              <w:t>Индивидуальная жилая застройка</w:t>
            </w:r>
            <w:r w:rsidRPr="000D51C2">
              <w:rPr>
                <w:rFonts w:eastAsia="Lucida Sans Unicode" w:cs="Times New Roman"/>
                <w:kern w:val="1"/>
                <w:sz w:val="24"/>
                <w:szCs w:val="24"/>
                <w:lang w:eastAsia="ru-RU" w:bidi="ru-RU"/>
              </w:rPr>
              <w:t xml:space="preserve"> 1-3 этажа, м</w:t>
            </w:r>
            <w:proofErr w:type="gramStart"/>
            <w:r w:rsidRPr="000D51C2">
              <w:rPr>
                <w:rFonts w:eastAsia="Lucida Sans Unicode" w:cs="Times New Roman"/>
                <w:kern w:val="1"/>
                <w:sz w:val="24"/>
                <w:szCs w:val="24"/>
                <w:vertAlign w:val="superscript"/>
                <w:lang w:eastAsia="ru-RU" w:bidi="ru-RU"/>
              </w:rPr>
              <w:t>2</w:t>
            </w:r>
            <w:proofErr w:type="gramEnd"/>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sz w:val="24"/>
                <w:szCs w:val="24"/>
              </w:rPr>
            </w:pPr>
            <w:r w:rsidRPr="000D51C2">
              <w:rPr>
                <w:rFonts w:eastAsia="Lucida Sans Unicode" w:cs="Times New Roman"/>
                <w:kern w:val="1"/>
                <w:sz w:val="24"/>
                <w:szCs w:val="24"/>
              </w:rPr>
              <w:t>2017</w:t>
            </w:r>
          </w:p>
        </w:tc>
        <w:tc>
          <w:tcPr>
            <w:tcW w:w="6005" w:type="dxa"/>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100</w:t>
            </w:r>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sz w:val="24"/>
                <w:szCs w:val="24"/>
              </w:rPr>
            </w:pPr>
            <w:r w:rsidRPr="000D51C2">
              <w:rPr>
                <w:rFonts w:eastAsia="Lucida Sans Unicode" w:cs="Times New Roman"/>
                <w:kern w:val="1"/>
                <w:sz w:val="24"/>
                <w:szCs w:val="24"/>
              </w:rPr>
              <w:t>2018</w:t>
            </w:r>
          </w:p>
        </w:tc>
        <w:tc>
          <w:tcPr>
            <w:tcW w:w="6005" w:type="dxa"/>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200</w:t>
            </w:r>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sz w:val="24"/>
                <w:szCs w:val="24"/>
              </w:rPr>
            </w:pPr>
            <w:r w:rsidRPr="000D51C2">
              <w:rPr>
                <w:rFonts w:eastAsia="Lucida Sans Unicode" w:cs="Times New Roman"/>
                <w:kern w:val="1"/>
                <w:sz w:val="24"/>
                <w:szCs w:val="24"/>
              </w:rPr>
              <w:t>2019</w:t>
            </w:r>
          </w:p>
        </w:tc>
        <w:tc>
          <w:tcPr>
            <w:tcW w:w="6005" w:type="dxa"/>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768</w:t>
            </w:r>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sz w:val="24"/>
                <w:szCs w:val="24"/>
              </w:rPr>
            </w:pPr>
            <w:r w:rsidRPr="000D51C2">
              <w:rPr>
                <w:rFonts w:eastAsia="Lucida Sans Unicode" w:cs="Times New Roman"/>
                <w:kern w:val="1"/>
                <w:sz w:val="24"/>
                <w:szCs w:val="24"/>
              </w:rPr>
              <w:t>2020</w:t>
            </w:r>
          </w:p>
        </w:tc>
        <w:tc>
          <w:tcPr>
            <w:tcW w:w="6005" w:type="dxa"/>
            <w:vAlign w:val="center"/>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950</w:t>
            </w:r>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sz w:val="24"/>
                <w:szCs w:val="24"/>
              </w:rPr>
            </w:pPr>
            <w:r w:rsidRPr="000D51C2">
              <w:rPr>
                <w:rFonts w:eastAsia="Lucida Sans Unicode" w:cs="Times New Roman"/>
                <w:kern w:val="1"/>
                <w:sz w:val="24"/>
                <w:szCs w:val="24"/>
              </w:rPr>
              <w:t>2021</w:t>
            </w:r>
          </w:p>
        </w:tc>
        <w:tc>
          <w:tcPr>
            <w:tcW w:w="6005" w:type="dxa"/>
            <w:vAlign w:val="center"/>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910</w:t>
            </w:r>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rPr>
            </w:pPr>
            <w:r w:rsidRPr="000D51C2">
              <w:rPr>
                <w:rFonts w:eastAsia="Lucida Sans Unicode" w:cs="Times New Roman"/>
                <w:kern w:val="1"/>
              </w:rPr>
              <w:t>2022</w:t>
            </w:r>
          </w:p>
        </w:tc>
        <w:tc>
          <w:tcPr>
            <w:tcW w:w="6005" w:type="dxa"/>
            <w:vAlign w:val="center"/>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459</w:t>
            </w:r>
          </w:p>
        </w:tc>
      </w:tr>
      <w:tr w:rsidR="000D51C2" w:rsidRPr="000D51C2" w:rsidTr="00D95B3D">
        <w:trPr>
          <w:jc w:val="center"/>
        </w:trPr>
        <w:tc>
          <w:tcPr>
            <w:tcW w:w="2054" w:type="dxa"/>
          </w:tcPr>
          <w:p w:rsidR="000D51C2" w:rsidRPr="000D51C2" w:rsidRDefault="000D51C2" w:rsidP="000D51C2">
            <w:pPr>
              <w:widowControl w:val="0"/>
              <w:suppressAutoHyphens/>
              <w:rPr>
                <w:rFonts w:eastAsia="Lucida Sans Unicode" w:cs="Times New Roman"/>
                <w:kern w:val="1"/>
                <w:sz w:val="24"/>
                <w:szCs w:val="24"/>
              </w:rPr>
            </w:pPr>
            <w:r w:rsidRPr="000D51C2">
              <w:rPr>
                <w:rFonts w:eastAsia="Lucida Sans Unicode" w:cs="Times New Roman"/>
                <w:kern w:val="1"/>
                <w:sz w:val="24"/>
                <w:szCs w:val="24"/>
              </w:rPr>
              <w:t>всего за период</w:t>
            </w:r>
          </w:p>
        </w:tc>
        <w:tc>
          <w:tcPr>
            <w:tcW w:w="6005" w:type="dxa"/>
            <w:vAlign w:val="center"/>
          </w:tcPr>
          <w:p w:rsidR="000D51C2" w:rsidRPr="000D51C2" w:rsidRDefault="000D51C2" w:rsidP="000D51C2">
            <w:pPr>
              <w:widowControl w:val="0"/>
              <w:suppressLineNumbers/>
              <w:suppressAutoHyphens/>
              <w:jc w:val="both"/>
              <w:rPr>
                <w:rFonts w:eastAsia="Lucida Sans Unicode" w:cs="Times New Roman"/>
                <w:lang w:eastAsia="ru-RU" w:bidi="ru-RU"/>
              </w:rPr>
            </w:pPr>
            <w:r w:rsidRPr="000D51C2">
              <w:rPr>
                <w:rFonts w:eastAsia="Lucida Sans Unicode" w:cs="Times New Roman"/>
                <w:lang w:eastAsia="ru-RU" w:bidi="ru-RU"/>
              </w:rPr>
              <w:t>3387</w:t>
            </w:r>
          </w:p>
        </w:tc>
      </w:tr>
    </w:tbl>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highlight w:val="yellow"/>
        </w:rPr>
      </w:pPr>
    </w:p>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highlight w:val="yellow"/>
        </w:rPr>
      </w:pPr>
      <w:r w:rsidRPr="000D51C2">
        <w:rPr>
          <w:rFonts w:eastAsia="Lucida Sans Unicode" w:cs="Times New Roman"/>
          <w:kern w:val="1"/>
          <w:sz w:val="24"/>
          <w:szCs w:val="24"/>
        </w:rPr>
        <w:t xml:space="preserve">За период 2017-2022 г.г. было введено </w:t>
      </w:r>
      <w:r w:rsidRPr="000D51C2">
        <w:rPr>
          <w:rFonts w:eastAsia="Lucida Sans Unicode" w:cs="Times New Roman"/>
          <w:sz w:val="24"/>
          <w:szCs w:val="24"/>
          <w:lang w:eastAsia="ru-RU" w:bidi="ru-RU"/>
        </w:rPr>
        <w:t>3387</w:t>
      </w:r>
      <w:r w:rsidRPr="000D51C2">
        <w:rPr>
          <w:rFonts w:eastAsia="Lucida Sans Unicode" w:cs="Times New Roman"/>
          <w:kern w:val="1"/>
          <w:sz w:val="24"/>
          <w:szCs w:val="24"/>
        </w:rPr>
        <w:t xml:space="preserve"> </w:t>
      </w:r>
      <w:r w:rsidRPr="000D51C2">
        <w:rPr>
          <w:rFonts w:eastAsia="Lucida Sans Unicode" w:cs="Times New Roman"/>
          <w:kern w:val="1"/>
          <w:sz w:val="24"/>
          <w:szCs w:val="24"/>
          <w:lang w:eastAsia="ru-RU" w:bidi="ru-RU"/>
        </w:rPr>
        <w:t>м</w:t>
      </w:r>
      <w:r w:rsidRPr="000D51C2">
        <w:rPr>
          <w:rFonts w:eastAsia="Lucida Sans Unicode" w:cs="Times New Roman"/>
          <w:kern w:val="1"/>
          <w:sz w:val="24"/>
          <w:szCs w:val="24"/>
          <w:vertAlign w:val="superscript"/>
          <w:lang w:eastAsia="ru-RU" w:bidi="ru-RU"/>
        </w:rPr>
        <w:t>2</w:t>
      </w:r>
      <w:r w:rsidRPr="000D51C2">
        <w:rPr>
          <w:rFonts w:eastAsia="Lucida Sans Unicode" w:cs="Times New Roman"/>
          <w:kern w:val="1"/>
          <w:sz w:val="24"/>
          <w:szCs w:val="24"/>
          <w:lang w:eastAsia="ru-RU" w:bidi="ru-RU"/>
        </w:rPr>
        <w:t xml:space="preserve"> общ</w:t>
      </w:r>
      <w:proofErr w:type="gramStart"/>
      <w:r w:rsidRPr="000D51C2">
        <w:rPr>
          <w:rFonts w:eastAsia="Lucida Sans Unicode" w:cs="Times New Roman"/>
          <w:kern w:val="1"/>
          <w:sz w:val="24"/>
          <w:szCs w:val="24"/>
          <w:lang w:eastAsia="ru-RU" w:bidi="ru-RU"/>
        </w:rPr>
        <w:t>.</w:t>
      </w:r>
      <w:proofErr w:type="gramEnd"/>
      <w:r w:rsidRPr="000D51C2">
        <w:rPr>
          <w:rFonts w:eastAsia="Lucida Sans Unicode" w:cs="Times New Roman"/>
          <w:kern w:val="1"/>
          <w:sz w:val="24"/>
          <w:szCs w:val="24"/>
          <w:lang w:eastAsia="ru-RU" w:bidi="ru-RU"/>
        </w:rPr>
        <w:t xml:space="preserve"> </w:t>
      </w:r>
      <w:proofErr w:type="gramStart"/>
      <w:r w:rsidRPr="000D51C2">
        <w:rPr>
          <w:rFonts w:eastAsia="Lucida Sans Unicode" w:cs="Times New Roman"/>
          <w:kern w:val="1"/>
          <w:sz w:val="24"/>
          <w:szCs w:val="24"/>
          <w:lang w:eastAsia="ru-RU" w:bidi="ru-RU"/>
        </w:rPr>
        <w:t>п</w:t>
      </w:r>
      <w:proofErr w:type="gramEnd"/>
      <w:r w:rsidRPr="000D51C2">
        <w:rPr>
          <w:rFonts w:eastAsia="Lucida Sans Unicode" w:cs="Times New Roman"/>
          <w:kern w:val="1"/>
          <w:sz w:val="24"/>
          <w:szCs w:val="24"/>
          <w:lang w:eastAsia="ru-RU" w:bidi="ru-RU"/>
        </w:rPr>
        <w:t>л. жилья, из них 100% - индивидуальное жилищное строительство 1-3 этажа.</w:t>
      </w:r>
    </w:p>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rPr>
      </w:pPr>
      <w:r w:rsidRPr="000D51C2">
        <w:rPr>
          <w:rFonts w:eastAsia="Lucida Sans Unicode" w:cs="Times New Roman"/>
          <w:kern w:val="1"/>
          <w:sz w:val="24"/>
          <w:szCs w:val="24"/>
        </w:rPr>
        <w:t xml:space="preserve">Общая численность населения на территории Козловского сельского поселения на 01.01.2023г. – 2579 человек. </w:t>
      </w:r>
    </w:p>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rPr>
      </w:pPr>
      <w:r w:rsidRPr="000D51C2">
        <w:rPr>
          <w:rFonts w:eastAsia="Lucida Sans Unicode" w:cs="Times New Roman"/>
          <w:kern w:val="1"/>
          <w:sz w:val="24"/>
          <w:szCs w:val="24"/>
        </w:rPr>
        <w:lastRenderedPageBreak/>
        <w:t>Таким образом, средняя жилищная обеспеченность составляет 42,5 м</w:t>
      </w:r>
      <w:proofErr w:type="gramStart"/>
      <w:r w:rsidRPr="000D51C2">
        <w:rPr>
          <w:rFonts w:eastAsia="Lucida Sans Unicode" w:cs="Times New Roman"/>
          <w:kern w:val="1"/>
          <w:sz w:val="24"/>
          <w:szCs w:val="24"/>
          <w:vertAlign w:val="superscript"/>
        </w:rPr>
        <w:t>2</w:t>
      </w:r>
      <w:proofErr w:type="gramEnd"/>
      <w:r w:rsidRPr="000D51C2">
        <w:rPr>
          <w:rFonts w:eastAsia="Lucida Sans Unicode" w:cs="Times New Roman"/>
          <w:kern w:val="1"/>
          <w:sz w:val="24"/>
          <w:szCs w:val="24"/>
        </w:rPr>
        <w:t xml:space="preserve"> общей площади на человека. Так как жилой фонд на территории населенных пунктов представлен преимущественно индивидуальными домами, для оценки обеспеченности населения следует применять показатель 40 </w:t>
      </w:r>
      <w:r w:rsidRPr="000D51C2">
        <w:rPr>
          <w:rFonts w:eastAsia="TimesNewRomanPSMT" w:cs="Times New Roman"/>
          <w:kern w:val="1"/>
          <w:sz w:val="24"/>
          <w:szCs w:val="24"/>
        </w:rPr>
        <w:t>м</w:t>
      </w:r>
      <w:proofErr w:type="gramStart"/>
      <w:r w:rsidRPr="000D51C2">
        <w:rPr>
          <w:rFonts w:eastAsia="TimesNewRomanPSMT" w:cs="Times New Roman"/>
          <w:kern w:val="1"/>
          <w:sz w:val="24"/>
          <w:szCs w:val="24"/>
          <w:vertAlign w:val="superscript"/>
        </w:rPr>
        <w:t>2</w:t>
      </w:r>
      <w:proofErr w:type="gramEnd"/>
      <w:r w:rsidRPr="000D51C2">
        <w:rPr>
          <w:rFonts w:eastAsia="TimesNewRomanPSMT" w:cs="Times New Roman"/>
          <w:kern w:val="1"/>
          <w:sz w:val="24"/>
          <w:szCs w:val="24"/>
          <w:vertAlign w:val="superscript"/>
        </w:rPr>
        <w:t xml:space="preserve"> </w:t>
      </w:r>
      <w:r w:rsidRPr="000D51C2">
        <w:rPr>
          <w:rFonts w:eastAsia="Lucida Sans Unicode" w:cs="Times New Roman"/>
          <w:kern w:val="1"/>
          <w:sz w:val="24"/>
          <w:szCs w:val="24"/>
        </w:rPr>
        <w:t>на одного жителя.</w:t>
      </w:r>
    </w:p>
    <w:p w:rsidR="000D51C2" w:rsidRPr="000D51C2" w:rsidRDefault="000D51C2" w:rsidP="000D51C2">
      <w:pPr>
        <w:widowControl w:val="0"/>
        <w:suppressAutoHyphens/>
        <w:spacing w:after="0" w:line="240" w:lineRule="auto"/>
        <w:ind w:firstLine="567"/>
        <w:jc w:val="both"/>
        <w:rPr>
          <w:rFonts w:eastAsia="Lucida Sans Unicode" w:cs="Times New Roman"/>
          <w:kern w:val="1"/>
          <w:sz w:val="24"/>
          <w:szCs w:val="24"/>
        </w:rPr>
      </w:pPr>
      <w:r w:rsidRPr="000D51C2">
        <w:rPr>
          <w:rFonts w:eastAsia="Lucida Sans Unicode" w:cs="Times New Roman"/>
          <w:kern w:val="1"/>
          <w:sz w:val="24"/>
          <w:szCs w:val="24"/>
        </w:rPr>
        <w:t>Граждане, нуждающиеся в улучшении жилищных условий на 01.01.2023г. в сельском поселении отсутствуют.</w:t>
      </w:r>
    </w:p>
    <w:p w:rsidR="000D51C2" w:rsidRPr="000D51C2" w:rsidRDefault="000D51C2" w:rsidP="000D51C2">
      <w:pPr>
        <w:widowControl w:val="0"/>
        <w:suppressAutoHyphens/>
        <w:spacing w:after="0" w:line="240" w:lineRule="auto"/>
        <w:ind w:firstLine="567"/>
        <w:rPr>
          <w:rFonts w:eastAsia="Lucida Sans Unicode" w:cs="Times New Roman"/>
          <w:i/>
          <w:kern w:val="1"/>
          <w:sz w:val="24"/>
          <w:szCs w:val="24"/>
        </w:rPr>
      </w:pPr>
      <w:r w:rsidRPr="000D51C2">
        <w:rPr>
          <w:rFonts w:eastAsia="Lucida Sans Unicode" w:cs="Times New Roman"/>
          <w:i/>
          <w:kern w:val="1"/>
          <w:sz w:val="24"/>
          <w:szCs w:val="24"/>
        </w:rPr>
        <w:t>В результате анализа, проведенного в пункте 2.6.3., выявлено следующее:</w:t>
      </w:r>
    </w:p>
    <w:p w:rsidR="000D51C2" w:rsidRPr="000D51C2" w:rsidRDefault="000D51C2" w:rsidP="000D51C2">
      <w:pPr>
        <w:widowControl w:val="0"/>
        <w:numPr>
          <w:ilvl w:val="0"/>
          <w:numId w:val="56"/>
        </w:numPr>
        <w:tabs>
          <w:tab w:val="clear" w:pos="1004"/>
          <w:tab w:val="num" w:pos="1080"/>
          <w:tab w:val="num" w:pos="1277"/>
          <w:tab w:val="num" w:pos="1440"/>
          <w:tab w:val="left" w:pos="5400"/>
        </w:tabs>
        <w:suppressAutoHyphens/>
        <w:spacing w:after="0" w:line="240" w:lineRule="auto"/>
        <w:ind w:left="0" w:firstLine="567"/>
        <w:jc w:val="both"/>
        <w:rPr>
          <w:rFonts w:eastAsia="Lucida Sans Unicode" w:cs="Times New Roman"/>
          <w:i/>
          <w:kern w:val="1"/>
          <w:sz w:val="24"/>
          <w:szCs w:val="24"/>
        </w:rPr>
      </w:pPr>
      <w:r w:rsidRPr="000D51C2">
        <w:rPr>
          <w:rFonts w:eastAsia="Lucida Sans Unicode" w:cs="Times New Roman"/>
          <w:i/>
          <w:kern w:val="1"/>
          <w:sz w:val="24"/>
          <w:szCs w:val="24"/>
        </w:rPr>
        <w:t>имеется жилищный фонд со сверхнормативным износом;</w:t>
      </w:r>
    </w:p>
    <w:p w:rsidR="000D51C2" w:rsidRPr="000D51C2" w:rsidRDefault="000D51C2" w:rsidP="000D51C2">
      <w:pPr>
        <w:widowControl w:val="0"/>
        <w:suppressAutoHyphens/>
        <w:spacing w:after="0" w:line="240" w:lineRule="auto"/>
        <w:ind w:firstLine="567"/>
        <w:rPr>
          <w:rFonts w:eastAsia="Lucida Sans Unicode" w:cs="Times New Roman"/>
          <w:i/>
          <w:kern w:val="1"/>
          <w:sz w:val="24"/>
          <w:szCs w:val="24"/>
        </w:rPr>
      </w:pPr>
    </w:p>
    <w:p w:rsidR="000D51C2" w:rsidRPr="000D51C2" w:rsidRDefault="000D51C2" w:rsidP="000D51C2">
      <w:pPr>
        <w:widowControl w:val="0"/>
        <w:numPr>
          <w:ilvl w:val="0"/>
          <w:numId w:val="56"/>
        </w:numPr>
        <w:tabs>
          <w:tab w:val="clear" w:pos="1004"/>
          <w:tab w:val="num" w:pos="1080"/>
          <w:tab w:val="num" w:pos="1277"/>
          <w:tab w:val="num" w:pos="1440"/>
          <w:tab w:val="left" w:pos="5400"/>
        </w:tabs>
        <w:suppressAutoHyphens/>
        <w:spacing w:after="0" w:line="240" w:lineRule="auto"/>
        <w:ind w:left="0" w:firstLine="567"/>
        <w:jc w:val="both"/>
        <w:rPr>
          <w:rFonts w:eastAsia="Lucida Sans Unicode" w:cs="Times New Roman"/>
          <w:i/>
          <w:kern w:val="1"/>
          <w:sz w:val="24"/>
          <w:szCs w:val="24"/>
        </w:rPr>
      </w:pPr>
      <w:r w:rsidRPr="000D51C2">
        <w:rPr>
          <w:rFonts w:eastAsia="Lucida Sans Unicode" w:cs="Times New Roman"/>
          <w:i/>
          <w:kern w:val="1"/>
          <w:sz w:val="24"/>
          <w:szCs w:val="24"/>
        </w:rPr>
        <w:t>высокая средняя жилищная обеспеченность;</w:t>
      </w:r>
    </w:p>
    <w:p w:rsidR="000D51C2" w:rsidRPr="000D51C2" w:rsidRDefault="000D51C2" w:rsidP="000D51C2">
      <w:pPr>
        <w:widowControl w:val="0"/>
        <w:numPr>
          <w:ilvl w:val="0"/>
          <w:numId w:val="56"/>
        </w:numPr>
        <w:tabs>
          <w:tab w:val="clear" w:pos="1004"/>
          <w:tab w:val="num" w:pos="1080"/>
          <w:tab w:val="num" w:pos="1277"/>
          <w:tab w:val="num" w:pos="1440"/>
          <w:tab w:val="left" w:pos="5400"/>
        </w:tabs>
        <w:suppressAutoHyphens/>
        <w:spacing w:after="0" w:line="240" w:lineRule="auto"/>
        <w:ind w:left="0" w:firstLine="567"/>
        <w:jc w:val="both"/>
        <w:rPr>
          <w:rFonts w:eastAsia="Lucida Sans Unicode" w:cs="Times New Roman"/>
          <w:i/>
          <w:kern w:val="1"/>
          <w:sz w:val="24"/>
          <w:szCs w:val="24"/>
        </w:rPr>
      </w:pPr>
      <w:r w:rsidRPr="000D51C2">
        <w:rPr>
          <w:rFonts w:eastAsia="Lucida Sans Unicode" w:cs="Times New Roman"/>
          <w:i/>
          <w:kern w:val="1"/>
          <w:sz w:val="24"/>
          <w:szCs w:val="24"/>
        </w:rPr>
        <w:t>низкий уровень благоустройства жилищного фонда;</w:t>
      </w:r>
    </w:p>
    <w:p w:rsidR="000D51C2" w:rsidRPr="000D51C2" w:rsidRDefault="000D51C2" w:rsidP="000D51C2">
      <w:pPr>
        <w:widowControl w:val="0"/>
        <w:numPr>
          <w:ilvl w:val="0"/>
          <w:numId w:val="56"/>
        </w:numPr>
        <w:tabs>
          <w:tab w:val="clear" w:pos="1004"/>
          <w:tab w:val="num" w:pos="1080"/>
          <w:tab w:val="num" w:pos="1277"/>
          <w:tab w:val="num" w:pos="1440"/>
          <w:tab w:val="left" w:pos="5400"/>
        </w:tabs>
        <w:suppressAutoHyphens/>
        <w:spacing w:after="0" w:line="240" w:lineRule="auto"/>
        <w:ind w:left="0" w:firstLine="567"/>
        <w:jc w:val="both"/>
        <w:rPr>
          <w:rFonts w:eastAsia="Lucida Sans Unicode" w:cs="Times New Roman"/>
          <w:i/>
          <w:kern w:val="1"/>
          <w:sz w:val="24"/>
          <w:szCs w:val="24"/>
        </w:rPr>
      </w:pPr>
      <w:r w:rsidRPr="000D51C2">
        <w:rPr>
          <w:rFonts w:eastAsia="Lucida Sans Unicode" w:cs="Times New Roman"/>
          <w:i/>
          <w:kern w:val="1"/>
          <w:sz w:val="24"/>
          <w:szCs w:val="24"/>
        </w:rPr>
        <w:t>отсутствует потребность в строительстве муниципального жилья для обеспечения граждан, нуждающихся в улучшении жилищных условий.</w:t>
      </w:r>
    </w:p>
    <w:p w:rsidR="000D51C2" w:rsidRPr="000D51C2" w:rsidRDefault="000D51C2" w:rsidP="000D51C2">
      <w:pPr>
        <w:suppressAutoHyphens/>
        <w:spacing w:after="0" w:line="240" w:lineRule="auto"/>
        <w:ind w:firstLine="567"/>
        <w:jc w:val="both"/>
        <w:rPr>
          <w:rFonts w:eastAsia="Calibri" w:cs="Times New Roman"/>
          <w:color w:val="000000"/>
          <w:kern w:val="24"/>
          <w:sz w:val="24"/>
          <w:szCs w:val="24"/>
          <w:highlight w:val="yellow"/>
          <w:lang w:eastAsia="ru-RU"/>
        </w:rPr>
      </w:pPr>
    </w:p>
    <w:p w:rsidR="000D51C2" w:rsidRPr="000D51C2" w:rsidRDefault="000D51C2" w:rsidP="000D51C2">
      <w:pPr>
        <w:suppressAutoHyphens/>
        <w:spacing w:after="0" w:line="240" w:lineRule="auto"/>
        <w:ind w:firstLine="567"/>
        <w:jc w:val="both"/>
        <w:rPr>
          <w:rFonts w:eastAsia="Calibri" w:cs="Times New Roman"/>
          <w:color w:val="000000"/>
          <w:kern w:val="24"/>
          <w:sz w:val="24"/>
          <w:szCs w:val="24"/>
          <w:lang w:eastAsia="ru-RU"/>
        </w:rPr>
      </w:pPr>
      <w:r w:rsidRPr="000D51C2">
        <w:rPr>
          <w:rFonts w:eastAsia="Calibri" w:cs="Times New Roman"/>
          <w:color w:val="000000"/>
          <w:kern w:val="24"/>
          <w:sz w:val="24"/>
          <w:szCs w:val="24"/>
          <w:lang w:eastAsia="ru-RU"/>
        </w:rPr>
        <w:t>Население нуждается в наиболее комфортных условиях проживания, в благоустроенном жилищном фонде.</w:t>
      </w:r>
    </w:p>
    <w:p w:rsidR="000D51C2" w:rsidRPr="000D51C2" w:rsidRDefault="000D51C2" w:rsidP="000D51C2">
      <w:pPr>
        <w:suppressAutoHyphens/>
        <w:spacing w:after="0" w:line="240" w:lineRule="auto"/>
        <w:ind w:firstLine="567"/>
        <w:jc w:val="both"/>
        <w:rPr>
          <w:rFonts w:eastAsia="Calibri" w:cs="Times New Roman"/>
          <w:color w:val="000000"/>
          <w:kern w:val="24"/>
          <w:sz w:val="24"/>
          <w:szCs w:val="24"/>
          <w:lang w:eastAsia="ru-RU"/>
        </w:rPr>
      </w:pPr>
      <w:r w:rsidRPr="000D51C2">
        <w:rPr>
          <w:rFonts w:eastAsia="Calibri" w:cs="Times New Roman"/>
          <w:color w:val="000000"/>
          <w:kern w:val="24"/>
          <w:sz w:val="24"/>
          <w:szCs w:val="24"/>
          <w:lang w:eastAsia="ru-RU"/>
        </w:rPr>
        <w:t>Для решения жилищной проблемы необходимо:</w:t>
      </w:r>
    </w:p>
    <w:p w:rsidR="000D51C2" w:rsidRPr="000D51C2" w:rsidRDefault="000D51C2" w:rsidP="000D51C2">
      <w:pPr>
        <w:widowControl w:val="0"/>
        <w:numPr>
          <w:ilvl w:val="0"/>
          <w:numId w:val="57"/>
        </w:numPr>
        <w:suppressAutoHyphens/>
        <w:spacing w:after="0" w:line="240" w:lineRule="auto"/>
        <w:ind w:left="0" w:firstLine="567"/>
        <w:jc w:val="both"/>
        <w:rPr>
          <w:rFonts w:eastAsia="Lucida Sans Unicode" w:cs="Times New Roman"/>
          <w:kern w:val="1"/>
          <w:sz w:val="24"/>
          <w:szCs w:val="24"/>
          <w:lang w:eastAsia="ru-RU"/>
        </w:rPr>
      </w:pPr>
      <w:r w:rsidRPr="000D51C2">
        <w:rPr>
          <w:rFonts w:eastAsia="Lucida Sans Unicode" w:cs="Times New Roman"/>
          <w:color w:val="000000"/>
          <w:kern w:val="1"/>
          <w:sz w:val="24"/>
          <w:szCs w:val="24"/>
          <w:lang w:eastAsia="ru-RU"/>
        </w:rPr>
        <w:t>наращивание темпов жилищного строительства за счет всех источников финансирования;</w:t>
      </w:r>
    </w:p>
    <w:p w:rsidR="000D51C2" w:rsidRPr="000D51C2" w:rsidRDefault="000D51C2" w:rsidP="000D51C2">
      <w:pPr>
        <w:widowControl w:val="0"/>
        <w:numPr>
          <w:ilvl w:val="0"/>
          <w:numId w:val="57"/>
        </w:numPr>
        <w:suppressAutoHyphens/>
        <w:spacing w:after="0" w:line="240" w:lineRule="auto"/>
        <w:ind w:left="0" w:firstLine="567"/>
        <w:jc w:val="both"/>
        <w:rPr>
          <w:rFonts w:eastAsia="Lucida Sans Unicode" w:cs="Times New Roman"/>
          <w:kern w:val="1"/>
          <w:sz w:val="24"/>
          <w:szCs w:val="24"/>
          <w:lang w:eastAsia="ru-RU"/>
        </w:rPr>
      </w:pPr>
      <w:r w:rsidRPr="000D51C2">
        <w:rPr>
          <w:rFonts w:eastAsia="Lucida Sans Unicode" w:cs="Times New Roman"/>
          <w:color w:val="000000"/>
          <w:kern w:val="1"/>
          <w:sz w:val="24"/>
          <w:szCs w:val="24"/>
          <w:lang w:eastAsia="ru-RU"/>
        </w:rPr>
        <w:t>создание благоприятного климата для привлечения инвесторов в решении жилищной проблемы;</w:t>
      </w:r>
    </w:p>
    <w:p w:rsidR="000D51C2" w:rsidRPr="000D51C2" w:rsidRDefault="000D51C2" w:rsidP="000D51C2">
      <w:pPr>
        <w:widowControl w:val="0"/>
        <w:numPr>
          <w:ilvl w:val="0"/>
          <w:numId w:val="57"/>
        </w:numPr>
        <w:suppressAutoHyphens/>
        <w:spacing w:after="0" w:line="240" w:lineRule="auto"/>
        <w:ind w:left="0" w:firstLine="567"/>
        <w:jc w:val="both"/>
        <w:rPr>
          <w:rFonts w:eastAsia="Lucida Sans Unicode" w:cs="Times New Roman"/>
          <w:kern w:val="1"/>
          <w:sz w:val="24"/>
          <w:szCs w:val="24"/>
          <w:lang w:eastAsia="ru-RU"/>
        </w:rPr>
      </w:pPr>
      <w:r w:rsidRPr="000D51C2">
        <w:rPr>
          <w:rFonts w:eastAsia="Lucida Sans Unicode" w:cs="Times New Roman"/>
          <w:color w:val="000000"/>
          <w:kern w:val="1"/>
          <w:sz w:val="24"/>
          <w:szCs w:val="24"/>
          <w:lang w:eastAsia="ru-RU"/>
        </w:rPr>
        <w:t>сокращение себестоимости строительства за счет применения новых технологий и новых строительных материалов;</w:t>
      </w:r>
    </w:p>
    <w:p w:rsidR="000D51C2" w:rsidRPr="000D51C2" w:rsidRDefault="000D51C2" w:rsidP="000D51C2">
      <w:pPr>
        <w:widowControl w:val="0"/>
        <w:numPr>
          <w:ilvl w:val="0"/>
          <w:numId w:val="57"/>
        </w:numPr>
        <w:suppressAutoHyphens/>
        <w:spacing w:after="0" w:line="240" w:lineRule="auto"/>
        <w:ind w:left="0" w:firstLine="567"/>
        <w:jc w:val="both"/>
        <w:rPr>
          <w:rFonts w:eastAsia="Lucida Sans Unicode" w:cs="Times New Roman"/>
          <w:color w:val="000000"/>
          <w:kern w:val="1"/>
          <w:sz w:val="24"/>
          <w:szCs w:val="24"/>
          <w:lang w:eastAsia="ru-RU"/>
        </w:rPr>
      </w:pPr>
      <w:r w:rsidRPr="000D51C2">
        <w:rPr>
          <w:rFonts w:eastAsia="Lucida Sans Unicode" w:cs="Times New Roman"/>
          <w:color w:val="000000"/>
          <w:kern w:val="1"/>
          <w:sz w:val="24"/>
          <w:szCs w:val="24"/>
          <w:lang w:eastAsia="ru-RU"/>
        </w:rPr>
        <w:t>предоставление льготных жилищных кредитов и решения проблем инженерного обеспечения, частично компенсируемого из бюджета.</w:t>
      </w:r>
    </w:p>
    <w:p w:rsidR="000D51C2" w:rsidRPr="000D51C2" w:rsidRDefault="000D51C2" w:rsidP="000D51C2">
      <w:pPr>
        <w:suppressAutoHyphens/>
        <w:spacing w:after="0" w:line="240" w:lineRule="auto"/>
        <w:ind w:firstLine="567"/>
        <w:jc w:val="both"/>
        <w:rPr>
          <w:rFonts w:eastAsia="Calibri" w:cs="Times New Roman"/>
          <w:color w:val="000000"/>
          <w:kern w:val="2"/>
          <w:sz w:val="24"/>
          <w:lang w:eastAsia="ar-SA"/>
        </w:rPr>
      </w:pPr>
    </w:p>
    <w:p w:rsidR="00A961E2" w:rsidRDefault="000D51C2" w:rsidP="000D51C2">
      <w:pPr>
        <w:pStyle w:val="101"/>
        <w:ind w:firstLine="567"/>
        <w:rPr>
          <w:kern w:val="2"/>
          <w:szCs w:val="22"/>
          <w:lang w:eastAsia="ar-SA"/>
        </w:rPr>
      </w:pPr>
      <w:r w:rsidRPr="000D51C2">
        <w:rPr>
          <w:rFonts w:eastAsia="Lucida Sans Unicode"/>
          <w:color w:val="auto"/>
          <w:kern w:val="2"/>
          <w:szCs w:val="22"/>
          <w:lang w:eastAsia="ar-SA"/>
        </w:rPr>
        <w:t>Новое жилищное строительство необходимо как для улучшения жилищных условий существующего населения, так и обеспечения жилищным фондом прироста населения.</w:t>
      </w:r>
      <w:r w:rsidR="00A961E2">
        <w:rPr>
          <w:kern w:val="2"/>
          <w:szCs w:val="22"/>
          <w:lang w:eastAsia="ar-SA"/>
        </w:rPr>
        <w:t xml:space="preserve"> </w:t>
      </w:r>
    </w:p>
    <w:p w:rsidR="006B530C" w:rsidRPr="00AB38BD" w:rsidRDefault="006B530C" w:rsidP="00AB38BD">
      <w:pPr>
        <w:spacing w:after="0"/>
        <w:ind w:firstLine="567"/>
        <w:rPr>
          <w:sz w:val="24"/>
          <w:szCs w:val="24"/>
        </w:rPr>
      </w:pPr>
    </w:p>
    <w:p w:rsidR="00BA1AC5" w:rsidRPr="00435B08" w:rsidRDefault="00BA1AC5" w:rsidP="00534AAE">
      <w:pPr>
        <w:pStyle w:val="1111"/>
        <w:numPr>
          <w:ilvl w:val="2"/>
          <w:numId w:val="110"/>
        </w:numPr>
        <w:spacing w:after="120"/>
        <w:ind w:left="0" w:firstLine="567"/>
        <w:outlineLvl w:val="2"/>
        <w:rPr>
          <w:rFonts w:cs="Times New Roman"/>
          <w:i/>
        </w:rPr>
      </w:pPr>
      <w:bookmarkStart w:id="192" w:name="_Toc59800194"/>
      <w:bookmarkStart w:id="193" w:name="_Toc138777929"/>
      <w:r w:rsidRPr="002C0F35">
        <w:rPr>
          <w:rFonts w:cs="Times New Roman"/>
          <w:i/>
        </w:rPr>
        <w:t>Объекты массового отдыха жителей поселения, благоустройство и озеленение территории поселения</w:t>
      </w:r>
      <w:bookmarkEnd w:id="192"/>
      <w:bookmarkEnd w:id="193"/>
    </w:p>
    <w:p w:rsidR="00BA1AC5" w:rsidRPr="002C0F35" w:rsidRDefault="00BA1AC5" w:rsidP="00865E2C">
      <w:pPr>
        <w:spacing w:after="0"/>
        <w:ind w:firstLine="567"/>
        <w:jc w:val="both"/>
        <w:rPr>
          <w:rFonts w:cs="Times New Roman"/>
          <w:sz w:val="24"/>
          <w:szCs w:val="24"/>
        </w:rPr>
      </w:pPr>
      <w:r w:rsidRPr="002C0F35">
        <w:rPr>
          <w:rFonts w:cs="Times New Roman"/>
          <w:sz w:val="24"/>
          <w:szCs w:val="24"/>
        </w:rPr>
        <w:t xml:space="preserve">Согласно ст. 14 </w:t>
      </w:r>
      <w:r w:rsidR="003708B9" w:rsidRPr="002C0F35">
        <w:rPr>
          <w:rFonts w:eastAsia="TimesNewRomanPSMT" w:cs="Times New Roman"/>
          <w:spacing w:val="-2"/>
          <w:sz w:val="24"/>
          <w:szCs w:val="24"/>
        </w:rPr>
        <w:t>Федеральный закон от 06.10.2003 № 131-ФЗ</w:t>
      </w:r>
      <w:r w:rsidRPr="002C0F35">
        <w:rPr>
          <w:rFonts w:cs="Times New Roman"/>
          <w:sz w:val="24"/>
          <w:szCs w:val="24"/>
        </w:rPr>
        <w:t xml:space="preserve"> «Об общих принципах организации местного самоуправления в Российской Федерации» к вопросам местного значения поселения относятся:</w:t>
      </w:r>
    </w:p>
    <w:p w:rsidR="00BA1AC5" w:rsidRPr="002C0F35" w:rsidRDefault="00BA1AC5" w:rsidP="00ED29E0">
      <w:pPr>
        <w:pStyle w:val="ab"/>
        <w:widowControl/>
        <w:numPr>
          <w:ilvl w:val="0"/>
          <w:numId w:val="18"/>
        </w:numPr>
        <w:tabs>
          <w:tab w:val="clear" w:pos="786"/>
          <w:tab w:val="left" w:pos="993"/>
        </w:tabs>
        <w:autoSpaceDE w:val="0"/>
        <w:ind w:left="0" w:firstLine="567"/>
        <w:jc w:val="both"/>
      </w:pPr>
      <w:r w:rsidRPr="002C0F35">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1AC5" w:rsidRPr="002C0F35" w:rsidRDefault="00BA1AC5" w:rsidP="00ED29E0">
      <w:pPr>
        <w:pStyle w:val="ab"/>
        <w:widowControl/>
        <w:numPr>
          <w:ilvl w:val="0"/>
          <w:numId w:val="18"/>
        </w:numPr>
        <w:tabs>
          <w:tab w:val="clear" w:pos="786"/>
          <w:tab w:val="left" w:pos="993"/>
        </w:tabs>
        <w:autoSpaceDE w:val="0"/>
        <w:ind w:left="0" w:firstLine="567"/>
        <w:jc w:val="both"/>
      </w:pPr>
      <w:r w:rsidRPr="002C0F35">
        <w:t>осуществление мероприятий по обеспечению безопасности людей на водных объектах, охране их жизни и здоровья;</w:t>
      </w:r>
    </w:p>
    <w:p w:rsidR="00BA1AC5" w:rsidRPr="002C0F35" w:rsidRDefault="00BA1AC5" w:rsidP="00ED29E0">
      <w:pPr>
        <w:pStyle w:val="ab"/>
        <w:widowControl/>
        <w:numPr>
          <w:ilvl w:val="0"/>
          <w:numId w:val="18"/>
        </w:numPr>
        <w:tabs>
          <w:tab w:val="clear" w:pos="786"/>
          <w:tab w:val="left" w:pos="993"/>
        </w:tabs>
        <w:autoSpaceDE w:val="0"/>
        <w:ind w:left="0" w:firstLine="567"/>
        <w:jc w:val="both"/>
      </w:pPr>
      <w:r w:rsidRPr="002C0F35">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A1AC5" w:rsidRPr="002C0F35" w:rsidRDefault="00BA1AC5" w:rsidP="00BA1AC5">
      <w:pPr>
        <w:pStyle w:val="ab"/>
        <w:widowControl/>
        <w:tabs>
          <w:tab w:val="left" w:pos="851"/>
        </w:tabs>
        <w:autoSpaceDE w:val="0"/>
        <w:ind w:left="851"/>
        <w:jc w:val="both"/>
      </w:pPr>
    </w:p>
    <w:p w:rsidR="00BA1AC5" w:rsidRPr="002C0F35" w:rsidRDefault="00BA1AC5" w:rsidP="008472E9">
      <w:pPr>
        <w:spacing w:after="0"/>
        <w:jc w:val="center"/>
        <w:rPr>
          <w:rFonts w:cs="Times New Roman"/>
          <w:b/>
          <w:i/>
          <w:sz w:val="24"/>
          <w:szCs w:val="24"/>
        </w:rPr>
      </w:pPr>
      <w:r w:rsidRPr="002C0F35">
        <w:rPr>
          <w:rFonts w:cs="Times New Roman"/>
          <w:b/>
          <w:i/>
          <w:sz w:val="24"/>
          <w:szCs w:val="24"/>
        </w:rPr>
        <w:t>Массовый отдых жителей поселения</w:t>
      </w:r>
    </w:p>
    <w:p w:rsidR="00BA1AC5" w:rsidRPr="002C0F35" w:rsidRDefault="00BA1AC5" w:rsidP="00865E2C">
      <w:pPr>
        <w:tabs>
          <w:tab w:val="left" w:pos="720"/>
          <w:tab w:val="left" w:pos="823"/>
        </w:tabs>
        <w:snapToGrid w:val="0"/>
        <w:spacing w:after="0"/>
        <w:ind w:firstLine="567"/>
        <w:jc w:val="both"/>
        <w:rPr>
          <w:rFonts w:cs="Times New Roman"/>
          <w:b/>
          <w:sz w:val="24"/>
          <w:szCs w:val="24"/>
        </w:rPr>
      </w:pPr>
      <w:r w:rsidRPr="002C0F35">
        <w:rPr>
          <w:rFonts w:cs="Times New Roman"/>
          <w:sz w:val="24"/>
          <w:szCs w:val="24"/>
        </w:rPr>
        <w:t xml:space="preserve">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 Факторами, способствующими развитию рекреации в </w:t>
      </w:r>
      <w:r w:rsidR="003B1FA7">
        <w:rPr>
          <w:rFonts w:cs="Times New Roman"/>
          <w:sz w:val="24"/>
          <w:szCs w:val="24"/>
        </w:rPr>
        <w:t>Козловском</w:t>
      </w:r>
      <w:r w:rsidR="00CC6884" w:rsidRPr="002C0F35">
        <w:rPr>
          <w:rFonts w:cs="Times New Roman"/>
          <w:sz w:val="24"/>
          <w:szCs w:val="24"/>
        </w:rPr>
        <w:t xml:space="preserve"> сельском поселении</w:t>
      </w:r>
      <w:r w:rsidRPr="002C0F35">
        <w:rPr>
          <w:rFonts w:cs="Times New Roman"/>
          <w:sz w:val="24"/>
          <w:szCs w:val="24"/>
        </w:rPr>
        <w:t>, являются следующие</w:t>
      </w:r>
      <w:r w:rsidRPr="002C0F35">
        <w:rPr>
          <w:rFonts w:cs="Times New Roman"/>
          <w:b/>
          <w:sz w:val="24"/>
          <w:szCs w:val="24"/>
        </w:rPr>
        <w:t>:</w:t>
      </w:r>
    </w:p>
    <w:p w:rsidR="00BA1AC5" w:rsidRPr="002C0F35" w:rsidRDefault="00BA1AC5" w:rsidP="00ED29E0">
      <w:pPr>
        <w:numPr>
          <w:ilvl w:val="0"/>
          <w:numId w:val="19"/>
        </w:numPr>
        <w:tabs>
          <w:tab w:val="left" w:pos="851"/>
        </w:tabs>
        <w:suppressAutoHyphens/>
        <w:spacing w:after="0" w:line="240" w:lineRule="auto"/>
        <w:ind w:left="0" w:firstLine="567"/>
        <w:jc w:val="both"/>
        <w:rPr>
          <w:rFonts w:cs="Times New Roman"/>
          <w:sz w:val="24"/>
          <w:szCs w:val="24"/>
        </w:rPr>
      </w:pPr>
      <w:r w:rsidRPr="002C0F35">
        <w:rPr>
          <w:rFonts w:cs="Times New Roman"/>
          <w:sz w:val="24"/>
          <w:szCs w:val="24"/>
        </w:rPr>
        <w:lastRenderedPageBreak/>
        <w:t>наличие водоемов, привлекающих отдыхающих для курортного отдыха, отдыха выходного дня, любительского лова и спортивной охоты;</w:t>
      </w:r>
    </w:p>
    <w:p w:rsidR="00BA1AC5" w:rsidRPr="002C0F35" w:rsidRDefault="00BA1AC5" w:rsidP="00ED29E0">
      <w:pPr>
        <w:numPr>
          <w:ilvl w:val="0"/>
          <w:numId w:val="19"/>
        </w:numPr>
        <w:tabs>
          <w:tab w:val="left" w:pos="851"/>
        </w:tabs>
        <w:suppressAutoHyphens/>
        <w:spacing w:after="0" w:line="240" w:lineRule="auto"/>
        <w:ind w:left="0" w:firstLine="567"/>
        <w:jc w:val="both"/>
        <w:rPr>
          <w:rFonts w:cs="Times New Roman"/>
          <w:sz w:val="24"/>
          <w:szCs w:val="24"/>
        </w:rPr>
      </w:pPr>
      <w:r w:rsidRPr="002C0F35">
        <w:rPr>
          <w:rFonts w:cs="Times New Roman"/>
          <w:sz w:val="24"/>
          <w:szCs w:val="24"/>
        </w:rPr>
        <w:t>купальный период с температурами массового купания 20-22</w:t>
      </w:r>
      <w:r w:rsidRPr="002C0F35">
        <w:rPr>
          <w:rFonts w:cs="Times New Roman"/>
          <w:sz w:val="24"/>
          <w:szCs w:val="24"/>
          <w:vertAlign w:val="superscript"/>
        </w:rPr>
        <w:t>0</w:t>
      </w:r>
      <w:r w:rsidRPr="002C0F35">
        <w:rPr>
          <w:rFonts w:cs="Times New Roman"/>
          <w:sz w:val="24"/>
          <w:szCs w:val="24"/>
        </w:rPr>
        <w:t>С продолжается в среднем 80-90 дней;</w:t>
      </w:r>
    </w:p>
    <w:p w:rsidR="00BA1AC5" w:rsidRPr="002C0F35" w:rsidRDefault="00BA1AC5" w:rsidP="00ED29E0">
      <w:pPr>
        <w:numPr>
          <w:ilvl w:val="0"/>
          <w:numId w:val="19"/>
        </w:numPr>
        <w:tabs>
          <w:tab w:val="left" w:pos="851"/>
        </w:tabs>
        <w:suppressAutoHyphens/>
        <w:spacing w:after="0" w:line="240" w:lineRule="auto"/>
        <w:ind w:left="0" w:firstLine="567"/>
        <w:jc w:val="both"/>
        <w:rPr>
          <w:rFonts w:cs="Times New Roman"/>
          <w:sz w:val="24"/>
          <w:szCs w:val="24"/>
        </w:rPr>
      </w:pPr>
      <w:r w:rsidRPr="002C0F35">
        <w:rPr>
          <w:rFonts w:cs="Times New Roman"/>
          <w:sz w:val="24"/>
          <w:szCs w:val="24"/>
        </w:rPr>
        <w:t>наличие лесных массивов естественного и искусственного происхождения;</w:t>
      </w:r>
    </w:p>
    <w:p w:rsidR="00BA1AC5" w:rsidRPr="002C0F35" w:rsidRDefault="00BA1AC5" w:rsidP="00ED29E0">
      <w:pPr>
        <w:numPr>
          <w:ilvl w:val="0"/>
          <w:numId w:val="19"/>
        </w:numPr>
        <w:tabs>
          <w:tab w:val="left" w:pos="851"/>
        </w:tabs>
        <w:suppressAutoHyphens/>
        <w:spacing w:after="0" w:line="240" w:lineRule="auto"/>
        <w:ind w:left="0" w:firstLine="567"/>
        <w:jc w:val="both"/>
        <w:rPr>
          <w:rFonts w:cs="Times New Roman"/>
          <w:sz w:val="24"/>
          <w:szCs w:val="24"/>
        </w:rPr>
      </w:pPr>
      <w:r w:rsidRPr="002C0F35">
        <w:rPr>
          <w:rFonts w:cs="Times New Roman"/>
          <w:sz w:val="24"/>
          <w:szCs w:val="24"/>
        </w:rPr>
        <w:t>хорошая тр</w:t>
      </w:r>
      <w:r w:rsidR="00323929" w:rsidRPr="002C0F35">
        <w:rPr>
          <w:rFonts w:cs="Times New Roman"/>
          <w:sz w:val="24"/>
          <w:szCs w:val="24"/>
        </w:rPr>
        <w:t>анспортная доступность;</w:t>
      </w:r>
    </w:p>
    <w:p w:rsidR="00323929" w:rsidRPr="002C0F35" w:rsidRDefault="00323929" w:rsidP="00ED29E0">
      <w:pPr>
        <w:numPr>
          <w:ilvl w:val="0"/>
          <w:numId w:val="19"/>
        </w:numPr>
        <w:tabs>
          <w:tab w:val="left" w:pos="851"/>
        </w:tabs>
        <w:suppressAutoHyphens/>
        <w:spacing w:after="0" w:line="240" w:lineRule="auto"/>
        <w:ind w:left="0" w:firstLine="567"/>
        <w:jc w:val="both"/>
        <w:rPr>
          <w:rFonts w:cs="Times New Roman"/>
          <w:sz w:val="24"/>
          <w:szCs w:val="24"/>
        </w:rPr>
      </w:pPr>
      <w:r w:rsidRPr="002C0F35">
        <w:rPr>
          <w:rFonts w:cs="Times New Roman"/>
          <w:sz w:val="24"/>
          <w:szCs w:val="24"/>
        </w:rPr>
        <w:t>равнинный рельеф с естественными ландшафтами.</w:t>
      </w:r>
    </w:p>
    <w:p w:rsidR="00330176" w:rsidRPr="002C0F35" w:rsidRDefault="00330176" w:rsidP="00865E2C">
      <w:pPr>
        <w:spacing w:after="0"/>
        <w:ind w:firstLine="567"/>
        <w:jc w:val="both"/>
        <w:rPr>
          <w:rFonts w:cs="Times New Roman"/>
          <w:sz w:val="24"/>
          <w:szCs w:val="24"/>
        </w:rPr>
      </w:pPr>
      <w:bookmarkStart w:id="194" w:name="_PictureBullets"/>
      <w:bookmarkEnd w:id="194"/>
    </w:p>
    <w:p w:rsidR="00BA1AC5" w:rsidRPr="002C0F35" w:rsidRDefault="00BA1AC5" w:rsidP="00865E2C">
      <w:pPr>
        <w:spacing w:after="0"/>
        <w:ind w:firstLine="567"/>
        <w:jc w:val="both"/>
        <w:rPr>
          <w:rFonts w:eastAsia="Times New Roman" w:cs="Times New Roman"/>
          <w:sz w:val="24"/>
          <w:szCs w:val="24"/>
          <w:lang w:eastAsia="ru-RU"/>
        </w:rPr>
      </w:pPr>
      <w:r w:rsidRPr="002C0F35">
        <w:rPr>
          <w:rFonts w:cs="Times New Roman"/>
          <w:sz w:val="24"/>
          <w:szCs w:val="24"/>
        </w:rPr>
        <w:t xml:space="preserve">Согласно </w:t>
      </w:r>
      <w:r w:rsidRPr="002C0F35">
        <w:rPr>
          <w:rFonts w:eastAsia="Times New Roman" w:cs="Times New Roman"/>
          <w:bCs/>
          <w:sz w:val="24"/>
          <w:szCs w:val="24"/>
          <w:lang w:eastAsia="ru-RU"/>
        </w:rPr>
        <w:t>СП 42.13330.2016</w:t>
      </w:r>
      <w:r w:rsidRPr="002C0F35">
        <w:rPr>
          <w:rFonts w:cs="Times New Roman"/>
          <w:sz w:val="24"/>
          <w:szCs w:val="24"/>
        </w:rPr>
        <w:t xml:space="preserve">: </w:t>
      </w:r>
    </w:p>
    <w:p w:rsidR="00BA1AC5" w:rsidRPr="002C0F35" w:rsidRDefault="00BA1AC5" w:rsidP="00ED29E0">
      <w:pPr>
        <w:widowControl w:val="0"/>
        <w:numPr>
          <w:ilvl w:val="0"/>
          <w:numId w:val="20"/>
        </w:numPr>
        <w:tabs>
          <w:tab w:val="left" w:pos="851"/>
        </w:tabs>
        <w:suppressAutoHyphens/>
        <w:spacing w:after="0" w:line="240" w:lineRule="auto"/>
        <w:ind w:left="0" w:firstLine="567"/>
        <w:jc w:val="both"/>
        <w:rPr>
          <w:rFonts w:eastAsia="Times New Roman" w:cs="Times New Roman"/>
          <w:sz w:val="24"/>
          <w:szCs w:val="24"/>
          <w:lang w:eastAsia="ru-RU"/>
        </w:rPr>
      </w:pPr>
      <w:r w:rsidRPr="002C0F35">
        <w:rPr>
          <w:rFonts w:eastAsia="Times New Roman" w:cs="Times New Roman"/>
          <w:sz w:val="24"/>
          <w:szCs w:val="24"/>
          <w:lang w:eastAsia="ru-RU"/>
        </w:rPr>
        <w:t>Размещение зон массового кратковременного отдыха следует предусматривать с учетом доступности этих</w:t>
      </w:r>
      <w:r w:rsidR="00A42A6B" w:rsidRPr="002C0F35">
        <w:rPr>
          <w:rFonts w:eastAsia="Times New Roman" w:cs="Times New Roman"/>
          <w:sz w:val="24"/>
          <w:szCs w:val="24"/>
          <w:lang w:eastAsia="ru-RU"/>
        </w:rPr>
        <w:t xml:space="preserve"> зон на общественном транспорте</w:t>
      </w:r>
      <w:r w:rsidRPr="002C0F35">
        <w:rPr>
          <w:rFonts w:eastAsia="Times New Roman" w:cs="Times New Roman"/>
          <w:sz w:val="24"/>
          <w:szCs w:val="24"/>
          <w:lang w:eastAsia="ru-RU"/>
        </w:rPr>
        <w:t xml:space="preserve"> не более 1,5 ч.</w:t>
      </w:r>
    </w:p>
    <w:p w:rsidR="00BA1AC5" w:rsidRPr="002C0F35" w:rsidRDefault="00BA1AC5" w:rsidP="00ED29E0">
      <w:pPr>
        <w:numPr>
          <w:ilvl w:val="0"/>
          <w:numId w:val="20"/>
        </w:numPr>
        <w:tabs>
          <w:tab w:val="left" w:pos="851"/>
        </w:tabs>
        <w:overflowPunct w:val="0"/>
        <w:autoSpaceDE w:val="0"/>
        <w:autoSpaceDN w:val="0"/>
        <w:spacing w:after="0" w:line="240" w:lineRule="auto"/>
        <w:ind w:left="0" w:firstLine="567"/>
        <w:jc w:val="both"/>
        <w:rPr>
          <w:rFonts w:eastAsia="Times New Roman" w:cs="Times New Roman"/>
          <w:sz w:val="24"/>
          <w:szCs w:val="24"/>
          <w:lang w:eastAsia="ru-RU"/>
        </w:rPr>
      </w:pPr>
      <w:r w:rsidRPr="002C0F35">
        <w:rPr>
          <w:rFonts w:eastAsia="Times New Roman" w:cs="Times New Roman"/>
          <w:sz w:val="24"/>
          <w:szCs w:val="24"/>
          <w:lang w:eastAsia="ru-RU"/>
        </w:rPr>
        <w:t>Размеры территорий зон отдыха следует принимать из расчета 500-1000 м</w:t>
      </w:r>
      <w:proofErr w:type="gramStart"/>
      <w:r w:rsidRPr="002C0F35">
        <w:rPr>
          <w:rFonts w:eastAsia="Times New Roman" w:cs="Times New Roman"/>
          <w:sz w:val="24"/>
          <w:szCs w:val="24"/>
          <w:vertAlign w:val="superscript"/>
          <w:lang w:eastAsia="ru-RU"/>
        </w:rPr>
        <w:t>2</w:t>
      </w:r>
      <w:proofErr w:type="gramEnd"/>
      <w:r w:rsidRPr="002C0F35">
        <w:rPr>
          <w:rFonts w:eastAsia="Times New Roman" w:cs="Times New Roman"/>
          <w:sz w:val="24"/>
          <w:szCs w:val="24"/>
          <w:lang w:eastAsia="ru-RU"/>
        </w:rPr>
        <w:t xml:space="preserve"> на одного посетителя, в том числе интенсивно используемая ее часть для активных видов отдыха должна составлять не менее 100 м</w:t>
      </w:r>
      <w:r w:rsidRPr="002C0F35">
        <w:rPr>
          <w:rFonts w:eastAsia="Times New Roman" w:cs="Times New Roman"/>
          <w:sz w:val="24"/>
          <w:szCs w:val="24"/>
          <w:vertAlign w:val="superscript"/>
          <w:lang w:eastAsia="ru-RU"/>
        </w:rPr>
        <w:t>2</w:t>
      </w:r>
      <w:r w:rsidRPr="002C0F35">
        <w:rPr>
          <w:rFonts w:eastAsia="Times New Roman" w:cs="Times New Roman"/>
          <w:sz w:val="24"/>
          <w:szCs w:val="24"/>
          <w:lang w:eastAsia="ru-RU"/>
        </w:rPr>
        <w:t xml:space="preserve">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p>
    <w:p w:rsidR="00BA1AC5" w:rsidRPr="002C0F35" w:rsidRDefault="00BA1AC5" w:rsidP="00ED29E0">
      <w:pPr>
        <w:numPr>
          <w:ilvl w:val="0"/>
          <w:numId w:val="20"/>
        </w:numPr>
        <w:tabs>
          <w:tab w:val="left" w:pos="851"/>
        </w:tabs>
        <w:overflowPunct w:val="0"/>
        <w:autoSpaceDE w:val="0"/>
        <w:autoSpaceDN w:val="0"/>
        <w:spacing w:after="0" w:line="240" w:lineRule="auto"/>
        <w:ind w:left="0" w:firstLine="567"/>
        <w:jc w:val="both"/>
        <w:rPr>
          <w:rFonts w:eastAsia="Times New Roman" w:cs="Times New Roman"/>
          <w:i/>
          <w:sz w:val="24"/>
          <w:szCs w:val="24"/>
          <w:lang w:eastAsia="ru-RU"/>
        </w:rPr>
      </w:pPr>
      <w:r w:rsidRPr="002C0F35">
        <w:rPr>
          <w:rFonts w:eastAsia="Times New Roman" w:cs="Times New Roman"/>
          <w:sz w:val="24"/>
          <w:szCs w:val="24"/>
          <w:lang w:eastAsia="ru-RU"/>
        </w:rPr>
        <w:t>Размеры территорий пляжей, размещаемых в зонах отдыха, следует принимать, м</w:t>
      </w:r>
      <w:proofErr w:type="gramStart"/>
      <w:r w:rsidRPr="002C0F35">
        <w:rPr>
          <w:rFonts w:eastAsia="Times New Roman" w:cs="Times New Roman"/>
          <w:sz w:val="24"/>
          <w:szCs w:val="24"/>
          <w:vertAlign w:val="superscript"/>
          <w:lang w:eastAsia="ru-RU"/>
        </w:rPr>
        <w:t>2</w:t>
      </w:r>
      <w:proofErr w:type="gramEnd"/>
      <w:r w:rsidRPr="002C0F35">
        <w:rPr>
          <w:rFonts w:eastAsia="Times New Roman" w:cs="Times New Roman"/>
          <w:sz w:val="24"/>
          <w:szCs w:val="24"/>
          <w:lang w:eastAsia="ru-RU"/>
        </w:rPr>
        <w:t xml:space="preserve"> на </w:t>
      </w:r>
      <w:r w:rsidR="00C71976" w:rsidRPr="002C0F35">
        <w:rPr>
          <w:rFonts w:eastAsia="Times New Roman" w:cs="Times New Roman"/>
          <w:sz w:val="24"/>
          <w:szCs w:val="24"/>
          <w:lang w:eastAsia="ru-RU"/>
        </w:rPr>
        <w:t>одного посетителя:</w:t>
      </w:r>
      <w:r w:rsidRPr="002C0F35">
        <w:rPr>
          <w:rFonts w:eastAsia="Times New Roman" w:cs="Times New Roman"/>
          <w:sz w:val="24"/>
          <w:szCs w:val="24"/>
          <w:lang w:eastAsia="ru-RU"/>
        </w:rPr>
        <w:t xml:space="preserve"> не менее 8 м</w:t>
      </w:r>
      <w:r w:rsidRPr="002C0F35">
        <w:rPr>
          <w:rFonts w:eastAsia="Times New Roman" w:cs="Times New Roman"/>
          <w:sz w:val="24"/>
          <w:szCs w:val="24"/>
          <w:vertAlign w:val="superscript"/>
          <w:lang w:eastAsia="ru-RU"/>
        </w:rPr>
        <w:t>2</w:t>
      </w:r>
      <w:r w:rsidR="00C71976" w:rsidRPr="002C0F35">
        <w:rPr>
          <w:rFonts w:eastAsia="Times New Roman" w:cs="Times New Roman"/>
          <w:sz w:val="24"/>
          <w:szCs w:val="24"/>
          <w:lang w:eastAsia="ru-RU"/>
        </w:rPr>
        <w:t xml:space="preserve"> для речных и озёрных пляжей; не менее 5 м</w:t>
      </w:r>
      <w:r w:rsidR="00C71976" w:rsidRPr="002C0F35">
        <w:rPr>
          <w:rFonts w:eastAsia="Times New Roman" w:cs="Times New Roman"/>
          <w:sz w:val="24"/>
          <w:szCs w:val="24"/>
          <w:vertAlign w:val="superscript"/>
          <w:lang w:eastAsia="ru-RU"/>
        </w:rPr>
        <w:t xml:space="preserve">2 </w:t>
      </w:r>
      <w:r w:rsidR="00C71976" w:rsidRPr="002C0F35">
        <w:rPr>
          <w:rFonts w:eastAsia="Times New Roman" w:cs="Times New Roman"/>
          <w:sz w:val="24"/>
          <w:szCs w:val="24"/>
          <w:lang w:eastAsia="ru-RU"/>
        </w:rPr>
        <w:t>для</w:t>
      </w:r>
      <w:r w:rsidR="00C71976" w:rsidRPr="002C0F35">
        <w:rPr>
          <w:rFonts w:eastAsia="Times New Roman" w:cs="Times New Roman"/>
          <w:sz w:val="24"/>
          <w:szCs w:val="24"/>
          <w:vertAlign w:val="superscript"/>
          <w:lang w:eastAsia="ru-RU"/>
        </w:rPr>
        <w:t xml:space="preserve"> </w:t>
      </w:r>
      <w:r w:rsidR="00C71976" w:rsidRPr="002C0F35">
        <w:rPr>
          <w:rFonts w:cs="Times New Roman"/>
          <w:sz w:val="24"/>
          <w:szCs w:val="24"/>
        </w:rPr>
        <w:t>морск</w:t>
      </w:r>
      <w:r w:rsidR="00330176" w:rsidRPr="002C0F35">
        <w:rPr>
          <w:rFonts w:cs="Times New Roman"/>
          <w:sz w:val="24"/>
          <w:szCs w:val="24"/>
        </w:rPr>
        <w:t>их, речных и озерных для детей.</w:t>
      </w:r>
    </w:p>
    <w:p w:rsidR="00694220" w:rsidRPr="00CB046C" w:rsidRDefault="00BA1AC5" w:rsidP="00CB046C">
      <w:pPr>
        <w:widowControl w:val="0"/>
        <w:numPr>
          <w:ilvl w:val="0"/>
          <w:numId w:val="20"/>
        </w:numPr>
        <w:tabs>
          <w:tab w:val="left" w:pos="851"/>
        </w:tabs>
        <w:suppressAutoHyphens/>
        <w:spacing w:after="0" w:line="240" w:lineRule="auto"/>
        <w:ind w:left="0" w:firstLine="567"/>
        <w:jc w:val="both"/>
        <w:rPr>
          <w:rFonts w:eastAsia="Times New Roman" w:cs="Times New Roman"/>
          <w:sz w:val="24"/>
          <w:szCs w:val="24"/>
          <w:lang w:eastAsia="ru-RU"/>
        </w:rPr>
      </w:pPr>
      <w:r w:rsidRPr="002C0F35">
        <w:rPr>
          <w:rFonts w:eastAsia="Times New Roman" w:cs="Times New Roman"/>
          <w:sz w:val="24"/>
          <w:szCs w:val="24"/>
          <w:lang w:eastAsia="ru-RU"/>
        </w:rPr>
        <w:t xml:space="preserve">Минимальную протяженность береговой полосы пляжа на одного посетителя следует принимать, м, не менее: </w:t>
      </w:r>
      <w:proofErr w:type="gramStart"/>
      <w:r w:rsidRPr="002C0F35">
        <w:rPr>
          <w:rFonts w:eastAsia="Times New Roman" w:cs="Times New Roman"/>
          <w:sz w:val="24"/>
          <w:szCs w:val="24"/>
          <w:lang w:eastAsia="ru-RU"/>
        </w:rPr>
        <w:t>речных</w:t>
      </w:r>
      <w:proofErr w:type="gramEnd"/>
      <w:r w:rsidRPr="002C0F35">
        <w:rPr>
          <w:rFonts w:eastAsia="Times New Roman" w:cs="Times New Roman"/>
          <w:sz w:val="24"/>
          <w:szCs w:val="24"/>
          <w:lang w:eastAsia="ru-RU"/>
        </w:rPr>
        <w:t xml:space="preserve"> и озерных - 0,25.</w:t>
      </w:r>
    </w:p>
    <w:p w:rsidR="00BA1AC5" w:rsidRPr="002C0F35" w:rsidRDefault="00BA1AC5" w:rsidP="00865E2C">
      <w:pPr>
        <w:overflowPunct w:val="0"/>
        <w:autoSpaceDE w:val="0"/>
        <w:autoSpaceDN w:val="0"/>
        <w:spacing w:after="0"/>
        <w:ind w:firstLine="567"/>
        <w:jc w:val="both"/>
        <w:rPr>
          <w:rFonts w:eastAsia="Times New Roman" w:cs="Times New Roman"/>
          <w:sz w:val="24"/>
          <w:szCs w:val="24"/>
          <w:lang w:eastAsia="ru-RU"/>
        </w:rPr>
      </w:pPr>
      <w:r w:rsidRPr="000C5551">
        <w:rPr>
          <w:rFonts w:eastAsia="Times New Roman" w:cs="Times New Roman"/>
          <w:sz w:val="24"/>
          <w:szCs w:val="24"/>
          <w:lang w:eastAsia="ru-RU"/>
        </w:rPr>
        <w:t xml:space="preserve">Рассчитывать число единовременных посетителей на пляжах следует </w:t>
      </w:r>
      <w:r w:rsidRPr="002C0F35">
        <w:rPr>
          <w:rFonts w:eastAsia="Times New Roman" w:cs="Times New Roman"/>
          <w:sz w:val="24"/>
          <w:szCs w:val="24"/>
          <w:lang w:eastAsia="ru-RU"/>
        </w:rPr>
        <w:t>с учетом коэффициентов одновременной загрузки пляжей общего пользования для местного населения 0,2.</w:t>
      </w:r>
    </w:p>
    <w:p w:rsidR="00BA1AC5" w:rsidRPr="002C0F35" w:rsidRDefault="00BA1AC5" w:rsidP="00865E2C">
      <w:pPr>
        <w:overflowPunct w:val="0"/>
        <w:autoSpaceDE w:val="0"/>
        <w:autoSpaceDN w:val="0"/>
        <w:spacing w:after="0"/>
        <w:ind w:firstLine="567"/>
        <w:jc w:val="both"/>
        <w:rPr>
          <w:rFonts w:cs="Times New Roman"/>
          <w:sz w:val="24"/>
          <w:szCs w:val="24"/>
        </w:rPr>
      </w:pPr>
      <w:r w:rsidRPr="008033AB">
        <w:rPr>
          <w:rFonts w:cs="Times New Roman"/>
          <w:sz w:val="24"/>
          <w:szCs w:val="24"/>
        </w:rPr>
        <w:t xml:space="preserve">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w:t>
      </w:r>
      <w:r w:rsidR="008033AB" w:rsidRPr="008033AB">
        <w:rPr>
          <w:rFonts w:cs="Times New Roman"/>
          <w:sz w:val="24"/>
          <w:szCs w:val="24"/>
        </w:rPr>
        <w:t>4</w:t>
      </w:r>
      <w:r w:rsidRPr="008033AB">
        <w:rPr>
          <w:rFonts w:cs="Times New Roman"/>
          <w:sz w:val="24"/>
          <w:szCs w:val="24"/>
        </w:rPr>
        <w:t xml:space="preserve"> м</w:t>
      </w:r>
      <w:proofErr w:type="gramStart"/>
      <w:r w:rsidRPr="008033AB">
        <w:rPr>
          <w:rFonts w:cs="Times New Roman"/>
          <w:sz w:val="24"/>
          <w:szCs w:val="24"/>
          <w:vertAlign w:val="superscript"/>
        </w:rPr>
        <w:t>2</w:t>
      </w:r>
      <w:proofErr w:type="gramEnd"/>
      <w:r w:rsidRPr="008033AB">
        <w:rPr>
          <w:rFonts w:cs="Times New Roman"/>
          <w:sz w:val="24"/>
          <w:szCs w:val="24"/>
        </w:rPr>
        <w:t xml:space="preserve"> на одного посетителя.</w:t>
      </w:r>
    </w:p>
    <w:p w:rsidR="00BA1AC5" w:rsidRPr="000C5551" w:rsidRDefault="00BA1AC5" w:rsidP="00865E2C">
      <w:pPr>
        <w:overflowPunct w:val="0"/>
        <w:autoSpaceDE w:val="0"/>
        <w:autoSpaceDN w:val="0"/>
        <w:spacing w:after="0"/>
        <w:ind w:firstLine="567"/>
        <w:jc w:val="both"/>
        <w:rPr>
          <w:rFonts w:eastAsia="Times New Roman" w:cs="Times New Roman"/>
          <w:b/>
          <w:i/>
          <w:sz w:val="24"/>
          <w:szCs w:val="24"/>
          <w:lang w:eastAsia="ru-RU"/>
        </w:rPr>
      </w:pPr>
    </w:p>
    <w:p w:rsidR="00694220" w:rsidRPr="000C5551" w:rsidRDefault="00694220" w:rsidP="00694220">
      <w:pPr>
        <w:overflowPunct w:val="0"/>
        <w:autoSpaceDE w:val="0"/>
        <w:autoSpaceDN w:val="0"/>
        <w:spacing w:after="0" w:line="256" w:lineRule="auto"/>
        <w:ind w:firstLine="567"/>
        <w:jc w:val="both"/>
        <w:rPr>
          <w:rFonts w:eastAsia="Times New Roman" w:cs="Times New Roman"/>
          <w:b/>
          <w:sz w:val="24"/>
          <w:szCs w:val="24"/>
          <w:u w:val="single"/>
          <w:lang w:eastAsia="ru-RU"/>
        </w:rPr>
      </w:pPr>
      <w:r w:rsidRPr="000C5551">
        <w:rPr>
          <w:rFonts w:eastAsia="Times New Roman" w:cs="Times New Roman"/>
          <w:b/>
          <w:sz w:val="24"/>
          <w:szCs w:val="24"/>
          <w:u w:val="single"/>
          <w:lang w:eastAsia="ru-RU"/>
        </w:rPr>
        <w:t xml:space="preserve">Расчёт минимальной требуемой площади пляжа для </w:t>
      </w:r>
      <w:r w:rsidR="00AB77C4">
        <w:rPr>
          <w:rFonts w:eastAsia="Times New Roman" w:cs="Times New Roman"/>
          <w:b/>
          <w:sz w:val="24"/>
          <w:szCs w:val="24"/>
          <w:u w:val="single"/>
          <w:lang w:eastAsia="ru-RU"/>
        </w:rPr>
        <w:t>Козловского</w:t>
      </w:r>
      <w:r w:rsidRPr="000C5551">
        <w:rPr>
          <w:rFonts w:eastAsia="Times New Roman" w:cs="Times New Roman"/>
          <w:b/>
          <w:sz w:val="24"/>
          <w:szCs w:val="24"/>
          <w:u w:val="single"/>
          <w:lang w:eastAsia="ru-RU"/>
        </w:rPr>
        <w:t xml:space="preserve"> сельского поселения:</w:t>
      </w:r>
    </w:p>
    <w:p w:rsidR="00694220" w:rsidRPr="000C5551" w:rsidRDefault="00694220" w:rsidP="00694220">
      <w:pPr>
        <w:numPr>
          <w:ilvl w:val="0"/>
          <w:numId w:val="21"/>
        </w:numPr>
        <w:tabs>
          <w:tab w:val="left" w:pos="1134"/>
        </w:tabs>
        <w:overflowPunct w:val="0"/>
        <w:autoSpaceDE w:val="0"/>
        <w:autoSpaceDN w:val="0"/>
        <w:spacing w:after="0" w:line="240" w:lineRule="auto"/>
        <w:ind w:left="0" w:firstLine="567"/>
        <w:jc w:val="both"/>
        <w:rPr>
          <w:rFonts w:eastAsia="Times New Roman" w:cs="Times New Roman"/>
          <w:sz w:val="24"/>
          <w:szCs w:val="24"/>
          <w:lang w:eastAsia="ru-RU"/>
        </w:rPr>
      </w:pPr>
      <w:r w:rsidRPr="000C5551">
        <w:rPr>
          <w:rFonts w:eastAsia="Times New Roman" w:cs="Times New Roman"/>
          <w:sz w:val="24"/>
          <w:szCs w:val="24"/>
          <w:lang w:eastAsia="ru-RU"/>
        </w:rPr>
        <w:t>Чис</w:t>
      </w:r>
      <w:r w:rsidR="00284F29">
        <w:rPr>
          <w:rFonts w:eastAsia="Times New Roman" w:cs="Times New Roman"/>
          <w:sz w:val="24"/>
          <w:szCs w:val="24"/>
          <w:lang w:eastAsia="ru-RU"/>
        </w:rPr>
        <w:t>ленность населения на 01.01.2023</w:t>
      </w:r>
      <w:r w:rsidRPr="000C5551">
        <w:rPr>
          <w:rFonts w:eastAsia="Times New Roman" w:cs="Times New Roman"/>
          <w:sz w:val="24"/>
          <w:szCs w:val="24"/>
          <w:lang w:eastAsia="ru-RU"/>
        </w:rPr>
        <w:t xml:space="preserve"> г. составляет – </w:t>
      </w:r>
      <w:r w:rsidR="00284F29">
        <w:rPr>
          <w:rFonts w:eastAsia="Times New Roman" w:cs="Times New Roman"/>
          <w:sz w:val="24"/>
          <w:szCs w:val="24"/>
          <w:lang w:eastAsia="ru-RU"/>
        </w:rPr>
        <w:t>2</w:t>
      </w:r>
      <w:r w:rsidR="005E63BD">
        <w:rPr>
          <w:rFonts w:eastAsia="Times New Roman" w:cs="Times New Roman"/>
          <w:sz w:val="24"/>
          <w:szCs w:val="24"/>
          <w:lang w:eastAsia="ru-RU"/>
        </w:rPr>
        <w:t>579</w:t>
      </w:r>
      <w:r w:rsidRPr="000C5551">
        <w:rPr>
          <w:rFonts w:eastAsia="Times New Roman" w:cs="Times New Roman"/>
          <w:sz w:val="24"/>
          <w:szCs w:val="24"/>
          <w:lang w:eastAsia="ru-RU"/>
        </w:rPr>
        <w:t xml:space="preserve"> человек;</w:t>
      </w:r>
    </w:p>
    <w:p w:rsidR="00694220" w:rsidRPr="000C5551" w:rsidRDefault="00694220" w:rsidP="00694220">
      <w:pPr>
        <w:numPr>
          <w:ilvl w:val="0"/>
          <w:numId w:val="21"/>
        </w:numPr>
        <w:tabs>
          <w:tab w:val="left" w:pos="1134"/>
        </w:tabs>
        <w:overflowPunct w:val="0"/>
        <w:autoSpaceDE w:val="0"/>
        <w:autoSpaceDN w:val="0"/>
        <w:spacing w:after="0" w:line="240" w:lineRule="auto"/>
        <w:ind w:left="0" w:firstLine="567"/>
        <w:jc w:val="both"/>
        <w:rPr>
          <w:rFonts w:eastAsia="Times New Roman" w:cs="Times New Roman"/>
          <w:sz w:val="24"/>
          <w:szCs w:val="24"/>
          <w:lang w:eastAsia="ru-RU"/>
        </w:rPr>
      </w:pPr>
      <w:r w:rsidRPr="000C5551">
        <w:rPr>
          <w:rFonts w:eastAsia="Times New Roman" w:cs="Times New Roman"/>
          <w:sz w:val="24"/>
          <w:szCs w:val="24"/>
          <w:lang w:eastAsia="ru-RU"/>
        </w:rPr>
        <w:t>Коэффициент для расчёта единовременных посетителей на пляже – 0,2;</w:t>
      </w:r>
    </w:p>
    <w:p w:rsidR="00694220" w:rsidRPr="000C5551" w:rsidRDefault="00694220" w:rsidP="00694220">
      <w:pPr>
        <w:numPr>
          <w:ilvl w:val="0"/>
          <w:numId w:val="21"/>
        </w:numPr>
        <w:tabs>
          <w:tab w:val="left" w:pos="1134"/>
        </w:tabs>
        <w:overflowPunct w:val="0"/>
        <w:autoSpaceDE w:val="0"/>
        <w:autoSpaceDN w:val="0"/>
        <w:spacing w:after="0" w:line="240" w:lineRule="auto"/>
        <w:ind w:left="0" w:firstLine="567"/>
        <w:jc w:val="both"/>
        <w:rPr>
          <w:rFonts w:eastAsia="Times New Roman" w:cs="Times New Roman"/>
          <w:sz w:val="24"/>
          <w:szCs w:val="24"/>
          <w:lang w:eastAsia="ru-RU"/>
        </w:rPr>
      </w:pPr>
      <w:r w:rsidRPr="000C5551">
        <w:rPr>
          <w:rFonts w:eastAsia="Times New Roman" w:cs="Times New Roman"/>
          <w:sz w:val="24"/>
          <w:szCs w:val="24"/>
          <w:lang w:eastAsia="ru-RU"/>
        </w:rPr>
        <w:t>Размер пляжа – 8 м</w:t>
      </w:r>
      <w:proofErr w:type="gramStart"/>
      <w:r w:rsidRPr="000C5551">
        <w:rPr>
          <w:rFonts w:eastAsia="Times New Roman" w:cs="Times New Roman"/>
          <w:sz w:val="24"/>
          <w:szCs w:val="24"/>
          <w:vertAlign w:val="superscript"/>
          <w:lang w:eastAsia="ru-RU"/>
        </w:rPr>
        <w:t>2</w:t>
      </w:r>
      <w:proofErr w:type="gramEnd"/>
      <w:r w:rsidRPr="000C5551">
        <w:rPr>
          <w:rFonts w:eastAsia="Times New Roman" w:cs="Times New Roman"/>
          <w:sz w:val="24"/>
          <w:szCs w:val="24"/>
          <w:lang w:eastAsia="ru-RU"/>
        </w:rPr>
        <w:t xml:space="preserve"> на одного посетителя.</w:t>
      </w:r>
    </w:p>
    <w:p w:rsidR="00694220" w:rsidRPr="000C5551" w:rsidRDefault="00694220" w:rsidP="00694220">
      <w:pPr>
        <w:overflowPunct w:val="0"/>
        <w:autoSpaceDE w:val="0"/>
        <w:autoSpaceDN w:val="0"/>
        <w:spacing w:after="0" w:line="256" w:lineRule="auto"/>
        <w:ind w:firstLine="567"/>
        <w:jc w:val="both"/>
        <w:rPr>
          <w:rFonts w:eastAsia="Times New Roman" w:cs="Times New Roman"/>
          <w:sz w:val="24"/>
          <w:szCs w:val="24"/>
          <w:lang w:eastAsia="ru-RU"/>
        </w:rPr>
      </w:pPr>
    </w:p>
    <w:p w:rsidR="005E63BD" w:rsidRPr="005E63BD" w:rsidRDefault="005E63BD" w:rsidP="005E63BD">
      <w:pPr>
        <w:overflowPunct w:val="0"/>
        <w:autoSpaceDE w:val="0"/>
        <w:autoSpaceDN w:val="0"/>
        <w:spacing w:after="0" w:line="256" w:lineRule="auto"/>
        <w:ind w:firstLine="567"/>
        <w:jc w:val="center"/>
        <w:rPr>
          <w:rFonts w:eastAsia="Times New Roman" w:cs="Times New Roman"/>
          <w:sz w:val="24"/>
          <w:szCs w:val="24"/>
          <w:lang w:eastAsia="ru-RU"/>
        </w:rPr>
      </w:pPr>
      <w:r w:rsidRPr="005E63BD">
        <w:rPr>
          <w:rFonts w:eastAsia="Times New Roman" w:cs="Times New Roman"/>
          <w:sz w:val="24"/>
          <w:szCs w:val="24"/>
          <w:lang w:eastAsia="ru-RU"/>
        </w:rPr>
        <w:t xml:space="preserve">2579 </w:t>
      </w:r>
      <w:proofErr w:type="spellStart"/>
      <w:r w:rsidRPr="005E63BD">
        <w:rPr>
          <w:rFonts w:eastAsia="Times New Roman" w:cs="Times New Roman"/>
          <w:sz w:val="24"/>
          <w:szCs w:val="24"/>
          <w:lang w:eastAsia="ru-RU"/>
        </w:rPr>
        <w:t>х</w:t>
      </w:r>
      <w:proofErr w:type="spellEnd"/>
      <w:r w:rsidRPr="005E63BD">
        <w:rPr>
          <w:rFonts w:eastAsia="Times New Roman" w:cs="Times New Roman"/>
          <w:sz w:val="24"/>
          <w:szCs w:val="24"/>
          <w:lang w:eastAsia="ru-RU"/>
        </w:rPr>
        <w:t xml:space="preserve"> 0,2 </w:t>
      </w:r>
      <w:proofErr w:type="spellStart"/>
      <w:r w:rsidRPr="005E63BD">
        <w:rPr>
          <w:rFonts w:eastAsia="Times New Roman" w:cs="Times New Roman"/>
          <w:sz w:val="24"/>
          <w:szCs w:val="24"/>
          <w:lang w:eastAsia="ru-RU"/>
        </w:rPr>
        <w:t>х</w:t>
      </w:r>
      <w:proofErr w:type="spellEnd"/>
      <w:r w:rsidRPr="005E63BD">
        <w:rPr>
          <w:rFonts w:eastAsia="Times New Roman" w:cs="Times New Roman"/>
          <w:sz w:val="24"/>
          <w:szCs w:val="24"/>
          <w:lang w:eastAsia="ru-RU"/>
        </w:rPr>
        <w:t xml:space="preserve"> 8 = 4126,4 м</w:t>
      </w:r>
      <w:proofErr w:type="gramStart"/>
      <w:r w:rsidRPr="005E63BD">
        <w:rPr>
          <w:rFonts w:eastAsia="Times New Roman" w:cs="Times New Roman"/>
          <w:sz w:val="24"/>
          <w:szCs w:val="24"/>
          <w:vertAlign w:val="superscript"/>
          <w:lang w:eastAsia="ru-RU"/>
        </w:rPr>
        <w:t>2</w:t>
      </w:r>
      <w:proofErr w:type="gramEnd"/>
      <w:r w:rsidRPr="005E63BD">
        <w:rPr>
          <w:rFonts w:eastAsia="Times New Roman" w:cs="Times New Roman"/>
          <w:sz w:val="24"/>
          <w:szCs w:val="24"/>
          <w:lang w:eastAsia="ru-RU"/>
        </w:rPr>
        <w:t>.</w:t>
      </w:r>
    </w:p>
    <w:p w:rsidR="005E63BD" w:rsidRPr="005E63BD" w:rsidRDefault="005E63BD" w:rsidP="005E63BD">
      <w:pPr>
        <w:overflowPunct w:val="0"/>
        <w:autoSpaceDE w:val="0"/>
        <w:autoSpaceDN w:val="0"/>
        <w:spacing w:after="0" w:line="256" w:lineRule="auto"/>
        <w:ind w:firstLine="567"/>
        <w:jc w:val="center"/>
        <w:rPr>
          <w:rFonts w:eastAsia="Times New Roman" w:cs="Times New Roman"/>
          <w:sz w:val="24"/>
          <w:szCs w:val="24"/>
          <w:lang w:eastAsia="ru-RU"/>
        </w:rPr>
      </w:pPr>
    </w:p>
    <w:p w:rsidR="005E63BD" w:rsidRPr="005E63BD" w:rsidRDefault="005E63BD" w:rsidP="005E63BD">
      <w:pPr>
        <w:overflowPunct w:val="0"/>
        <w:autoSpaceDE w:val="0"/>
        <w:autoSpaceDN w:val="0"/>
        <w:spacing w:after="0" w:line="256" w:lineRule="auto"/>
        <w:ind w:firstLine="567"/>
        <w:jc w:val="both"/>
        <w:rPr>
          <w:rFonts w:eastAsia="Times New Roman" w:cs="Times New Roman"/>
          <w:sz w:val="24"/>
          <w:szCs w:val="24"/>
          <w:lang w:eastAsia="ru-RU"/>
        </w:rPr>
      </w:pPr>
      <w:r w:rsidRPr="005E63BD">
        <w:rPr>
          <w:rFonts w:eastAsia="Times New Roman" w:cs="Times New Roman"/>
          <w:sz w:val="24"/>
          <w:szCs w:val="24"/>
          <w:lang w:eastAsia="ru-RU"/>
        </w:rPr>
        <w:t>Таким образом, для устройства пляжей в поселении нужно предусмотреть минимальную нормативную площадь 4126,4 м</w:t>
      </w:r>
      <w:proofErr w:type="gramStart"/>
      <w:r w:rsidRPr="005E63BD">
        <w:rPr>
          <w:rFonts w:eastAsia="Times New Roman" w:cs="Times New Roman"/>
          <w:sz w:val="24"/>
          <w:szCs w:val="24"/>
          <w:vertAlign w:val="superscript"/>
          <w:lang w:eastAsia="ru-RU"/>
        </w:rPr>
        <w:t>2</w:t>
      </w:r>
      <w:proofErr w:type="gramEnd"/>
      <w:r w:rsidRPr="005E63BD">
        <w:rPr>
          <w:rFonts w:eastAsia="Times New Roman" w:cs="Times New Roman"/>
          <w:sz w:val="24"/>
          <w:szCs w:val="24"/>
          <w:lang w:eastAsia="ru-RU"/>
        </w:rPr>
        <w:t>.</w:t>
      </w:r>
    </w:p>
    <w:p w:rsidR="005E63BD" w:rsidRPr="005E63BD" w:rsidRDefault="005E63BD" w:rsidP="005E63BD">
      <w:pPr>
        <w:overflowPunct w:val="0"/>
        <w:autoSpaceDE w:val="0"/>
        <w:autoSpaceDN w:val="0"/>
        <w:spacing w:after="0" w:line="256" w:lineRule="auto"/>
        <w:ind w:firstLine="567"/>
        <w:jc w:val="both"/>
        <w:rPr>
          <w:rFonts w:eastAsia="Times New Roman" w:cs="Times New Roman"/>
          <w:sz w:val="24"/>
          <w:szCs w:val="24"/>
          <w:lang w:eastAsia="ru-RU"/>
        </w:rPr>
      </w:pPr>
    </w:p>
    <w:p w:rsidR="005E63BD" w:rsidRPr="005E63BD" w:rsidRDefault="005E63BD" w:rsidP="005E63BD">
      <w:pPr>
        <w:overflowPunct w:val="0"/>
        <w:autoSpaceDE w:val="0"/>
        <w:autoSpaceDN w:val="0"/>
        <w:spacing w:after="0" w:line="256" w:lineRule="auto"/>
        <w:ind w:firstLine="567"/>
        <w:jc w:val="both"/>
        <w:rPr>
          <w:rFonts w:eastAsia="Times New Roman" w:cs="Times New Roman"/>
          <w:sz w:val="24"/>
          <w:szCs w:val="24"/>
          <w:lang w:eastAsia="ru-RU"/>
        </w:rPr>
      </w:pPr>
      <w:r w:rsidRPr="005E63BD">
        <w:rPr>
          <w:rFonts w:eastAsia="Times New Roman" w:cs="Times New Roman"/>
          <w:sz w:val="24"/>
          <w:szCs w:val="24"/>
          <w:lang w:eastAsia="ru-RU"/>
        </w:rPr>
        <w:t xml:space="preserve">На территории Козловского сельского поселения располагается пляж (земельный участок с кадастровым номером 36:05:2600039:42 площадью </w:t>
      </w:r>
      <w:r w:rsidR="0017380C">
        <w:rPr>
          <w:rFonts w:eastAsia="Times New Roman" w:cs="Times New Roman"/>
          <w:sz w:val="24"/>
          <w:szCs w:val="24"/>
          <w:lang w:eastAsia="ru-RU"/>
        </w:rPr>
        <w:t>1</w:t>
      </w:r>
      <w:r w:rsidRPr="005E63BD">
        <w:rPr>
          <w:rFonts w:eastAsia="Times New Roman" w:cs="Times New Roman"/>
          <w:sz w:val="24"/>
          <w:szCs w:val="24"/>
          <w:lang w:eastAsia="ru-RU"/>
        </w:rPr>
        <w:t>160 кв. м).</w:t>
      </w:r>
    </w:p>
    <w:p w:rsidR="006B10C0" w:rsidRPr="000C5551" w:rsidRDefault="006B10C0" w:rsidP="005C35DE">
      <w:pPr>
        <w:spacing w:after="0"/>
        <w:ind w:firstLine="567"/>
        <w:rPr>
          <w:rFonts w:cs="Times New Roman"/>
          <w:sz w:val="24"/>
          <w:szCs w:val="24"/>
        </w:rPr>
      </w:pPr>
    </w:p>
    <w:p w:rsidR="00BA1AC5" w:rsidRPr="000C5551" w:rsidRDefault="00BA1AC5" w:rsidP="008472E9">
      <w:pPr>
        <w:spacing w:after="0"/>
        <w:jc w:val="center"/>
        <w:rPr>
          <w:rFonts w:cs="Times New Roman"/>
          <w:b/>
          <w:i/>
          <w:sz w:val="24"/>
          <w:szCs w:val="24"/>
        </w:rPr>
      </w:pPr>
      <w:r w:rsidRPr="000C5551">
        <w:rPr>
          <w:rFonts w:cs="Times New Roman"/>
          <w:b/>
          <w:i/>
          <w:sz w:val="24"/>
          <w:szCs w:val="24"/>
        </w:rPr>
        <w:t>Благоустройство и озеленение территории поселения</w:t>
      </w:r>
    </w:p>
    <w:p w:rsidR="002A0139" w:rsidRPr="002A0139" w:rsidRDefault="002A0139" w:rsidP="002A0139">
      <w:pPr>
        <w:autoSpaceDE w:val="0"/>
        <w:autoSpaceDN w:val="0"/>
        <w:adjustRightInd w:val="0"/>
        <w:spacing w:after="0"/>
        <w:ind w:firstLine="567"/>
        <w:jc w:val="both"/>
        <w:rPr>
          <w:rFonts w:eastAsia="Calibri" w:cs="Times New Roman"/>
          <w:sz w:val="24"/>
          <w:szCs w:val="24"/>
          <w:lang w:eastAsia="ru-RU"/>
        </w:rPr>
      </w:pPr>
      <w:r w:rsidRPr="002A0139">
        <w:rPr>
          <w:rFonts w:eastAsia="Calibri"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2A0139" w:rsidRPr="002A0139" w:rsidRDefault="002A0139" w:rsidP="002A0139">
      <w:pPr>
        <w:autoSpaceDE w:val="0"/>
        <w:autoSpaceDN w:val="0"/>
        <w:adjustRightInd w:val="0"/>
        <w:spacing w:after="0"/>
        <w:ind w:firstLine="567"/>
        <w:jc w:val="both"/>
        <w:rPr>
          <w:rFonts w:eastAsia="Calibri" w:cs="Times New Roman"/>
          <w:sz w:val="24"/>
          <w:szCs w:val="24"/>
          <w:lang w:eastAsia="ru-RU"/>
        </w:rPr>
      </w:pPr>
      <w:r w:rsidRPr="002A0139">
        <w:rPr>
          <w:rFonts w:eastAsia="Calibri" w:cs="Times New Roman"/>
          <w:sz w:val="24"/>
          <w:szCs w:val="24"/>
          <w:lang w:eastAsia="ru-RU"/>
        </w:rPr>
        <w:t>В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w:t>
      </w:r>
    </w:p>
    <w:p w:rsidR="002A0139" w:rsidRPr="002A0139" w:rsidRDefault="002A0139" w:rsidP="002A0139">
      <w:pPr>
        <w:spacing w:after="0"/>
        <w:ind w:firstLine="567"/>
        <w:jc w:val="both"/>
        <w:rPr>
          <w:rFonts w:eastAsia="Calibri" w:cs="Times New Roman"/>
          <w:sz w:val="24"/>
          <w:szCs w:val="24"/>
        </w:rPr>
      </w:pPr>
      <w:r w:rsidRPr="002A0139">
        <w:rPr>
          <w:rFonts w:eastAsia="Calibri" w:cs="Times New Roman"/>
          <w:sz w:val="24"/>
          <w:szCs w:val="24"/>
          <w:lang w:eastAsia="ru-RU"/>
        </w:rPr>
        <w:lastRenderedPageBreak/>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r w:rsidRPr="002A0139">
        <w:rPr>
          <w:rFonts w:eastAsia="Calibri" w:cs="Times New Roman"/>
          <w:sz w:val="24"/>
          <w:szCs w:val="24"/>
        </w:rPr>
        <w:t>.</w:t>
      </w:r>
    </w:p>
    <w:p w:rsidR="002A0139" w:rsidRPr="002A0139" w:rsidRDefault="002A0139" w:rsidP="002A0139">
      <w:pPr>
        <w:widowControl w:val="0"/>
        <w:autoSpaceDE w:val="0"/>
        <w:autoSpaceDN w:val="0"/>
        <w:adjustRightInd w:val="0"/>
        <w:spacing w:after="0"/>
        <w:ind w:firstLine="567"/>
        <w:jc w:val="both"/>
        <w:rPr>
          <w:rFonts w:eastAsia="Calibri" w:cs="Times New Roman"/>
          <w:sz w:val="24"/>
          <w:szCs w:val="24"/>
        </w:rPr>
      </w:pPr>
      <w:r w:rsidRPr="002A0139">
        <w:rPr>
          <w:rFonts w:eastAsia="Calibri" w:cs="Times New Roman"/>
          <w:sz w:val="24"/>
          <w:szCs w:val="24"/>
        </w:rPr>
        <w:t xml:space="preserve">В соответствии с РНГП </w:t>
      </w:r>
      <w:proofErr w:type="gramStart"/>
      <w:r w:rsidRPr="002A0139">
        <w:rPr>
          <w:rFonts w:eastAsia="Calibri" w:cs="Times New Roman"/>
          <w:sz w:val="24"/>
          <w:szCs w:val="24"/>
        </w:rPr>
        <w:t>ВО</w:t>
      </w:r>
      <w:proofErr w:type="gramEnd"/>
      <w:r w:rsidRPr="002A0139">
        <w:rPr>
          <w:rFonts w:eastAsia="Calibri" w:cs="Times New Roman"/>
          <w:sz w:val="24"/>
          <w:szCs w:val="24"/>
        </w:rPr>
        <w:t xml:space="preserve"> </w:t>
      </w:r>
      <w:r w:rsidRPr="002A0139">
        <w:rPr>
          <w:rFonts w:eastAsia="Calibri" w:cs="Times New Roman"/>
          <w:sz w:val="24"/>
          <w:szCs w:val="24"/>
          <w:lang w:eastAsia="ru-RU"/>
        </w:rPr>
        <w:t xml:space="preserve">расчетный показатель минимально допустимого уровня обеспеченности сельского поселения озелененными территориями общего пользования </w:t>
      </w:r>
      <w:r w:rsidRPr="002A0139">
        <w:rPr>
          <w:rFonts w:eastAsia="Calibri" w:cs="Times New Roman"/>
          <w:sz w:val="24"/>
          <w:szCs w:val="24"/>
        </w:rPr>
        <w:t>– 12 кв.</w:t>
      </w:r>
      <w:r>
        <w:rPr>
          <w:rFonts w:eastAsia="Calibri" w:cs="Times New Roman"/>
          <w:sz w:val="24"/>
          <w:szCs w:val="24"/>
        </w:rPr>
        <w:t xml:space="preserve"> </w:t>
      </w:r>
      <w:r w:rsidRPr="002A0139">
        <w:rPr>
          <w:rFonts w:eastAsia="Calibri" w:cs="Times New Roman"/>
          <w:sz w:val="24"/>
          <w:szCs w:val="24"/>
        </w:rPr>
        <w:t>м/чел. Исходя из существующей численности населения, площадь озелененных территорий общего пользования в населенных пунктах Козловского сельского поселения должна составлять 30948 кв.</w:t>
      </w:r>
      <w:r w:rsidR="007C51EA">
        <w:rPr>
          <w:rFonts w:eastAsia="Calibri" w:cs="Times New Roman"/>
          <w:sz w:val="24"/>
          <w:szCs w:val="24"/>
        </w:rPr>
        <w:t xml:space="preserve"> </w:t>
      </w:r>
      <w:r w:rsidRPr="002A0139">
        <w:rPr>
          <w:rFonts w:eastAsia="Calibri" w:cs="Times New Roman"/>
          <w:sz w:val="24"/>
          <w:szCs w:val="24"/>
        </w:rPr>
        <w:t>м (3,1 га).</w:t>
      </w:r>
    </w:p>
    <w:p w:rsidR="002A0139" w:rsidRPr="002A0139" w:rsidRDefault="002A0139" w:rsidP="002A0139">
      <w:pPr>
        <w:widowControl w:val="0"/>
        <w:autoSpaceDE w:val="0"/>
        <w:autoSpaceDN w:val="0"/>
        <w:adjustRightInd w:val="0"/>
        <w:spacing w:after="0" w:line="256" w:lineRule="auto"/>
        <w:ind w:right="-98" w:firstLine="567"/>
        <w:jc w:val="both"/>
        <w:rPr>
          <w:rFonts w:eastAsia="Calibri" w:cs="Times New Roman"/>
          <w:sz w:val="24"/>
          <w:szCs w:val="24"/>
        </w:rPr>
      </w:pPr>
      <w:r w:rsidRPr="002A0139">
        <w:rPr>
          <w:rFonts w:eastAsia="Calibri" w:cs="Times New Roman"/>
          <w:sz w:val="24"/>
          <w:szCs w:val="24"/>
        </w:rPr>
        <w:t xml:space="preserve">В соответствии с данными, предоставленными администрацией Козловского сельского поселения, фактическая площадь </w:t>
      </w:r>
      <w:r w:rsidRPr="002A0139">
        <w:rPr>
          <w:rFonts w:eastAsia="Times New Roman" w:cs="Times New Roman"/>
          <w:sz w:val="24"/>
          <w:szCs w:val="24"/>
          <w:lang w:eastAsia="ru-RU"/>
        </w:rPr>
        <w:t xml:space="preserve">озелененных территорий общего пользования в границах населенных пунктов поселения составляет </w:t>
      </w:r>
      <w:r w:rsidRPr="002A0139">
        <w:rPr>
          <w:rFonts w:eastAsia="Times New Roman" w:cs="Times New Roman"/>
          <w:b/>
          <w:sz w:val="24"/>
          <w:szCs w:val="24"/>
          <w:lang w:eastAsia="ru-RU"/>
        </w:rPr>
        <w:t>0,59</w:t>
      </w:r>
      <w:r w:rsidRPr="002A0139">
        <w:rPr>
          <w:rFonts w:eastAsia="Times New Roman" w:cs="Times New Roman"/>
          <w:sz w:val="24"/>
          <w:szCs w:val="24"/>
          <w:lang w:eastAsia="ru-RU"/>
        </w:rPr>
        <w:t xml:space="preserve"> га, в т.ч.</w:t>
      </w:r>
      <w:r w:rsidRPr="002A0139">
        <w:rPr>
          <w:rFonts w:eastAsia="Calibri" w:cs="Times New Roman"/>
          <w:sz w:val="24"/>
          <w:szCs w:val="24"/>
        </w:rPr>
        <w:t>:</w:t>
      </w:r>
    </w:p>
    <w:p w:rsidR="00694220" w:rsidRPr="00FB1521" w:rsidRDefault="002A0139" w:rsidP="00694220">
      <w:pPr>
        <w:widowControl w:val="0"/>
        <w:numPr>
          <w:ilvl w:val="0"/>
          <w:numId w:val="70"/>
        </w:numPr>
        <w:tabs>
          <w:tab w:val="left" w:pos="851"/>
        </w:tabs>
        <w:suppressAutoHyphens/>
        <w:spacing w:after="0" w:line="256" w:lineRule="auto"/>
        <w:ind w:left="0" w:firstLine="567"/>
        <w:contextualSpacing/>
        <w:jc w:val="both"/>
        <w:rPr>
          <w:rFonts w:eastAsia="Calibri" w:cs="Times New Roman"/>
          <w:sz w:val="24"/>
          <w:szCs w:val="24"/>
        </w:rPr>
      </w:pPr>
      <w:r w:rsidRPr="00FB1521">
        <w:rPr>
          <w:rFonts w:eastAsia="Lucida Sans Unicode" w:cs="Times New Roman"/>
          <w:kern w:val="2"/>
          <w:sz w:val="24"/>
          <w:szCs w:val="24"/>
        </w:rPr>
        <w:t xml:space="preserve">с. Козловка, </w:t>
      </w:r>
      <w:r w:rsidR="00FB1521" w:rsidRPr="00FB1521">
        <w:rPr>
          <w:rFonts w:eastAsia="Lucida Sans Unicode" w:cs="Times New Roman"/>
          <w:kern w:val="2"/>
          <w:sz w:val="24"/>
          <w:szCs w:val="24"/>
        </w:rPr>
        <w:t xml:space="preserve">ул. </w:t>
      </w:r>
      <w:proofErr w:type="gramStart"/>
      <w:r w:rsidR="00FB1521" w:rsidRPr="00FB1521">
        <w:rPr>
          <w:rFonts w:eastAsia="Lucida Sans Unicode" w:cs="Times New Roman"/>
          <w:kern w:val="2"/>
          <w:sz w:val="24"/>
          <w:szCs w:val="24"/>
        </w:rPr>
        <w:t>Октябрьская</w:t>
      </w:r>
      <w:proofErr w:type="gramEnd"/>
      <w:r w:rsidR="00FB1521" w:rsidRPr="00FB1521">
        <w:rPr>
          <w:rFonts w:eastAsia="Lucida Sans Unicode" w:cs="Times New Roman"/>
          <w:kern w:val="2"/>
          <w:sz w:val="24"/>
          <w:szCs w:val="24"/>
        </w:rPr>
        <w:t xml:space="preserve"> (36:05:2600041:73) - </w:t>
      </w:r>
      <w:r w:rsidR="00FB1521" w:rsidRPr="00FB1521">
        <w:rPr>
          <w:rFonts w:eastAsia="Calibri" w:cs="Times New Roman"/>
          <w:sz w:val="24"/>
          <w:szCs w:val="24"/>
        </w:rPr>
        <w:t xml:space="preserve"> 0,59 га.</w:t>
      </w:r>
    </w:p>
    <w:p w:rsidR="00694220" w:rsidRPr="000C5551" w:rsidRDefault="00694220" w:rsidP="008472E9">
      <w:pPr>
        <w:spacing w:after="0"/>
        <w:rPr>
          <w:rFonts w:eastAsia="Calibri" w:cs="Times New Roman"/>
          <w:b/>
          <w:i/>
          <w:sz w:val="24"/>
          <w:szCs w:val="24"/>
        </w:rPr>
      </w:pPr>
      <w:r w:rsidRPr="000C5551">
        <w:rPr>
          <w:rFonts w:eastAsia="Calibri" w:cs="Times New Roman"/>
          <w:b/>
          <w:i/>
          <w:sz w:val="24"/>
          <w:szCs w:val="24"/>
        </w:rPr>
        <w:t>Вывод:</w:t>
      </w:r>
    </w:p>
    <w:p w:rsidR="00F33BC1" w:rsidRPr="00F33BC1" w:rsidRDefault="00F33BC1" w:rsidP="00F33BC1">
      <w:pPr>
        <w:widowControl w:val="0"/>
        <w:numPr>
          <w:ilvl w:val="1"/>
          <w:numId w:val="79"/>
        </w:numPr>
        <w:tabs>
          <w:tab w:val="left" w:pos="851"/>
        </w:tabs>
        <w:suppressAutoHyphens/>
        <w:spacing w:after="0" w:line="240" w:lineRule="auto"/>
        <w:ind w:left="0" w:firstLine="567"/>
        <w:contextualSpacing/>
        <w:jc w:val="both"/>
        <w:rPr>
          <w:rFonts w:eastAsia="Lucida Sans Unicode" w:cs="Times New Roman"/>
          <w:i/>
          <w:kern w:val="2"/>
          <w:sz w:val="24"/>
          <w:szCs w:val="24"/>
        </w:rPr>
      </w:pPr>
      <w:r w:rsidRPr="00F33BC1">
        <w:rPr>
          <w:rFonts w:eastAsia="Lucida Sans Unicode" w:cs="Times New Roman"/>
          <w:i/>
          <w:kern w:val="2"/>
          <w:sz w:val="24"/>
          <w:szCs w:val="24"/>
        </w:rPr>
        <w:t>Необходимо проведение мероприятий по комплексному озеленению села Козловка.</w:t>
      </w:r>
    </w:p>
    <w:p w:rsidR="00F33BC1" w:rsidRPr="00F33BC1" w:rsidRDefault="00F33BC1" w:rsidP="00F33BC1">
      <w:pPr>
        <w:widowControl w:val="0"/>
        <w:numPr>
          <w:ilvl w:val="1"/>
          <w:numId w:val="79"/>
        </w:numPr>
        <w:tabs>
          <w:tab w:val="left" w:pos="851"/>
        </w:tabs>
        <w:suppressAutoHyphens/>
        <w:spacing w:after="0" w:line="240" w:lineRule="auto"/>
        <w:ind w:left="0" w:firstLine="567"/>
        <w:contextualSpacing/>
        <w:jc w:val="both"/>
        <w:rPr>
          <w:rFonts w:eastAsia="Lucida Sans Unicode" w:cs="Times New Roman"/>
          <w:i/>
          <w:kern w:val="2"/>
          <w:sz w:val="24"/>
          <w:szCs w:val="24"/>
        </w:rPr>
      </w:pPr>
      <w:r w:rsidRPr="00F33BC1">
        <w:rPr>
          <w:rFonts w:eastAsia="Lucida Sans Unicode" w:cs="Times New Roman"/>
          <w:i/>
          <w:kern w:val="2"/>
          <w:sz w:val="24"/>
          <w:szCs w:val="24"/>
        </w:rPr>
        <w:t>Существует необходимость в благоустройстве и озеленении центральных улиц села Козловка.</w:t>
      </w:r>
    </w:p>
    <w:p w:rsidR="00F33BC1" w:rsidRPr="00F33BC1" w:rsidRDefault="00F33BC1" w:rsidP="00F33BC1">
      <w:pPr>
        <w:widowControl w:val="0"/>
        <w:numPr>
          <w:ilvl w:val="1"/>
          <w:numId w:val="79"/>
        </w:numPr>
        <w:tabs>
          <w:tab w:val="left" w:pos="851"/>
        </w:tabs>
        <w:suppressAutoHyphens/>
        <w:spacing w:after="0" w:line="240" w:lineRule="auto"/>
        <w:ind w:left="0" w:firstLine="567"/>
        <w:contextualSpacing/>
        <w:jc w:val="both"/>
        <w:rPr>
          <w:rFonts w:eastAsia="Lucida Sans Unicode" w:cs="Times New Roman"/>
          <w:i/>
          <w:kern w:val="2"/>
          <w:sz w:val="24"/>
          <w:szCs w:val="24"/>
        </w:rPr>
      </w:pPr>
      <w:r w:rsidRPr="00F33BC1">
        <w:rPr>
          <w:rFonts w:eastAsia="Lucida Sans Unicode" w:cs="Times New Roman"/>
          <w:i/>
          <w:kern w:val="2"/>
          <w:sz w:val="24"/>
          <w:szCs w:val="24"/>
        </w:rPr>
        <w:t>Необходимо обустройство пешеходной зоны.</w:t>
      </w:r>
    </w:p>
    <w:p w:rsidR="00694220" w:rsidRPr="000C5551" w:rsidRDefault="00694220" w:rsidP="00694220"/>
    <w:p w:rsidR="002B21F4" w:rsidRPr="00435B08" w:rsidRDefault="002B21F4" w:rsidP="00534AAE">
      <w:pPr>
        <w:pStyle w:val="1111"/>
        <w:numPr>
          <w:ilvl w:val="2"/>
          <w:numId w:val="110"/>
        </w:numPr>
        <w:tabs>
          <w:tab w:val="left" w:pos="1276"/>
        </w:tabs>
        <w:spacing w:after="120"/>
        <w:ind w:left="0" w:firstLine="567"/>
        <w:outlineLvl w:val="2"/>
        <w:rPr>
          <w:rFonts w:cs="Times New Roman"/>
          <w:i/>
        </w:rPr>
      </w:pPr>
      <w:bookmarkStart w:id="195" w:name="_Toc40350056"/>
      <w:r w:rsidRPr="00264030">
        <w:rPr>
          <w:rFonts w:cs="Times New Roman"/>
          <w:i/>
        </w:rPr>
        <w:t xml:space="preserve"> </w:t>
      </w:r>
      <w:bookmarkStart w:id="196" w:name="_Toc59800195"/>
      <w:bookmarkStart w:id="197" w:name="_Toc138777930"/>
      <w:r w:rsidRPr="00264030">
        <w:rPr>
          <w:rFonts w:cs="Times New Roman"/>
          <w:i/>
        </w:rPr>
        <w:t xml:space="preserve">Объекты специального назначения. Обеспечение территории </w:t>
      </w:r>
      <w:r w:rsidR="00117E0E" w:rsidRPr="00264030">
        <w:rPr>
          <w:rFonts w:cs="Times New Roman"/>
          <w:i/>
        </w:rPr>
        <w:t>сельского</w:t>
      </w:r>
      <w:r w:rsidRPr="00264030">
        <w:rPr>
          <w:rFonts w:cs="Times New Roman"/>
          <w:i/>
        </w:rPr>
        <w:t xml:space="preserve"> поселения </w:t>
      </w:r>
      <w:bookmarkEnd w:id="195"/>
      <w:bookmarkEnd w:id="196"/>
      <w:r w:rsidR="006B10C0" w:rsidRPr="00264030">
        <w:rPr>
          <w:rFonts w:cs="Times New Roman"/>
          <w:i/>
        </w:rPr>
        <w:t>местами накопления твердых коммунальных отходов и местами захоронения</w:t>
      </w:r>
      <w:bookmarkEnd w:id="197"/>
    </w:p>
    <w:p w:rsidR="006B10C0" w:rsidRPr="000C5551" w:rsidRDefault="006B10C0" w:rsidP="00FC5D8F">
      <w:pPr>
        <w:spacing w:after="0"/>
        <w:jc w:val="center"/>
        <w:rPr>
          <w:b/>
          <w:i/>
        </w:rPr>
      </w:pPr>
      <w:r w:rsidRPr="000C5551">
        <w:rPr>
          <w:b/>
          <w:i/>
        </w:rPr>
        <w:t>Места накопления отходов</w:t>
      </w:r>
    </w:p>
    <w:p w:rsidR="004200A7" w:rsidRDefault="00272B33" w:rsidP="00272B33">
      <w:pPr>
        <w:autoSpaceDE w:val="0"/>
        <w:spacing w:after="0"/>
        <w:ind w:firstLine="567"/>
        <w:jc w:val="both"/>
        <w:rPr>
          <w:rFonts w:cs="Times New Roman"/>
          <w:sz w:val="24"/>
          <w:szCs w:val="24"/>
        </w:rPr>
      </w:pPr>
      <w:r w:rsidRPr="000C5551">
        <w:rPr>
          <w:rFonts w:cs="Times New Roman"/>
          <w:kern w:val="24"/>
          <w:sz w:val="24"/>
          <w:szCs w:val="24"/>
        </w:rPr>
        <w:t xml:space="preserve">На территории </w:t>
      </w:r>
      <w:r w:rsidR="00DC5CC9">
        <w:rPr>
          <w:rFonts w:cs="Times New Roman"/>
          <w:sz w:val="24"/>
          <w:szCs w:val="24"/>
        </w:rPr>
        <w:t>Козловского</w:t>
      </w:r>
      <w:r w:rsidRPr="000C5551">
        <w:rPr>
          <w:rFonts w:cs="Times New Roman"/>
          <w:sz w:val="24"/>
          <w:szCs w:val="24"/>
        </w:rPr>
        <w:t xml:space="preserve"> сельского поселения</w:t>
      </w:r>
      <w:r w:rsidRPr="000C5551">
        <w:rPr>
          <w:rFonts w:cs="Times New Roman"/>
          <w:kern w:val="24"/>
          <w:sz w:val="24"/>
          <w:szCs w:val="24"/>
        </w:rPr>
        <w:t xml:space="preserve"> </w:t>
      </w:r>
      <w:r w:rsidRPr="000C5551">
        <w:rPr>
          <w:rFonts w:cs="Times New Roman"/>
          <w:sz w:val="24"/>
          <w:szCs w:val="24"/>
        </w:rPr>
        <w:t xml:space="preserve">оборудованы места (площадки) накопления </w:t>
      </w:r>
      <w:r w:rsidRPr="000C5551">
        <w:rPr>
          <w:rFonts w:cs="Times New Roman"/>
          <w:b/>
          <w:sz w:val="24"/>
          <w:szCs w:val="24"/>
        </w:rPr>
        <w:t>твердых коммунальных отходов</w:t>
      </w:r>
      <w:r w:rsidRPr="000C5551">
        <w:rPr>
          <w:rFonts w:cs="Times New Roman"/>
          <w:sz w:val="24"/>
          <w:szCs w:val="24"/>
        </w:rPr>
        <w:t xml:space="preserve">. </w:t>
      </w:r>
      <w:r w:rsidR="00675B16" w:rsidRPr="00675B16">
        <w:rPr>
          <w:rFonts w:cs="Times New Roman"/>
          <w:sz w:val="24"/>
          <w:szCs w:val="24"/>
        </w:rPr>
        <w:t xml:space="preserve">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w:t>
      </w:r>
    </w:p>
    <w:p w:rsidR="00272B33" w:rsidRDefault="00272B33" w:rsidP="00272B33">
      <w:pPr>
        <w:autoSpaceDE w:val="0"/>
        <w:spacing w:after="0"/>
        <w:ind w:firstLine="567"/>
        <w:jc w:val="both"/>
        <w:rPr>
          <w:rFonts w:cs="Times New Roman"/>
          <w:sz w:val="24"/>
          <w:szCs w:val="24"/>
        </w:rPr>
      </w:pPr>
      <w:r w:rsidRPr="000C5551">
        <w:rPr>
          <w:rFonts w:cs="Times New Roman"/>
          <w:sz w:val="24"/>
          <w:szCs w:val="24"/>
        </w:rPr>
        <w:t>По да</w:t>
      </w:r>
      <w:r w:rsidR="00587497">
        <w:rPr>
          <w:rFonts w:cs="Times New Roman"/>
          <w:sz w:val="24"/>
          <w:szCs w:val="24"/>
        </w:rPr>
        <w:t>нным на 01.01.2023</w:t>
      </w:r>
      <w:r w:rsidRPr="000C5551">
        <w:rPr>
          <w:rFonts w:cs="Times New Roman"/>
          <w:sz w:val="24"/>
          <w:szCs w:val="24"/>
        </w:rPr>
        <w:t xml:space="preserve"> года на территории</w:t>
      </w:r>
      <w:r w:rsidR="00587497">
        <w:rPr>
          <w:rFonts w:cs="Times New Roman"/>
          <w:sz w:val="24"/>
          <w:szCs w:val="24"/>
        </w:rPr>
        <w:t xml:space="preserve"> сельского поселения оборудован</w:t>
      </w:r>
      <w:r w:rsidR="00DC5CC9">
        <w:rPr>
          <w:rFonts w:cs="Times New Roman"/>
          <w:sz w:val="24"/>
          <w:szCs w:val="24"/>
        </w:rPr>
        <w:t>о</w:t>
      </w:r>
      <w:r w:rsidRPr="000C5551">
        <w:rPr>
          <w:rFonts w:cs="Times New Roman"/>
          <w:sz w:val="24"/>
          <w:szCs w:val="24"/>
        </w:rPr>
        <w:t xml:space="preserve"> </w:t>
      </w:r>
      <w:r w:rsidR="00DC5CC9">
        <w:rPr>
          <w:rFonts w:cs="Times New Roman"/>
          <w:sz w:val="24"/>
          <w:szCs w:val="24"/>
        </w:rPr>
        <w:t>7</w:t>
      </w:r>
      <w:r w:rsidR="00587497">
        <w:rPr>
          <w:rFonts w:cs="Times New Roman"/>
          <w:sz w:val="24"/>
          <w:szCs w:val="24"/>
        </w:rPr>
        <w:t xml:space="preserve"> площад</w:t>
      </w:r>
      <w:r w:rsidR="00DC5CC9">
        <w:rPr>
          <w:rFonts w:cs="Times New Roman"/>
          <w:sz w:val="24"/>
          <w:szCs w:val="24"/>
        </w:rPr>
        <w:t>ок</w:t>
      </w:r>
      <w:r w:rsidR="00587497">
        <w:rPr>
          <w:rFonts w:cs="Times New Roman"/>
          <w:sz w:val="24"/>
          <w:szCs w:val="24"/>
        </w:rPr>
        <w:t xml:space="preserve"> накопления ТКО, расположенны</w:t>
      </w:r>
      <w:r w:rsidR="00DC5CC9">
        <w:rPr>
          <w:rFonts w:cs="Times New Roman"/>
          <w:sz w:val="24"/>
          <w:szCs w:val="24"/>
        </w:rPr>
        <w:t>х</w:t>
      </w:r>
      <w:r w:rsidR="00587497">
        <w:rPr>
          <w:rFonts w:cs="Times New Roman"/>
          <w:sz w:val="24"/>
          <w:szCs w:val="24"/>
        </w:rPr>
        <w:t xml:space="preserve"> в селе </w:t>
      </w:r>
      <w:r w:rsidR="00DC5CC9">
        <w:rPr>
          <w:rFonts w:cs="Times New Roman"/>
          <w:sz w:val="24"/>
          <w:szCs w:val="24"/>
        </w:rPr>
        <w:t>Козловка</w:t>
      </w:r>
      <w:r w:rsidR="00587497">
        <w:rPr>
          <w:rFonts w:cs="Times New Roman"/>
          <w:sz w:val="24"/>
          <w:szCs w:val="24"/>
        </w:rPr>
        <w:t>.</w:t>
      </w:r>
    </w:p>
    <w:p w:rsidR="006826A0" w:rsidRPr="006826A0" w:rsidRDefault="006826A0" w:rsidP="006826A0">
      <w:pPr>
        <w:autoSpaceDE w:val="0"/>
        <w:spacing w:after="0"/>
        <w:ind w:firstLine="567"/>
        <w:jc w:val="both"/>
        <w:rPr>
          <w:rFonts w:cs="Times New Roman"/>
          <w:sz w:val="24"/>
          <w:szCs w:val="24"/>
        </w:rPr>
      </w:pPr>
      <w:r w:rsidRPr="006826A0">
        <w:rPr>
          <w:rFonts w:cs="Times New Roman"/>
          <w:sz w:val="24"/>
          <w:szCs w:val="24"/>
        </w:rPr>
        <w:t xml:space="preserve">Транспортирование ТКО с территории </w:t>
      </w:r>
      <w:r w:rsidR="00B7703C">
        <w:rPr>
          <w:rFonts w:cs="Times New Roman"/>
          <w:sz w:val="24"/>
          <w:szCs w:val="24"/>
        </w:rPr>
        <w:t>Козловского</w:t>
      </w:r>
      <w:r w:rsidRPr="006826A0">
        <w:rPr>
          <w:rFonts w:cs="Times New Roman"/>
          <w:sz w:val="24"/>
          <w:szCs w:val="24"/>
        </w:rPr>
        <w:t xml:space="preserve"> сельского поселения осуществляется региональным оператором ООО «Вега» (приказ Департамента жилищно-коммунального хозяйства и энергетики Воронежской области от 26.12.2022 № 319 «Об утверждении Территориальной схемы обращения с отходами на территории Воронежской области»), для дальнейшей передачи для захоронения МУП </w:t>
      </w:r>
      <w:proofErr w:type="spellStart"/>
      <w:r w:rsidRPr="006826A0">
        <w:rPr>
          <w:rFonts w:cs="Times New Roman"/>
          <w:sz w:val="24"/>
          <w:szCs w:val="24"/>
        </w:rPr>
        <w:t>Таловского</w:t>
      </w:r>
      <w:proofErr w:type="spellEnd"/>
      <w:r w:rsidRPr="006826A0">
        <w:rPr>
          <w:rFonts w:cs="Times New Roman"/>
          <w:sz w:val="24"/>
          <w:szCs w:val="24"/>
        </w:rPr>
        <w:t xml:space="preserve"> городского поселения «ТБО». </w:t>
      </w:r>
    </w:p>
    <w:p w:rsidR="006826A0" w:rsidRPr="006826A0" w:rsidRDefault="006826A0" w:rsidP="006826A0">
      <w:pPr>
        <w:autoSpaceDE w:val="0"/>
        <w:spacing w:after="0"/>
        <w:ind w:firstLine="567"/>
        <w:jc w:val="both"/>
        <w:rPr>
          <w:rFonts w:cs="Times New Roman"/>
          <w:sz w:val="24"/>
          <w:szCs w:val="24"/>
        </w:rPr>
      </w:pPr>
      <w:proofErr w:type="gramStart"/>
      <w:r w:rsidRPr="006826A0">
        <w:rPr>
          <w:rFonts w:cs="Times New Roman"/>
          <w:sz w:val="24"/>
          <w:szCs w:val="24"/>
        </w:rPr>
        <w:t xml:space="preserve">МУП </w:t>
      </w:r>
      <w:proofErr w:type="spellStart"/>
      <w:r w:rsidRPr="006826A0">
        <w:rPr>
          <w:rFonts w:cs="Times New Roman"/>
          <w:sz w:val="24"/>
          <w:szCs w:val="24"/>
        </w:rPr>
        <w:t>Таловского</w:t>
      </w:r>
      <w:proofErr w:type="spellEnd"/>
      <w:r w:rsidRPr="006826A0">
        <w:rPr>
          <w:rFonts w:cs="Times New Roman"/>
          <w:sz w:val="24"/>
          <w:szCs w:val="24"/>
        </w:rPr>
        <w:t xml:space="preserve"> городского поселения «ТБО» является собственником временного объекта размещения отходов (приказ Департамента жилищно-коммунального хозяйства и энергетики Воронежской области от 26.12.2022 № 319 «Об утверждении Территориальной схемы обращения с отходами на территории Воронежской области»), который расположен в </w:t>
      </w:r>
      <w:proofErr w:type="spellStart"/>
      <w:r w:rsidRPr="006826A0">
        <w:rPr>
          <w:rFonts w:cs="Times New Roman"/>
          <w:sz w:val="24"/>
          <w:szCs w:val="24"/>
        </w:rPr>
        <w:t>Таловском</w:t>
      </w:r>
      <w:proofErr w:type="spellEnd"/>
      <w:r w:rsidRPr="006826A0">
        <w:rPr>
          <w:rFonts w:cs="Times New Roman"/>
          <w:sz w:val="24"/>
          <w:szCs w:val="24"/>
        </w:rPr>
        <w:t xml:space="preserve"> муниципальном районе на территории Вознесенского сельского поселения на земельных участках с кадастровыми номерами 36:29:9302004:295, 36:29:9302004:296.</w:t>
      </w:r>
      <w:proofErr w:type="gramEnd"/>
    </w:p>
    <w:p w:rsidR="006826A0" w:rsidRDefault="006826A0" w:rsidP="006826A0">
      <w:pPr>
        <w:autoSpaceDE w:val="0"/>
        <w:spacing w:after="0"/>
        <w:ind w:firstLine="567"/>
        <w:jc w:val="both"/>
        <w:rPr>
          <w:rFonts w:cs="Times New Roman"/>
          <w:sz w:val="24"/>
          <w:szCs w:val="24"/>
        </w:rPr>
      </w:pPr>
      <w:r w:rsidRPr="006826A0">
        <w:rPr>
          <w:rFonts w:cs="Times New Roman"/>
          <w:sz w:val="24"/>
          <w:szCs w:val="24"/>
        </w:rPr>
        <w:t>Временный объект размещения отходов, расположенный на территории Вознесенского сельского поселения не внесен в ГРОРО и эксплуатируется без лицензии на осуществление деятельности по размещению отходов I - IV классов опасности в соответствии с пунктом 2.1 ст. 29.1 Федеральный закон от 24.06.1998 №</w:t>
      </w:r>
      <w:r w:rsidR="00EA42BA">
        <w:rPr>
          <w:rFonts w:cs="Times New Roman"/>
          <w:sz w:val="24"/>
          <w:szCs w:val="24"/>
        </w:rPr>
        <w:t xml:space="preserve"> </w:t>
      </w:r>
      <w:r w:rsidRPr="006826A0">
        <w:rPr>
          <w:rFonts w:cs="Times New Roman"/>
          <w:sz w:val="24"/>
          <w:szCs w:val="24"/>
        </w:rPr>
        <w:t>89-ФЗ.</w:t>
      </w:r>
    </w:p>
    <w:p w:rsidR="00134523" w:rsidRPr="000C5551" w:rsidRDefault="00134523" w:rsidP="00134523">
      <w:pPr>
        <w:pStyle w:val="ab"/>
        <w:tabs>
          <w:tab w:val="left" w:pos="851"/>
        </w:tabs>
        <w:autoSpaceDE w:val="0"/>
        <w:ind w:left="567"/>
        <w:jc w:val="both"/>
        <w:rPr>
          <w:kern w:val="24"/>
        </w:rPr>
      </w:pPr>
    </w:p>
    <w:p w:rsidR="002B21F4" w:rsidRPr="000C5551" w:rsidRDefault="002B21F4" w:rsidP="00FC5D8F">
      <w:pPr>
        <w:spacing w:after="0"/>
        <w:jc w:val="center"/>
        <w:rPr>
          <w:b/>
          <w:i/>
        </w:rPr>
      </w:pPr>
      <w:r w:rsidRPr="000C5551">
        <w:rPr>
          <w:b/>
          <w:i/>
        </w:rPr>
        <w:lastRenderedPageBreak/>
        <w:t>Места захоронения</w:t>
      </w:r>
    </w:p>
    <w:p w:rsidR="0006562A" w:rsidRDefault="0006562A" w:rsidP="004E6F8A">
      <w:pPr>
        <w:spacing w:after="0" w:line="240" w:lineRule="auto"/>
        <w:ind w:firstLine="567"/>
        <w:jc w:val="both"/>
        <w:rPr>
          <w:rFonts w:cs="Times New Roman"/>
          <w:snapToGrid w:val="0"/>
          <w:sz w:val="24"/>
          <w:szCs w:val="24"/>
        </w:rPr>
      </w:pPr>
      <w:r w:rsidRPr="0006562A">
        <w:rPr>
          <w:rFonts w:cs="Times New Roman"/>
          <w:snapToGrid w:val="0"/>
          <w:sz w:val="24"/>
          <w:szCs w:val="24"/>
        </w:rPr>
        <w:t>На территории Козловского сельского поселения расположено 2 кладбища.</w:t>
      </w:r>
    </w:p>
    <w:p w:rsidR="004E6F8A" w:rsidRPr="00501276" w:rsidRDefault="00151963" w:rsidP="004E6F8A">
      <w:pPr>
        <w:spacing w:after="0" w:line="240" w:lineRule="auto"/>
        <w:ind w:firstLine="567"/>
        <w:jc w:val="both"/>
        <w:rPr>
          <w:rFonts w:cs="Times New Roman"/>
          <w:snapToGrid w:val="0"/>
          <w:sz w:val="24"/>
          <w:szCs w:val="24"/>
        </w:rPr>
      </w:pPr>
      <w:r w:rsidRPr="00501276">
        <w:rPr>
          <w:rFonts w:cs="Times New Roman"/>
          <w:sz w:val="24"/>
          <w:szCs w:val="24"/>
        </w:rPr>
        <w:t xml:space="preserve">Общая площадь кладбищ составляет </w:t>
      </w:r>
      <w:r w:rsidR="0006562A" w:rsidRPr="0006562A">
        <w:rPr>
          <w:rFonts w:cs="Times New Roman"/>
          <w:sz w:val="24"/>
          <w:szCs w:val="24"/>
        </w:rPr>
        <w:t>4,07</w:t>
      </w:r>
      <w:r w:rsidR="0006562A">
        <w:rPr>
          <w:rFonts w:cs="Times New Roman"/>
          <w:sz w:val="24"/>
          <w:szCs w:val="24"/>
        </w:rPr>
        <w:t xml:space="preserve"> </w:t>
      </w:r>
      <w:r w:rsidR="000645D5" w:rsidRPr="00501276">
        <w:rPr>
          <w:rFonts w:cs="Times New Roman"/>
          <w:sz w:val="24"/>
          <w:szCs w:val="24"/>
        </w:rPr>
        <w:t>га</w:t>
      </w:r>
      <w:r w:rsidRPr="00501276">
        <w:rPr>
          <w:rFonts w:cs="Times New Roman"/>
          <w:sz w:val="24"/>
          <w:szCs w:val="24"/>
        </w:rPr>
        <w:t>.</w:t>
      </w:r>
    </w:p>
    <w:p w:rsidR="00870945" w:rsidRPr="00501276" w:rsidRDefault="00870945" w:rsidP="00FC5D8F">
      <w:pPr>
        <w:spacing w:after="0"/>
        <w:jc w:val="center"/>
        <w:rPr>
          <w:rFonts w:eastAsia="Times New Roman" w:cs="Times New Roman"/>
          <w:bCs/>
          <w:i/>
          <w:sz w:val="24"/>
          <w:szCs w:val="24"/>
          <w:lang w:eastAsia="ru-RU"/>
        </w:rPr>
      </w:pPr>
    </w:p>
    <w:p w:rsidR="004E6F8A" w:rsidRPr="00FC5D8F" w:rsidRDefault="00151963" w:rsidP="00FC5D8F">
      <w:pPr>
        <w:spacing w:after="0"/>
        <w:jc w:val="center"/>
        <w:rPr>
          <w:rFonts w:eastAsia="Times New Roman" w:cs="Times New Roman"/>
          <w:b/>
          <w:i/>
          <w:sz w:val="24"/>
          <w:szCs w:val="24"/>
          <w:lang w:eastAsia="ru-RU"/>
        </w:rPr>
      </w:pPr>
      <w:r w:rsidRPr="00FC5D8F">
        <w:rPr>
          <w:rFonts w:eastAsia="Times New Roman" w:cs="Times New Roman"/>
          <w:b/>
          <w:bCs/>
          <w:i/>
          <w:sz w:val="24"/>
          <w:szCs w:val="24"/>
          <w:lang w:eastAsia="ru-RU"/>
        </w:rPr>
        <w:t>Перечень кладбищ, находящихся на территории сельского поселения</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4"/>
        <w:gridCol w:w="5011"/>
        <w:gridCol w:w="1842"/>
        <w:gridCol w:w="1821"/>
      </w:tblGrid>
      <w:tr w:rsidR="00DB5EED" w:rsidRPr="00582700" w:rsidTr="00EF4770">
        <w:trPr>
          <w:tblHeader/>
          <w:jc w:val="center"/>
        </w:trPr>
        <w:tc>
          <w:tcPr>
            <w:tcW w:w="644" w:type="dxa"/>
            <w:shd w:val="clear" w:color="auto" w:fill="D9D9D9"/>
            <w:tcMar>
              <w:top w:w="55" w:type="dxa"/>
              <w:left w:w="55" w:type="dxa"/>
              <w:bottom w:w="55" w:type="dxa"/>
              <w:right w:w="55" w:type="dxa"/>
            </w:tcMar>
            <w:vAlign w:val="center"/>
            <w:hideMark/>
          </w:tcPr>
          <w:p w:rsidR="004E6F8A" w:rsidRPr="0083353E" w:rsidRDefault="004E6F8A" w:rsidP="00201204">
            <w:pPr>
              <w:spacing w:after="0"/>
              <w:ind w:left="-197" w:right="-197"/>
              <w:jc w:val="center"/>
              <w:rPr>
                <w:rFonts w:eastAsia="Times New Roman"/>
                <w:b/>
                <w:bCs/>
                <w:lang w:eastAsia="ru-RU"/>
              </w:rPr>
            </w:pPr>
            <w:r w:rsidRPr="0083353E">
              <w:rPr>
                <w:rFonts w:eastAsia="Times New Roman"/>
                <w:b/>
                <w:bCs/>
                <w:lang w:eastAsia="ru-RU"/>
              </w:rPr>
              <w:t>№</w:t>
            </w:r>
          </w:p>
          <w:p w:rsidR="004E6F8A" w:rsidRPr="0083353E" w:rsidRDefault="004E6F8A" w:rsidP="00201204">
            <w:pPr>
              <w:spacing w:after="0"/>
              <w:ind w:left="-197" w:right="-197"/>
              <w:jc w:val="center"/>
              <w:rPr>
                <w:rFonts w:eastAsia="Times New Roman"/>
                <w:lang w:eastAsia="ru-RU"/>
              </w:rPr>
            </w:pPr>
            <w:proofErr w:type="spellStart"/>
            <w:proofErr w:type="gramStart"/>
            <w:r w:rsidRPr="0083353E">
              <w:rPr>
                <w:rFonts w:eastAsia="Times New Roman"/>
                <w:b/>
                <w:bCs/>
                <w:lang w:eastAsia="ru-RU"/>
              </w:rPr>
              <w:t>п</w:t>
            </w:r>
            <w:proofErr w:type="spellEnd"/>
            <w:proofErr w:type="gramEnd"/>
            <w:r w:rsidRPr="0083353E">
              <w:rPr>
                <w:rFonts w:eastAsia="Times New Roman"/>
                <w:b/>
                <w:bCs/>
                <w:lang w:eastAsia="ru-RU"/>
              </w:rPr>
              <w:t>/</w:t>
            </w:r>
            <w:proofErr w:type="spellStart"/>
            <w:r w:rsidRPr="0083353E">
              <w:rPr>
                <w:rFonts w:eastAsia="Times New Roman"/>
                <w:b/>
                <w:bCs/>
                <w:lang w:eastAsia="ru-RU"/>
              </w:rPr>
              <w:t>п</w:t>
            </w:r>
            <w:proofErr w:type="spellEnd"/>
          </w:p>
        </w:tc>
        <w:tc>
          <w:tcPr>
            <w:tcW w:w="5011" w:type="dxa"/>
            <w:shd w:val="clear" w:color="auto" w:fill="D9D9D9"/>
            <w:tcMar>
              <w:top w:w="55" w:type="dxa"/>
              <w:left w:w="55" w:type="dxa"/>
              <w:bottom w:w="55" w:type="dxa"/>
              <w:right w:w="55" w:type="dxa"/>
            </w:tcMar>
            <w:vAlign w:val="center"/>
            <w:hideMark/>
          </w:tcPr>
          <w:p w:rsidR="004E6F8A" w:rsidRPr="005D55CD" w:rsidRDefault="004E6F8A" w:rsidP="00201204">
            <w:pPr>
              <w:spacing w:after="0"/>
              <w:ind w:hanging="55"/>
              <w:jc w:val="center"/>
              <w:rPr>
                <w:rFonts w:eastAsia="Times New Roman"/>
                <w:lang w:eastAsia="ru-RU"/>
              </w:rPr>
            </w:pPr>
            <w:r w:rsidRPr="005D55CD">
              <w:rPr>
                <w:rFonts w:eastAsia="Times New Roman"/>
                <w:b/>
                <w:bCs/>
                <w:lang w:eastAsia="ru-RU"/>
              </w:rPr>
              <w:t>Населённый пункт</w:t>
            </w:r>
          </w:p>
        </w:tc>
        <w:tc>
          <w:tcPr>
            <w:tcW w:w="1842" w:type="dxa"/>
            <w:shd w:val="clear" w:color="auto" w:fill="D9D9D9"/>
            <w:tcMar>
              <w:top w:w="55" w:type="dxa"/>
              <w:left w:w="55" w:type="dxa"/>
              <w:bottom w:w="55" w:type="dxa"/>
              <w:right w:w="55" w:type="dxa"/>
            </w:tcMar>
            <w:vAlign w:val="center"/>
            <w:hideMark/>
          </w:tcPr>
          <w:p w:rsidR="004E6F8A" w:rsidRPr="005D55CD" w:rsidRDefault="004E6F8A" w:rsidP="00201204">
            <w:pPr>
              <w:spacing w:after="0"/>
              <w:jc w:val="center"/>
              <w:rPr>
                <w:rFonts w:eastAsia="Times New Roman"/>
                <w:b/>
                <w:lang w:eastAsia="ru-RU"/>
              </w:rPr>
            </w:pPr>
            <w:r w:rsidRPr="005D55CD">
              <w:rPr>
                <w:rFonts w:eastAsia="Times New Roman"/>
                <w:b/>
                <w:bCs/>
                <w:lang w:eastAsia="ru-RU"/>
              </w:rPr>
              <w:t xml:space="preserve">Площадь, </w:t>
            </w:r>
            <w:proofErr w:type="gramStart"/>
            <w:r w:rsidR="00BA5045" w:rsidRPr="005D55CD">
              <w:rPr>
                <w:b/>
              </w:rPr>
              <w:t>га</w:t>
            </w:r>
            <w:proofErr w:type="gramEnd"/>
          </w:p>
        </w:tc>
        <w:tc>
          <w:tcPr>
            <w:tcW w:w="1821" w:type="dxa"/>
            <w:shd w:val="clear" w:color="auto" w:fill="D9D9D9"/>
            <w:tcMar>
              <w:top w:w="55" w:type="dxa"/>
              <w:left w:w="55" w:type="dxa"/>
              <w:bottom w:w="55" w:type="dxa"/>
              <w:right w:w="55" w:type="dxa"/>
            </w:tcMar>
            <w:vAlign w:val="center"/>
            <w:hideMark/>
          </w:tcPr>
          <w:p w:rsidR="004E6F8A" w:rsidRPr="005D55CD" w:rsidRDefault="004E6F8A" w:rsidP="00201204">
            <w:pPr>
              <w:spacing w:after="0"/>
              <w:jc w:val="center"/>
              <w:rPr>
                <w:rFonts w:eastAsia="Times New Roman"/>
                <w:lang w:eastAsia="ru-RU"/>
              </w:rPr>
            </w:pPr>
            <w:r w:rsidRPr="005D55CD">
              <w:rPr>
                <w:rFonts w:eastAsia="Times New Roman"/>
                <w:b/>
                <w:bCs/>
                <w:lang w:eastAsia="ru-RU"/>
              </w:rPr>
              <w:t>Действующее/</w:t>
            </w:r>
          </w:p>
          <w:p w:rsidR="004E6F8A" w:rsidRPr="005D55CD" w:rsidRDefault="004E6F8A" w:rsidP="00201204">
            <w:pPr>
              <w:spacing w:after="0"/>
              <w:jc w:val="center"/>
              <w:rPr>
                <w:rFonts w:eastAsia="Times New Roman"/>
                <w:lang w:eastAsia="ru-RU"/>
              </w:rPr>
            </w:pPr>
            <w:r w:rsidRPr="005D55CD">
              <w:rPr>
                <w:rFonts w:eastAsia="Times New Roman"/>
                <w:b/>
                <w:bCs/>
                <w:lang w:eastAsia="ru-RU"/>
              </w:rPr>
              <w:t>закрытое</w:t>
            </w:r>
          </w:p>
        </w:tc>
      </w:tr>
      <w:tr w:rsidR="0006562A" w:rsidRPr="00582700" w:rsidTr="00614D24">
        <w:trPr>
          <w:tblHeader/>
          <w:jc w:val="center"/>
        </w:trPr>
        <w:tc>
          <w:tcPr>
            <w:tcW w:w="644" w:type="dxa"/>
            <w:tcMar>
              <w:top w:w="55" w:type="dxa"/>
              <w:left w:w="55" w:type="dxa"/>
              <w:bottom w:w="55" w:type="dxa"/>
              <w:right w:w="55" w:type="dxa"/>
            </w:tcMar>
          </w:tcPr>
          <w:p w:rsidR="0006562A" w:rsidRPr="00C34F00" w:rsidRDefault="0006562A" w:rsidP="00614D24">
            <w:pPr>
              <w:pStyle w:val="ab"/>
              <w:numPr>
                <w:ilvl w:val="0"/>
                <w:numId w:val="45"/>
              </w:numPr>
              <w:ind w:left="-197" w:right="-197" w:firstLine="0"/>
              <w:jc w:val="center"/>
              <w:rPr>
                <w:rFonts w:eastAsia="Times New Roman"/>
                <w:sz w:val="22"/>
                <w:szCs w:val="22"/>
                <w:lang w:eastAsia="ru-RU"/>
              </w:rPr>
            </w:pPr>
          </w:p>
        </w:tc>
        <w:tc>
          <w:tcPr>
            <w:tcW w:w="5011" w:type="dxa"/>
            <w:tcMar>
              <w:top w:w="55" w:type="dxa"/>
              <w:left w:w="55" w:type="dxa"/>
              <w:bottom w:w="55" w:type="dxa"/>
              <w:right w:w="55" w:type="dxa"/>
            </w:tcMar>
            <w:vAlign w:val="center"/>
            <w:hideMark/>
          </w:tcPr>
          <w:p w:rsidR="0006562A" w:rsidRPr="00582700" w:rsidRDefault="0006562A" w:rsidP="00614D24">
            <w:pPr>
              <w:spacing w:after="0" w:line="240" w:lineRule="auto"/>
              <w:rPr>
                <w:rFonts w:cs="Times New Roman"/>
                <w:highlight w:val="yellow"/>
              </w:rPr>
            </w:pPr>
            <w:r>
              <w:rPr>
                <w:rFonts w:cs="Times New Roman"/>
              </w:rPr>
              <w:t>с. Козловка</w:t>
            </w:r>
          </w:p>
        </w:tc>
        <w:tc>
          <w:tcPr>
            <w:tcW w:w="1842" w:type="dxa"/>
            <w:tcMar>
              <w:top w:w="55" w:type="dxa"/>
              <w:left w:w="55" w:type="dxa"/>
              <w:bottom w:w="55" w:type="dxa"/>
              <w:right w:w="55" w:type="dxa"/>
            </w:tcMar>
            <w:hideMark/>
          </w:tcPr>
          <w:p w:rsidR="0006562A" w:rsidRPr="00176BD0" w:rsidRDefault="0006562A" w:rsidP="00614D24">
            <w:pPr>
              <w:spacing w:after="0"/>
              <w:jc w:val="center"/>
              <w:rPr>
                <w:rFonts w:cs="Times New Roman"/>
              </w:rPr>
            </w:pPr>
            <w:r w:rsidRPr="002E2A6C">
              <w:rPr>
                <w:rFonts w:cs="Times New Roman"/>
              </w:rPr>
              <w:t>3,1064</w:t>
            </w:r>
          </w:p>
        </w:tc>
        <w:tc>
          <w:tcPr>
            <w:tcW w:w="1821" w:type="dxa"/>
            <w:tcMar>
              <w:top w:w="55" w:type="dxa"/>
              <w:left w:w="55" w:type="dxa"/>
              <w:bottom w:w="55" w:type="dxa"/>
              <w:right w:w="55" w:type="dxa"/>
            </w:tcMar>
            <w:vAlign w:val="center"/>
            <w:hideMark/>
          </w:tcPr>
          <w:p w:rsidR="0006562A" w:rsidRPr="00BF6B40" w:rsidRDefault="0006562A" w:rsidP="00614D24">
            <w:pPr>
              <w:spacing w:after="0" w:line="240" w:lineRule="auto"/>
              <w:jc w:val="center"/>
              <w:rPr>
                <w:rFonts w:cs="Times New Roman"/>
              </w:rPr>
            </w:pPr>
            <w:r w:rsidRPr="00BF6B40">
              <w:rPr>
                <w:rFonts w:cs="Times New Roman"/>
              </w:rPr>
              <w:t>действующее</w:t>
            </w:r>
          </w:p>
        </w:tc>
      </w:tr>
      <w:tr w:rsidR="0006562A" w:rsidRPr="00582700" w:rsidTr="00614D24">
        <w:trPr>
          <w:tblHeader/>
          <w:jc w:val="center"/>
        </w:trPr>
        <w:tc>
          <w:tcPr>
            <w:tcW w:w="644" w:type="dxa"/>
            <w:tcMar>
              <w:top w:w="55" w:type="dxa"/>
              <w:left w:w="55" w:type="dxa"/>
              <w:bottom w:w="55" w:type="dxa"/>
              <w:right w:w="55" w:type="dxa"/>
            </w:tcMar>
          </w:tcPr>
          <w:p w:rsidR="0006562A" w:rsidRPr="00C34F00" w:rsidRDefault="0006562A" w:rsidP="00614D24">
            <w:pPr>
              <w:pStyle w:val="ab"/>
              <w:numPr>
                <w:ilvl w:val="0"/>
                <w:numId w:val="45"/>
              </w:numPr>
              <w:ind w:left="-197" w:right="-197" w:firstLine="0"/>
              <w:jc w:val="center"/>
              <w:rPr>
                <w:rFonts w:eastAsia="Times New Roman"/>
                <w:sz w:val="22"/>
                <w:szCs w:val="22"/>
                <w:lang w:eastAsia="ru-RU"/>
              </w:rPr>
            </w:pPr>
          </w:p>
        </w:tc>
        <w:tc>
          <w:tcPr>
            <w:tcW w:w="5011" w:type="dxa"/>
            <w:tcMar>
              <w:top w:w="55" w:type="dxa"/>
              <w:left w:w="55" w:type="dxa"/>
              <w:bottom w:w="55" w:type="dxa"/>
              <w:right w:w="55" w:type="dxa"/>
            </w:tcMar>
            <w:vAlign w:val="center"/>
          </w:tcPr>
          <w:p w:rsidR="0006562A" w:rsidRPr="00582700" w:rsidRDefault="0006562A" w:rsidP="00614D24">
            <w:pPr>
              <w:spacing w:after="0" w:line="240" w:lineRule="auto"/>
              <w:rPr>
                <w:rFonts w:cs="Times New Roman"/>
                <w:highlight w:val="yellow"/>
              </w:rPr>
            </w:pPr>
            <w:r w:rsidRPr="007E1049">
              <w:rPr>
                <w:rFonts w:cs="Times New Roman"/>
              </w:rPr>
              <w:t>с.</w:t>
            </w:r>
            <w:r>
              <w:rPr>
                <w:rFonts w:cs="Times New Roman"/>
              </w:rPr>
              <w:t xml:space="preserve"> Козловка</w:t>
            </w:r>
          </w:p>
        </w:tc>
        <w:tc>
          <w:tcPr>
            <w:tcW w:w="1842" w:type="dxa"/>
            <w:tcMar>
              <w:top w:w="55" w:type="dxa"/>
              <w:left w:w="55" w:type="dxa"/>
              <w:bottom w:w="55" w:type="dxa"/>
              <w:right w:w="55" w:type="dxa"/>
            </w:tcMar>
          </w:tcPr>
          <w:p w:rsidR="0006562A" w:rsidRPr="00176BD0" w:rsidRDefault="0006562A" w:rsidP="00614D24">
            <w:pPr>
              <w:spacing w:after="0"/>
              <w:jc w:val="center"/>
              <w:rPr>
                <w:rFonts w:cs="Times New Roman"/>
              </w:rPr>
            </w:pPr>
            <w:r w:rsidRPr="002E2A6C">
              <w:rPr>
                <w:rFonts w:cs="Times New Roman"/>
              </w:rPr>
              <w:t>0,9672</w:t>
            </w:r>
          </w:p>
        </w:tc>
        <w:tc>
          <w:tcPr>
            <w:tcW w:w="1821" w:type="dxa"/>
            <w:tcMar>
              <w:top w:w="55" w:type="dxa"/>
              <w:left w:w="55" w:type="dxa"/>
              <w:bottom w:w="55" w:type="dxa"/>
              <w:right w:w="55" w:type="dxa"/>
            </w:tcMar>
            <w:vAlign w:val="center"/>
          </w:tcPr>
          <w:p w:rsidR="0006562A" w:rsidRPr="00BF6B40" w:rsidRDefault="0006562A" w:rsidP="00614D24">
            <w:pPr>
              <w:spacing w:after="0" w:line="240" w:lineRule="auto"/>
              <w:jc w:val="center"/>
              <w:rPr>
                <w:rFonts w:cs="Times New Roman"/>
              </w:rPr>
            </w:pPr>
            <w:r w:rsidRPr="00BF6B40">
              <w:rPr>
                <w:rFonts w:cs="Times New Roman"/>
              </w:rPr>
              <w:t>действующее</w:t>
            </w:r>
          </w:p>
        </w:tc>
      </w:tr>
      <w:tr w:rsidR="0006562A" w:rsidRPr="00582700" w:rsidTr="00614D24">
        <w:trPr>
          <w:tblHeader/>
          <w:jc w:val="center"/>
        </w:trPr>
        <w:tc>
          <w:tcPr>
            <w:tcW w:w="5655" w:type="dxa"/>
            <w:gridSpan w:val="2"/>
            <w:tcMar>
              <w:top w:w="55" w:type="dxa"/>
              <w:left w:w="55" w:type="dxa"/>
              <w:bottom w:w="55" w:type="dxa"/>
              <w:right w:w="55" w:type="dxa"/>
            </w:tcMar>
          </w:tcPr>
          <w:p w:rsidR="0006562A" w:rsidRPr="00C34F00" w:rsidRDefault="0006562A" w:rsidP="00614D24">
            <w:pPr>
              <w:autoSpaceDN w:val="0"/>
              <w:spacing w:after="0" w:line="240" w:lineRule="auto"/>
              <w:rPr>
                <w:rFonts w:cs="Times New Roman"/>
                <w:b/>
              </w:rPr>
            </w:pPr>
            <w:r w:rsidRPr="00C34F00">
              <w:rPr>
                <w:rFonts w:cs="Times New Roman"/>
                <w:b/>
              </w:rPr>
              <w:t>ИТОГО</w:t>
            </w:r>
          </w:p>
        </w:tc>
        <w:tc>
          <w:tcPr>
            <w:tcW w:w="1842" w:type="dxa"/>
            <w:tcMar>
              <w:top w:w="55" w:type="dxa"/>
              <w:left w:w="55" w:type="dxa"/>
              <w:bottom w:w="55" w:type="dxa"/>
              <w:right w:w="55" w:type="dxa"/>
            </w:tcMar>
            <w:vAlign w:val="center"/>
          </w:tcPr>
          <w:p w:rsidR="0006562A" w:rsidRPr="00176BD0" w:rsidRDefault="0006562A" w:rsidP="00614D24">
            <w:pPr>
              <w:autoSpaceDN w:val="0"/>
              <w:spacing w:after="0" w:line="240" w:lineRule="auto"/>
              <w:jc w:val="center"/>
              <w:rPr>
                <w:rFonts w:cs="Times New Roman"/>
              </w:rPr>
            </w:pPr>
            <w:r>
              <w:rPr>
                <w:rFonts w:cs="Times New Roman"/>
              </w:rPr>
              <w:t>4,0736</w:t>
            </w:r>
          </w:p>
        </w:tc>
        <w:tc>
          <w:tcPr>
            <w:tcW w:w="1821" w:type="dxa"/>
            <w:tcMar>
              <w:top w:w="55" w:type="dxa"/>
              <w:left w:w="55" w:type="dxa"/>
              <w:bottom w:w="55" w:type="dxa"/>
              <w:right w:w="55" w:type="dxa"/>
            </w:tcMar>
            <w:vAlign w:val="center"/>
          </w:tcPr>
          <w:p w:rsidR="0006562A" w:rsidRPr="00C34F00" w:rsidRDefault="0006562A" w:rsidP="00614D24">
            <w:pPr>
              <w:autoSpaceDN w:val="0"/>
              <w:spacing w:after="0" w:line="240" w:lineRule="auto"/>
              <w:jc w:val="center"/>
              <w:rPr>
                <w:rFonts w:cs="Times New Roman"/>
              </w:rPr>
            </w:pPr>
          </w:p>
        </w:tc>
      </w:tr>
    </w:tbl>
    <w:p w:rsidR="004E6F8A" w:rsidRPr="00582700" w:rsidRDefault="004E6F8A" w:rsidP="00C602CF">
      <w:pPr>
        <w:pStyle w:val="14"/>
        <w:ind w:left="0"/>
        <w:rPr>
          <w:sz w:val="24"/>
          <w:szCs w:val="24"/>
          <w:highlight w:val="yellow"/>
        </w:rPr>
      </w:pPr>
    </w:p>
    <w:p w:rsidR="002B21F4" w:rsidRPr="00AC369A" w:rsidRDefault="002B21F4" w:rsidP="00151963">
      <w:pPr>
        <w:spacing w:after="0"/>
        <w:ind w:firstLine="567"/>
        <w:jc w:val="both"/>
        <w:rPr>
          <w:rFonts w:cs="Times New Roman"/>
          <w:sz w:val="24"/>
          <w:szCs w:val="24"/>
        </w:rPr>
      </w:pPr>
      <w:r w:rsidRPr="004605A4">
        <w:rPr>
          <w:rFonts w:cs="Times New Roman"/>
          <w:sz w:val="24"/>
          <w:szCs w:val="24"/>
        </w:rPr>
        <w:t xml:space="preserve">В соответствии с </w:t>
      </w:r>
      <w:r w:rsidR="008D33D7" w:rsidRPr="004605A4">
        <w:rPr>
          <w:rFonts w:cs="Times New Roman"/>
          <w:sz w:val="24"/>
          <w:szCs w:val="24"/>
        </w:rPr>
        <w:t>РНГП</w:t>
      </w:r>
      <w:r w:rsidRPr="004605A4">
        <w:rPr>
          <w:rFonts w:cs="Times New Roman"/>
          <w:sz w:val="24"/>
          <w:szCs w:val="24"/>
        </w:rPr>
        <w:t xml:space="preserve"> минимально допустимый уровень обеспеченности </w:t>
      </w:r>
      <w:r w:rsidR="0062712F" w:rsidRPr="004605A4">
        <w:rPr>
          <w:rFonts w:cs="Times New Roman"/>
          <w:sz w:val="24"/>
          <w:szCs w:val="24"/>
        </w:rPr>
        <w:t>местами погребения</w:t>
      </w:r>
      <w:r w:rsidRPr="004605A4">
        <w:rPr>
          <w:rFonts w:cs="Times New Roman"/>
          <w:sz w:val="24"/>
          <w:szCs w:val="24"/>
        </w:rPr>
        <w:t xml:space="preserve"> составляет – 0,24 га на </w:t>
      </w:r>
      <w:r w:rsidRPr="00AC369A">
        <w:rPr>
          <w:rFonts w:cs="Times New Roman"/>
          <w:sz w:val="24"/>
          <w:szCs w:val="24"/>
        </w:rPr>
        <w:t xml:space="preserve">1000 чел. Для существующей численности населения необходима площадь </w:t>
      </w:r>
      <w:r w:rsidR="00CA6901">
        <w:rPr>
          <w:rFonts w:cs="Times New Roman"/>
          <w:sz w:val="24"/>
          <w:szCs w:val="24"/>
        </w:rPr>
        <w:t>0,</w:t>
      </w:r>
      <w:r w:rsidR="005815A9">
        <w:rPr>
          <w:rFonts w:cs="Times New Roman"/>
          <w:sz w:val="24"/>
          <w:szCs w:val="24"/>
        </w:rPr>
        <w:t>62</w:t>
      </w:r>
      <w:r w:rsidR="00F57AD7" w:rsidRPr="00AC369A">
        <w:rPr>
          <w:rFonts w:cs="Times New Roman"/>
          <w:sz w:val="24"/>
          <w:szCs w:val="24"/>
        </w:rPr>
        <w:t xml:space="preserve"> </w:t>
      </w:r>
      <w:r w:rsidRPr="00AC369A">
        <w:rPr>
          <w:rFonts w:cs="Times New Roman"/>
          <w:sz w:val="24"/>
          <w:szCs w:val="24"/>
        </w:rPr>
        <w:t xml:space="preserve">га. </w:t>
      </w:r>
    </w:p>
    <w:p w:rsidR="00D063BE" w:rsidRPr="00AC369A" w:rsidRDefault="00F57AD7" w:rsidP="00151963">
      <w:pPr>
        <w:spacing w:after="0" w:line="240" w:lineRule="auto"/>
        <w:ind w:firstLine="567"/>
        <w:jc w:val="both"/>
        <w:rPr>
          <w:rFonts w:cs="Times New Roman"/>
          <w:sz w:val="24"/>
          <w:szCs w:val="24"/>
        </w:rPr>
      </w:pPr>
      <w:r w:rsidRPr="00AC369A">
        <w:rPr>
          <w:rFonts w:cs="Times New Roman"/>
          <w:sz w:val="24"/>
          <w:szCs w:val="24"/>
        </w:rPr>
        <w:t xml:space="preserve">Так как данные о </w:t>
      </w:r>
      <w:proofErr w:type="spellStart"/>
      <w:r w:rsidRPr="00AC369A">
        <w:rPr>
          <w:rFonts w:cs="Times New Roman"/>
          <w:sz w:val="24"/>
          <w:szCs w:val="24"/>
        </w:rPr>
        <w:t>заполненности</w:t>
      </w:r>
      <w:proofErr w:type="spellEnd"/>
      <w:r w:rsidRPr="00AC369A">
        <w:rPr>
          <w:rFonts w:cs="Times New Roman"/>
          <w:sz w:val="24"/>
          <w:szCs w:val="24"/>
        </w:rPr>
        <w:t xml:space="preserve"> кладбищ отсутству</w:t>
      </w:r>
      <w:r w:rsidR="00147B5F" w:rsidRPr="00AC369A">
        <w:rPr>
          <w:rFonts w:cs="Times New Roman"/>
          <w:sz w:val="24"/>
          <w:szCs w:val="24"/>
        </w:rPr>
        <w:t>ю</w:t>
      </w:r>
      <w:r w:rsidRPr="00AC369A">
        <w:rPr>
          <w:rFonts w:cs="Times New Roman"/>
          <w:sz w:val="24"/>
          <w:szCs w:val="24"/>
        </w:rPr>
        <w:t xml:space="preserve">т, оценить уровень обеспеченности жителей </w:t>
      </w:r>
      <w:r w:rsidR="005815A9">
        <w:rPr>
          <w:rFonts w:cs="Times New Roman"/>
          <w:sz w:val="24"/>
          <w:szCs w:val="24"/>
        </w:rPr>
        <w:t>Козловского</w:t>
      </w:r>
      <w:r w:rsidR="00CC6884" w:rsidRPr="00AC369A">
        <w:rPr>
          <w:rFonts w:cs="Times New Roman"/>
          <w:sz w:val="24"/>
          <w:szCs w:val="24"/>
        </w:rPr>
        <w:t xml:space="preserve"> сельского поселения</w:t>
      </w:r>
      <w:r w:rsidRPr="00AC369A">
        <w:rPr>
          <w:rFonts w:cs="Times New Roman"/>
          <w:sz w:val="24"/>
          <w:szCs w:val="24"/>
        </w:rPr>
        <w:t xml:space="preserve"> местами захоронений не представляется возможным.</w:t>
      </w:r>
    </w:p>
    <w:p w:rsidR="007D04A2" w:rsidRPr="00AC369A" w:rsidRDefault="007D04A2" w:rsidP="007D04A2">
      <w:pPr>
        <w:spacing w:after="0" w:line="240" w:lineRule="auto"/>
        <w:ind w:firstLine="567"/>
        <w:jc w:val="both"/>
        <w:rPr>
          <w:rFonts w:cs="Times New Roman"/>
          <w:sz w:val="24"/>
          <w:szCs w:val="24"/>
        </w:rPr>
      </w:pPr>
    </w:p>
    <w:p w:rsidR="002B21F4" w:rsidRPr="00AC369A" w:rsidRDefault="002B21F4" w:rsidP="00FC5D8F">
      <w:pPr>
        <w:spacing w:after="0"/>
        <w:jc w:val="center"/>
        <w:rPr>
          <w:rFonts w:cs="Times New Roman"/>
          <w:b/>
          <w:i/>
          <w:sz w:val="24"/>
          <w:szCs w:val="24"/>
        </w:rPr>
      </w:pPr>
      <w:r w:rsidRPr="00AC369A">
        <w:rPr>
          <w:rFonts w:cs="Times New Roman"/>
          <w:b/>
          <w:i/>
          <w:sz w:val="24"/>
          <w:szCs w:val="24"/>
        </w:rPr>
        <w:t xml:space="preserve">Места </w:t>
      </w:r>
      <w:r w:rsidR="00117E0E" w:rsidRPr="00AC369A">
        <w:rPr>
          <w:rFonts w:cs="Times New Roman"/>
          <w:b/>
          <w:i/>
          <w:sz w:val="24"/>
          <w:szCs w:val="24"/>
        </w:rPr>
        <w:t>размещения</w:t>
      </w:r>
      <w:r w:rsidRPr="00AC369A">
        <w:rPr>
          <w:rFonts w:cs="Times New Roman"/>
          <w:b/>
          <w:i/>
          <w:sz w:val="24"/>
          <w:szCs w:val="24"/>
        </w:rPr>
        <w:t xml:space="preserve"> биологических отходов</w:t>
      </w:r>
    </w:p>
    <w:p w:rsidR="005B23C8" w:rsidRDefault="005B23C8" w:rsidP="005B23C8">
      <w:pPr>
        <w:spacing w:after="0"/>
        <w:ind w:firstLine="567"/>
        <w:jc w:val="both"/>
        <w:rPr>
          <w:rFonts w:cs="Times New Roman"/>
          <w:sz w:val="24"/>
          <w:szCs w:val="24"/>
        </w:rPr>
      </w:pPr>
      <w:r w:rsidRPr="00AC369A">
        <w:rPr>
          <w:rFonts w:cs="Times New Roman"/>
          <w:sz w:val="24"/>
          <w:szCs w:val="24"/>
        </w:rPr>
        <w:t xml:space="preserve">На территории </w:t>
      </w:r>
      <w:r w:rsidR="00AD63F5">
        <w:rPr>
          <w:rFonts w:cs="Times New Roman"/>
          <w:sz w:val="24"/>
          <w:szCs w:val="24"/>
        </w:rPr>
        <w:t>Козловского</w:t>
      </w:r>
      <w:r w:rsidR="00CC6884" w:rsidRPr="00AC369A">
        <w:rPr>
          <w:rFonts w:cs="Times New Roman"/>
          <w:sz w:val="24"/>
          <w:szCs w:val="24"/>
        </w:rPr>
        <w:t xml:space="preserve"> сельского поселения</w:t>
      </w:r>
      <w:r w:rsidRPr="00AC369A">
        <w:rPr>
          <w:rFonts w:cs="Times New Roman"/>
          <w:sz w:val="24"/>
          <w:szCs w:val="24"/>
        </w:rPr>
        <w:t xml:space="preserve"> отсутствуют места размещения биологических отходов (трупов животных).</w:t>
      </w:r>
    </w:p>
    <w:p w:rsidR="004736EB" w:rsidRPr="00AC369A" w:rsidRDefault="004736EB" w:rsidP="005B23C8">
      <w:pPr>
        <w:spacing w:after="0"/>
        <w:ind w:firstLine="567"/>
        <w:jc w:val="both"/>
        <w:rPr>
          <w:rFonts w:cs="Times New Roman"/>
          <w:sz w:val="24"/>
          <w:szCs w:val="24"/>
        </w:rPr>
      </w:pPr>
    </w:p>
    <w:p w:rsidR="00332238" w:rsidRPr="007C1D72" w:rsidRDefault="00332238" w:rsidP="00FC5D8F">
      <w:pPr>
        <w:spacing w:after="0"/>
        <w:jc w:val="both"/>
        <w:rPr>
          <w:rFonts w:cs="Times New Roman"/>
          <w:b/>
          <w:i/>
          <w:sz w:val="24"/>
          <w:szCs w:val="24"/>
        </w:rPr>
      </w:pPr>
      <w:r w:rsidRPr="007C1D72">
        <w:rPr>
          <w:rFonts w:cs="Times New Roman"/>
          <w:b/>
          <w:i/>
          <w:sz w:val="24"/>
          <w:szCs w:val="24"/>
        </w:rPr>
        <w:t>ОБЩИЙ ВЫВОД:</w:t>
      </w:r>
    </w:p>
    <w:p w:rsidR="00332238" w:rsidRPr="007C1D72" w:rsidRDefault="00332238" w:rsidP="00332238">
      <w:pPr>
        <w:pStyle w:val="a8"/>
        <w:ind w:firstLine="567"/>
        <w:contextualSpacing/>
        <w:jc w:val="both"/>
        <w:rPr>
          <w:rFonts w:eastAsia="TimesNewRoman"/>
          <w:i/>
        </w:rPr>
      </w:pPr>
      <w:r w:rsidRPr="007C1D72">
        <w:rPr>
          <w:rFonts w:eastAsia="TimesNewRoman"/>
          <w:i/>
        </w:rPr>
        <w:t xml:space="preserve">С целью определения потенциала поселения для дальнейшего развития и выявления проблем, требующих оптимизационных мероприятий, выполнен комплексный анализ территории </w:t>
      </w:r>
      <w:r w:rsidR="00183EA2">
        <w:rPr>
          <w:rFonts w:eastAsia="TimesNewRoman"/>
          <w:i/>
        </w:rPr>
        <w:t>Козловского</w:t>
      </w:r>
      <w:r w:rsidR="00CC6884" w:rsidRPr="007C1D72">
        <w:rPr>
          <w:rFonts w:eastAsia="TimesNewRoman"/>
          <w:i/>
        </w:rPr>
        <w:t xml:space="preserve"> сельского поселения</w:t>
      </w:r>
      <w:r w:rsidRPr="007C1D72">
        <w:rPr>
          <w:rFonts w:eastAsia="TimesNewRoman"/>
          <w:i/>
        </w:rPr>
        <w:t xml:space="preserve">. </w:t>
      </w:r>
    </w:p>
    <w:p w:rsidR="00332238" w:rsidRPr="007C1D72" w:rsidRDefault="00332238" w:rsidP="00332238">
      <w:pPr>
        <w:pStyle w:val="a8"/>
        <w:ind w:firstLine="567"/>
        <w:contextualSpacing/>
        <w:jc w:val="both"/>
        <w:rPr>
          <w:rFonts w:eastAsia="TimesNewRoman"/>
          <w:i/>
        </w:rPr>
      </w:pPr>
      <w:r w:rsidRPr="007C1D72">
        <w:rPr>
          <w:rFonts w:eastAsia="TimesNewRoman"/>
          <w:i/>
        </w:rPr>
        <w:t xml:space="preserve">В результате проведенного анализа было выявлено, что </w:t>
      </w:r>
      <w:r w:rsidR="00183EA2">
        <w:rPr>
          <w:rFonts w:eastAsia="TimesNewRoman"/>
          <w:i/>
        </w:rPr>
        <w:t>Козловское</w:t>
      </w:r>
      <w:r w:rsidR="00CC6884" w:rsidRPr="007C1D72">
        <w:rPr>
          <w:rFonts w:eastAsia="TimesNewRoman"/>
          <w:i/>
        </w:rPr>
        <w:t xml:space="preserve"> сельское поселение</w:t>
      </w:r>
      <w:r w:rsidRPr="007C1D72">
        <w:rPr>
          <w:rFonts w:eastAsia="TimesNewRoman"/>
          <w:i/>
        </w:rPr>
        <w:t xml:space="preserve"> относится к числу поселений, перспектива развития которых в значительной степени может быть обусловлена рядом факторов: благоприятное состояние окружающей среды для развития рекреационной деятельности; накопленный социально-экономический потенциал</w:t>
      </w:r>
      <w:r w:rsidR="00C32DC7">
        <w:rPr>
          <w:rFonts w:eastAsia="TimesNewRoman"/>
          <w:i/>
        </w:rPr>
        <w:t>.</w:t>
      </w:r>
    </w:p>
    <w:p w:rsidR="00332238" w:rsidRPr="007C1D72" w:rsidRDefault="00332238" w:rsidP="00332238">
      <w:pPr>
        <w:pStyle w:val="a8"/>
        <w:ind w:firstLine="567"/>
        <w:contextualSpacing/>
        <w:jc w:val="both"/>
        <w:rPr>
          <w:i/>
        </w:rPr>
      </w:pPr>
      <w:r w:rsidRPr="007C1D72">
        <w:rPr>
          <w:i/>
        </w:rPr>
        <w:t xml:space="preserve">Кроме того, </w:t>
      </w:r>
      <w:r w:rsidR="00183EA2">
        <w:rPr>
          <w:i/>
        </w:rPr>
        <w:t>Козловское</w:t>
      </w:r>
      <w:r w:rsidR="00CC6884" w:rsidRPr="007C1D72">
        <w:rPr>
          <w:i/>
        </w:rPr>
        <w:t xml:space="preserve"> сельское поселение</w:t>
      </w:r>
      <w:r w:rsidRPr="007C1D72">
        <w:rPr>
          <w:i/>
        </w:rPr>
        <w:t xml:space="preserve"> обладает рядом благоприятных градостроительных предпосылок для экономического развития поселения (удобные транспортные</w:t>
      </w:r>
      <w:r w:rsidR="004418F4" w:rsidRPr="007C1D72">
        <w:rPr>
          <w:i/>
        </w:rPr>
        <w:t xml:space="preserve"> связи, территориальные ресурсы</w:t>
      </w:r>
      <w:r w:rsidRPr="007C1D72">
        <w:rPr>
          <w:i/>
        </w:rPr>
        <w:t xml:space="preserve">). </w:t>
      </w:r>
    </w:p>
    <w:p w:rsidR="00332238" w:rsidRPr="007C1D72" w:rsidRDefault="00332238" w:rsidP="00332238">
      <w:pPr>
        <w:pStyle w:val="ab"/>
        <w:ind w:left="0" w:firstLine="567"/>
        <w:jc w:val="both"/>
      </w:pPr>
      <w:r w:rsidRPr="007C1D72">
        <w:rPr>
          <w:i/>
        </w:rPr>
        <w:t xml:space="preserve">Наибольшую </w:t>
      </w:r>
      <w:r w:rsidRPr="004736EB">
        <w:rPr>
          <w:i/>
        </w:rPr>
        <w:t xml:space="preserve">ценность поселения составляют земельные ресурсы. При рассмотрении их в целом видно, что в основном они представлены черноземами </w:t>
      </w:r>
      <w:r w:rsidR="004736EB" w:rsidRPr="004736EB">
        <w:rPr>
          <w:i/>
        </w:rPr>
        <w:t>типичными и обыкновенными</w:t>
      </w:r>
      <w:r w:rsidRPr="004736EB">
        <w:rPr>
          <w:i/>
        </w:rPr>
        <w:t>, что положительно влияет на развитие сельского хозяйства.</w:t>
      </w:r>
    </w:p>
    <w:p w:rsidR="00332238" w:rsidRPr="007C1D72" w:rsidRDefault="00332238" w:rsidP="00332238">
      <w:pPr>
        <w:spacing w:after="0"/>
        <w:ind w:firstLine="567"/>
        <w:jc w:val="both"/>
        <w:rPr>
          <w:rFonts w:cs="Times New Roman"/>
          <w:sz w:val="24"/>
          <w:szCs w:val="24"/>
        </w:rPr>
      </w:pPr>
    </w:p>
    <w:p w:rsidR="008E0464" w:rsidRPr="007C1D72" w:rsidRDefault="008E0464" w:rsidP="005C5DF1">
      <w:pPr>
        <w:spacing w:after="0" w:line="240" w:lineRule="auto"/>
        <w:ind w:firstLine="567"/>
        <w:jc w:val="both"/>
        <w:rPr>
          <w:rFonts w:eastAsia="Lucida Sans Unicode" w:cs="Times New Roman"/>
          <w:b/>
          <w:kern w:val="1"/>
          <w:sz w:val="24"/>
          <w:szCs w:val="24"/>
        </w:rPr>
      </w:pPr>
      <w:r w:rsidRPr="007C1D72">
        <w:rPr>
          <w:rFonts w:cs="Times New Roman"/>
          <w:b/>
          <w:sz w:val="24"/>
          <w:szCs w:val="24"/>
        </w:rPr>
        <w:br w:type="page"/>
      </w:r>
    </w:p>
    <w:p w:rsidR="002729C5" w:rsidRPr="00682656" w:rsidRDefault="00B5553D" w:rsidP="009A7319">
      <w:pPr>
        <w:pStyle w:val="ab"/>
        <w:numPr>
          <w:ilvl w:val="0"/>
          <w:numId w:val="94"/>
        </w:numPr>
        <w:autoSpaceDE w:val="0"/>
        <w:autoSpaceDN w:val="0"/>
        <w:adjustRightInd w:val="0"/>
        <w:jc w:val="center"/>
        <w:outlineLvl w:val="0"/>
        <w:rPr>
          <w:rFonts w:eastAsia="Calibri"/>
          <w:b/>
          <w:bCs/>
          <w:lang w:eastAsia="ru-RU"/>
        </w:rPr>
      </w:pPr>
      <w:bookmarkStart w:id="198" w:name="_Toc64388637"/>
      <w:bookmarkStart w:id="199" w:name="_Toc138777931"/>
      <w:bookmarkStart w:id="200" w:name="_Toc43820888"/>
      <w:r w:rsidRPr="00B5553D">
        <w:rPr>
          <w:b/>
        </w:rPr>
        <w:lastRenderedPageBreak/>
        <w:t>ОЦЕНКА ВОЗМОЖНОГО ВЛИЯНИЯ ПЛАНИРУЕМЫХ ДЛЯ РАЗМЕЩЕНИЯ ОБЪЕКТОВ МЕСТНОГО ЗНАЧЕНИЯ ПОСЕЛЕНИЯ НА КОМПЛЕКСНОЕ РАЗВИТИЕ ТЕРРИТОРИ</w:t>
      </w:r>
      <w:r>
        <w:rPr>
          <w:b/>
        </w:rPr>
        <w:t>Й</w:t>
      </w:r>
      <w:bookmarkEnd w:id="198"/>
      <w:bookmarkEnd w:id="199"/>
    </w:p>
    <w:bookmarkEnd w:id="200"/>
    <w:p w:rsidR="00B5553D" w:rsidRDefault="00B5553D" w:rsidP="00851073">
      <w:pPr>
        <w:spacing w:after="0"/>
        <w:ind w:firstLine="567"/>
        <w:jc w:val="both"/>
        <w:rPr>
          <w:rFonts w:cs="Times New Roman"/>
          <w:sz w:val="24"/>
          <w:szCs w:val="24"/>
        </w:rPr>
      </w:pPr>
    </w:p>
    <w:p w:rsidR="00B5553D" w:rsidRPr="00E15AF4" w:rsidRDefault="00B5553D" w:rsidP="00B5553D">
      <w:pPr>
        <w:spacing w:after="0"/>
        <w:ind w:firstLine="567"/>
        <w:jc w:val="both"/>
        <w:rPr>
          <w:rFonts w:cs="Times New Roman"/>
          <w:sz w:val="24"/>
        </w:rPr>
      </w:pPr>
      <w:r w:rsidRPr="00E15AF4">
        <w:rPr>
          <w:rFonts w:cs="Times New Roman"/>
          <w:sz w:val="24"/>
        </w:rPr>
        <w:t xml:space="preserve">Выбранные решения по размещению объектов местного значения на территории </w:t>
      </w:r>
      <w:r w:rsidR="00E015C2">
        <w:rPr>
          <w:rFonts w:cs="Times New Roman"/>
          <w:sz w:val="24"/>
        </w:rPr>
        <w:t xml:space="preserve">Козловского </w:t>
      </w:r>
      <w:r w:rsidRPr="00E15AF4">
        <w:rPr>
          <w:rFonts w:cs="Times New Roman"/>
          <w:sz w:val="24"/>
        </w:rPr>
        <w:t>сельского поселения соответствуют принципиальной модели функционально-планировочной организации территории, которая обеспечивает баланс использования территор</w:t>
      </w:r>
      <w:proofErr w:type="gramStart"/>
      <w:r w:rsidRPr="00E15AF4">
        <w:rPr>
          <w:rFonts w:cs="Times New Roman"/>
          <w:sz w:val="24"/>
        </w:rPr>
        <w:t>ии и ее</w:t>
      </w:r>
      <w:proofErr w:type="gramEnd"/>
      <w:r w:rsidRPr="00E15AF4">
        <w:rPr>
          <w:rFonts w:cs="Times New Roman"/>
          <w:sz w:val="24"/>
        </w:rPr>
        <w:t xml:space="preserve"> устойчивое развитие.</w:t>
      </w:r>
    </w:p>
    <w:p w:rsidR="00B5553D" w:rsidRPr="00E15AF4" w:rsidRDefault="00B5553D" w:rsidP="00B5553D">
      <w:pPr>
        <w:spacing w:after="0"/>
        <w:ind w:firstLine="567"/>
        <w:jc w:val="both"/>
        <w:rPr>
          <w:rFonts w:cs="Times New Roman"/>
          <w:sz w:val="24"/>
        </w:rPr>
      </w:pPr>
      <w:r w:rsidRPr="00E15AF4">
        <w:rPr>
          <w:rFonts w:cs="Times New Roman"/>
          <w:sz w:val="24"/>
        </w:rPr>
        <w:t>Предполагаемый вариант размещения объектов местного значения соответствует общим направлениям развития и специализации территории, определенных концепцией пространственного планирования. Реализация мероприятий по развитию поселения окажет положительное влияние на устойчивое развитие территории в случае размещения объектов федерального, регионального и местного значения в соответствующей укрупненной функциональной зоне с соответствующей специализацией.</w:t>
      </w:r>
    </w:p>
    <w:p w:rsidR="00B5553D" w:rsidRPr="00E15AF4" w:rsidRDefault="00B5553D" w:rsidP="00B5553D">
      <w:pPr>
        <w:spacing w:after="0"/>
        <w:ind w:firstLine="567"/>
        <w:jc w:val="both"/>
        <w:rPr>
          <w:rFonts w:cs="Times New Roman"/>
          <w:sz w:val="24"/>
        </w:rPr>
      </w:pPr>
      <w:r w:rsidRPr="00E15AF4">
        <w:rPr>
          <w:rFonts w:cs="Times New Roman"/>
          <w:sz w:val="24"/>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составлен перечень таких планируемых объектов с технико-экономическими показателями. </w:t>
      </w:r>
    </w:p>
    <w:p w:rsidR="00B5553D" w:rsidRPr="00E15AF4" w:rsidRDefault="00B5553D" w:rsidP="00B5553D">
      <w:pPr>
        <w:spacing w:after="0"/>
        <w:ind w:firstLine="567"/>
        <w:jc w:val="both"/>
        <w:rPr>
          <w:rFonts w:cs="Times New Roman"/>
          <w:sz w:val="24"/>
        </w:rPr>
      </w:pPr>
      <w:r w:rsidRPr="00E15AF4">
        <w:rPr>
          <w:rFonts w:cs="Times New Roman"/>
          <w:sz w:val="24"/>
        </w:rPr>
        <w:t>Размещение проектируемых объектов местного значения отражено на «Карте планируемого размещения объектов капитального строительства местного значения», что позволяет оценить уровень формирования специализированных каркасов местного значения в различных областях деятельности и выделить на территории сельского поселения «точки и зоны опережающего развития».</w:t>
      </w:r>
    </w:p>
    <w:p w:rsidR="009400B2" w:rsidRPr="00FC0916" w:rsidRDefault="00851073" w:rsidP="00FC0916">
      <w:pPr>
        <w:spacing w:after="0"/>
        <w:ind w:firstLine="567"/>
        <w:jc w:val="both"/>
        <w:rPr>
          <w:rFonts w:cs="Times New Roman"/>
          <w:sz w:val="24"/>
          <w:szCs w:val="24"/>
        </w:rPr>
      </w:pPr>
      <w:r w:rsidRPr="00682656">
        <w:rPr>
          <w:rFonts w:cs="Times New Roman"/>
          <w:sz w:val="24"/>
          <w:szCs w:val="24"/>
        </w:rPr>
        <w:t xml:space="preserve"> </w:t>
      </w:r>
    </w:p>
    <w:p w:rsidR="009400B2" w:rsidRPr="00CB3C6C" w:rsidRDefault="009400B2" w:rsidP="009A7319">
      <w:pPr>
        <w:pStyle w:val="1111"/>
        <w:numPr>
          <w:ilvl w:val="1"/>
          <w:numId w:val="95"/>
        </w:numPr>
        <w:tabs>
          <w:tab w:val="left" w:pos="1134"/>
        </w:tabs>
        <w:ind w:left="0" w:firstLine="567"/>
        <w:outlineLvl w:val="1"/>
        <w:rPr>
          <w:rFonts w:cs="Times New Roman"/>
        </w:rPr>
      </w:pPr>
      <w:bookmarkStart w:id="201" w:name="_Toc59800197"/>
      <w:bookmarkStart w:id="202" w:name="_Toc138777932"/>
      <w:r w:rsidRPr="00CB3C6C">
        <w:rPr>
          <w:rFonts w:cs="Times New Roman"/>
        </w:rPr>
        <w:t xml:space="preserve">Базовый прогноз численности населения </w:t>
      </w:r>
      <w:r w:rsidR="00E015C2">
        <w:rPr>
          <w:rFonts w:cs="Times New Roman"/>
        </w:rPr>
        <w:t>Козловского</w:t>
      </w:r>
      <w:r w:rsidR="00CC6884" w:rsidRPr="00CB3C6C">
        <w:rPr>
          <w:rFonts w:cs="Times New Roman"/>
        </w:rPr>
        <w:t xml:space="preserve"> сельского поселения</w:t>
      </w:r>
      <w:r w:rsidRPr="00CB3C6C">
        <w:rPr>
          <w:rFonts w:cs="Times New Roman"/>
        </w:rPr>
        <w:t>.</w:t>
      </w:r>
      <w:bookmarkEnd w:id="201"/>
      <w:bookmarkEnd w:id="202"/>
    </w:p>
    <w:p w:rsidR="00EA7C92" w:rsidRPr="00CB3C6C" w:rsidRDefault="00EA7C92" w:rsidP="00FD5DB6">
      <w:pPr>
        <w:spacing w:after="0"/>
        <w:ind w:firstLine="567"/>
        <w:jc w:val="both"/>
        <w:rPr>
          <w:rFonts w:cs="Times New Roman"/>
          <w:sz w:val="24"/>
          <w:szCs w:val="24"/>
        </w:rPr>
      </w:pPr>
    </w:p>
    <w:p w:rsidR="002E62BC" w:rsidRPr="006F7F35" w:rsidRDefault="002E62BC" w:rsidP="002E62BC">
      <w:pPr>
        <w:autoSpaceDE w:val="0"/>
        <w:autoSpaceDN w:val="0"/>
        <w:adjustRightInd w:val="0"/>
        <w:spacing w:after="0" w:line="240" w:lineRule="auto"/>
        <w:ind w:firstLine="567"/>
        <w:jc w:val="both"/>
        <w:rPr>
          <w:rFonts w:cs="Times New Roman"/>
          <w:sz w:val="24"/>
          <w:szCs w:val="24"/>
        </w:rPr>
      </w:pPr>
      <w:r w:rsidRPr="006F7F35">
        <w:rPr>
          <w:rFonts w:cs="Times New Roman"/>
          <w:sz w:val="24"/>
          <w:szCs w:val="24"/>
        </w:rPr>
        <w:t xml:space="preserve">Главной стратегической целью в развитии демографических процессов и в демографической </w:t>
      </w:r>
      <w:proofErr w:type="gramStart"/>
      <w:r w:rsidRPr="006F7F35">
        <w:rPr>
          <w:rFonts w:cs="Times New Roman"/>
          <w:sz w:val="24"/>
          <w:szCs w:val="24"/>
        </w:rPr>
        <w:t>политике на перспективу</w:t>
      </w:r>
      <w:proofErr w:type="gramEnd"/>
      <w:r w:rsidRPr="006F7F35">
        <w:rPr>
          <w:rFonts w:cs="Times New Roman"/>
          <w:sz w:val="24"/>
          <w:szCs w:val="24"/>
        </w:rPr>
        <w:t xml:space="preserve"> является смягчение негативных тенденций и улучшение демографической ситуации в целом.</w:t>
      </w:r>
    </w:p>
    <w:p w:rsidR="002E62BC" w:rsidRPr="006F7F35" w:rsidRDefault="002E62BC" w:rsidP="002E62BC">
      <w:pPr>
        <w:pStyle w:val="100"/>
      </w:pPr>
      <w:r w:rsidRPr="006F7F35">
        <w:t>К основным направлениям демографической политики относятся:</w:t>
      </w:r>
    </w:p>
    <w:p w:rsidR="002E62BC" w:rsidRPr="006F7F35" w:rsidRDefault="002E62BC" w:rsidP="002E62BC">
      <w:pPr>
        <w:pStyle w:val="100"/>
        <w:numPr>
          <w:ilvl w:val="0"/>
          <w:numId w:val="54"/>
        </w:numPr>
      </w:pPr>
      <w:r w:rsidRPr="006F7F35">
        <w:t>повышение или сохранение рождаемости;</w:t>
      </w:r>
    </w:p>
    <w:p w:rsidR="002E62BC" w:rsidRPr="006F7F35" w:rsidRDefault="002E62BC" w:rsidP="002E62BC">
      <w:pPr>
        <w:pStyle w:val="100"/>
        <w:numPr>
          <w:ilvl w:val="0"/>
          <w:numId w:val="54"/>
        </w:numPr>
      </w:pPr>
      <w:r w:rsidRPr="006F7F35">
        <w:t>снижение смертности и увеличение продолжительности жизни;</w:t>
      </w:r>
    </w:p>
    <w:p w:rsidR="002E62BC" w:rsidRPr="006F7F35" w:rsidRDefault="002E62BC" w:rsidP="002E62BC">
      <w:pPr>
        <w:pStyle w:val="100"/>
        <w:numPr>
          <w:ilvl w:val="0"/>
          <w:numId w:val="54"/>
        </w:numPr>
      </w:pPr>
      <w:r w:rsidRPr="006F7F35">
        <w:t>оптимизация миграционных процессов.</w:t>
      </w:r>
    </w:p>
    <w:p w:rsidR="002E62BC" w:rsidRPr="006F7F35" w:rsidRDefault="002E62BC" w:rsidP="002E62BC">
      <w:pPr>
        <w:pStyle w:val="100"/>
      </w:pPr>
      <w:r w:rsidRPr="006F7F35">
        <w:t>Комплексный прогноз основан на следующих концептуальных подходах в развитии экономики, социальной сферы и градостроительства:</w:t>
      </w:r>
    </w:p>
    <w:p w:rsidR="002E62BC" w:rsidRPr="006F7F35" w:rsidRDefault="002E62BC" w:rsidP="002E62BC">
      <w:pPr>
        <w:pStyle w:val="100"/>
        <w:numPr>
          <w:ilvl w:val="0"/>
          <w:numId w:val="53"/>
        </w:numPr>
      </w:pPr>
      <w:r w:rsidRPr="006F7F35">
        <w:t>повышение демографического потенциала территории;</w:t>
      </w:r>
    </w:p>
    <w:p w:rsidR="002E62BC" w:rsidRPr="006F7F35" w:rsidRDefault="002E62BC" w:rsidP="002E62BC">
      <w:pPr>
        <w:pStyle w:val="100"/>
        <w:numPr>
          <w:ilvl w:val="0"/>
          <w:numId w:val="53"/>
        </w:numPr>
      </w:pPr>
      <w:r w:rsidRPr="006F7F35">
        <w:t>повышение и закрепление трудовой миграции;</w:t>
      </w:r>
    </w:p>
    <w:p w:rsidR="002E62BC" w:rsidRPr="006F7F35" w:rsidRDefault="002E62BC" w:rsidP="002E62BC">
      <w:pPr>
        <w:pStyle w:val="100"/>
        <w:numPr>
          <w:ilvl w:val="0"/>
          <w:numId w:val="53"/>
        </w:numPr>
      </w:pPr>
      <w:r w:rsidRPr="006F7F35">
        <w:t>активизация социально-экономического развития периферийных районов.</w:t>
      </w:r>
    </w:p>
    <w:p w:rsidR="002E62BC" w:rsidRPr="006F7F35" w:rsidRDefault="002E62BC" w:rsidP="002E62BC">
      <w:pPr>
        <w:pStyle w:val="100"/>
      </w:pPr>
      <w:r w:rsidRPr="006F7F35">
        <w:t>Базовый прогноз численности предполагает:</w:t>
      </w:r>
    </w:p>
    <w:p w:rsidR="002E62BC" w:rsidRPr="007333EB" w:rsidRDefault="002E62BC" w:rsidP="002E62BC">
      <w:pPr>
        <w:pStyle w:val="100"/>
        <w:numPr>
          <w:ilvl w:val="0"/>
          <w:numId w:val="67"/>
        </w:numPr>
        <w:tabs>
          <w:tab w:val="num" w:pos="0"/>
        </w:tabs>
        <w:ind w:left="1259"/>
      </w:pPr>
      <w:r w:rsidRPr="007333EB">
        <w:t>уровень рождаемости 4,0-14,0‰ (повышение и стабилизация сложившегося показателя рождаемости);</w:t>
      </w:r>
    </w:p>
    <w:p w:rsidR="002E62BC" w:rsidRPr="001C1F5F" w:rsidRDefault="002E62BC" w:rsidP="002E62BC">
      <w:pPr>
        <w:pStyle w:val="100"/>
        <w:numPr>
          <w:ilvl w:val="0"/>
          <w:numId w:val="67"/>
        </w:numPr>
        <w:tabs>
          <w:tab w:val="num" w:pos="0"/>
        </w:tabs>
        <w:ind w:left="1259"/>
      </w:pPr>
      <w:r w:rsidRPr="001C1F5F">
        <w:t>уровень смертности 17-10‰ (снижение и стабилизация сложившегося показателя);</w:t>
      </w:r>
    </w:p>
    <w:p w:rsidR="002E62BC" w:rsidRPr="00187976" w:rsidRDefault="002E62BC" w:rsidP="002E62BC">
      <w:pPr>
        <w:pStyle w:val="100"/>
        <w:numPr>
          <w:ilvl w:val="0"/>
          <w:numId w:val="67"/>
        </w:numPr>
        <w:tabs>
          <w:tab w:val="num" w:pos="0"/>
        </w:tabs>
        <w:ind w:left="1259"/>
      </w:pPr>
      <w:r w:rsidRPr="00187976">
        <w:t xml:space="preserve">среднегодовой уровень миграции – (-12,0)-25,0‰ (повышение и стабилизация показателя в виду близости сельского поселения к районному центру – </w:t>
      </w:r>
      <w:proofErr w:type="gramStart"/>
      <w:r w:rsidRPr="00187976">
        <w:t>г</w:t>
      </w:r>
      <w:proofErr w:type="gramEnd"/>
      <w:r w:rsidRPr="00187976">
        <w:t xml:space="preserve">. Бутурлиновка (12 км)). </w:t>
      </w:r>
    </w:p>
    <w:p w:rsidR="002E62BC" w:rsidRPr="006F7F35" w:rsidRDefault="002E62BC" w:rsidP="002E62BC">
      <w:pPr>
        <w:pStyle w:val="100"/>
      </w:pPr>
      <w:r w:rsidRPr="006F7F35">
        <w:rPr>
          <w:rFonts w:cs="Arial"/>
        </w:rPr>
        <w:t>За расчетный промежуток времени (2023-2043 гг.) невозможно изменить негативные последствия прошлых лет: состояние здоровья и окружающей среды, социально-экономические изменения в жизни каждого человека, в связи с чем, прогнозируется,  в основном, стабилизация показателей.</w:t>
      </w:r>
    </w:p>
    <w:p w:rsidR="002E62BC" w:rsidRPr="00367577" w:rsidRDefault="002E62BC" w:rsidP="002E62BC">
      <w:pPr>
        <w:pStyle w:val="100"/>
        <w:rPr>
          <w:highlight w:val="yellow"/>
        </w:rPr>
      </w:pPr>
    </w:p>
    <w:p w:rsidR="002E62BC" w:rsidRPr="00E02A95" w:rsidRDefault="002E62BC" w:rsidP="002E62BC">
      <w:pPr>
        <w:suppressAutoHyphens/>
        <w:spacing w:after="0" w:line="240" w:lineRule="auto"/>
        <w:ind w:firstLine="539"/>
        <w:jc w:val="both"/>
        <w:rPr>
          <w:rFonts w:eastAsia="Calibri" w:cs="Times New Roman"/>
          <w:color w:val="000000"/>
          <w:kern w:val="1"/>
          <w:sz w:val="24"/>
          <w:szCs w:val="24"/>
          <w:lang w:eastAsia="ar-SA"/>
        </w:rPr>
      </w:pPr>
      <w:r w:rsidRPr="00657137">
        <w:rPr>
          <w:rFonts w:eastAsia="Calibri" w:cs="Times New Roman"/>
          <w:color w:val="000000"/>
          <w:kern w:val="1"/>
          <w:sz w:val="24"/>
          <w:szCs w:val="24"/>
          <w:lang w:eastAsia="ar-SA"/>
        </w:rPr>
        <w:t xml:space="preserve">Стабильный уровень рождаемости и снижение показателя смертности, в особенности населения в трудоспособном возрасте, позволит увеличить темпы естественного прироста населения, а оптимизация миграционных процессов приведет к стабилизации или увеличению населения поселения, которое к концу расчетного срока составит </w:t>
      </w:r>
      <w:r w:rsidRPr="00E02A95">
        <w:rPr>
          <w:rFonts w:eastAsia="Calibri" w:cs="Times New Roman"/>
          <w:color w:val="000000"/>
          <w:kern w:val="1"/>
          <w:sz w:val="24"/>
          <w:szCs w:val="24"/>
          <w:lang w:eastAsia="ar-SA"/>
        </w:rPr>
        <w:t>2600 человек в целом по поселению, в том числе:</w:t>
      </w:r>
    </w:p>
    <w:p w:rsidR="002E62BC" w:rsidRPr="00E02A95" w:rsidRDefault="002E62BC" w:rsidP="002E62BC">
      <w:pPr>
        <w:pStyle w:val="ab"/>
        <w:numPr>
          <w:ilvl w:val="0"/>
          <w:numId w:val="44"/>
        </w:numPr>
        <w:tabs>
          <w:tab w:val="left" w:pos="851"/>
        </w:tabs>
        <w:autoSpaceDE w:val="0"/>
        <w:ind w:left="0" w:firstLine="567"/>
        <w:jc w:val="both"/>
        <w:rPr>
          <w:rFonts w:eastAsia="TimesNewRomanPSMT"/>
        </w:rPr>
      </w:pPr>
      <w:r w:rsidRPr="00E02A95">
        <w:t>с. Козловка</w:t>
      </w:r>
      <w:r w:rsidRPr="00E02A95">
        <w:rPr>
          <w:rFonts w:eastAsia="TimesNewRomanPSMT"/>
        </w:rPr>
        <w:t xml:space="preserve"> – 2600 чел.</w:t>
      </w:r>
    </w:p>
    <w:p w:rsidR="00CB3C6C" w:rsidRDefault="00CB3C6C" w:rsidP="00CB3C6C">
      <w:pPr>
        <w:spacing w:after="0"/>
        <w:jc w:val="both"/>
        <w:rPr>
          <w:rFonts w:eastAsia="Calibri"/>
          <w:sz w:val="24"/>
          <w:szCs w:val="24"/>
        </w:rPr>
      </w:pPr>
    </w:p>
    <w:tbl>
      <w:tblPr>
        <w:tblW w:w="9356" w:type="dxa"/>
        <w:tblInd w:w="5" w:type="dxa"/>
        <w:tblLayout w:type="fixed"/>
        <w:tblCellMar>
          <w:left w:w="0" w:type="dxa"/>
          <w:right w:w="0" w:type="dxa"/>
        </w:tblCellMar>
        <w:tblLook w:val="0000"/>
      </w:tblPr>
      <w:tblGrid>
        <w:gridCol w:w="3828"/>
        <w:gridCol w:w="2126"/>
        <w:gridCol w:w="1843"/>
        <w:gridCol w:w="1559"/>
      </w:tblGrid>
      <w:tr w:rsidR="004E2E32" w:rsidRPr="004E2E32" w:rsidTr="004E2E32">
        <w:trPr>
          <w:trHeight w:val="300"/>
        </w:trPr>
        <w:tc>
          <w:tcPr>
            <w:tcW w:w="3828" w:type="dxa"/>
            <w:vMerge w:val="restart"/>
            <w:tcBorders>
              <w:top w:val="single" w:sz="4" w:space="0" w:color="000000"/>
              <w:left w:val="single" w:sz="4" w:space="0" w:color="000000"/>
            </w:tcBorders>
            <w:shd w:val="clear" w:color="auto" w:fill="D9D9D9" w:themeFill="background1" w:themeFillShade="D9"/>
            <w:vAlign w:val="center"/>
          </w:tcPr>
          <w:p w:rsidR="004E2E32" w:rsidRPr="004E2E32" w:rsidRDefault="004E2E32" w:rsidP="004E2E32">
            <w:pPr>
              <w:suppressAutoHyphens/>
              <w:snapToGrid w:val="0"/>
              <w:spacing w:after="0" w:line="240" w:lineRule="auto"/>
              <w:jc w:val="center"/>
              <w:rPr>
                <w:rFonts w:eastAsia="Times New Roman" w:cs="Times New Roman"/>
                <w:b/>
                <w:bCs/>
                <w:sz w:val="24"/>
                <w:szCs w:val="24"/>
                <w:lang w:eastAsia="ar-SA"/>
              </w:rPr>
            </w:pPr>
            <w:r w:rsidRPr="004E2E32">
              <w:rPr>
                <w:rFonts w:eastAsia="Times New Roman" w:cs="Times New Roman"/>
                <w:b/>
                <w:bCs/>
                <w:sz w:val="24"/>
                <w:szCs w:val="24"/>
                <w:lang w:eastAsia="ar-SA"/>
              </w:rPr>
              <w:t>Наименование показателей</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E32" w:rsidRPr="004E2E32" w:rsidRDefault="004E2E32" w:rsidP="004E2E32">
            <w:pPr>
              <w:suppressAutoHyphens/>
              <w:snapToGrid w:val="0"/>
              <w:spacing w:after="0" w:line="240" w:lineRule="auto"/>
              <w:ind w:firstLine="709"/>
              <w:jc w:val="center"/>
              <w:rPr>
                <w:rFonts w:eastAsia="Times New Roman" w:cs="Times New Roman"/>
                <w:b/>
                <w:bCs/>
                <w:sz w:val="24"/>
                <w:szCs w:val="24"/>
                <w:lang w:eastAsia="ar-SA"/>
              </w:rPr>
            </w:pPr>
            <w:r w:rsidRPr="004E2E32">
              <w:rPr>
                <w:rFonts w:eastAsia="Times New Roman" w:cs="Times New Roman"/>
                <w:b/>
                <w:bCs/>
                <w:sz w:val="24"/>
                <w:szCs w:val="24"/>
                <w:lang w:eastAsia="ar-SA"/>
              </w:rPr>
              <w:t>Годы</w:t>
            </w:r>
          </w:p>
        </w:tc>
      </w:tr>
      <w:tr w:rsidR="004E2E32" w:rsidRPr="004E2E32" w:rsidTr="004E2E32">
        <w:trPr>
          <w:trHeight w:val="300"/>
        </w:trPr>
        <w:tc>
          <w:tcPr>
            <w:tcW w:w="3828" w:type="dxa"/>
            <w:vMerge/>
            <w:tcBorders>
              <w:left w:val="single" w:sz="4" w:space="0" w:color="000000"/>
              <w:bottom w:val="single" w:sz="4" w:space="0" w:color="000000"/>
            </w:tcBorders>
            <w:shd w:val="clear" w:color="auto" w:fill="D9D9D9" w:themeFill="background1" w:themeFillShade="D9"/>
            <w:vAlign w:val="bottom"/>
          </w:tcPr>
          <w:p w:rsidR="004E2E32" w:rsidRPr="004E2E32" w:rsidRDefault="004E2E32" w:rsidP="004E2E32">
            <w:pPr>
              <w:suppressAutoHyphens/>
              <w:snapToGrid w:val="0"/>
              <w:spacing w:after="0" w:line="240" w:lineRule="auto"/>
              <w:rPr>
                <w:rFonts w:eastAsia="Times New Roman" w:cs="Times New Roman"/>
                <w:b/>
                <w:bCs/>
                <w:sz w:val="24"/>
                <w:szCs w:val="24"/>
                <w:lang w:eastAsia="ar-SA"/>
              </w:rPr>
            </w:pPr>
          </w:p>
        </w:tc>
        <w:tc>
          <w:tcPr>
            <w:tcW w:w="2126" w:type="dxa"/>
            <w:tcBorders>
              <w:top w:val="single" w:sz="4" w:space="0" w:color="000000"/>
              <w:left w:val="single" w:sz="4" w:space="0" w:color="000000"/>
              <w:bottom w:val="single" w:sz="4" w:space="0" w:color="000000"/>
            </w:tcBorders>
            <w:shd w:val="clear" w:color="auto" w:fill="D9D9D9" w:themeFill="background1" w:themeFillShade="D9"/>
            <w:vAlign w:val="center"/>
          </w:tcPr>
          <w:p w:rsidR="004E2E32" w:rsidRPr="004E2E32" w:rsidRDefault="004E2E32" w:rsidP="004E2E32">
            <w:pPr>
              <w:suppressAutoHyphens/>
              <w:snapToGrid w:val="0"/>
              <w:spacing w:after="0" w:line="240" w:lineRule="auto"/>
              <w:jc w:val="center"/>
              <w:rPr>
                <w:rFonts w:eastAsia="Times New Roman" w:cs="Times New Roman"/>
                <w:b/>
                <w:bCs/>
                <w:sz w:val="24"/>
                <w:szCs w:val="24"/>
                <w:lang w:eastAsia="ar-SA"/>
              </w:rPr>
            </w:pPr>
            <w:r w:rsidRPr="004E2E32">
              <w:rPr>
                <w:rFonts w:eastAsia="Times New Roman" w:cs="Times New Roman"/>
                <w:b/>
                <w:bCs/>
                <w:sz w:val="24"/>
                <w:szCs w:val="24"/>
                <w:lang w:eastAsia="ar-SA"/>
              </w:rPr>
              <w:t>2022</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E32" w:rsidRPr="004E2E32" w:rsidRDefault="004E2E32" w:rsidP="004E2E32">
            <w:pPr>
              <w:suppressAutoHyphens/>
              <w:snapToGrid w:val="0"/>
              <w:spacing w:after="0" w:line="240" w:lineRule="auto"/>
              <w:jc w:val="center"/>
              <w:rPr>
                <w:rFonts w:eastAsia="Times New Roman" w:cs="Times New Roman"/>
                <w:b/>
                <w:bCs/>
                <w:sz w:val="24"/>
                <w:szCs w:val="24"/>
                <w:lang w:eastAsia="ar-SA"/>
              </w:rPr>
            </w:pPr>
            <w:r w:rsidRPr="004E2E32">
              <w:rPr>
                <w:rFonts w:eastAsia="Times New Roman" w:cs="Times New Roman"/>
                <w:b/>
                <w:bCs/>
                <w:sz w:val="24"/>
                <w:szCs w:val="24"/>
                <w:lang w:eastAsia="ar-SA"/>
              </w:rPr>
              <w:t>2033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2E32" w:rsidRPr="004E2E32" w:rsidRDefault="004E2E32" w:rsidP="004E2E32">
            <w:pPr>
              <w:suppressAutoHyphens/>
              <w:snapToGrid w:val="0"/>
              <w:spacing w:after="0" w:line="240" w:lineRule="auto"/>
              <w:jc w:val="center"/>
              <w:rPr>
                <w:rFonts w:eastAsia="Times New Roman" w:cs="Times New Roman"/>
                <w:b/>
                <w:bCs/>
                <w:sz w:val="24"/>
                <w:szCs w:val="24"/>
                <w:lang w:eastAsia="ar-SA"/>
              </w:rPr>
            </w:pPr>
            <w:r w:rsidRPr="004E2E32">
              <w:rPr>
                <w:rFonts w:eastAsia="Times New Roman" w:cs="Times New Roman"/>
                <w:b/>
                <w:bCs/>
                <w:sz w:val="24"/>
                <w:szCs w:val="24"/>
                <w:lang w:eastAsia="ar-SA"/>
              </w:rPr>
              <w:t>2043</w:t>
            </w:r>
          </w:p>
        </w:tc>
      </w:tr>
      <w:tr w:rsidR="004E2E32" w:rsidRPr="004E2E32" w:rsidTr="00614D24">
        <w:trPr>
          <w:trHeight w:val="70"/>
        </w:trPr>
        <w:tc>
          <w:tcPr>
            <w:tcW w:w="3828" w:type="dxa"/>
            <w:tcBorders>
              <w:top w:val="single" w:sz="4" w:space="0" w:color="000000"/>
              <w:left w:val="single" w:sz="4" w:space="0" w:color="000000"/>
              <w:bottom w:val="single" w:sz="4" w:space="0" w:color="000000"/>
            </w:tcBorders>
            <w:vAlign w:val="bottom"/>
          </w:tcPr>
          <w:p w:rsidR="004E2E32" w:rsidRPr="004E2E32" w:rsidRDefault="004E2E32" w:rsidP="004E2E32">
            <w:pPr>
              <w:suppressAutoHyphens/>
              <w:snapToGrid w:val="0"/>
              <w:spacing w:after="0" w:line="240" w:lineRule="auto"/>
              <w:rPr>
                <w:rFonts w:eastAsia="Times New Roman" w:cs="Times New Roman"/>
                <w:bCs/>
                <w:sz w:val="24"/>
                <w:szCs w:val="24"/>
                <w:lang w:eastAsia="ar-SA"/>
              </w:rPr>
            </w:pPr>
            <w:r w:rsidRPr="004E2E32">
              <w:rPr>
                <w:rFonts w:eastAsia="Times New Roman" w:cs="Times New Roman"/>
                <w:bCs/>
                <w:sz w:val="24"/>
                <w:szCs w:val="24"/>
                <w:lang w:eastAsia="ar-SA"/>
              </w:rPr>
              <w:t>Численность, чел./%</w:t>
            </w:r>
          </w:p>
        </w:tc>
        <w:tc>
          <w:tcPr>
            <w:tcW w:w="2126" w:type="dxa"/>
            <w:tcBorders>
              <w:top w:val="single" w:sz="4" w:space="0" w:color="000000"/>
              <w:left w:val="single" w:sz="4" w:space="0" w:color="000000"/>
              <w:bottom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bCs/>
                <w:sz w:val="24"/>
                <w:szCs w:val="24"/>
                <w:lang w:eastAsia="ar-SA"/>
              </w:rPr>
            </w:pPr>
            <w:r w:rsidRPr="004E2E32">
              <w:rPr>
                <w:rFonts w:eastAsia="Calibri" w:cs="Times New Roman"/>
                <w:sz w:val="24"/>
                <w:szCs w:val="24"/>
              </w:rPr>
              <w:t>2579</w:t>
            </w:r>
            <w:r w:rsidRPr="004E2E32">
              <w:rPr>
                <w:rFonts w:eastAsia="Arial Unicode MS" w:cs="Times New Roman"/>
                <w:kern w:val="3"/>
                <w:sz w:val="24"/>
                <w:szCs w:val="24"/>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bCs/>
                <w:sz w:val="24"/>
                <w:szCs w:val="24"/>
                <w:lang w:eastAsia="ar-SA"/>
              </w:rPr>
            </w:pPr>
            <w:r w:rsidRPr="004E2E32">
              <w:rPr>
                <w:rFonts w:eastAsia="Times New Roman" w:cs="Times New Roman"/>
                <w:bCs/>
                <w:sz w:val="24"/>
                <w:szCs w:val="24"/>
                <w:lang w:eastAsia="ar-SA"/>
              </w:rPr>
              <w:t>2225/100</w:t>
            </w:r>
          </w:p>
        </w:tc>
        <w:tc>
          <w:tcPr>
            <w:tcW w:w="1559" w:type="dxa"/>
            <w:tcBorders>
              <w:top w:val="single" w:sz="4" w:space="0" w:color="000000"/>
              <w:left w:val="single" w:sz="4" w:space="0" w:color="000000"/>
              <w:bottom w:val="single" w:sz="4" w:space="0" w:color="000000"/>
              <w:right w:val="single" w:sz="4" w:space="0" w:color="000000"/>
            </w:tcBorders>
          </w:tcPr>
          <w:p w:rsidR="004E2E32" w:rsidRPr="004E2E32" w:rsidRDefault="004E2E32" w:rsidP="004E2E32">
            <w:pPr>
              <w:suppressAutoHyphens/>
              <w:snapToGrid w:val="0"/>
              <w:spacing w:after="0" w:line="240" w:lineRule="auto"/>
              <w:jc w:val="center"/>
              <w:rPr>
                <w:rFonts w:eastAsia="Times New Roman" w:cs="Times New Roman"/>
                <w:bCs/>
                <w:sz w:val="24"/>
                <w:szCs w:val="24"/>
                <w:lang w:eastAsia="ar-SA"/>
              </w:rPr>
            </w:pPr>
            <w:r w:rsidRPr="004E2E32">
              <w:rPr>
                <w:rFonts w:eastAsia="Times New Roman" w:cs="Times New Roman"/>
                <w:bCs/>
                <w:sz w:val="24"/>
                <w:szCs w:val="24"/>
                <w:lang w:eastAsia="ar-SA"/>
              </w:rPr>
              <w:t>2600/100</w:t>
            </w:r>
          </w:p>
        </w:tc>
      </w:tr>
      <w:tr w:rsidR="004E2E32" w:rsidRPr="004E2E32" w:rsidTr="00614D24">
        <w:trPr>
          <w:trHeight w:val="300"/>
        </w:trPr>
        <w:tc>
          <w:tcPr>
            <w:tcW w:w="3828" w:type="dxa"/>
            <w:tcBorders>
              <w:top w:val="single" w:sz="4" w:space="0" w:color="000000"/>
              <w:left w:val="single" w:sz="4" w:space="0" w:color="000000"/>
              <w:bottom w:val="single" w:sz="4" w:space="0" w:color="000000"/>
            </w:tcBorders>
            <w:vAlign w:val="bottom"/>
          </w:tcPr>
          <w:p w:rsidR="004E2E32" w:rsidRPr="004E2E32" w:rsidRDefault="004E2E32" w:rsidP="004E2E32">
            <w:pPr>
              <w:suppressAutoHyphens/>
              <w:snapToGrid w:val="0"/>
              <w:spacing w:after="0" w:line="240" w:lineRule="auto"/>
              <w:rPr>
                <w:rFonts w:eastAsia="Times New Roman" w:cs="Times New Roman"/>
                <w:sz w:val="24"/>
                <w:szCs w:val="24"/>
                <w:lang w:eastAsia="ar-SA"/>
              </w:rPr>
            </w:pPr>
            <w:r w:rsidRPr="004E2E32">
              <w:rPr>
                <w:rFonts w:eastAsia="Times New Roman" w:cs="Times New Roman"/>
                <w:sz w:val="24"/>
                <w:szCs w:val="24"/>
                <w:lang w:eastAsia="ar-SA"/>
              </w:rPr>
              <w:t>- моложе трудоспособного возраста</w:t>
            </w:r>
          </w:p>
        </w:tc>
        <w:tc>
          <w:tcPr>
            <w:tcW w:w="2126" w:type="dxa"/>
            <w:tcBorders>
              <w:top w:val="single" w:sz="4" w:space="0" w:color="000000"/>
              <w:left w:val="single" w:sz="4" w:space="0" w:color="000000"/>
              <w:bottom w:val="single" w:sz="4" w:space="0" w:color="000000"/>
            </w:tcBorders>
            <w:shd w:val="clear" w:color="auto" w:fill="auto"/>
            <w:vAlign w:val="center"/>
          </w:tcPr>
          <w:p w:rsidR="004E2E32" w:rsidRPr="004E2E32" w:rsidRDefault="004E2E32" w:rsidP="004E2E32">
            <w:pPr>
              <w:widowControl w:val="0"/>
              <w:suppressAutoHyphens/>
              <w:autoSpaceDN w:val="0"/>
              <w:spacing w:after="0" w:line="240" w:lineRule="auto"/>
              <w:jc w:val="center"/>
              <w:rPr>
                <w:rFonts w:eastAsia="Arial Unicode MS" w:cs="Times New Roman"/>
                <w:kern w:val="3"/>
                <w:sz w:val="24"/>
                <w:szCs w:val="24"/>
                <w:highlight w:val="yellow"/>
              </w:rPr>
            </w:pPr>
            <w:r w:rsidRPr="004E2E32">
              <w:rPr>
                <w:rFonts w:eastAsia="Calibri" w:cs="Times New Roman"/>
                <w:sz w:val="24"/>
                <w:szCs w:val="24"/>
              </w:rPr>
              <w:t>310/12,0</w:t>
            </w:r>
          </w:p>
        </w:tc>
        <w:tc>
          <w:tcPr>
            <w:tcW w:w="1843" w:type="dxa"/>
            <w:tcBorders>
              <w:top w:val="single" w:sz="4" w:space="0" w:color="000000"/>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sz w:val="24"/>
                <w:szCs w:val="24"/>
                <w:lang w:eastAsia="ar-SA"/>
              </w:rPr>
            </w:pPr>
            <w:r w:rsidRPr="004E2E32">
              <w:rPr>
                <w:rFonts w:eastAsia="Times New Roman" w:cs="Times New Roman"/>
                <w:sz w:val="24"/>
                <w:szCs w:val="24"/>
                <w:lang w:eastAsia="ar-SA"/>
              </w:rPr>
              <w:t>269/12,1</w:t>
            </w:r>
          </w:p>
        </w:tc>
        <w:tc>
          <w:tcPr>
            <w:tcW w:w="1559" w:type="dxa"/>
            <w:tcBorders>
              <w:top w:val="single" w:sz="4" w:space="0" w:color="000000"/>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sz w:val="24"/>
                <w:szCs w:val="24"/>
                <w:lang w:eastAsia="ar-SA"/>
              </w:rPr>
            </w:pPr>
            <w:r w:rsidRPr="004E2E32">
              <w:rPr>
                <w:rFonts w:eastAsia="Times New Roman" w:cs="Times New Roman"/>
                <w:sz w:val="24"/>
                <w:szCs w:val="24"/>
                <w:lang w:eastAsia="ar-SA"/>
              </w:rPr>
              <w:t>322/12,4</w:t>
            </w:r>
          </w:p>
        </w:tc>
      </w:tr>
      <w:tr w:rsidR="004E2E32" w:rsidRPr="004E2E32" w:rsidTr="00614D24">
        <w:trPr>
          <w:trHeight w:val="300"/>
        </w:trPr>
        <w:tc>
          <w:tcPr>
            <w:tcW w:w="3828" w:type="dxa"/>
            <w:tcBorders>
              <w:left w:val="single" w:sz="4" w:space="0" w:color="000000"/>
              <w:bottom w:val="single" w:sz="4" w:space="0" w:color="000000"/>
            </w:tcBorders>
            <w:vAlign w:val="bottom"/>
          </w:tcPr>
          <w:p w:rsidR="004E2E32" w:rsidRPr="004E2E32" w:rsidRDefault="004E2E32" w:rsidP="004E2E32">
            <w:pPr>
              <w:suppressAutoHyphens/>
              <w:snapToGrid w:val="0"/>
              <w:spacing w:after="0" w:line="240" w:lineRule="auto"/>
              <w:rPr>
                <w:rFonts w:eastAsia="Times New Roman" w:cs="Times New Roman"/>
                <w:sz w:val="24"/>
                <w:szCs w:val="24"/>
                <w:lang w:eastAsia="ar-SA"/>
              </w:rPr>
            </w:pPr>
            <w:r w:rsidRPr="004E2E32">
              <w:rPr>
                <w:rFonts w:eastAsia="Times New Roman" w:cs="Times New Roman"/>
                <w:sz w:val="24"/>
                <w:szCs w:val="24"/>
                <w:lang w:eastAsia="ar-SA"/>
              </w:rPr>
              <w:t>- в трудоспособном возрасте</w:t>
            </w:r>
          </w:p>
        </w:tc>
        <w:tc>
          <w:tcPr>
            <w:tcW w:w="2126" w:type="dxa"/>
            <w:tcBorders>
              <w:left w:val="single" w:sz="4" w:space="0" w:color="000000"/>
              <w:bottom w:val="single" w:sz="4" w:space="0" w:color="000000"/>
            </w:tcBorders>
            <w:vAlign w:val="center"/>
          </w:tcPr>
          <w:p w:rsidR="004E2E32" w:rsidRPr="004E2E32" w:rsidRDefault="004E2E32" w:rsidP="004E2E32">
            <w:pPr>
              <w:widowControl w:val="0"/>
              <w:suppressAutoHyphens/>
              <w:autoSpaceDN w:val="0"/>
              <w:spacing w:after="0" w:line="240" w:lineRule="auto"/>
              <w:jc w:val="center"/>
              <w:rPr>
                <w:rFonts w:eastAsia="Arial Unicode MS" w:cs="Times New Roman"/>
                <w:kern w:val="3"/>
                <w:sz w:val="24"/>
                <w:szCs w:val="24"/>
                <w:highlight w:val="yellow"/>
              </w:rPr>
            </w:pPr>
            <w:r w:rsidRPr="004E2E32">
              <w:rPr>
                <w:rFonts w:eastAsia="Calibri" w:cs="Times New Roman"/>
                <w:sz w:val="24"/>
                <w:szCs w:val="24"/>
              </w:rPr>
              <w:t>1420/55,1</w:t>
            </w:r>
          </w:p>
        </w:tc>
        <w:tc>
          <w:tcPr>
            <w:tcW w:w="1843" w:type="dxa"/>
            <w:tcBorders>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sz w:val="24"/>
                <w:szCs w:val="24"/>
                <w:lang w:eastAsia="ar-SA"/>
              </w:rPr>
            </w:pPr>
            <w:r w:rsidRPr="004E2E32">
              <w:rPr>
                <w:rFonts w:eastAsia="Times New Roman" w:cs="Times New Roman"/>
                <w:sz w:val="24"/>
                <w:szCs w:val="24"/>
                <w:lang w:eastAsia="ar-SA"/>
              </w:rPr>
              <w:t>1228/55,2</w:t>
            </w:r>
          </w:p>
        </w:tc>
        <w:tc>
          <w:tcPr>
            <w:tcW w:w="1559" w:type="dxa"/>
            <w:tcBorders>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sz w:val="24"/>
                <w:szCs w:val="24"/>
                <w:lang w:eastAsia="ar-SA"/>
              </w:rPr>
            </w:pPr>
            <w:r w:rsidRPr="004E2E32">
              <w:rPr>
                <w:rFonts w:eastAsia="Times New Roman" w:cs="Times New Roman"/>
                <w:sz w:val="24"/>
                <w:szCs w:val="24"/>
                <w:lang w:eastAsia="ar-SA"/>
              </w:rPr>
              <w:t>1443/55,5</w:t>
            </w:r>
          </w:p>
        </w:tc>
      </w:tr>
      <w:tr w:rsidR="004E2E32" w:rsidRPr="004E2E32" w:rsidTr="00614D24">
        <w:trPr>
          <w:trHeight w:val="300"/>
        </w:trPr>
        <w:tc>
          <w:tcPr>
            <w:tcW w:w="3828" w:type="dxa"/>
            <w:tcBorders>
              <w:left w:val="single" w:sz="4" w:space="0" w:color="000000"/>
              <w:bottom w:val="single" w:sz="4" w:space="0" w:color="000000"/>
            </w:tcBorders>
            <w:vAlign w:val="bottom"/>
          </w:tcPr>
          <w:p w:rsidR="004E2E32" w:rsidRPr="004E2E32" w:rsidRDefault="004E2E32" w:rsidP="004E2E32">
            <w:pPr>
              <w:suppressAutoHyphens/>
              <w:snapToGrid w:val="0"/>
              <w:spacing w:after="0" w:line="240" w:lineRule="auto"/>
              <w:rPr>
                <w:rFonts w:eastAsia="Times New Roman" w:cs="Times New Roman"/>
                <w:sz w:val="24"/>
                <w:szCs w:val="24"/>
                <w:lang w:eastAsia="ar-SA"/>
              </w:rPr>
            </w:pPr>
            <w:r w:rsidRPr="004E2E32">
              <w:rPr>
                <w:rFonts w:eastAsia="Times New Roman" w:cs="Times New Roman"/>
                <w:sz w:val="24"/>
                <w:szCs w:val="24"/>
                <w:lang w:eastAsia="ar-SA"/>
              </w:rPr>
              <w:t>- старше трудоспособного возраста</w:t>
            </w:r>
          </w:p>
        </w:tc>
        <w:tc>
          <w:tcPr>
            <w:tcW w:w="2126" w:type="dxa"/>
            <w:tcBorders>
              <w:left w:val="single" w:sz="4" w:space="0" w:color="000000"/>
              <w:bottom w:val="single" w:sz="4" w:space="0" w:color="000000"/>
            </w:tcBorders>
            <w:vAlign w:val="center"/>
          </w:tcPr>
          <w:p w:rsidR="004E2E32" w:rsidRPr="004E2E32" w:rsidRDefault="004E2E32" w:rsidP="004E2E32">
            <w:pPr>
              <w:widowControl w:val="0"/>
              <w:suppressAutoHyphens/>
              <w:autoSpaceDN w:val="0"/>
              <w:spacing w:after="0" w:line="240" w:lineRule="auto"/>
              <w:jc w:val="center"/>
              <w:rPr>
                <w:rFonts w:eastAsia="Arial Unicode MS" w:cs="Times New Roman"/>
                <w:kern w:val="3"/>
                <w:sz w:val="24"/>
                <w:szCs w:val="24"/>
                <w:highlight w:val="yellow"/>
              </w:rPr>
            </w:pPr>
            <w:r w:rsidRPr="004E2E32">
              <w:rPr>
                <w:rFonts w:eastAsia="Calibri" w:cs="Times New Roman"/>
                <w:sz w:val="24"/>
                <w:szCs w:val="24"/>
              </w:rPr>
              <w:t>849/32,9</w:t>
            </w:r>
          </w:p>
        </w:tc>
        <w:tc>
          <w:tcPr>
            <w:tcW w:w="1843" w:type="dxa"/>
            <w:tcBorders>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sz w:val="24"/>
                <w:szCs w:val="24"/>
                <w:lang w:eastAsia="ar-SA"/>
              </w:rPr>
            </w:pPr>
            <w:r w:rsidRPr="004E2E32">
              <w:rPr>
                <w:rFonts w:eastAsia="Times New Roman" w:cs="Times New Roman"/>
                <w:sz w:val="24"/>
                <w:szCs w:val="24"/>
                <w:lang w:eastAsia="ar-SA"/>
              </w:rPr>
              <w:t>728/32,7</w:t>
            </w:r>
          </w:p>
        </w:tc>
        <w:tc>
          <w:tcPr>
            <w:tcW w:w="1559" w:type="dxa"/>
            <w:tcBorders>
              <w:left w:val="single" w:sz="4" w:space="0" w:color="000000"/>
              <w:bottom w:val="single" w:sz="4" w:space="0" w:color="000000"/>
              <w:right w:val="single" w:sz="4" w:space="0" w:color="000000"/>
            </w:tcBorders>
            <w:vAlign w:val="center"/>
          </w:tcPr>
          <w:p w:rsidR="004E2E32" w:rsidRPr="004E2E32" w:rsidRDefault="004E2E32" w:rsidP="004E2E32">
            <w:pPr>
              <w:suppressAutoHyphens/>
              <w:snapToGrid w:val="0"/>
              <w:spacing w:after="0" w:line="240" w:lineRule="auto"/>
              <w:jc w:val="center"/>
              <w:rPr>
                <w:rFonts w:eastAsia="Times New Roman" w:cs="Times New Roman"/>
                <w:sz w:val="24"/>
                <w:szCs w:val="24"/>
                <w:lang w:eastAsia="ar-SA"/>
              </w:rPr>
            </w:pPr>
            <w:r w:rsidRPr="004E2E32">
              <w:rPr>
                <w:rFonts w:eastAsia="Times New Roman" w:cs="Times New Roman"/>
                <w:sz w:val="24"/>
                <w:szCs w:val="24"/>
                <w:lang w:eastAsia="ar-SA"/>
              </w:rPr>
              <w:t>835/32,1</w:t>
            </w:r>
          </w:p>
        </w:tc>
      </w:tr>
    </w:tbl>
    <w:p w:rsidR="00024269" w:rsidRDefault="00024269" w:rsidP="004E2E32">
      <w:pPr>
        <w:pStyle w:val="100"/>
        <w:ind w:firstLine="0"/>
        <w:rPr>
          <w:b/>
          <w:i/>
        </w:rPr>
      </w:pPr>
    </w:p>
    <w:p w:rsidR="00C12C82" w:rsidRPr="00024269" w:rsidRDefault="00024269" w:rsidP="00024269">
      <w:pPr>
        <w:pStyle w:val="100"/>
        <w:ind w:left="567" w:firstLine="0"/>
        <w:rPr>
          <w:rStyle w:val="aff8"/>
          <w:b/>
          <w:i/>
          <w:iCs/>
        </w:rPr>
      </w:pPr>
      <w:r w:rsidRPr="00024269">
        <w:rPr>
          <w:b/>
          <w:i/>
        </w:rPr>
        <w:t>Вывод:</w:t>
      </w:r>
    </w:p>
    <w:p w:rsidR="004E2E32" w:rsidRPr="004E2E32" w:rsidRDefault="004E2E32" w:rsidP="004E2E32">
      <w:pPr>
        <w:pStyle w:val="100"/>
        <w:rPr>
          <w:rStyle w:val="aff8"/>
          <w:i/>
          <w:iCs/>
        </w:rPr>
      </w:pPr>
      <w:r w:rsidRPr="004E2E32">
        <w:rPr>
          <w:rStyle w:val="aff8"/>
          <w:i/>
          <w:iCs/>
        </w:rPr>
        <w:t xml:space="preserve">По результатам </w:t>
      </w:r>
      <w:r>
        <w:rPr>
          <w:rStyle w:val="aff8"/>
          <w:i/>
          <w:iCs/>
        </w:rPr>
        <w:t>анализа, проведенного в пункте 3</w:t>
      </w:r>
      <w:r w:rsidRPr="004E2E32">
        <w:rPr>
          <w:rStyle w:val="aff8"/>
          <w:i/>
          <w:iCs/>
        </w:rPr>
        <w:t>.1., выявлено следующее:</w:t>
      </w:r>
    </w:p>
    <w:p w:rsidR="004E2E32" w:rsidRPr="004E2E32" w:rsidRDefault="004E2E32" w:rsidP="004E2E32">
      <w:pPr>
        <w:pStyle w:val="100"/>
        <w:numPr>
          <w:ilvl w:val="0"/>
          <w:numId w:val="55"/>
        </w:numPr>
        <w:rPr>
          <w:i/>
          <w:iCs/>
        </w:rPr>
      </w:pPr>
      <w:r w:rsidRPr="004E2E32">
        <w:rPr>
          <w:i/>
          <w:iCs/>
        </w:rPr>
        <w:t>согласно проекту, будет происходить постепенное изменение типа возрастной структуры, за счет стимулирования уровня рождаемости и создания благоприятных условий для жизни населения;</w:t>
      </w:r>
    </w:p>
    <w:p w:rsidR="004E2E32" w:rsidRPr="004E2E32" w:rsidRDefault="004E2E32" w:rsidP="004E2E32">
      <w:pPr>
        <w:pStyle w:val="100"/>
        <w:numPr>
          <w:ilvl w:val="0"/>
          <w:numId w:val="55"/>
        </w:numPr>
        <w:rPr>
          <w:i/>
          <w:iCs/>
        </w:rPr>
      </w:pPr>
      <w:r w:rsidRPr="004E2E32">
        <w:rPr>
          <w:i/>
          <w:iCs/>
        </w:rPr>
        <w:t>проведение активной демографической и миграционной политики будет способствовать росту населения и сохранению демографического потенциала на территории поселения;</w:t>
      </w:r>
    </w:p>
    <w:p w:rsidR="004E2E32" w:rsidRPr="004E2E32" w:rsidRDefault="004E2E32" w:rsidP="004E2E32">
      <w:pPr>
        <w:pStyle w:val="100"/>
        <w:numPr>
          <w:ilvl w:val="0"/>
          <w:numId w:val="55"/>
        </w:numPr>
        <w:rPr>
          <w:i/>
          <w:iCs/>
        </w:rPr>
      </w:pPr>
      <w:r w:rsidRPr="004E2E32">
        <w:rPr>
          <w:i/>
          <w:iCs/>
        </w:rPr>
        <w:t>для стабилизации и улучшения демографической ситуации потребуется восстановление и развитие АПК, в том числе среднего и малого предпринимательства, что позволит сократить отток населения молодых возрастов и трудоспособного и, возможно, потребуется привлечение трудоспособного населения из других поселений и областей.</w:t>
      </w:r>
    </w:p>
    <w:p w:rsidR="007E5C9F" w:rsidRPr="001A0FF5" w:rsidRDefault="007E5C9F" w:rsidP="007E5C9F">
      <w:pPr>
        <w:pStyle w:val="100"/>
      </w:pPr>
    </w:p>
    <w:p w:rsidR="000F26BD" w:rsidRPr="00D6091E" w:rsidRDefault="00BA568E" w:rsidP="009A7319">
      <w:pPr>
        <w:pStyle w:val="ab"/>
        <w:numPr>
          <w:ilvl w:val="1"/>
          <w:numId w:val="95"/>
        </w:numPr>
        <w:tabs>
          <w:tab w:val="left" w:pos="567"/>
        </w:tabs>
        <w:spacing w:after="120"/>
        <w:ind w:left="0" w:firstLine="0"/>
        <w:jc w:val="center"/>
        <w:outlineLvl w:val="1"/>
        <w:rPr>
          <w:rFonts w:eastAsia="Times New Roman"/>
          <w:b/>
          <w:iCs/>
        </w:rPr>
      </w:pPr>
      <w:bookmarkStart w:id="203" w:name="_Toc59800198"/>
      <w:bookmarkStart w:id="204" w:name="_Toc138777933"/>
      <w:r w:rsidRPr="001A0FF5">
        <w:rPr>
          <w:rFonts w:eastAsia="Calibri"/>
          <w:b/>
        </w:rPr>
        <w:t xml:space="preserve">Предложения по оптимизации административно-территориального устройства </w:t>
      </w:r>
      <w:r w:rsidR="00F44039">
        <w:rPr>
          <w:rFonts w:eastAsia="Calibri"/>
          <w:b/>
        </w:rPr>
        <w:t>Козловского</w:t>
      </w:r>
      <w:r w:rsidR="00CC6884" w:rsidRPr="001A0FF5">
        <w:rPr>
          <w:rFonts w:eastAsia="Calibri"/>
          <w:b/>
        </w:rPr>
        <w:t xml:space="preserve"> сельского поселения</w:t>
      </w:r>
      <w:r w:rsidRPr="001A0FF5">
        <w:rPr>
          <w:b/>
        </w:rPr>
        <w:t>.</w:t>
      </w:r>
      <w:bookmarkEnd w:id="203"/>
      <w:bookmarkEnd w:id="204"/>
    </w:p>
    <w:p w:rsidR="00055A7E" w:rsidRPr="001A0FF5" w:rsidRDefault="00055A7E" w:rsidP="00055A7E">
      <w:pPr>
        <w:spacing w:after="0"/>
        <w:ind w:firstLine="567"/>
        <w:jc w:val="both"/>
        <w:rPr>
          <w:rFonts w:cs="Times New Roman"/>
          <w:sz w:val="24"/>
          <w:szCs w:val="24"/>
        </w:rPr>
      </w:pPr>
      <w:r w:rsidRPr="001A0FF5">
        <w:rPr>
          <w:rFonts w:cs="Times New Roman"/>
          <w:sz w:val="24"/>
          <w:szCs w:val="24"/>
        </w:rPr>
        <w:t>Задачами территориального планирования в сфере административно</w:t>
      </w:r>
      <w:r w:rsidR="00B1104A">
        <w:rPr>
          <w:rFonts w:cs="Times New Roman"/>
          <w:sz w:val="24"/>
          <w:szCs w:val="24"/>
        </w:rPr>
        <w:t>-</w:t>
      </w:r>
      <w:r w:rsidRPr="001A0FF5">
        <w:rPr>
          <w:rFonts w:cs="Times New Roman"/>
          <w:sz w:val="24"/>
          <w:szCs w:val="24"/>
        </w:rPr>
        <w:t>территориального устройства является приведение границ муниципального образования и населенных пунктов поселения в соответствие требованиям действующего законодательства.</w:t>
      </w:r>
    </w:p>
    <w:p w:rsidR="00003D20" w:rsidRPr="001A0FF5" w:rsidRDefault="00055A7E" w:rsidP="00055A7E">
      <w:pPr>
        <w:spacing w:after="0" w:line="240" w:lineRule="auto"/>
        <w:ind w:firstLine="567"/>
        <w:jc w:val="both"/>
        <w:rPr>
          <w:rFonts w:eastAsia="Times New Roman" w:cs="Times New Roman"/>
          <w:sz w:val="24"/>
          <w:szCs w:val="24"/>
          <w:lang w:eastAsia="ru-RU"/>
        </w:rPr>
      </w:pPr>
      <w:r w:rsidRPr="001A0FF5">
        <w:rPr>
          <w:rFonts w:eastAsia="Times New Roman" w:cs="Times New Roman"/>
          <w:sz w:val="24"/>
          <w:szCs w:val="24"/>
          <w:lang w:eastAsia="ru-RU"/>
        </w:rPr>
        <w:t>Согласно Закону Воронежской области от 27.10.2006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101C42" w:rsidRDefault="00101C42" w:rsidP="00C52ECA">
      <w:pPr>
        <w:spacing w:after="0" w:line="240" w:lineRule="auto"/>
        <w:ind w:firstLine="567"/>
        <w:jc w:val="both"/>
        <w:rPr>
          <w:rFonts w:cs="Times New Roman"/>
          <w:iCs/>
          <w:sz w:val="24"/>
          <w:szCs w:val="24"/>
        </w:rPr>
      </w:pPr>
      <w:r w:rsidRPr="00101C42">
        <w:rPr>
          <w:rFonts w:cs="Times New Roman"/>
          <w:iCs/>
          <w:sz w:val="24"/>
          <w:szCs w:val="24"/>
        </w:rPr>
        <w:t>Границы и статус Козловского сельского поселения установлены законом Воронежской области от 15.10.2004 № 63-ОЗ</w:t>
      </w:r>
      <w:r>
        <w:rPr>
          <w:rFonts w:cs="Times New Roman"/>
          <w:iCs/>
          <w:sz w:val="24"/>
          <w:szCs w:val="24"/>
        </w:rPr>
        <w:t>.</w:t>
      </w:r>
    </w:p>
    <w:p w:rsidR="00101C42" w:rsidRDefault="00101C42" w:rsidP="00C52ECA">
      <w:pPr>
        <w:spacing w:after="0" w:line="240" w:lineRule="auto"/>
        <w:ind w:firstLine="567"/>
        <w:jc w:val="both"/>
        <w:rPr>
          <w:rFonts w:cs="Times New Roman"/>
          <w:iCs/>
          <w:sz w:val="24"/>
          <w:szCs w:val="24"/>
        </w:rPr>
      </w:pPr>
      <w:r w:rsidRPr="00101C42">
        <w:rPr>
          <w:rFonts w:cs="Times New Roman"/>
          <w:iCs/>
          <w:sz w:val="24"/>
          <w:szCs w:val="24"/>
        </w:rPr>
        <w:t>Границы населенного пункта села Козловка были утверждены решением Совета народных депутатов Козловского сельского поселения Бутурлиновского муниципального района Воронежской области от 22.05.2023 № 92.</w:t>
      </w:r>
    </w:p>
    <w:p w:rsidR="009C5697" w:rsidRPr="00E70E54" w:rsidRDefault="009C5697" w:rsidP="003269AC">
      <w:pPr>
        <w:autoSpaceDE w:val="0"/>
        <w:autoSpaceDN w:val="0"/>
        <w:adjustRightInd w:val="0"/>
        <w:spacing w:after="0" w:line="240" w:lineRule="auto"/>
        <w:jc w:val="both"/>
        <w:rPr>
          <w:rFonts w:eastAsia="Calibri" w:cs="Times New Roman"/>
          <w:bCs/>
          <w:iCs/>
          <w:sz w:val="24"/>
          <w:szCs w:val="24"/>
        </w:rPr>
      </w:pPr>
    </w:p>
    <w:p w:rsidR="00431E35" w:rsidRPr="001954B3" w:rsidRDefault="00B63637" w:rsidP="009A7319">
      <w:pPr>
        <w:pStyle w:val="ab"/>
        <w:numPr>
          <w:ilvl w:val="1"/>
          <w:numId w:val="95"/>
        </w:numPr>
        <w:tabs>
          <w:tab w:val="left" w:pos="1134"/>
        </w:tabs>
        <w:spacing w:after="120"/>
        <w:ind w:left="0" w:firstLine="567"/>
        <w:jc w:val="center"/>
        <w:outlineLvl w:val="1"/>
        <w:rPr>
          <w:rFonts w:eastAsia="Times New Roman"/>
          <w:b/>
          <w:iCs/>
          <w:kern w:val="0"/>
        </w:rPr>
      </w:pPr>
      <w:bookmarkStart w:id="205" w:name="_Toc40350060"/>
      <w:bookmarkStart w:id="206" w:name="_Toc59800199"/>
      <w:bookmarkStart w:id="207" w:name="_Toc138777934"/>
      <w:r w:rsidRPr="00E70E54">
        <w:rPr>
          <w:b/>
        </w:rPr>
        <w:lastRenderedPageBreak/>
        <w:t>Предложения по совершенствованию и развитию функционального зонировани</w:t>
      </w:r>
      <w:bookmarkEnd w:id="205"/>
      <w:r w:rsidR="00BC10C1" w:rsidRPr="00E70E54">
        <w:rPr>
          <w:b/>
        </w:rPr>
        <w:t>я</w:t>
      </w:r>
      <w:r w:rsidR="00DE56FB" w:rsidRPr="00E70E54">
        <w:rPr>
          <w:b/>
        </w:rPr>
        <w:t>.</w:t>
      </w:r>
      <w:bookmarkEnd w:id="206"/>
      <w:bookmarkEnd w:id="207"/>
    </w:p>
    <w:p w:rsidR="001954B3" w:rsidRDefault="001954B3" w:rsidP="001954B3">
      <w:pPr>
        <w:pStyle w:val="ab"/>
        <w:ind w:left="0" w:firstLine="567"/>
        <w:jc w:val="both"/>
      </w:pPr>
    </w:p>
    <w:p w:rsidR="001954B3" w:rsidRPr="00747BC1" w:rsidRDefault="001954B3" w:rsidP="001954B3">
      <w:pPr>
        <w:pStyle w:val="ab"/>
        <w:ind w:left="0" w:firstLine="567"/>
        <w:jc w:val="both"/>
      </w:pPr>
      <w:r>
        <w:t>3.3</w:t>
      </w:r>
      <w:r w:rsidRPr="00747BC1">
        <w:t>.</w:t>
      </w:r>
      <w:r>
        <w:t>1.</w:t>
      </w:r>
      <w:r w:rsidRPr="00747BC1">
        <w:t xml:space="preserve"> Сохранение и развитие исторически сложившейся системы планировочных элементов сельского поселения, обеспечение связности территорий внутри поселения.</w:t>
      </w:r>
    </w:p>
    <w:p w:rsidR="001954B3" w:rsidRPr="00747BC1" w:rsidRDefault="001954B3" w:rsidP="001954B3">
      <w:pPr>
        <w:pStyle w:val="ab"/>
        <w:ind w:left="0" w:firstLine="567"/>
        <w:jc w:val="both"/>
      </w:pPr>
      <w:r>
        <w:t>3.3.2.</w:t>
      </w:r>
      <w:r w:rsidRPr="00747BC1">
        <w:t xml:space="preserve"> Развитие зон существующей жилой застройки, подлежащих модернизации за счет повышения плотности застройки.</w:t>
      </w:r>
    </w:p>
    <w:p w:rsidR="001954B3" w:rsidRPr="00747BC1" w:rsidRDefault="001954B3" w:rsidP="001954B3">
      <w:pPr>
        <w:spacing w:after="0" w:line="240" w:lineRule="auto"/>
        <w:ind w:firstLine="567"/>
        <w:jc w:val="both"/>
        <w:rPr>
          <w:rFonts w:cs="Times New Roman"/>
          <w:sz w:val="24"/>
          <w:szCs w:val="24"/>
        </w:rPr>
      </w:pPr>
      <w:r>
        <w:rPr>
          <w:rFonts w:cs="Times New Roman"/>
          <w:sz w:val="24"/>
          <w:szCs w:val="24"/>
        </w:rPr>
        <w:t>3.3.3.</w:t>
      </w:r>
      <w:r w:rsidRPr="00747BC1">
        <w:rPr>
          <w:rFonts w:cs="Times New Roman"/>
          <w:sz w:val="24"/>
          <w:szCs w:val="24"/>
        </w:rPr>
        <w:t xml:space="preserve">  Развитие зон за счет освоения территорий под комплексную застройку.</w:t>
      </w:r>
    </w:p>
    <w:p w:rsidR="001954B3" w:rsidRPr="00747BC1" w:rsidRDefault="001954B3" w:rsidP="001954B3">
      <w:pPr>
        <w:spacing w:after="0" w:line="240" w:lineRule="auto"/>
        <w:ind w:firstLine="567"/>
        <w:jc w:val="both"/>
        <w:rPr>
          <w:rFonts w:cs="Times New Roman"/>
          <w:sz w:val="24"/>
          <w:szCs w:val="24"/>
        </w:rPr>
      </w:pPr>
      <w:r>
        <w:rPr>
          <w:rFonts w:cs="Times New Roman"/>
          <w:sz w:val="24"/>
          <w:szCs w:val="24"/>
        </w:rPr>
        <w:t>3.3.4.</w:t>
      </w:r>
      <w:r w:rsidRPr="00747BC1">
        <w:rPr>
          <w:rFonts w:cs="Times New Roman"/>
          <w:sz w:val="24"/>
          <w:szCs w:val="24"/>
        </w:rPr>
        <w:t xml:space="preserve"> Развитие сложившегося общественного центра на территории населенных пунктов за счет строительства новых объектов административно-делового, торгового, культурно-развлекательного, коммунально-бытового и иного назначения.</w:t>
      </w:r>
    </w:p>
    <w:p w:rsidR="001954B3" w:rsidRPr="00747BC1" w:rsidRDefault="001954B3" w:rsidP="001954B3">
      <w:pPr>
        <w:spacing w:after="0" w:line="240" w:lineRule="auto"/>
        <w:ind w:firstLine="567"/>
        <w:jc w:val="both"/>
        <w:rPr>
          <w:rFonts w:cs="Times New Roman"/>
          <w:sz w:val="24"/>
          <w:szCs w:val="24"/>
        </w:rPr>
      </w:pPr>
      <w:r>
        <w:rPr>
          <w:rFonts w:cs="Times New Roman"/>
          <w:sz w:val="24"/>
          <w:szCs w:val="24"/>
        </w:rPr>
        <w:t>3.3.5.</w:t>
      </w:r>
      <w:r w:rsidRPr="00747BC1">
        <w:rPr>
          <w:rFonts w:cs="Times New Roman"/>
          <w:sz w:val="24"/>
          <w:szCs w:val="24"/>
        </w:rPr>
        <w:t xml:space="preserve"> Реконструкция существующих учреждений общественно-делового назначения, имеющих степень износа свыше 50%.</w:t>
      </w:r>
    </w:p>
    <w:p w:rsidR="001954B3" w:rsidRPr="00747BC1" w:rsidRDefault="001954B3" w:rsidP="001954B3">
      <w:pPr>
        <w:spacing w:after="0" w:line="240" w:lineRule="auto"/>
        <w:ind w:firstLine="567"/>
        <w:jc w:val="both"/>
        <w:rPr>
          <w:rFonts w:cs="Times New Roman"/>
          <w:sz w:val="24"/>
          <w:szCs w:val="24"/>
        </w:rPr>
      </w:pPr>
      <w:r>
        <w:rPr>
          <w:rFonts w:cs="Times New Roman"/>
          <w:sz w:val="24"/>
          <w:szCs w:val="24"/>
        </w:rPr>
        <w:t>3.3.6.</w:t>
      </w:r>
      <w:r w:rsidRPr="00747BC1">
        <w:rPr>
          <w:rFonts w:cs="Times New Roman"/>
          <w:sz w:val="24"/>
          <w:szCs w:val="24"/>
        </w:rPr>
        <w:t xml:space="preserve"> </w:t>
      </w:r>
      <w:r w:rsidR="000830BC" w:rsidRPr="000830BC">
        <w:rPr>
          <w:rFonts w:cs="Times New Roman"/>
          <w:sz w:val="24"/>
          <w:szCs w:val="24"/>
        </w:rPr>
        <w:t>Развитие за счет рекультивации территорий недействующих объектов сельскохозяйственного производства и животноводства, с последующим использованием этих территорий для развития предпринимательской деятельности.</w:t>
      </w:r>
    </w:p>
    <w:p w:rsidR="001954B3" w:rsidRDefault="001954B3" w:rsidP="00B63637">
      <w:pPr>
        <w:spacing w:after="0" w:line="240" w:lineRule="auto"/>
        <w:ind w:firstLine="567"/>
        <w:jc w:val="both"/>
        <w:rPr>
          <w:rFonts w:cs="Times New Roman"/>
          <w:sz w:val="24"/>
          <w:szCs w:val="24"/>
        </w:rPr>
      </w:pPr>
    </w:p>
    <w:p w:rsidR="00B63637" w:rsidRPr="00E70E54" w:rsidRDefault="00B63637" w:rsidP="00B63637">
      <w:pPr>
        <w:spacing w:after="0" w:line="240" w:lineRule="auto"/>
        <w:ind w:firstLine="567"/>
        <w:jc w:val="both"/>
        <w:rPr>
          <w:rFonts w:cs="Times New Roman"/>
          <w:sz w:val="24"/>
          <w:szCs w:val="24"/>
        </w:rPr>
      </w:pPr>
      <w:r w:rsidRPr="00E70E54">
        <w:rPr>
          <w:rFonts w:cs="Times New Roman"/>
          <w:sz w:val="24"/>
          <w:szCs w:val="24"/>
        </w:rPr>
        <w:t xml:space="preserve">Согласно ст. 23 </w:t>
      </w:r>
      <w:proofErr w:type="spellStart"/>
      <w:r w:rsidRPr="00E70E54">
        <w:rPr>
          <w:rFonts w:cs="Times New Roman"/>
          <w:sz w:val="24"/>
          <w:szCs w:val="24"/>
        </w:rPr>
        <w:t>ГрК</w:t>
      </w:r>
      <w:proofErr w:type="spellEnd"/>
      <w:r w:rsidRPr="00E70E54">
        <w:rPr>
          <w:rFonts w:cs="Times New Roman"/>
          <w:sz w:val="24"/>
          <w:szCs w:val="24"/>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rsidR="00B63637" w:rsidRPr="00E70E54" w:rsidRDefault="00B63637" w:rsidP="00B63637">
      <w:pPr>
        <w:spacing w:after="0" w:line="240" w:lineRule="auto"/>
        <w:ind w:firstLine="567"/>
        <w:jc w:val="both"/>
        <w:rPr>
          <w:rFonts w:cs="Times New Roman"/>
          <w:sz w:val="24"/>
          <w:szCs w:val="24"/>
        </w:rPr>
      </w:pPr>
      <w:r w:rsidRPr="00E70E54">
        <w:rPr>
          <w:rFonts w:cs="Times New Roman"/>
          <w:sz w:val="24"/>
          <w:szCs w:val="24"/>
        </w:rPr>
        <w:t xml:space="preserve">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w:t>
      </w:r>
      <w:r w:rsidR="000A64BB" w:rsidRPr="00E70E54">
        <w:rPr>
          <w:rFonts w:cs="Times New Roman"/>
          <w:sz w:val="24"/>
          <w:szCs w:val="24"/>
        </w:rPr>
        <w:t>городского</w:t>
      </w:r>
      <w:r w:rsidRPr="00E70E54">
        <w:rPr>
          <w:rFonts w:cs="Times New Roman"/>
          <w:sz w:val="24"/>
          <w:szCs w:val="24"/>
        </w:rPr>
        <w:t xml:space="preserve"> поселения, планировочных ограничений, требований Градостроительного кодекса РФ.</w:t>
      </w:r>
    </w:p>
    <w:p w:rsidR="00D36D98" w:rsidRPr="00E70E54" w:rsidRDefault="00D36D98" w:rsidP="00B63637">
      <w:pPr>
        <w:spacing w:after="0" w:line="240" w:lineRule="auto"/>
        <w:ind w:firstLine="567"/>
        <w:jc w:val="both"/>
        <w:rPr>
          <w:rFonts w:cs="Times New Roman"/>
          <w:sz w:val="24"/>
          <w:szCs w:val="24"/>
        </w:rPr>
      </w:pPr>
    </w:p>
    <w:p w:rsidR="00722C15" w:rsidRPr="00464438" w:rsidRDefault="00722C15" w:rsidP="004A1647">
      <w:pPr>
        <w:spacing w:after="0"/>
        <w:jc w:val="center"/>
        <w:rPr>
          <w:b/>
          <w:i/>
        </w:rPr>
      </w:pPr>
      <w:r w:rsidRPr="00464438">
        <w:rPr>
          <w:b/>
          <w:i/>
        </w:rPr>
        <w:t>В Генеральном плане выделены следующие виды функциональных зон:</w:t>
      </w:r>
    </w:p>
    <w:tbl>
      <w:tblPr>
        <w:tblStyle w:val="af2"/>
        <w:tblW w:w="9509" w:type="dxa"/>
        <w:jc w:val="center"/>
        <w:tblLook w:val="04A0"/>
      </w:tblPr>
      <w:tblGrid>
        <w:gridCol w:w="645"/>
        <w:gridCol w:w="4253"/>
        <w:gridCol w:w="2410"/>
        <w:gridCol w:w="2201"/>
      </w:tblGrid>
      <w:tr w:rsidR="00A42152" w:rsidRPr="00464438" w:rsidTr="00045DAB">
        <w:trPr>
          <w:tblHeade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63FF6" w:rsidRPr="00BA2416" w:rsidRDefault="00D63FF6" w:rsidP="001B435D">
            <w:pPr>
              <w:widowControl w:val="0"/>
              <w:suppressAutoHyphens/>
              <w:ind w:left="-426" w:right="-109" w:firstLine="284"/>
              <w:jc w:val="center"/>
              <w:rPr>
                <w:rFonts w:eastAsia="Lucida Sans Unicode" w:cs="Times New Roman"/>
                <w:b/>
              </w:rPr>
            </w:pPr>
            <w:r w:rsidRPr="00BA2416">
              <w:rPr>
                <w:rFonts w:cs="Times New Roman"/>
                <w:b/>
              </w:rPr>
              <w:t xml:space="preserve">№ </w:t>
            </w:r>
            <w:proofErr w:type="spellStart"/>
            <w:proofErr w:type="gramStart"/>
            <w:r w:rsidRPr="00BA2416">
              <w:rPr>
                <w:rFonts w:cs="Times New Roman"/>
                <w:b/>
              </w:rPr>
              <w:t>п</w:t>
            </w:r>
            <w:proofErr w:type="spellEnd"/>
            <w:proofErr w:type="gramEnd"/>
            <w:r w:rsidRPr="00BA2416">
              <w:rPr>
                <w:rFonts w:cs="Times New Roman"/>
                <w:b/>
                <w:lang w:val="en-US"/>
              </w:rPr>
              <w:t>/</w:t>
            </w:r>
            <w:proofErr w:type="spellStart"/>
            <w:r w:rsidRPr="00BA2416">
              <w:rPr>
                <w:rFonts w:cs="Times New Roman"/>
                <w:b/>
              </w:rPr>
              <w:t>п</w:t>
            </w:r>
            <w:proofErr w:type="spellEnd"/>
          </w:p>
        </w:tc>
        <w:tc>
          <w:tcPr>
            <w:tcW w:w="4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63FF6" w:rsidRPr="00464438" w:rsidRDefault="00D63FF6" w:rsidP="001B435D">
            <w:pPr>
              <w:widowControl w:val="0"/>
              <w:suppressAutoHyphens/>
              <w:ind w:firstLine="567"/>
              <w:jc w:val="center"/>
              <w:rPr>
                <w:rFonts w:eastAsia="Lucida Sans Unicode" w:cs="Times New Roman"/>
                <w:b/>
              </w:rPr>
            </w:pPr>
            <w:r w:rsidRPr="00464438">
              <w:rPr>
                <w:rFonts w:cs="Times New Roman"/>
                <w:b/>
              </w:rPr>
              <w:t>Наименование функциональной зоны на карте</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63FF6" w:rsidRPr="00464438" w:rsidRDefault="00D63FF6" w:rsidP="001B435D">
            <w:pPr>
              <w:widowControl w:val="0"/>
              <w:suppressAutoHyphens/>
              <w:jc w:val="center"/>
              <w:rPr>
                <w:rFonts w:eastAsia="Lucida Sans Unicode" w:cs="Times New Roman"/>
                <w:b/>
              </w:rPr>
            </w:pPr>
            <w:r w:rsidRPr="00464438">
              <w:rPr>
                <w:rFonts w:cs="Times New Roman"/>
                <w:b/>
              </w:rPr>
              <w:t xml:space="preserve">Площадь, </w:t>
            </w:r>
            <w:proofErr w:type="gramStart"/>
            <w:r w:rsidRPr="00464438">
              <w:rPr>
                <w:rFonts w:cs="Times New Roman"/>
                <w:b/>
              </w:rPr>
              <w:t>га</w:t>
            </w:r>
            <w:proofErr w:type="gramEnd"/>
          </w:p>
        </w:tc>
        <w:tc>
          <w:tcPr>
            <w:tcW w:w="22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3FF6" w:rsidRPr="00464438" w:rsidRDefault="001B435D" w:rsidP="001B435D">
            <w:pPr>
              <w:pStyle w:val="14"/>
              <w:ind w:left="0" w:firstLine="0"/>
              <w:contextualSpacing/>
              <w:jc w:val="center"/>
              <w:rPr>
                <w:b/>
              </w:rPr>
            </w:pPr>
            <w:r w:rsidRPr="00464438">
              <w:rPr>
                <w:b/>
                <w:sz w:val="22"/>
                <w:szCs w:val="22"/>
              </w:rPr>
              <w:t xml:space="preserve">Планируемая площадь, </w:t>
            </w:r>
            <w:proofErr w:type="gramStart"/>
            <w:r w:rsidRPr="00464438">
              <w:rPr>
                <w:b/>
                <w:sz w:val="22"/>
                <w:szCs w:val="22"/>
              </w:rPr>
              <w:t>га</w:t>
            </w:r>
            <w:proofErr w:type="gramEnd"/>
          </w:p>
        </w:tc>
      </w:tr>
      <w:tr w:rsidR="00A42152" w:rsidRPr="00582700" w:rsidTr="00045DAB">
        <w:trPr>
          <w:jc w:val="center"/>
        </w:trPr>
        <w:tc>
          <w:tcPr>
            <w:tcW w:w="95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63FF6" w:rsidRPr="00BA2416" w:rsidRDefault="00D63FF6" w:rsidP="000A0E00">
            <w:pPr>
              <w:widowControl w:val="0"/>
              <w:suppressAutoHyphens/>
              <w:ind w:left="-426" w:firstLine="284"/>
              <w:jc w:val="center"/>
              <w:rPr>
                <w:rFonts w:cs="Times New Roman"/>
                <w:b/>
              </w:rPr>
            </w:pPr>
            <w:r w:rsidRPr="00BA2416">
              <w:rPr>
                <w:rFonts w:cs="Times New Roman"/>
                <w:b/>
              </w:rPr>
              <w:t xml:space="preserve">село </w:t>
            </w:r>
            <w:r w:rsidR="000A0E00">
              <w:rPr>
                <w:rFonts w:cs="Times New Roman"/>
                <w:b/>
              </w:rPr>
              <w:t>Козловка</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Pr="009D517A" w:rsidRDefault="008C1CA2" w:rsidP="00360D9B">
            <w:pPr>
              <w:rPr>
                <w:rFonts w:cs="Times New Roman"/>
              </w:rPr>
            </w:pPr>
            <w:r w:rsidRPr="009D517A">
              <w:rPr>
                <w:rFonts w:cs="Times New Roman"/>
              </w:rPr>
              <w:t>Зоны застройки индивидуальными жилыми домами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1435,5</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1435,5</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Pr="00AF26B8" w:rsidRDefault="008C1CA2" w:rsidP="00360D9B">
            <w:pPr>
              <w:rPr>
                <w:rFonts w:cs="Times New Roman"/>
              </w:rPr>
            </w:pPr>
            <w:r w:rsidRPr="00AF26B8">
              <w:rPr>
                <w:rFonts w:cs="Times New Roman"/>
              </w:rPr>
              <w:t>Общественно-деловые зоны</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16,025</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16,025</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Pr="00AF26B8" w:rsidRDefault="008C1CA2" w:rsidP="00360D9B">
            <w:pPr>
              <w:rPr>
                <w:rFonts w:cs="Times New Roman"/>
              </w:rPr>
            </w:pPr>
            <w:r w:rsidRPr="00AF26B8">
              <w:rPr>
                <w:rFonts w:cs="Times New Roman"/>
              </w:rPr>
              <w:t>Зоны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21,15</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21,15</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8C1CA2" w:rsidRPr="002054B5" w:rsidRDefault="008C1CA2" w:rsidP="00360D9B">
            <w:pPr>
              <w:rPr>
                <w:rFonts w:cs="Times New Roman"/>
              </w:rPr>
            </w:pPr>
            <w:r>
              <w:rPr>
                <w:rFonts w:cs="Times New Roman"/>
              </w:rPr>
              <w:t>Зоны сельскохозяйственного использования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Default="008C1CA2" w:rsidP="00360D9B">
            <w:pPr>
              <w:jc w:val="center"/>
              <w:rPr>
                <w:rFonts w:cs="Times New Roman"/>
              </w:rPr>
            </w:pPr>
            <w:r>
              <w:rPr>
                <w:rFonts w:cs="Times New Roman"/>
              </w:rPr>
              <w:t>68,5</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Default="008C1CA2" w:rsidP="00360D9B">
            <w:pPr>
              <w:jc w:val="center"/>
              <w:rPr>
                <w:rFonts w:cs="Times New Roman"/>
              </w:rPr>
            </w:pPr>
            <w:r>
              <w:rPr>
                <w:rFonts w:cs="Times New Roman"/>
              </w:rPr>
              <w:t>68,5</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Default="008C1CA2" w:rsidP="00360D9B">
            <w:pPr>
              <w:rPr>
                <w:rFonts w:cs="Times New Roman"/>
              </w:rPr>
            </w:pPr>
            <w:r>
              <w:rPr>
                <w:rFonts w:cs="Times New Roman"/>
              </w:rPr>
              <w:t>Производственные зоны сельскохозяйственных предприятий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Default="008C1CA2" w:rsidP="00360D9B">
            <w:pPr>
              <w:jc w:val="center"/>
              <w:rPr>
                <w:rFonts w:cs="Times New Roman"/>
              </w:rPr>
            </w:pPr>
            <w:r>
              <w:rPr>
                <w:rFonts w:cs="Times New Roman"/>
              </w:rPr>
              <w:t>82,15</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Default="008C1CA2" w:rsidP="00360D9B">
            <w:pPr>
              <w:jc w:val="center"/>
              <w:rPr>
                <w:rFonts w:cs="Times New Roman"/>
              </w:rPr>
            </w:pPr>
            <w:r>
              <w:rPr>
                <w:rFonts w:cs="Times New Roman"/>
              </w:rPr>
              <w:t>82,15</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Pr="00301357" w:rsidRDefault="008C1CA2" w:rsidP="00360D9B">
            <w:pPr>
              <w:widowControl w:val="0"/>
              <w:suppressAutoHyphens/>
              <w:rPr>
                <w:rFonts w:eastAsia="Lucida Sans Unicode" w:cs="Times New Roman"/>
              </w:rPr>
            </w:pPr>
            <w:r>
              <w:rPr>
                <w:rFonts w:cs="Times New Roman"/>
              </w:rPr>
              <w:t>Зоны озелененных территорий общего пользования (лесопарки, парки, сады, скверы, бульвары, городские леса)</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4,62</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4,62</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Default="008C1CA2" w:rsidP="00360D9B">
            <w:pPr>
              <w:widowControl w:val="0"/>
              <w:suppressAutoHyphens/>
              <w:rPr>
                <w:rFonts w:cs="Times New Roman"/>
              </w:rPr>
            </w:pPr>
            <w:r>
              <w:rPr>
                <w:rFonts w:cs="Times New Roman"/>
              </w:rPr>
              <w:t>Естественные природно-ландшафтные зоны общего пользования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Default="00D3698B" w:rsidP="00360D9B">
            <w:pPr>
              <w:jc w:val="center"/>
              <w:rPr>
                <w:rFonts w:cs="Times New Roman"/>
              </w:rPr>
            </w:pPr>
            <w:r w:rsidRPr="00D3698B">
              <w:rPr>
                <w:rFonts w:cs="Times New Roman"/>
              </w:rPr>
              <w:t>62,52</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Default="00D3698B" w:rsidP="00360D9B">
            <w:pPr>
              <w:jc w:val="center"/>
              <w:rPr>
                <w:rFonts w:cs="Times New Roman"/>
              </w:rPr>
            </w:pPr>
            <w:r w:rsidRPr="00D3698B">
              <w:rPr>
                <w:rFonts w:cs="Times New Roman"/>
              </w:rPr>
              <w:t>62,52</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Default="008C1CA2" w:rsidP="00360D9B">
            <w:pPr>
              <w:widowControl w:val="0"/>
              <w:suppressAutoHyphens/>
              <w:rPr>
                <w:rFonts w:cs="Times New Roman"/>
              </w:rPr>
            </w:pPr>
            <w:r>
              <w:rPr>
                <w:rFonts w:cs="Times New Roman"/>
              </w:rPr>
              <w:t>Коммунально-складские зоны</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Default="008C1CA2" w:rsidP="00360D9B">
            <w:pPr>
              <w:jc w:val="center"/>
              <w:rPr>
                <w:rFonts w:cs="Times New Roman"/>
              </w:rPr>
            </w:pPr>
            <w:r>
              <w:rPr>
                <w:rFonts w:cs="Times New Roman"/>
              </w:rPr>
              <w:t>2,105</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Default="008C1CA2" w:rsidP="00360D9B">
            <w:pPr>
              <w:jc w:val="center"/>
              <w:rPr>
                <w:rFonts w:cs="Times New Roman"/>
              </w:rPr>
            </w:pPr>
            <w:r>
              <w:rPr>
                <w:rFonts w:cs="Times New Roman"/>
              </w:rPr>
              <w:t>2,105</w:t>
            </w:r>
          </w:p>
        </w:tc>
      </w:tr>
      <w:tr w:rsidR="008C1CA2" w:rsidRPr="00C52ECA" w:rsidTr="00B65256">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8C1CA2" w:rsidRPr="00722DE1" w:rsidRDefault="008C1CA2" w:rsidP="009A7319">
            <w:pPr>
              <w:pStyle w:val="ab"/>
              <w:numPr>
                <w:ilvl w:val="0"/>
                <w:numId w:val="71"/>
              </w:numPr>
              <w:ind w:right="-109"/>
              <w:rPr>
                <w:sz w:val="22"/>
                <w:szCs w:val="22"/>
              </w:rPr>
            </w:pP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8C1CA2" w:rsidRPr="00FE13AA" w:rsidRDefault="008C1CA2" w:rsidP="00360D9B">
            <w:pPr>
              <w:rPr>
                <w:rFonts w:cs="Times New Roman"/>
              </w:rPr>
            </w:pPr>
            <w:r w:rsidRPr="00FE13AA">
              <w:rPr>
                <w:rFonts w:cs="Times New Roman"/>
              </w:rPr>
              <w:t>Зоны кладбищ</w:t>
            </w:r>
          </w:p>
        </w:tc>
        <w:tc>
          <w:tcPr>
            <w:tcW w:w="2410"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4,13</w:t>
            </w:r>
          </w:p>
        </w:tc>
        <w:tc>
          <w:tcPr>
            <w:tcW w:w="2201" w:type="dxa"/>
            <w:tcBorders>
              <w:top w:val="single" w:sz="4" w:space="0" w:color="000000"/>
              <w:left w:val="single" w:sz="4" w:space="0" w:color="000000"/>
              <w:bottom w:val="single" w:sz="4" w:space="0" w:color="000000"/>
              <w:right w:val="single" w:sz="4" w:space="0" w:color="000000"/>
            </w:tcBorders>
            <w:vAlign w:val="center"/>
          </w:tcPr>
          <w:p w:rsidR="008C1CA2" w:rsidRPr="00DE59D2" w:rsidRDefault="008C1CA2" w:rsidP="00360D9B">
            <w:pPr>
              <w:jc w:val="center"/>
              <w:rPr>
                <w:rFonts w:cs="Times New Roman"/>
              </w:rPr>
            </w:pPr>
            <w:r>
              <w:rPr>
                <w:rFonts w:cs="Times New Roman"/>
              </w:rPr>
              <w:t>4,13</w:t>
            </w:r>
          </w:p>
        </w:tc>
      </w:tr>
      <w:tr w:rsidR="00A42152" w:rsidRPr="00C52ECA" w:rsidTr="00B65256">
        <w:trPr>
          <w:jc w:val="center"/>
        </w:trPr>
        <w:tc>
          <w:tcPr>
            <w:tcW w:w="4898" w:type="dxa"/>
            <w:gridSpan w:val="2"/>
            <w:tcBorders>
              <w:top w:val="single" w:sz="4" w:space="0" w:color="000000"/>
              <w:left w:val="single" w:sz="4" w:space="0" w:color="000000"/>
              <w:bottom w:val="single" w:sz="4" w:space="0" w:color="000000"/>
              <w:right w:val="single" w:sz="4" w:space="0" w:color="000000"/>
            </w:tcBorders>
            <w:vAlign w:val="center"/>
            <w:hideMark/>
          </w:tcPr>
          <w:p w:rsidR="009C103F" w:rsidRPr="00C52ECA" w:rsidRDefault="009C103F" w:rsidP="001B435D">
            <w:pPr>
              <w:widowControl w:val="0"/>
              <w:suppressAutoHyphens/>
              <w:ind w:left="-142" w:firstLine="142"/>
              <w:rPr>
                <w:rFonts w:eastAsia="Lucida Sans Unicode" w:cs="Times New Roman"/>
                <w:b/>
                <w:highlight w:val="yellow"/>
              </w:rPr>
            </w:pPr>
            <w:r w:rsidRPr="00722DE1">
              <w:rPr>
                <w:rFonts w:cs="Times New Roman"/>
                <w:b/>
              </w:rPr>
              <w:t>ИТОГО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9C103F" w:rsidRPr="00C52ECA" w:rsidRDefault="000A0E00" w:rsidP="009C103F">
            <w:pPr>
              <w:jc w:val="center"/>
              <w:rPr>
                <w:rFonts w:cs="Times New Roman"/>
                <w:b/>
                <w:highlight w:val="yellow"/>
              </w:rPr>
            </w:pPr>
            <w:r w:rsidRPr="000A0E00">
              <w:rPr>
                <w:rFonts w:cs="Times New Roman"/>
                <w:b/>
              </w:rPr>
              <w:t>1696,7</w:t>
            </w:r>
          </w:p>
        </w:tc>
        <w:tc>
          <w:tcPr>
            <w:tcW w:w="2201" w:type="dxa"/>
            <w:tcBorders>
              <w:top w:val="single" w:sz="4" w:space="0" w:color="000000"/>
              <w:left w:val="single" w:sz="4" w:space="0" w:color="000000"/>
              <w:bottom w:val="single" w:sz="4" w:space="0" w:color="000000"/>
              <w:right w:val="single" w:sz="4" w:space="0" w:color="000000"/>
            </w:tcBorders>
            <w:vAlign w:val="center"/>
          </w:tcPr>
          <w:p w:rsidR="009C103F" w:rsidRPr="00E544F2" w:rsidRDefault="008C1CA2" w:rsidP="004D554E">
            <w:pPr>
              <w:jc w:val="center"/>
              <w:rPr>
                <w:rFonts w:cs="Times New Roman"/>
                <w:b/>
              </w:rPr>
            </w:pPr>
            <w:r w:rsidRPr="008C1CA2">
              <w:rPr>
                <w:rFonts w:cs="Times New Roman"/>
                <w:b/>
              </w:rPr>
              <w:t>1696,7</w:t>
            </w:r>
          </w:p>
        </w:tc>
      </w:tr>
    </w:tbl>
    <w:p w:rsidR="00122683" w:rsidRDefault="00122683" w:rsidP="00122683"/>
    <w:p w:rsidR="00393147" w:rsidRDefault="00393147" w:rsidP="009A7319">
      <w:pPr>
        <w:pStyle w:val="1111"/>
        <w:numPr>
          <w:ilvl w:val="1"/>
          <w:numId w:val="95"/>
        </w:numPr>
        <w:tabs>
          <w:tab w:val="left" w:pos="567"/>
        </w:tabs>
        <w:ind w:left="0" w:firstLine="0"/>
        <w:outlineLvl w:val="1"/>
        <w:rPr>
          <w:rFonts w:cs="Times New Roman"/>
        </w:rPr>
      </w:pPr>
      <w:r w:rsidRPr="00E70E54">
        <w:rPr>
          <w:rFonts w:cs="Times New Roman"/>
        </w:rPr>
        <w:t xml:space="preserve"> Предложения по сохранению, использованию и популяризации объектов культурного наследия на территории</w:t>
      </w:r>
      <w:r w:rsidR="00B23075">
        <w:rPr>
          <w:rFonts w:cs="Times New Roman"/>
        </w:rPr>
        <w:t xml:space="preserve"> </w:t>
      </w:r>
      <w:r w:rsidR="00121D38">
        <w:rPr>
          <w:rFonts w:cs="Times New Roman"/>
        </w:rPr>
        <w:t>Козловского</w:t>
      </w:r>
      <w:r w:rsidR="00CC6884" w:rsidRPr="00E70E54">
        <w:rPr>
          <w:rFonts w:cs="Times New Roman"/>
        </w:rPr>
        <w:t xml:space="preserve"> сельского поселения</w:t>
      </w:r>
    </w:p>
    <w:p w:rsidR="00B07C83" w:rsidRDefault="00B07C83" w:rsidP="00B07C83">
      <w:pPr>
        <w:pStyle w:val="ab"/>
        <w:ind w:left="567"/>
        <w:jc w:val="both"/>
      </w:pPr>
    </w:p>
    <w:p w:rsidR="0043723B" w:rsidRPr="00421E74" w:rsidRDefault="0043723B" w:rsidP="009A7319">
      <w:pPr>
        <w:pStyle w:val="ab"/>
        <w:numPr>
          <w:ilvl w:val="2"/>
          <w:numId w:val="62"/>
        </w:numPr>
        <w:ind w:left="0" w:firstLine="567"/>
        <w:jc w:val="both"/>
      </w:pPr>
      <w:r w:rsidRPr="00421E74">
        <w:t xml:space="preserve">Проведение мероприятий, направленных на сохранение и популяризацию объектов культурного наследия в рамках работы с детьми и молодежью, в рамках </w:t>
      </w:r>
      <w:r w:rsidRPr="00421E74">
        <w:lastRenderedPageBreak/>
        <w:t>организации библиотечного обслуживания населения, в рамках создания условий для организации досуга населения района.</w:t>
      </w:r>
    </w:p>
    <w:p w:rsidR="0043723B" w:rsidRDefault="0043723B" w:rsidP="009A7319">
      <w:pPr>
        <w:pStyle w:val="ab"/>
        <w:numPr>
          <w:ilvl w:val="2"/>
          <w:numId w:val="62"/>
        </w:numPr>
        <w:ind w:left="0" w:firstLine="567"/>
        <w:jc w:val="both"/>
      </w:pPr>
      <w:r w:rsidRPr="00421E74">
        <w:t>Проведение историко-культурной экспертизы в отношении земельных участков, подлежащих хозяйственному освоению.</w:t>
      </w:r>
      <w:r w:rsidR="001D3FEE">
        <w:t xml:space="preserve"> </w:t>
      </w:r>
      <w:r w:rsidRPr="00421E74">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rsidR="00B07C83" w:rsidRDefault="00B07C83" w:rsidP="00B07C83">
      <w:pPr>
        <w:pStyle w:val="ab"/>
        <w:ind w:left="567"/>
        <w:jc w:val="both"/>
      </w:pPr>
    </w:p>
    <w:p w:rsidR="0043723B" w:rsidRPr="00E70E54" w:rsidRDefault="0043723B" w:rsidP="009A7319">
      <w:pPr>
        <w:pStyle w:val="1111"/>
        <w:numPr>
          <w:ilvl w:val="1"/>
          <w:numId w:val="95"/>
        </w:numPr>
        <w:tabs>
          <w:tab w:val="left" w:pos="567"/>
        </w:tabs>
        <w:spacing w:after="120"/>
        <w:ind w:left="0" w:firstLine="0"/>
        <w:outlineLvl w:val="1"/>
        <w:rPr>
          <w:rFonts w:cs="Times New Roman"/>
        </w:rPr>
      </w:pPr>
      <w:bookmarkStart w:id="208" w:name="_Toc138777936"/>
      <w:r w:rsidRPr="0043723B">
        <w:rPr>
          <w:rFonts w:cs="Times New Roman"/>
        </w:rPr>
        <w:t xml:space="preserve">Предложения по обеспечению сохранности воинских захоронений на территории </w:t>
      </w:r>
      <w:r w:rsidR="00121D38">
        <w:rPr>
          <w:rFonts w:cs="Times New Roman"/>
        </w:rPr>
        <w:t>Козловского</w:t>
      </w:r>
      <w:r w:rsidRPr="0043723B">
        <w:rPr>
          <w:rFonts w:cs="Times New Roman"/>
        </w:rPr>
        <w:t xml:space="preserve"> сельского поселения</w:t>
      </w:r>
      <w:bookmarkEnd w:id="208"/>
    </w:p>
    <w:p w:rsidR="00FE07DD" w:rsidRPr="00E70E54" w:rsidRDefault="00EA237C" w:rsidP="00FE07DD">
      <w:pPr>
        <w:spacing w:after="0"/>
        <w:ind w:firstLine="567"/>
        <w:jc w:val="both"/>
        <w:rPr>
          <w:rFonts w:cs="Times New Roman"/>
          <w:b/>
          <w:i/>
          <w:sz w:val="24"/>
          <w:szCs w:val="24"/>
        </w:rPr>
      </w:pPr>
      <w:bookmarkStart w:id="209" w:name="_Toc59800201"/>
      <w:r>
        <w:rPr>
          <w:rFonts w:cs="Times New Roman"/>
          <w:sz w:val="24"/>
          <w:szCs w:val="24"/>
        </w:rPr>
        <w:t xml:space="preserve">3.5.1. </w:t>
      </w:r>
      <w:r w:rsidRPr="00EA237C">
        <w:rPr>
          <w:rFonts w:cs="Times New Roman"/>
          <w:sz w:val="24"/>
          <w:szCs w:val="24"/>
        </w:rPr>
        <w:t>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p w:rsidR="003270F5" w:rsidRPr="00E70E54" w:rsidRDefault="003270F5" w:rsidP="00FE07DD">
      <w:pPr>
        <w:snapToGrid w:val="0"/>
        <w:spacing w:after="0"/>
        <w:ind w:firstLine="851"/>
        <w:jc w:val="center"/>
        <w:rPr>
          <w:rFonts w:eastAsia="Times New Roman" w:cs="Arial"/>
          <w:b/>
          <w:bCs/>
          <w:kern w:val="2"/>
          <w:shd w:val="clear" w:color="auto" w:fill="CCFFFF"/>
        </w:rPr>
      </w:pPr>
    </w:p>
    <w:p w:rsidR="00EA237C" w:rsidRPr="00EA237C" w:rsidRDefault="00EA237C" w:rsidP="009A7319">
      <w:pPr>
        <w:pStyle w:val="2"/>
        <w:numPr>
          <w:ilvl w:val="1"/>
          <w:numId w:val="95"/>
        </w:numPr>
        <w:tabs>
          <w:tab w:val="left" w:pos="1134"/>
        </w:tabs>
        <w:spacing w:before="0" w:after="120" w:line="240" w:lineRule="auto"/>
        <w:ind w:left="0" w:firstLine="567"/>
        <w:jc w:val="center"/>
        <w:rPr>
          <w:rFonts w:ascii="Times New Roman" w:hAnsi="Times New Roman" w:cs="Times New Roman"/>
          <w:b/>
          <w:color w:val="auto"/>
          <w:sz w:val="24"/>
          <w:szCs w:val="24"/>
        </w:rPr>
      </w:pPr>
      <w:bookmarkStart w:id="210" w:name="_Toc138777937"/>
      <w:r>
        <w:rPr>
          <w:rFonts w:ascii="Times New Roman" w:hAnsi="Times New Roman" w:cs="Times New Roman"/>
          <w:b/>
          <w:color w:val="auto"/>
          <w:sz w:val="24"/>
          <w:szCs w:val="24"/>
        </w:rPr>
        <w:t>Предложения по обеспечению территории сельского поселения объектами транспортной инфраструктуры</w:t>
      </w:r>
      <w:bookmarkEnd w:id="210"/>
    </w:p>
    <w:p w:rsidR="00EA237C" w:rsidRPr="00D56326" w:rsidRDefault="00EA237C" w:rsidP="00EA237C">
      <w:pPr>
        <w:spacing w:after="0" w:line="240" w:lineRule="auto"/>
        <w:ind w:firstLine="567"/>
        <w:jc w:val="both"/>
        <w:rPr>
          <w:rFonts w:cs="Times New Roman"/>
          <w:sz w:val="24"/>
          <w:szCs w:val="24"/>
        </w:rPr>
      </w:pPr>
      <w:r>
        <w:rPr>
          <w:rFonts w:cs="Times New Roman"/>
          <w:sz w:val="24"/>
          <w:szCs w:val="24"/>
        </w:rPr>
        <w:t>3.6.</w:t>
      </w:r>
      <w:r w:rsidRPr="00D56326">
        <w:rPr>
          <w:rFonts w:cs="Times New Roman"/>
          <w:sz w:val="24"/>
          <w:szCs w:val="24"/>
        </w:rPr>
        <w:t>1. Строительство подъездной автомобильной дороги к ближайшим общественно значимым  объектам, а также к объектам производства и переработки сельскохозяйственной продукции.</w:t>
      </w:r>
    </w:p>
    <w:p w:rsidR="00EA237C" w:rsidRPr="00D56326" w:rsidRDefault="00EA237C" w:rsidP="00EA237C">
      <w:pPr>
        <w:spacing w:after="0" w:line="240" w:lineRule="auto"/>
        <w:ind w:firstLine="567"/>
        <w:jc w:val="both"/>
        <w:rPr>
          <w:rFonts w:cs="Times New Roman"/>
          <w:sz w:val="24"/>
          <w:szCs w:val="24"/>
        </w:rPr>
      </w:pPr>
      <w:r>
        <w:rPr>
          <w:rFonts w:cs="Times New Roman"/>
          <w:sz w:val="24"/>
          <w:szCs w:val="24"/>
        </w:rPr>
        <w:t>3.6.</w:t>
      </w:r>
      <w:r w:rsidRPr="00D56326">
        <w:rPr>
          <w:rFonts w:cs="Times New Roman"/>
          <w:sz w:val="24"/>
          <w:szCs w:val="24"/>
        </w:rPr>
        <w:t>2. Отсыпка дорог местного значения щебнем.</w:t>
      </w:r>
    </w:p>
    <w:p w:rsidR="00EA237C" w:rsidRPr="00D56326" w:rsidRDefault="00EA237C" w:rsidP="00EA237C">
      <w:pPr>
        <w:spacing w:after="0" w:line="240" w:lineRule="auto"/>
        <w:ind w:firstLine="567"/>
        <w:jc w:val="both"/>
        <w:rPr>
          <w:rFonts w:cs="Times New Roman"/>
          <w:sz w:val="24"/>
          <w:szCs w:val="24"/>
        </w:rPr>
      </w:pPr>
      <w:r>
        <w:rPr>
          <w:rFonts w:cs="Times New Roman"/>
          <w:sz w:val="24"/>
          <w:szCs w:val="24"/>
        </w:rPr>
        <w:t>3.6</w:t>
      </w:r>
      <w:r w:rsidRPr="00D56326">
        <w:rPr>
          <w:rFonts w:cs="Times New Roman"/>
          <w:sz w:val="24"/>
          <w:szCs w:val="24"/>
        </w:rPr>
        <w:t xml:space="preserve">.3. Ямочный ремонт по улицам с. </w:t>
      </w:r>
      <w:r w:rsidR="00121D38">
        <w:rPr>
          <w:rFonts w:cs="Times New Roman"/>
          <w:sz w:val="24"/>
          <w:szCs w:val="24"/>
        </w:rPr>
        <w:t>Козловка</w:t>
      </w:r>
      <w:r w:rsidRPr="00D56326">
        <w:rPr>
          <w:rFonts w:cs="Times New Roman"/>
          <w:sz w:val="24"/>
          <w:szCs w:val="24"/>
        </w:rPr>
        <w:t>.</w:t>
      </w:r>
    </w:p>
    <w:p w:rsidR="00EA237C" w:rsidRPr="00D56326" w:rsidRDefault="00EA237C" w:rsidP="00EA237C">
      <w:pPr>
        <w:spacing w:after="0" w:line="240" w:lineRule="auto"/>
        <w:ind w:firstLine="567"/>
        <w:jc w:val="both"/>
        <w:rPr>
          <w:rFonts w:cs="Times New Roman"/>
          <w:sz w:val="24"/>
          <w:szCs w:val="24"/>
        </w:rPr>
      </w:pPr>
      <w:r>
        <w:rPr>
          <w:rFonts w:cs="Times New Roman"/>
          <w:sz w:val="24"/>
          <w:szCs w:val="24"/>
        </w:rPr>
        <w:t>3.6</w:t>
      </w:r>
      <w:r w:rsidRPr="00D56326">
        <w:rPr>
          <w:rFonts w:cs="Times New Roman"/>
          <w:sz w:val="24"/>
          <w:szCs w:val="24"/>
        </w:rPr>
        <w:t>.4. Обустройство остановочных павильонов на сложившихся остановках общественного транспорта.</w:t>
      </w:r>
    </w:p>
    <w:p w:rsidR="00EA237C" w:rsidRPr="00D56326" w:rsidRDefault="00EA237C" w:rsidP="00EA237C">
      <w:pPr>
        <w:spacing w:after="0" w:line="240" w:lineRule="auto"/>
        <w:ind w:firstLine="567"/>
        <w:jc w:val="both"/>
        <w:rPr>
          <w:rFonts w:cs="Times New Roman"/>
          <w:sz w:val="24"/>
          <w:szCs w:val="24"/>
        </w:rPr>
      </w:pPr>
      <w:r>
        <w:rPr>
          <w:rFonts w:cs="Times New Roman"/>
          <w:sz w:val="24"/>
          <w:szCs w:val="24"/>
        </w:rPr>
        <w:t>3.6</w:t>
      </w:r>
      <w:r w:rsidRPr="00D56326">
        <w:rPr>
          <w:rFonts w:cs="Times New Roman"/>
          <w:sz w:val="24"/>
          <w:szCs w:val="24"/>
        </w:rPr>
        <w:t xml:space="preserve">.5. Комплексное озеленение главных улиц с. </w:t>
      </w:r>
      <w:r w:rsidR="00121D38">
        <w:rPr>
          <w:rFonts w:cs="Times New Roman"/>
          <w:sz w:val="24"/>
          <w:szCs w:val="24"/>
        </w:rPr>
        <w:t>Козловка</w:t>
      </w:r>
      <w:r w:rsidRPr="00D56326">
        <w:rPr>
          <w:rFonts w:cs="Times New Roman"/>
          <w:sz w:val="24"/>
          <w:szCs w:val="24"/>
        </w:rPr>
        <w:t>.</w:t>
      </w:r>
    </w:p>
    <w:p w:rsidR="00EA237C" w:rsidRDefault="00EA237C" w:rsidP="00EA237C">
      <w:pPr>
        <w:spacing w:after="0" w:line="240" w:lineRule="auto"/>
        <w:ind w:firstLine="567"/>
        <w:jc w:val="both"/>
        <w:rPr>
          <w:rFonts w:cs="Times New Roman"/>
          <w:sz w:val="24"/>
          <w:szCs w:val="24"/>
        </w:rPr>
      </w:pPr>
      <w:r>
        <w:rPr>
          <w:rFonts w:cs="Times New Roman"/>
          <w:sz w:val="24"/>
          <w:szCs w:val="24"/>
        </w:rPr>
        <w:t>3.6</w:t>
      </w:r>
      <w:r w:rsidRPr="00D56326">
        <w:rPr>
          <w:rFonts w:cs="Times New Roman"/>
          <w:sz w:val="24"/>
          <w:szCs w:val="24"/>
        </w:rPr>
        <w:t>.6. Благоустройство существующей улично-дорожной сети.</w:t>
      </w:r>
    </w:p>
    <w:p w:rsidR="00EA237C" w:rsidRPr="00EA237C" w:rsidRDefault="00EA237C" w:rsidP="00EA237C">
      <w:pPr>
        <w:ind w:firstLine="567"/>
        <w:jc w:val="both"/>
      </w:pPr>
    </w:p>
    <w:p w:rsidR="00EA237C" w:rsidRPr="00EA237C" w:rsidRDefault="001654D8" w:rsidP="009A7319">
      <w:pPr>
        <w:pStyle w:val="2"/>
        <w:numPr>
          <w:ilvl w:val="1"/>
          <w:numId w:val="95"/>
        </w:numPr>
        <w:tabs>
          <w:tab w:val="left" w:pos="1134"/>
        </w:tabs>
        <w:spacing w:before="0" w:after="120" w:line="240" w:lineRule="auto"/>
        <w:ind w:left="0" w:firstLine="567"/>
        <w:jc w:val="center"/>
        <w:rPr>
          <w:rFonts w:ascii="Times New Roman" w:hAnsi="Times New Roman" w:cs="Times New Roman"/>
          <w:b/>
          <w:color w:val="auto"/>
          <w:sz w:val="24"/>
          <w:szCs w:val="24"/>
        </w:rPr>
      </w:pPr>
      <w:bookmarkStart w:id="211" w:name="_Toc138777938"/>
      <w:r w:rsidRPr="00E305CA">
        <w:rPr>
          <w:rFonts w:ascii="Times New Roman" w:hAnsi="Times New Roman" w:cs="Times New Roman"/>
          <w:b/>
          <w:color w:val="auto"/>
          <w:sz w:val="24"/>
          <w:szCs w:val="24"/>
        </w:rPr>
        <w:t>П</w:t>
      </w:r>
      <w:r w:rsidR="00EA237C" w:rsidRPr="00EA237C">
        <w:rPr>
          <w:rFonts w:ascii="Times New Roman" w:hAnsi="Times New Roman" w:cs="Times New Roman"/>
          <w:b/>
          <w:color w:val="auto"/>
          <w:sz w:val="24"/>
          <w:szCs w:val="24"/>
        </w:rPr>
        <w:t xml:space="preserve">редложения по обеспечению территории сельского поселения объектами </w:t>
      </w:r>
      <w:r w:rsidR="00EA237C">
        <w:rPr>
          <w:rFonts w:ascii="Times New Roman" w:hAnsi="Times New Roman" w:cs="Times New Roman"/>
          <w:b/>
          <w:color w:val="auto"/>
          <w:sz w:val="24"/>
          <w:szCs w:val="24"/>
        </w:rPr>
        <w:t>инженерной</w:t>
      </w:r>
      <w:r w:rsidR="00EA237C" w:rsidRPr="00EA237C">
        <w:rPr>
          <w:rFonts w:ascii="Times New Roman" w:hAnsi="Times New Roman" w:cs="Times New Roman"/>
          <w:b/>
          <w:color w:val="auto"/>
          <w:sz w:val="24"/>
          <w:szCs w:val="24"/>
        </w:rPr>
        <w:t xml:space="preserve"> инфраструктуры</w:t>
      </w:r>
      <w:bookmarkEnd w:id="209"/>
      <w:bookmarkEnd w:id="211"/>
    </w:p>
    <w:p w:rsidR="00A57056" w:rsidRPr="00CE16CE" w:rsidRDefault="00EA237C" w:rsidP="00173829">
      <w:pPr>
        <w:spacing w:after="120" w:line="240" w:lineRule="auto"/>
        <w:jc w:val="center"/>
        <w:rPr>
          <w:rFonts w:cs="Times New Roman"/>
          <w:b/>
          <w:bCs/>
          <w:i/>
          <w:sz w:val="24"/>
          <w:szCs w:val="24"/>
          <w:u w:val="single"/>
          <w:shd w:val="clear" w:color="auto" w:fill="FFFFFF"/>
        </w:rPr>
      </w:pPr>
      <w:r>
        <w:rPr>
          <w:rFonts w:cs="Times New Roman"/>
          <w:b/>
          <w:bCs/>
          <w:i/>
          <w:sz w:val="24"/>
          <w:szCs w:val="24"/>
          <w:u w:val="single"/>
          <w:shd w:val="clear" w:color="auto" w:fill="FFFFFF"/>
        </w:rPr>
        <w:t>В</w:t>
      </w:r>
      <w:r w:rsidR="00A57056" w:rsidRPr="00CE16CE">
        <w:rPr>
          <w:rFonts w:cs="Times New Roman"/>
          <w:b/>
          <w:bCs/>
          <w:i/>
          <w:sz w:val="24"/>
          <w:szCs w:val="24"/>
          <w:u w:val="single"/>
          <w:shd w:val="clear" w:color="auto" w:fill="FFFFFF"/>
        </w:rPr>
        <w:t>одоснабжение</w:t>
      </w:r>
    </w:p>
    <w:p w:rsidR="00A57056" w:rsidRPr="001B7C5D" w:rsidRDefault="00A57056" w:rsidP="0033140E">
      <w:pPr>
        <w:spacing w:after="0"/>
        <w:ind w:firstLine="567"/>
        <w:rPr>
          <w:rFonts w:cs="Times New Roman"/>
          <w:b/>
          <w:bCs/>
          <w:sz w:val="24"/>
          <w:szCs w:val="24"/>
          <w:u w:val="single"/>
          <w:shd w:val="clear" w:color="auto" w:fill="FFFFFF"/>
        </w:rPr>
      </w:pPr>
      <w:r w:rsidRPr="001B7C5D">
        <w:rPr>
          <w:rFonts w:cs="Times New Roman"/>
          <w:b/>
          <w:bCs/>
          <w:sz w:val="24"/>
          <w:szCs w:val="24"/>
          <w:u w:val="single"/>
          <w:shd w:val="clear" w:color="auto" w:fill="FFFFFF"/>
        </w:rPr>
        <w:t>Проектные решения</w:t>
      </w:r>
    </w:p>
    <w:p w:rsidR="00145221" w:rsidRPr="0018480A" w:rsidRDefault="00145221" w:rsidP="0033140E">
      <w:pPr>
        <w:spacing w:after="0"/>
        <w:ind w:firstLine="567"/>
        <w:jc w:val="both"/>
        <w:rPr>
          <w:rFonts w:eastAsia="Calibri" w:cs="Times New Roman"/>
          <w:sz w:val="24"/>
          <w:szCs w:val="24"/>
          <w:shd w:val="clear" w:color="auto" w:fill="FFFFFF"/>
        </w:rPr>
      </w:pPr>
      <w:r w:rsidRPr="0018480A">
        <w:rPr>
          <w:rFonts w:eastAsia="Calibri" w:cs="Times New Roman"/>
          <w:sz w:val="24"/>
          <w:szCs w:val="24"/>
          <w:shd w:val="clear" w:color="auto" w:fill="FFFFFF"/>
        </w:rPr>
        <w:t xml:space="preserve">Проектные решения водоснабжения </w:t>
      </w:r>
      <w:r w:rsidR="00614D24">
        <w:rPr>
          <w:rFonts w:eastAsia="Arial" w:cs="Times New Roman"/>
          <w:sz w:val="24"/>
          <w:szCs w:val="24"/>
          <w:shd w:val="clear" w:color="auto" w:fill="FFFFFF"/>
        </w:rPr>
        <w:t>Козловского</w:t>
      </w:r>
      <w:r w:rsidRPr="0018480A">
        <w:rPr>
          <w:rFonts w:eastAsia="Arial" w:cs="Times New Roman"/>
          <w:sz w:val="24"/>
          <w:szCs w:val="24"/>
          <w:shd w:val="clear" w:color="auto" w:fill="FFFFFF"/>
        </w:rPr>
        <w:t xml:space="preserve"> сельского поселения</w:t>
      </w:r>
      <w:r w:rsidRPr="0018480A">
        <w:rPr>
          <w:rFonts w:eastAsia="Calibri" w:cs="Times New Roman"/>
          <w:sz w:val="24"/>
          <w:szCs w:val="24"/>
          <w:shd w:val="clear" w:color="auto" w:fill="FFFFFF"/>
        </w:rPr>
        <w:t xml:space="preserve"> базируются на основе существующей системы водоснабжения в соответствии с увеличением потребности согласно проектным мероприятиям Генерального плана, с учетом фактического состояния сетей и сооружений.</w:t>
      </w:r>
    </w:p>
    <w:p w:rsidR="00A81EDD" w:rsidRPr="00145221" w:rsidRDefault="00145221" w:rsidP="0033140E">
      <w:pPr>
        <w:spacing w:after="0"/>
        <w:ind w:firstLine="567"/>
        <w:jc w:val="both"/>
        <w:rPr>
          <w:rFonts w:eastAsia="Calibri" w:cs="Times New Roman"/>
        </w:rPr>
      </w:pPr>
      <w:r w:rsidRPr="00145221">
        <w:rPr>
          <w:rFonts w:eastAsia="Calibri" w:cs="Times New Roman"/>
          <w:sz w:val="24"/>
          <w:szCs w:val="24"/>
          <w:shd w:val="clear" w:color="auto" w:fill="FFFFFF"/>
        </w:rPr>
        <w:t>Подача воды питьевого качества населению предусматривается на хозяйственно-питьевые нужды и полив, на технологические нужды производственных предприятий, на пожаротушение</w:t>
      </w:r>
      <w:r w:rsidR="00A81EDD" w:rsidRPr="00145221">
        <w:rPr>
          <w:rFonts w:eastAsia="Calibri" w:cs="Times New Roman"/>
          <w:sz w:val="24"/>
          <w:szCs w:val="24"/>
          <w:shd w:val="clear" w:color="auto" w:fill="FFFFFF"/>
        </w:rPr>
        <w:t>.</w:t>
      </w:r>
      <w:r w:rsidR="00A81EDD" w:rsidRPr="00145221">
        <w:rPr>
          <w:rFonts w:eastAsia="Calibri" w:cs="Times New Roman"/>
        </w:rPr>
        <w:t xml:space="preserve"> </w:t>
      </w:r>
    </w:p>
    <w:p w:rsidR="00A81EDD" w:rsidRPr="00145221" w:rsidRDefault="00A81EDD" w:rsidP="0033140E">
      <w:pPr>
        <w:spacing w:after="0"/>
        <w:ind w:firstLine="567"/>
        <w:jc w:val="both"/>
        <w:rPr>
          <w:rFonts w:eastAsia="Calibri" w:cs="Times New Roman"/>
          <w:sz w:val="24"/>
          <w:szCs w:val="24"/>
          <w:shd w:val="clear" w:color="auto" w:fill="FFFFFF"/>
        </w:rPr>
      </w:pPr>
    </w:p>
    <w:p w:rsidR="00A81EDD" w:rsidRPr="00145221" w:rsidRDefault="00A81EDD" w:rsidP="0033140E">
      <w:pPr>
        <w:spacing w:after="0"/>
        <w:ind w:firstLine="567"/>
        <w:rPr>
          <w:rFonts w:eastAsia="Calibri" w:cs="Times New Roman"/>
          <w:b/>
          <w:bCs/>
          <w:sz w:val="24"/>
          <w:szCs w:val="24"/>
          <w:shd w:val="clear" w:color="auto" w:fill="FFFFFF"/>
        </w:rPr>
      </w:pPr>
      <w:r w:rsidRPr="00145221">
        <w:rPr>
          <w:rFonts w:eastAsia="Calibri" w:cs="Times New Roman"/>
          <w:b/>
          <w:bCs/>
          <w:sz w:val="24"/>
          <w:szCs w:val="24"/>
          <w:shd w:val="clear" w:color="auto" w:fill="FFFFFF"/>
        </w:rPr>
        <w:t xml:space="preserve">Определение расчетных расходов воды </w:t>
      </w:r>
    </w:p>
    <w:p w:rsidR="000F398A" w:rsidRPr="0018480A" w:rsidRDefault="000F398A" w:rsidP="0033140E">
      <w:pPr>
        <w:spacing w:after="0"/>
        <w:ind w:firstLine="567"/>
        <w:jc w:val="both"/>
        <w:rPr>
          <w:rFonts w:eastAsia="Calibri" w:cs="Times New Roman"/>
          <w:sz w:val="24"/>
          <w:szCs w:val="24"/>
          <w:shd w:val="clear" w:color="auto" w:fill="FFFFFF"/>
        </w:rPr>
      </w:pPr>
      <w:proofErr w:type="gramStart"/>
      <w:r w:rsidRPr="0018480A">
        <w:rPr>
          <w:rFonts w:eastAsia="Calibri" w:cs="Times New Roman"/>
          <w:sz w:val="24"/>
          <w:szCs w:val="24"/>
          <w:shd w:val="clear" w:color="auto" w:fill="FFFFFF"/>
        </w:rPr>
        <w:t xml:space="preserve">Коэффициент суточной неравномерности водопотребления принимается равным 1,2 (в соответствии со </w:t>
      </w:r>
      <w:r w:rsidRPr="0018480A">
        <w:rPr>
          <w:rFonts w:eastAsia="Times New Roman" w:cs="Times New Roman"/>
          <w:sz w:val="24"/>
          <w:szCs w:val="24"/>
          <w:lang w:eastAsia="ru-RU"/>
        </w:rPr>
        <w:t>СП 31.13330.2012</w:t>
      </w:r>
      <w:r w:rsidRPr="0018480A">
        <w:rPr>
          <w:rFonts w:eastAsia="Calibri" w:cs="Times New Roman"/>
          <w:sz w:val="24"/>
          <w:szCs w:val="24"/>
          <w:shd w:val="clear" w:color="auto" w:fill="FFFFFF"/>
        </w:rPr>
        <w:t>).</w:t>
      </w:r>
      <w:proofErr w:type="gramEnd"/>
    </w:p>
    <w:p w:rsidR="000F398A" w:rsidRPr="0018480A" w:rsidRDefault="000F398A" w:rsidP="0033140E">
      <w:pPr>
        <w:spacing w:after="0"/>
        <w:ind w:firstLine="567"/>
        <w:jc w:val="both"/>
        <w:rPr>
          <w:rFonts w:eastAsia="Calibri" w:cs="Times New Roman"/>
          <w:sz w:val="24"/>
          <w:szCs w:val="24"/>
          <w:shd w:val="clear" w:color="auto" w:fill="FFFFFF"/>
        </w:rPr>
      </w:pPr>
      <w:r w:rsidRPr="0018480A">
        <w:rPr>
          <w:rFonts w:eastAsia="Calibri" w:cs="Times New Roman"/>
          <w:sz w:val="24"/>
          <w:szCs w:val="24"/>
          <w:shd w:val="clear" w:color="auto" w:fill="FFFFFF"/>
        </w:rPr>
        <w:t>Расчетные суточные расходы воды составляют:</w:t>
      </w:r>
    </w:p>
    <w:p w:rsidR="000F398A" w:rsidRPr="0018480A" w:rsidRDefault="000F398A" w:rsidP="0033140E">
      <w:pPr>
        <w:spacing w:after="0"/>
        <w:ind w:firstLine="567"/>
        <w:jc w:val="center"/>
        <w:rPr>
          <w:rFonts w:eastAsia="Calibri" w:cs="Times New Roman"/>
          <w:sz w:val="24"/>
          <w:szCs w:val="24"/>
          <w:shd w:val="clear" w:color="auto" w:fill="FFFFFF"/>
        </w:rPr>
      </w:pPr>
    </w:p>
    <w:p w:rsidR="000F398A" w:rsidRPr="0018480A" w:rsidRDefault="000F398A" w:rsidP="0033140E">
      <w:pPr>
        <w:spacing w:after="0"/>
        <w:ind w:firstLine="567"/>
        <w:jc w:val="center"/>
        <w:rPr>
          <w:rFonts w:eastAsia="Calibri" w:cs="Times New Roman"/>
          <w:sz w:val="24"/>
          <w:szCs w:val="24"/>
          <w:shd w:val="clear" w:color="auto" w:fill="FFFFFF"/>
        </w:rPr>
      </w:pPr>
      <w:proofErr w:type="gramStart"/>
      <w:r w:rsidRPr="0018480A">
        <w:rPr>
          <w:rFonts w:eastAsia="Calibri" w:cs="Times New Roman"/>
          <w:sz w:val="24"/>
          <w:szCs w:val="24"/>
          <w:shd w:val="clear" w:color="auto" w:fill="FFFFFF"/>
          <w:lang w:val="en-US"/>
        </w:rPr>
        <w:t>Q</w:t>
      </w:r>
      <w:proofErr w:type="spellStart"/>
      <w:r w:rsidRPr="0018480A">
        <w:rPr>
          <w:rFonts w:eastAsia="Calibri" w:cs="Times New Roman"/>
          <w:sz w:val="24"/>
          <w:szCs w:val="24"/>
          <w:shd w:val="clear" w:color="auto" w:fill="FFFFFF"/>
        </w:rPr>
        <w:t>мах.сут</w:t>
      </w:r>
      <w:proofErr w:type="spellEnd"/>
      <w:r w:rsidRPr="0018480A">
        <w:rPr>
          <w:rFonts w:eastAsia="Calibri" w:cs="Times New Roman"/>
          <w:sz w:val="24"/>
          <w:szCs w:val="24"/>
          <w:shd w:val="clear" w:color="auto" w:fill="FFFFFF"/>
        </w:rPr>
        <w:t>.</w:t>
      </w:r>
      <w:proofErr w:type="gramEnd"/>
      <w:r w:rsidRPr="0018480A">
        <w:rPr>
          <w:rFonts w:eastAsia="Calibri" w:cs="Times New Roman"/>
          <w:sz w:val="24"/>
          <w:szCs w:val="24"/>
          <w:shd w:val="clear" w:color="auto" w:fill="FFFFFF"/>
        </w:rPr>
        <w:t xml:space="preserve">  =   </w:t>
      </w:r>
      <w:r w:rsidRPr="0018480A">
        <w:rPr>
          <w:rFonts w:eastAsia="Calibri" w:cs="Times New Roman"/>
          <w:sz w:val="24"/>
          <w:szCs w:val="24"/>
          <w:u w:val="single"/>
          <w:shd w:val="clear" w:color="auto" w:fill="FFFFFF"/>
          <w:lang w:val="en-US"/>
        </w:rPr>
        <w:t>Q</w:t>
      </w:r>
      <w:r w:rsidRPr="0018480A">
        <w:rPr>
          <w:rFonts w:eastAsia="Calibri" w:cs="Times New Roman"/>
          <w:sz w:val="24"/>
          <w:szCs w:val="24"/>
          <w:u w:val="single"/>
          <w:shd w:val="clear" w:color="auto" w:fill="FFFFFF"/>
        </w:rPr>
        <w:t xml:space="preserve">ж </w:t>
      </w:r>
      <w:proofErr w:type="spellStart"/>
      <w:r w:rsidRPr="0018480A">
        <w:rPr>
          <w:rFonts w:eastAsia="Calibri" w:cs="Times New Roman"/>
          <w:sz w:val="24"/>
          <w:szCs w:val="24"/>
          <w:u w:val="single"/>
          <w:shd w:val="clear" w:color="auto" w:fill="FFFFFF"/>
        </w:rPr>
        <w:t>х</w:t>
      </w:r>
      <w:proofErr w:type="spellEnd"/>
      <w:r w:rsidRPr="0018480A">
        <w:rPr>
          <w:rFonts w:eastAsia="Calibri" w:cs="Times New Roman"/>
          <w:sz w:val="24"/>
          <w:szCs w:val="24"/>
          <w:u w:val="single"/>
          <w:shd w:val="clear" w:color="auto" w:fill="FFFFFF"/>
        </w:rPr>
        <w:t xml:space="preserve"> </w:t>
      </w:r>
      <w:r w:rsidRPr="0018480A">
        <w:rPr>
          <w:rFonts w:eastAsia="Calibri" w:cs="Times New Roman"/>
          <w:sz w:val="24"/>
          <w:szCs w:val="24"/>
          <w:u w:val="single"/>
          <w:shd w:val="clear" w:color="auto" w:fill="FFFFFF"/>
          <w:lang w:val="en-US"/>
        </w:rPr>
        <w:t>N</w:t>
      </w:r>
      <w:r w:rsidRPr="0018480A">
        <w:rPr>
          <w:rFonts w:eastAsia="Calibri" w:cs="Times New Roman"/>
          <w:sz w:val="24"/>
          <w:szCs w:val="24"/>
          <w:u w:val="single"/>
          <w:shd w:val="clear" w:color="auto" w:fill="FFFFFF"/>
        </w:rPr>
        <w:t xml:space="preserve"> </w:t>
      </w:r>
      <w:proofErr w:type="spellStart"/>
      <w:r w:rsidRPr="0018480A">
        <w:rPr>
          <w:rFonts w:eastAsia="Calibri" w:cs="Times New Roman"/>
          <w:sz w:val="24"/>
          <w:szCs w:val="24"/>
          <w:u w:val="single"/>
          <w:shd w:val="clear" w:color="auto" w:fill="FFFFFF"/>
        </w:rPr>
        <w:t>х</w:t>
      </w:r>
      <w:proofErr w:type="spellEnd"/>
      <w:r w:rsidRPr="0018480A">
        <w:rPr>
          <w:rFonts w:eastAsia="Calibri" w:cs="Times New Roman"/>
          <w:sz w:val="24"/>
          <w:szCs w:val="24"/>
          <w:u w:val="single"/>
          <w:shd w:val="clear" w:color="auto" w:fill="FFFFFF"/>
        </w:rPr>
        <w:t xml:space="preserve"> </w:t>
      </w:r>
      <w:proofErr w:type="spellStart"/>
      <w:r w:rsidRPr="0018480A">
        <w:rPr>
          <w:rFonts w:eastAsia="Calibri" w:cs="Times New Roman"/>
          <w:sz w:val="24"/>
          <w:szCs w:val="24"/>
          <w:u w:val="single"/>
          <w:shd w:val="clear" w:color="auto" w:fill="FFFFFF"/>
        </w:rPr>
        <w:t>Кмах</w:t>
      </w:r>
      <w:proofErr w:type="gramStart"/>
      <w:r w:rsidRPr="0018480A">
        <w:rPr>
          <w:rFonts w:eastAsia="Calibri" w:cs="Times New Roman"/>
          <w:sz w:val="24"/>
          <w:szCs w:val="24"/>
          <w:u w:val="single"/>
          <w:shd w:val="clear" w:color="auto" w:fill="FFFFFF"/>
        </w:rPr>
        <w:t>.с</w:t>
      </w:r>
      <w:proofErr w:type="gramEnd"/>
      <w:r w:rsidRPr="0018480A">
        <w:rPr>
          <w:rFonts w:eastAsia="Calibri" w:cs="Times New Roman"/>
          <w:sz w:val="24"/>
          <w:szCs w:val="24"/>
          <w:u w:val="single"/>
          <w:shd w:val="clear" w:color="auto" w:fill="FFFFFF"/>
        </w:rPr>
        <w:t>ут</w:t>
      </w:r>
      <w:proofErr w:type="spellEnd"/>
      <w:r w:rsidRPr="0018480A">
        <w:rPr>
          <w:rFonts w:eastAsia="Calibri" w:cs="Times New Roman"/>
          <w:sz w:val="24"/>
          <w:szCs w:val="24"/>
          <w:u w:val="single"/>
          <w:shd w:val="clear" w:color="auto" w:fill="FFFFFF"/>
        </w:rPr>
        <w:t>.</w:t>
      </w:r>
      <w:r w:rsidRPr="0018480A">
        <w:rPr>
          <w:rFonts w:eastAsia="Calibri" w:cs="Times New Roman"/>
          <w:sz w:val="24"/>
          <w:szCs w:val="24"/>
          <w:shd w:val="clear" w:color="auto" w:fill="FFFFFF"/>
        </w:rPr>
        <w:t xml:space="preserve"> , где</w:t>
      </w:r>
    </w:p>
    <w:p w:rsidR="000F398A" w:rsidRPr="0018480A" w:rsidRDefault="000F398A" w:rsidP="0033140E">
      <w:pPr>
        <w:spacing w:after="0"/>
        <w:ind w:firstLine="567"/>
        <w:jc w:val="center"/>
        <w:rPr>
          <w:rFonts w:eastAsia="Calibri" w:cs="Times New Roman"/>
          <w:sz w:val="24"/>
          <w:szCs w:val="24"/>
          <w:shd w:val="clear" w:color="auto" w:fill="FFFFFF"/>
        </w:rPr>
      </w:pPr>
      <w:r w:rsidRPr="0018480A">
        <w:rPr>
          <w:rFonts w:eastAsia="Calibri" w:cs="Times New Roman"/>
          <w:sz w:val="24"/>
          <w:szCs w:val="24"/>
          <w:shd w:val="clear" w:color="auto" w:fill="FFFFFF"/>
        </w:rPr>
        <w:t>1000</w:t>
      </w:r>
    </w:p>
    <w:p w:rsidR="000F398A" w:rsidRPr="0018480A" w:rsidRDefault="000F398A" w:rsidP="0033140E">
      <w:pPr>
        <w:spacing w:after="0"/>
        <w:ind w:firstLine="567"/>
        <w:jc w:val="center"/>
        <w:rPr>
          <w:rFonts w:eastAsia="Calibri" w:cs="Times New Roman"/>
          <w:sz w:val="24"/>
          <w:szCs w:val="24"/>
          <w:shd w:val="clear" w:color="auto" w:fill="FFFFFF"/>
        </w:rPr>
      </w:pPr>
    </w:p>
    <w:p w:rsidR="000F398A" w:rsidRPr="0018480A" w:rsidRDefault="000F398A" w:rsidP="0033140E">
      <w:pPr>
        <w:spacing w:after="0"/>
        <w:ind w:firstLine="567"/>
        <w:jc w:val="both"/>
        <w:rPr>
          <w:rFonts w:eastAsia="Calibri" w:cs="Times New Roman"/>
          <w:sz w:val="24"/>
          <w:szCs w:val="24"/>
          <w:shd w:val="clear" w:color="auto" w:fill="FFFFFF"/>
        </w:rPr>
      </w:pPr>
      <w:proofErr w:type="spellStart"/>
      <w:r w:rsidRPr="0018480A">
        <w:rPr>
          <w:rFonts w:eastAsia="Calibri" w:cs="Times New Roman"/>
          <w:sz w:val="24"/>
          <w:szCs w:val="24"/>
          <w:shd w:val="clear" w:color="auto" w:fill="FFFFFF"/>
        </w:rPr>
        <w:lastRenderedPageBreak/>
        <w:t>Кмах</w:t>
      </w:r>
      <w:proofErr w:type="gramStart"/>
      <w:r w:rsidRPr="0018480A">
        <w:rPr>
          <w:rFonts w:eastAsia="Calibri" w:cs="Times New Roman"/>
          <w:sz w:val="24"/>
          <w:szCs w:val="24"/>
          <w:shd w:val="clear" w:color="auto" w:fill="FFFFFF"/>
        </w:rPr>
        <w:t>.с</w:t>
      </w:r>
      <w:proofErr w:type="gramEnd"/>
      <w:r w:rsidRPr="0018480A">
        <w:rPr>
          <w:rFonts w:eastAsia="Calibri" w:cs="Times New Roman"/>
          <w:sz w:val="24"/>
          <w:szCs w:val="24"/>
          <w:shd w:val="clear" w:color="auto" w:fill="FFFFFF"/>
        </w:rPr>
        <w:t>ут</w:t>
      </w:r>
      <w:proofErr w:type="spellEnd"/>
      <w:r w:rsidRPr="0018480A">
        <w:rPr>
          <w:rFonts w:eastAsia="Calibri" w:cs="Times New Roman"/>
          <w:sz w:val="24"/>
          <w:szCs w:val="24"/>
          <w:shd w:val="clear" w:color="auto" w:fill="FFFFFF"/>
        </w:rPr>
        <w:t xml:space="preserve">  - 1,2 коэффициент суточной неравномерности,   </w:t>
      </w:r>
    </w:p>
    <w:p w:rsidR="000F398A" w:rsidRPr="0018480A" w:rsidRDefault="000F398A" w:rsidP="0033140E">
      <w:pPr>
        <w:spacing w:after="0"/>
        <w:ind w:firstLine="567"/>
        <w:jc w:val="both"/>
        <w:rPr>
          <w:rFonts w:eastAsia="Calibri" w:cs="Times New Roman"/>
          <w:sz w:val="24"/>
          <w:szCs w:val="24"/>
          <w:shd w:val="clear" w:color="auto" w:fill="FFFFFF"/>
        </w:rPr>
      </w:pPr>
      <w:r w:rsidRPr="0018480A">
        <w:rPr>
          <w:rFonts w:eastAsia="Calibri" w:cs="Times New Roman"/>
          <w:sz w:val="24"/>
          <w:szCs w:val="24"/>
          <w:shd w:val="clear" w:color="auto" w:fill="FFFFFF"/>
          <w:lang w:val="en-US"/>
        </w:rPr>
        <w:t>Q</w:t>
      </w:r>
      <w:r w:rsidRPr="0018480A">
        <w:rPr>
          <w:rFonts w:eastAsia="Calibri" w:cs="Times New Roman"/>
          <w:sz w:val="24"/>
          <w:szCs w:val="24"/>
          <w:shd w:val="clear" w:color="auto" w:fill="FFFFFF"/>
        </w:rPr>
        <w:t>ж – норма водопотребления, л/</w:t>
      </w:r>
      <w:proofErr w:type="spellStart"/>
      <w:r w:rsidRPr="0018480A">
        <w:rPr>
          <w:rFonts w:eastAsia="Calibri" w:cs="Times New Roman"/>
          <w:sz w:val="24"/>
          <w:szCs w:val="24"/>
          <w:shd w:val="clear" w:color="auto" w:fill="FFFFFF"/>
        </w:rPr>
        <w:t>чел.сут</w:t>
      </w:r>
      <w:proofErr w:type="spellEnd"/>
      <w:r w:rsidRPr="0018480A">
        <w:rPr>
          <w:rFonts w:eastAsia="Calibri" w:cs="Times New Roman"/>
          <w:sz w:val="24"/>
          <w:szCs w:val="24"/>
          <w:shd w:val="clear" w:color="auto" w:fill="FFFFFF"/>
        </w:rPr>
        <w:t>.</w:t>
      </w:r>
    </w:p>
    <w:p w:rsidR="000F398A" w:rsidRPr="0018480A" w:rsidRDefault="000F398A" w:rsidP="0033140E">
      <w:pPr>
        <w:spacing w:after="0"/>
        <w:ind w:firstLine="567"/>
        <w:jc w:val="both"/>
        <w:rPr>
          <w:rFonts w:eastAsia="Calibri" w:cs="Times New Roman"/>
          <w:sz w:val="24"/>
          <w:szCs w:val="24"/>
          <w:shd w:val="clear" w:color="auto" w:fill="FFFFFF"/>
        </w:rPr>
      </w:pPr>
      <w:r w:rsidRPr="0018480A">
        <w:rPr>
          <w:rFonts w:eastAsia="Calibri" w:cs="Times New Roman"/>
          <w:sz w:val="24"/>
          <w:szCs w:val="24"/>
          <w:shd w:val="clear" w:color="auto" w:fill="FFFFFF"/>
          <w:lang w:val="en-US"/>
        </w:rPr>
        <w:t>N</w:t>
      </w:r>
      <w:r w:rsidRPr="0018480A">
        <w:rPr>
          <w:rFonts w:eastAsia="Calibri" w:cs="Times New Roman"/>
          <w:sz w:val="24"/>
          <w:szCs w:val="24"/>
          <w:shd w:val="clear" w:color="auto" w:fill="FFFFFF"/>
        </w:rPr>
        <w:t xml:space="preserve"> – </w:t>
      </w:r>
      <w:proofErr w:type="gramStart"/>
      <w:r w:rsidRPr="0018480A">
        <w:rPr>
          <w:rFonts w:eastAsia="Calibri" w:cs="Times New Roman"/>
          <w:sz w:val="24"/>
          <w:szCs w:val="24"/>
          <w:shd w:val="clear" w:color="auto" w:fill="FFFFFF"/>
        </w:rPr>
        <w:t>расчетное</w:t>
      </w:r>
      <w:proofErr w:type="gramEnd"/>
      <w:r w:rsidRPr="0018480A">
        <w:rPr>
          <w:rFonts w:eastAsia="Calibri" w:cs="Times New Roman"/>
          <w:sz w:val="24"/>
          <w:szCs w:val="24"/>
          <w:shd w:val="clear" w:color="auto" w:fill="FFFFFF"/>
        </w:rPr>
        <w:t xml:space="preserve"> число жителей. </w:t>
      </w:r>
    </w:p>
    <w:p w:rsidR="000F398A" w:rsidRPr="0018480A" w:rsidRDefault="000F398A" w:rsidP="0033140E">
      <w:pPr>
        <w:spacing w:after="0"/>
        <w:ind w:firstLine="567"/>
        <w:jc w:val="both"/>
        <w:rPr>
          <w:rFonts w:eastAsia="Calibri" w:cs="Times New Roman"/>
          <w:sz w:val="24"/>
          <w:szCs w:val="24"/>
          <w:shd w:val="clear" w:color="auto" w:fill="FFFFFF"/>
        </w:rPr>
      </w:pPr>
    </w:p>
    <w:p w:rsidR="000F398A" w:rsidRPr="0018480A" w:rsidRDefault="000F398A" w:rsidP="0033140E">
      <w:pPr>
        <w:spacing w:after="0"/>
        <w:ind w:firstLine="567"/>
        <w:jc w:val="both"/>
        <w:rPr>
          <w:rFonts w:eastAsia="Calibri" w:cs="Times New Roman"/>
          <w:sz w:val="24"/>
          <w:szCs w:val="24"/>
          <w:shd w:val="clear" w:color="auto" w:fill="FFFFFF"/>
        </w:rPr>
      </w:pPr>
      <w:r w:rsidRPr="0018480A">
        <w:rPr>
          <w:rFonts w:eastAsia="Calibri" w:cs="Times New Roman"/>
          <w:sz w:val="24"/>
          <w:szCs w:val="24"/>
          <w:shd w:val="clear" w:color="auto" w:fill="FFFFFF"/>
        </w:rPr>
        <w:t>Расходы воды на поливку улиц, проездов, площадей и зеленых насаждений определены по норме 70 л/</w:t>
      </w:r>
      <w:proofErr w:type="spellStart"/>
      <w:r w:rsidRPr="0018480A">
        <w:rPr>
          <w:rFonts w:eastAsia="Calibri" w:cs="Times New Roman"/>
          <w:sz w:val="24"/>
          <w:szCs w:val="24"/>
          <w:shd w:val="clear" w:color="auto" w:fill="FFFFFF"/>
        </w:rPr>
        <w:t>сут</w:t>
      </w:r>
      <w:proofErr w:type="spellEnd"/>
      <w:r w:rsidRPr="0018480A">
        <w:rPr>
          <w:rFonts w:eastAsia="Calibri" w:cs="Times New Roman"/>
          <w:sz w:val="24"/>
          <w:szCs w:val="24"/>
          <w:shd w:val="clear" w:color="auto" w:fill="FFFFFF"/>
        </w:rPr>
        <w:t xml:space="preserve">*чел. </w:t>
      </w:r>
    </w:p>
    <w:p w:rsidR="000F398A" w:rsidRPr="0018480A" w:rsidRDefault="000F398A" w:rsidP="0033140E">
      <w:pPr>
        <w:spacing w:after="0"/>
        <w:ind w:firstLine="567"/>
        <w:jc w:val="both"/>
        <w:rPr>
          <w:rFonts w:eastAsia="Calibri" w:cs="Times New Roman"/>
          <w:sz w:val="24"/>
          <w:szCs w:val="24"/>
          <w:shd w:val="clear" w:color="auto" w:fill="FFFFFF"/>
        </w:rPr>
      </w:pPr>
      <w:r w:rsidRPr="0018480A">
        <w:rPr>
          <w:rFonts w:eastAsia="Calibri" w:cs="Times New Roman"/>
          <w:sz w:val="24"/>
          <w:szCs w:val="24"/>
          <w:shd w:val="clear" w:color="auto" w:fill="FFFFFF"/>
        </w:rPr>
        <w:t xml:space="preserve">Расчетные расходы сведены в таблицы.  </w:t>
      </w:r>
    </w:p>
    <w:p w:rsidR="000F398A" w:rsidRPr="0018480A" w:rsidRDefault="000F398A" w:rsidP="000F398A">
      <w:pPr>
        <w:spacing w:after="0"/>
        <w:ind w:firstLine="709"/>
        <w:jc w:val="both"/>
        <w:rPr>
          <w:rFonts w:eastAsia="Calibri" w:cs="Times New Roman"/>
          <w:b/>
          <w:sz w:val="24"/>
          <w:szCs w:val="24"/>
          <w:shd w:val="clear" w:color="auto" w:fill="FFFFFF"/>
        </w:rPr>
      </w:pPr>
    </w:p>
    <w:p w:rsidR="000F398A" w:rsidRPr="0018480A" w:rsidRDefault="000F398A" w:rsidP="001B7C5D">
      <w:pPr>
        <w:spacing w:after="0"/>
        <w:jc w:val="center"/>
        <w:rPr>
          <w:rFonts w:eastAsia="Calibri" w:cs="Times New Roman"/>
          <w:b/>
          <w:sz w:val="24"/>
          <w:szCs w:val="24"/>
          <w:shd w:val="clear" w:color="auto" w:fill="FFFFFF"/>
        </w:rPr>
      </w:pPr>
      <w:r w:rsidRPr="0018480A">
        <w:rPr>
          <w:rFonts w:eastAsia="Calibri" w:cs="Times New Roman"/>
          <w:b/>
          <w:sz w:val="24"/>
          <w:szCs w:val="24"/>
          <w:shd w:val="clear" w:color="auto" w:fill="FFFFFF"/>
        </w:rPr>
        <w:t>Расходы воды питьевого качества в существующем жилом фонде</w:t>
      </w:r>
    </w:p>
    <w:tbl>
      <w:tblPr>
        <w:tblStyle w:val="af2"/>
        <w:tblW w:w="0" w:type="auto"/>
        <w:tblLook w:val="04A0"/>
      </w:tblPr>
      <w:tblGrid>
        <w:gridCol w:w="1901"/>
        <w:gridCol w:w="2169"/>
        <w:gridCol w:w="1858"/>
        <w:gridCol w:w="1821"/>
        <w:gridCol w:w="1821"/>
      </w:tblGrid>
      <w:tr w:rsidR="000F398A" w:rsidRPr="0018480A" w:rsidTr="003E4A27">
        <w:tc>
          <w:tcPr>
            <w:tcW w:w="1901" w:type="dxa"/>
            <w:vMerge w:val="restart"/>
            <w:shd w:val="clear" w:color="auto" w:fill="D9D9D9" w:themeFill="background1" w:themeFillShade="D9"/>
            <w:vAlign w:val="center"/>
          </w:tcPr>
          <w:p w:rsidR="000F398A" w:rsidRPr="0018480A" w:rsidRDefault="000F398A" w:rsidP="003E4A27">
            <w:pPr>
              <w:jc w:val="center"/>
              <w:rPr>
                <w:rFonts w:eastAsia="Calibri" w:cs="Times New Roman"/>
                <w:b/>
              </w:rPr>
            </w:pPr>
          </w:p>
          <w:p w:rsidR="000F398A" w:rsidRPr="0018480A" w:rsidRDefault="000F398A" w:rsidP="003E4A27">
            <w:pPr>
              <w:jc w:val="center"/>
              <w:rPr>
                <w:rFonts w:eastAsia="Calibri" w:cs="Times New Roman"/>
                <w:b/>
              </w:rPr>
            </w:pPr>
          </w:p>
          <w:p w:rsidR="000F398A" w:rsidRPr="0018480A" w:rsidRDefault="000F398A" w:rsidP="003E4A27">
            <w:pPr>
              <w:jc w:val="center"/>
              <w:rPr>
                <w:rFonts w:eastAsia="Calibri" w:cs="Times New Roman"/>
                <w:b/>
              </w:rPr>
            </w:pPr>
            <w:r w:rsidRPr="0018480A">
              <w:rPr>
                <w:rFonts w:eastAsia="Calibri" w:cs="Times New Roman"/>
                <w:b/>
              </w:rPr>
              <w:t>Существующий жилой фонд</w:t>
            </w:r>
          </w:p>
        </w:tc>
        <w:tc>
          <w:tcPr>
            <w:tcW w:w="2169" w:type="dxa"/>
            <w:vMerge w:val="restart"/>
            <w:shd w:val="clear" w:color="auto" w:fill="D9D9D9" w:themeFill="background1" w:themeFillShade="D9"/>
          </w:tcPr>
          <w:p w:rsidR="000F398A" w:rsidRPr="0018480A" w:rsidRDefault="000F398A" w:rsidP="003E4A27">
            <w:pPr>
              <w:jc w:val="center"/>
              <w:rPr>
                <w:rFonts w:eastAsia="Calibri" w:cs="Times New Roman"/>
                <w:b/>
                <w:kern w:val="3"/>
              </w:rPr>
            </w:pPr>
            <w:r w:rsidRPr="0018480A">
              <w:rPr>
                <w:rFonts w:eastAsia="Calibri" w:cs="Times New Roman"/>
                <w:b/>
              </w:rPr>
              <w:t>Население</w:t>
            </w:r>
          </w:p>
          <w:p w:rsidR="000F398A" w:rsidRPr="0018480A" w:rsidRDefault="000F398A" w:rsidP="003E4A27">
            <w:pPr>
              <w:jc w:val="center"/>
              <w:rPr>
                <w:rFonts w:eastAsia="Calibri" w:cs="Times New Roman"/>
                <w:b/>
              </w:rPr>
            </w:pPr>
            <w:r w:rsidRPr="0018480A">
              <w:rPr>
                <w:rFonts w:eastAsia="Calibri" w:cs="Times New Roman"/>
                <w:b/>
              </w:rPr>
              <w:t>тыс</w:t>
            </w:r>
            <w:proofErr w:type="gramStart"/>
            <w:r w:rsidRPr="0018480A">
              <w:rPr>
                <w:rFonts w:eastAsia="Calibri" w:cs="Times New Roman"/>
                <w:b/>
              </w:rPr>
              <w:t>.ч</w:t>
            </w:r>
            <w:proofErr w:type="gramEnd"/>
            <w:r w:rsidRPr="0018480A">
              <w:rPr>
                <w:rFonts w:eastAsia="Calibri" w:cs="Times New Roman"/>
                <w:b/>
              </w:rPr>
              <w:t>ел.</w:t>
            </w:r>
          </w:p>
          <w:p w:rsidR="000F398A" w:rsidRPr="0018480A" w:rsidRDefault="000F398A" w:rsidP="003E4A27">
            <w:pPr>
              <w:jc w:val="center"/>
              <w:rPr>
                <w:rFonts w:eastAsia="Calibri" w:cs="Times New Roman"/>
                <w:b/>
              </w:rPr>
            </w:pPr>
            <w:r w:rsidRPr="0018480A">
              <w:rPr>
                <w:rFonts w:eastAsia="Calibri" w:cs="Times New Roman"/>
                <w:b/>
              </w:rPr>
              <w:t>1.многоквартирная             застройка</w:t>
            </w:r>
          </w:p>
          <w:p w:rsidR="000F398A" w:rsidRPr="0018480A" w:rsidRDefault="000F398A" w:rsidP="003E4A27">
            <w:pPr>
              <w:jc w:val="center"/>
              <w:rPr>
                <w:rFonts w:eastAsia="Calibri" w:cs="Times New Roman"/>
                <w:b/>
              </w:rPr>
            </w:pPr>
            <w:r w:rsidRPr="0018480A">
              <w:rPr>
                <w:rFonts w:eastAsia="Calibri" w:cs="Times New Roman"/>
                <w:b/>
              </w:rPr>
              <w:t>2.усадебная</w:t>
            </w:r>
          </w:p>
          <w:p w:rsidR="000F398A" w:rsidRPr="0018480A" w:rsidRDefault="000F398A" w:rsidP="003E4A27">
            <w:pPr>
              <w:widowControl w:val="0"/>
              <w:suppressAutoHyphens/>
              <w:autoSpaceDN w:val="0"/>
              <w:jc w:val="center"/>
              <w:rPr>
                <w:rFonts w:eastAsia="Calibri" w:cs="Times New Roman"/>
                <w:b/>
                <w:kern w:val="3"/>
              </w:rPr>
            </w:pPr>
            <w:r w:rsidRPr="0018480A">
              <w:rPr>
                <w:rFonts w:eastAsia="Calibri" w:cs="Times New Roman"/>
                <w:b/>
              </w:rPr>
              <w:t>застройка</w:t>
            </w:r>
          </w:p>
        </w:tc>
        <w:tc>
          <w:tcPr>
            <w:tcW w:w="1858" w:type="dxa"/>
            <w:vMerge w:val="restart"/>
            <w:shd w:val="clear" w:color="auto" w:fill="D9D9D9" w:themeFill="background1" w:themeFillShade="D9"/>
          </w:tcPr>
          <w:p w:rsidR="000F398A" w:rsidRPr="0018480A" w:rsidRDefault="000F398A" w:rsidP="003E4A27">
            <w:pPr>
              <w:jc w:val="center"/>
              <w:rPr>
                <w:rFonts w:eastAsia="Calibri" w:cs="Times New Roman"/>
                <w:b/>
                <w:kern w:val="3"/>
              </w:rPr>
            </w:pPr>
            <w:r w:rsidRPr="0018480A">
              <w:rPr>
                <w:rFonts w:eastAsia="Calibri" w:cs="Times New Roman"/>
                <w:b/>
              </w:rPr>
              <w:t>Норма</w:t>
            </w:r>
          </w:p>
          <w:p w:rsidR="000F398A" w:rsidRPr="0018480A" w:rsidRDefault="000F398A" w:rsidP="003E4A27">
            <w:pPr>
              <w:jc w:val="center"/>
              <w:rPr>
                <w:rFonts w:eastAsia="Calibri" w:cs="Times New Roman"/>
                <w:b/>
              </w:rPr>
            </w:pPr>
            <w:proofErr w:type="spellStart"/>
            <w:r w:rsidRPr="0018480A">
              <w:rPr>
                <w:rFonts w:eastAsia="Calibri" w:cs="Times New Roman"/>
                <w:b/>
              </w:rPr>
              <w:t>водопотребл</w:t>
            </w:r>
            <w:proofErr w:type="spellEnd"/>
            <w:r w:rsidRPr="0018480A">
              <w:rPr>
                <w:rFonts w:eastAsia="Calibri" w:cs="Times New Roman"/>
                <w:b/>
              </w:rPr>
              <w:t>.</w:t>
            </w:r>
          </w:p>
          <w:p w:rsidR="000F398A" w:rsidRPr="0018480A" w:rsidRDefault="000F398A" w:rsidP="003E4A27">
            <w:pPr>
              <w:jc w:val="center"/>
              <w:rPr>
                <w:rFonts w:eastAsia="Calibri" w:cs="Times New Roman"/>
                <w:b/>
              </w:rPr>
            </w:pPr>
            <w:proofErr w:type="gramStart"/>
            <w:r w:rsidRPr="0018480A">
              <w:rPr>
                <w:rFonts w:eastAsia="Calibri" w:cs="Times New Roman"/>
                <w:b/>
              </w:rPr>
              <w:t>л</w:t>
            </w:r>
            <w:proofErr w:type="gramEnd"/>
            <w:r w:rsidRPr="0018480A">
              <w:rPr>
                <w:rFonts w:eastAsia="Calibri" w:cs="Times New Roman"/>
                <w:b/>
              </w:rPr>
              <w:t>/</w:t>
            </w:r>
            <w:proofErr w:type="spellStart"/>
            <w:r w:rsidRPr="0018480A">
              <w:rPr>
                <w:rFonts w:eastAsia="Calibri" w:cs="Times New Roman"/>
                <w:b/>
              </w:rPr>
              <w:t>сут</w:t>
            </w:r>
            <w:proofErr w:type="spellEnd"/>
            <w:r w:rsidRPr="0018480A">
              <w:rPr>
                <w:rFonts w:eastAsia="Calibri" w:cs="Times New Roman"/>
                <w:b/>
              </w:rPr>
              <w:t>*чел</w:t>
            </w:r>
          </w:p>
          <w:p w:rsidR="000F398A" w:rsidRPr="0018480A" w:rsidRDefault="000F398A" w:rsidP="003E4A27">
            <w:pPr>
              <w:jc w:val="center"/>
              <w:rPr>
                <w:rFonts w:eastAsia="Calibri" w:cs="Times New Roman"/>
                <w:b/>
              </w:rPr>
            </w:pPr>
            <w:r w:rsidRPr="0018480A">
              <w:rPr>
                <w:rFonts w:eastAsia="Calibri" w:cs="Times New Roman"/>
                <w:b/>
              </w:rPr>
              <w:t>1</w:t>
            </w:r>
          </w:p>
          <w:p w:rsidR="000F398A" w:rsidRPr="0018480A" w:rsidRDefault="000F398A" w:rsidP="003E4A27">
            <w:pPr>
              <w:jc w:val="center"/>
              <w:rPr>
                <w:rFonts w:eastAsia="Calibri" w:cs="Times New Roman"/>
                <w:b/>
              </w:rPr>
            </w:pPr>
          </w:p>
          <w:p w:rsidR="000F398A" w:rsidRPr="0018480A" w:rsidRDefault="000F398A" w:rsidP="003E4A27">
            <w:pPr>
              <w:jc w:val="center"/>
              <w:rPr>
                <w:rFonts w:eastAsia="Calibri" w:cs="Times New Roman"/>
                <w:b/>
              </w:rPr>
            </w:pPr>
            <w:r w:rsidRPr="0018480A">
              <w:rPr>
                <w:rFonts w:eastAsia="Calibri" w:cs="Times New Roman"/>
                <w:b/>
              </w:rPr>
              <w:t>2</w:t>
            </w:r>
          </w:p>
        </w:tc>
        <w:tc>
          <w:tcPr>
            <w:tcW w:w="3642" w:type="dxa"/>
            <w:gridSpan w:val="2"/>
            <w:shd w:val="clear" w:color="auto" w:fill="D9D9D9" w:themeFill="background1" w:themeFillShade="D9"/>
            <w:vAlign w:val="center"/>
          </w:tcPr>
          <w:p w:rsidR="000F398A" w:rsidRPr="0018480A" w:rsidRDefault="000F398A" w:rsidP="003E4A27">
            <w:pPr>
              <w:jc w:val="center"/>
              <w:rPr>
                <w:rFonts w:eastAsia="Calibri" w:cs="Times New Roman"/>
                <w:b/>
              </w:rPr>
            </w:pPr>
            <w:r w:rsidRPr="0018480A">
              <w:rPr>
                <w:rFonts w:eastAsia="Calibri" w:cs="Times New Roman"/>
                <w:b/>
              </w:rPr>
              <w:t>Расходы воды,</w:t>
            </w:r>
          </w:p>
          <w:p w:rsidR="000F398A" w:rsidRPr="0018480A" w:rsidRDefault="000F398A" w:rsidP="003E4A27">
            <w:pPr>
              <w:jc w:val="center"/>
              <w:rPr>
                <w:rFonts w:eastAsia="Calibri" w:cs="Times New Roman"/>
                <w:b/>
              </w:rPr>
            </w:pPr>
            <w:r w:rsidRPr="0018480A">
              <w:rPr>
                <w:rFonts w:eastAsia="Calibri" w:cs="Times New Roman"/>
                <w:b/>
              </w:rPr>
              <w:t>м</w:t>
            </w:r>
            <w:r w:rsidRPr="0018480A">
              <w:rPr>
                <w:rFonts w:eastAsia="Calibri" w:cs="Times New Roman"/>
                <w:b/>
                <w:vertAlign w:val="superscript"/>
              </w:rPr>
              <w:t>3</w:t>
            </w:r>
            <w:r w:rsidRPr="0018480A">
              <w:rPr>
                <w:rFonts w:eastAsia="Calibri" w:cs="Times New Roman"/>
                <w:b/>
              </w:rPr>
              <w:t>/</w:t>
            </w:r>
            <w:proofErr w:type="spellStart"/>
            <w:r w:rsidRPr="0018480A">
              <w:rPr>
                <w:rFonts w:eastAsia="Calibri" w:cs="Times New Roman"/>
                <w:b/>
              </w:rPr>
              <w:t>сут</w:t>
            </w:r>
            <w:proofErr w:type="spellEnd"/>
          </w:p>
        </w:tc>
      </w:tr>
      <w:tr w:rsidR="000F398A" w:rsidRPr="0018480A" w:rsidTr="003E4A27">
        <w:tc>
          <w:tcPr>
            <w:tcW w:w="1901" w:type="dxa"/>
            <w:vMerge/>
            <w:shd w:val="clear" w:color="auto" w:fill="D9D9D9" w:themeFill="background1" w:themeFillShade="D9"/>
          </w:tcPr>
          <w:p w:rsidR="000F398A" w:rsidRPr="0018480A" w:rsidRDefault="000F398A" w:rsidP="003E4A27">
            <w:pPr>
              <w:jc w:val="both"/>
              <w:rPr>
                <w:rFonts w:eastAsia="Calibri" w:cs="Times New Roman"/>
                <w:b/>
                <w:shd w:val="clear" w:color="auto" w:fill="FFFFFF"/>
              </w:rPr>
            </w:pPr>
          </w:p>
        </w:tc>
        <w:tc>
          <w:tcPr>
            <w:tcW w:w="2169" w:type="dxa"/>
            <w:vMerge/>
            <w:shd w:val="clear" w:color="auto" w:fill="D9D9D9" w:themeFill="background1" w:themeFillShade="D9"/>
          </w:tcPr>
          <w:p w:rsidR="000F398A" w:rsidRPr="0018480A" w:rsidRDefault="000F398A" w:rsidP="003E4A27">
            <w:pPr>
              <w:jc w:val="both"/>
              <w:rPr>
                <w:rFonts w:eastAsia="Calibri" w:cs="Times New Roman"/>
                <w:b/>
                <w:shd w:val="clear" w:color="auto" w:fill="FFFFFF"/>
              </w:rPr>
            </w:pPr>
          </w:p>
        </w:tc>
        <w:tc>
          <w:tcPr>
            <w:tcW w:w="1858" w:type="dxa"/>
            <w:vMerge/>
            <w:shd w:val="clear" w:color="auto" w:fill="D9D9D9" w:themeFill="background1" w:themeFillShade="D9"/>
          </w:tcPr>
          <w:p w:rsidR="000F398A" w:rsidRPr="0018480A" w:rsidRDefault="000F398A" w:rsidP="003E4A27">
            <w:pPr>
              <w:jc w:val="both"/>
              <w:rPr>
                <w:rFonts w:eastAsia="Calibri" w:cs="Times New Roman"/>
                <w:b/>
                <w:shd w:val="clear" w:color="auto" w:fill="FFFFFF"/>
              </w:rPr>
            </w:pPr>
          </w:p>
        </w:tc>
        <w:tc>
          <w:tcPr>
            <w:tcW w:w="1821" w:type="dxa"/>
            <w:shd w:val="clear" w:color="auto" w:fill="D9D9D9" w:themeFill="background1" w:themeFillShade="D9"/>
            <w:vAlign w:val="center"/>
          </w:tcPr>
          <w:p w:rsidR="000F398A" w:rsidRPr="0018480A" w:rsidRDefault="000F398A" w:rsidP="003E4A27">
            <w:pPr>
              <w:jc w:val="center"/>
              <w:rPr>
                <w:rFonts w:eastAsia="Calibri" w:cs="Times New Roman"/>
                <w:b/>
              </w:rPr>
            </w:pPr>
            <w:proofErr w:type="spellStart"/>
            <w:proofErr w:type="gramStart"/>
            <w:r w:rsidRPr="0018480A">
              <w:rPr>
                <w:rFonts w:eastAsia="Calibri" w:cs="Times New Roman"/>
                <w:b/>
              </w:rPr>
              <w:t>Средне-суточные</w:t>
            </w:r>
            <w:proofErr w:type="spellEnd"/>
            <w:proofErr w:type="gramEnd"/>
          </w:p>
        </w:tc>
        <w:tc>
          <w:tcPr>
            <w:tcW w:w="1821" w:type="dxa"/>
            <w:shd w:val="clear" w:color="auto" w:fill="D9D9D9" w:themeFill="background1" w:themeFillShade="D9"/>
            <w:vAlign w:val="center"/>
          </w:tcPr>
          <w:p w:rsidR="000F398A" w:rsidRPr="0018480A" w:rsidRDefault="000F398A" w:rsidP="003E4A27">
            <w:pPr>
              <w:jc w:val="center"/>
              <w:rPr>
                <w:rFonts w:eastAsia="Calibri" w:cs="Times New Roman"/>
                <w:b/>
              </w:rPr>
            </w:pPr>
            <w:proofErr w:type="spellStart"/>
            <w:r w:rsidRPr="0018480A">
              <w:rPr>
                <w:rFonts w:eastAsia="Calibri" w:cs="Times New Roman"/>
                <w:b/>
              </w:rPr>
              <w:t>Максимально-суточн</w:t>
            </w:r>
            <w:proofErr w:type="spellEnd"/>
            <w:r w:rsidRPr="0018480A">
              <w:rPr>
                <w:rFonts w:eastAsia="Calibri" w:cs="Times New Roman"/>
                <w:b/>
              </w:rPr>
              <w:t>.</w:t>
            </w:r>
          </w:p>
          <w:p w:rsidR="000F398A" w:rsidRPr="0018480A" w:rsidRDefault="000F398A" w:rsidP="003E4A27">
            <w:pPr>
              <w:jc w:val="center"/>
              <w:rPr>
                <w:rFonts w:eastAsia="Calibri" w:cs="Times New Roman"/>
                <w:b/>
              </w:rPr>
            </w:pPr>
            <w:r w:rsidRPr="0018480A">
              <w:rPr>
                <w:rFonts w:eastAsia="Calibri" w:cs="Times New Roman"/>
                <w:b/>
              </w:rPr>
              <w:t>К=1,2</w:t>
            </w:r>
          </w:p>
        </w:tc>
      </w:tr>
      <w:tr w:rsidR="00136D92" w:rsidRPr="0018480A" w:rsidTr="003E4A27">
        <w:tc>
          <w:tcPr>
            <w:tcW w:w="1901" w:type="dxa"/>
            <w:vAlign w:val="center"/>
          </w:tcPr>
          <w:p w:rsidR="00136D92" w:rsidRPr="009C24AD" w:rsidRDefault="00136D92" w:rsidP="007124AF">
            <w:pPr>
              <w:snapToGrid w:val="0"/>
              <w:rPr>
                <w:rFonts w:eastAsia="Calibri" w:cs="Times New Roman"/>
                <w:shd w:val="clear" w:color="auto" w:fill="FFFFFF"/>
              </w:rPr>
            </w:pPr>
            <w:r>
              <w:rPr>
                <w:rFonts w:eastAsia="Arial" w:cs="Times New Roman"/>
                <w:b/>
                <w:i/>
                <w:shd w:val="clear" w:color="auto" w:fill="FFFFFF"/>
              </w:rPr>
              <w:t>Козловское</w:t>
            </w:r>
            <w:r w:rsidRPr="009C24AD">
              <w:rPr>
                <w:rFonts w:eastAsia="Arial" w:cs="Times New Roman"/>
                <w:b/>
                <w:i/>
                <w:shd w:val="clear" w:color="auto" w:fill="FFFFFF"/>
              </w:rPr>
              <w:t xml:space="preserve"> </w:t>
            </w:r>
            <w:proofErr w:type="spellStart"/>
            <w:r w:rsidRPr="009C24AD">
              <w:rPr>
                <w:rFonts w:eastAsia="Arial" w:cs="Times New Roman"/>
                <w:b/>
                <w:i/>
                <w:shd w:val="clear" w:color="auto" w:fill="FFFFFF"/>
              </w:rPr>
              <w:t>сп</w:t>
            </w:r>
            <w:proofErr w:type="spellEnd"/>
            <w:r w:rsidRPr="009C24AD">
              <w:rPr>
                <w:rFonts w:eastAsia="Calibri" w:cs="Times New Roman"/>
                <w:b/>
                <w:bCs/>
                <w:i/>
                <w:iCs/>
                <w:shd w:val="clear" w:color="auto" w:fill="FFFFFF"/>
              </w:rPr>
              <w:t xml:space="preserve">, </w:t>
            </w:r>
            <w:r w:rsidRPr="009C24AD">
              <w:rPr>
                <w:rFonts w:eastAsia="Calibri" w:cs="Times New Roman"/>
                <w:shd w:val="clear" w:color="auto" w:fill="FFFFFF"/>
              </w:rPr>
              <w:t xml:space="preserve">население </w:t>
            </w:r>
            <w:r>
              <w:rPr>
                <w:rFonts w:eastAsia="Calibri" w:cs="Times New Roman"/>
                <w:shd w:val="clear" w:color="auto" w:fill="FFFFFF"/>
              </w:rPr>
              <w:t>2,579</w:t>
            </w:r>
            <w:r w:rsidRPr="009C24AD">
              <w:rPr>
                <w:rFonts w:eastAsia="Calibri" w:cs="Times New Roman"/>
                <w:shd w:val="clear" w:color="auto" w:fill="FFFFFF"/>
              </w:rPr>
              <w:t xml:space="preserve"> тыс. чел</w:t>
            </w:r>
          </w:p>
        </w:tc>
        <w:tc>
          <w:tcPr>
            <w:tcW w:w="2169" w:type="dxa"/>
          </w:tcPr>
          <w:p w:rsidR="00136D92" w:rsidRPr="009C24AD" w:rsidRDefault="00136D92" w:rsidP="007124AF">
            <w:pPr>
              <w:snapToGrid w:val="0"/>
              <w:jc w:val="center"/>
              <w:rPr>
                <w:rFonts w:eastAsia="Calibri" w:cs="Times New Roman"/>
                <w:kern w:val="3"/>
                <w:u w:val="single"/>
                <w:shd w:val="clear" w:color="auto" w:fill="FFFFFF"/>
              </w:rPr>
            </w:pPr>
            <w:r>
              <w:rPr>
                <w:rFonts w:eastAsia="Calibri" w:cs="Times New Roman"/>
                <w:u w:val="single"/>
                <w:shd w:val="clear" w:color="auto" w:fill="FFFFFF"/>
              </w:rPr>
              <w:t>-</w:t>
            </w:r>
          </w:p>
          <w:p w:rsidR="00136D92" w:rsidRPr="009C24AD" w:rsidRDefault="00136D92" w:rsidP="007124AF">
            <w:pPr>
              <w:widowControl w:val="0"/>
              <w:autoSpaceDN w:val="0"/>
              <w:jc w:val="center"/>
              <w:rPr>
                <w:rFonts w:eastAsia="Calibri" w:cs="Times New Roman"/>
                <w:kern w:val="3"/>
                <w:shd w:val="clear" w:color="auto" w:fill="FFFFFF"/>
              </w:rPr>
            </w:pPr>
            <w:r>
              <w:rPr>
                <w:rFonts w:eastAsia="Calibri" w:cs="Times New Roman"/>
                <w:shd w:val="clear" w:color="auto" w:fill="FFFFFF"/>
              </w:rPr>
              <w:t>2,579</w:t>
            </w:r>
          </w:p>
        </w:tc>
        <w:tc>
          <w:tcPr>
            <w:tcW w:w="1858" w:type="dxa"/>
          </w:tcPr>
          <w:p w:rsidR="00136D92" w:rsidRPr="009C24AD" w:rsidRDefault="00136D92" w:rsidP="007124AF">
            <w:pPr>
              <w:snapToGrid w:val="0"/>
              <w:jc w:val="center"/>
              <w:rPr>
                <w:rFonts w:eastAsia="Calibri" w:cs="Times New Roman"/>
                <w:kern w:val="3"/>
                <w:u w:val="single"/>
                <w:shd w:val="clear" w:color="auto" w:fill="FFFFFF"/>
              </w:rPr>
            </w:pPr>
            <w:r>
              <w:rPr>
                <w:rFonts w:eastAsia="Calibri" w:cs="Times New Roman"/>
                <w:u w:val="single"/>
                <w:shd w:val="clear" w:color="auto" w:fill="FFFFFF"/>
              </w:rPr>
              <w:t>300</w:t>
            </w:r>
          </w:p>
          <w:p w:rsidR="00136D92" w:rsidRPr="009C24AD" w:rsidRDefault="00136D92" w:rsidP="007124AF">
            <w:pPr>
              <w:widowControl w:val="0"/>
              <w:autoSpaceDN w:val="0"/>
              <w:jc w:val="center"/>
              <w:rPr>
                <w:rFonts w:eastAsia="Calibri" w:cs="Times New Roman"/>
                <w:kern w:val="3"/>
                <w:shd w:val="clear" w:color="auto" w:fill="FFFFFF"/>
              </w:rPr>
            </w:pPr>
            <w:r w:rsidRPr="009C24AD">
              <w:rPr>
                <w:rFonts w:eastAsia="Calibri" w:cs="Times New Roman"/>
                <w:shd w:val="clear" w:color="auto" w:fill="FFFFFF"/>
              </w:rPr>
              <w:t>230</w:t>
            </w:r>
          </w:p>
        </w:tc>
        <w:tc>
          <w:tcPr>
            <w:tcW w:w="1821" w:type="dxa"/>
          </w:tcPr>
          <w:p w:rsidR="00136D92" w:rsidRDefault="00136D92" w:rsidP="007124AF">
            <w:pPr>
              <w:widowControl w:val="0"/>
              <w:autoSpaceDN w:val="0"/>
              <w:jc w:val="center"/>
              <w:rPr>
                <w:rFonts w:eastAsia="Calibri" w:cs="Times New Roman"/>
                <w:shd w:val="clear" w:color="auto" w:fill="FFFFFF"/>
              </w:rPr>
            </w:pPr>
            <w:r>
              <w:rPr>
                <w:rFonts w:eastAsia="Calibri" w:cs="Times New Roman"/>
                <w:u w:val="single"/>
                <w:shd w:val="clear" w:color="auto" w:fill="FFFFFF"/>
              </w:rPr>
              <w:t>-</w:t>
            </w:r>
          </w:p>
          <w:p w:rsidR="00136D92" w:rsidRPr="005209E0" w:rsidRDefault="00136D92" w:rsidP="007124AF">
            <w:pPr>
              <w:widowControl w:val="0"/>
              <w:autoSpaceDN w:val="0"/>
              <w:jc w:val="center"/>
              <w:rPr>
                <w:rFonts w:eastAsia="Calibri" w:cs="Times New Roman"/>
                <w:kern w:val="3"/>
                <w:shd w:val="clear" w:color="auto" w:fill="FFFFFF"/>
              </w:rPr>
            </w:pPr>
            <w:r>
              <w:rPr>
                <w:rFonts w:eastAsia="Calibri" w:cs="Times New Roman"/>
                <w:kern w:val="3"/>
                <w:shd w:val="clear" w:color="auto" w:fill="FFFFFF"/>
              </w:rPr>
              <w:t>593,17</w:t>
            </w:r>
          </w:p>
        </w:tc>
        <w:tc>
          <w:tcPr>
            <w:tcW w:w="1821" w:type="dxa"/>
          </w:tcPr>
          <w:p w:rsidR="00136D92" w:rsidRDefault="00136D92" w:rsidP="007124AF">
            <w:pPr>
              <w:widowControl w:val="0"/>
              <w:autoSpaceDN w:val="0"/>
              <w:jc w:val="center"/>
              <w:rPr>
                <w:rFonts w:eastAsia="Calibri" w:cs="Times New Roman"/>
                <w:shd w:val="clear" w:color="auto" w:fill="FFFFFF"/>
              </w:rPr>
            </w:pPr>
            <w:r>
              <w:rPr>
                <w:rFonts w:eastAsia="Calibri" w:cs="Times New Roman"/>
                <w:u w:val="single"/>
                <w:shd w:val="clear" w:color="auto" w:fill="FFFFFF"/>
              </w:rPr>
              <w:t>-</w:t>
            </w:r>
          </w:p>
          <w:p w:rsidR="00136D92" w:rsidRPr="005209E0" w:rsidRDefault="00136D92" w:rsidP="007124AF">
            <w:pPr>
              <w:widowControl w:val="0"/>
              <w:autoSpaceDN w:val="0"/>
              <w:jc w:val="center"/>
              <w:rPr>
                <w:rFonts w:eastAsia="Calibri" w:cs="Times New Roman"/>
                <w:kern w:val="3"/>
                <w:shd w:val="clear" w:color="auto" w:fill="FFFFFF"/>
              </w:rPr>
            </w:pPr>
            <w:r>
              <w:rPr>
                <w:rFonts w:eastAsia="Calibri" w:cs="Times New Roman"/>
                <w:kern w:val="3"/>
                <w:shd w:val="clear" w:color="auto" w:fill="FFFFFF"/>
              </w:rPr>
              <w:t>711,804</w:t>
            </w:r>
          </w:p>
        </w:tc>
      </w:tr>
      <w:tr w:rsidR="00136D92" w:rsidRPr="0018480A" w:rsidTr="003E4A27">
        <w:tc>
          <w:tcPr>
            <w:tcW w:w="1901" w:type="dxa"/>
            <w:vAlign w:val="center"/>
          </w:tcPr>
          <w:p w:rsidR="00136D92" w:rsidRPr="009C24AD" w:rsidRDefault="00136D92" w:rsidP="007124AF">
            <w:pPr>
              <w:snapToGrid w:val="0"/>
              <w:rPr>
                <w:rFonts w:eastAsia="Calibri" w:cs="Times New Roman"/>
                <w:shd w:val="clear" w:color="auto" w:fill="FFFFFF"/>
              </w:rPr>
            </w:pPr>
            <w:r w:rsidRPr="009C24AD">
              <w:rPr>
                <w:rFonts w:eastAsia="Calibri" w:cs="Times New Roman"/>
                <w:shd w:val="clear" w:color="auto" w:fill="FFFFFF"/>
              </w:rPr>
              <w:t>Поливочные нужды</w:t>
            </w:r>
          </w:p>
        </w:tc>
        <w:tc>
          <w:tcPr>
            <w:tcW w:w="2169" w:type="dxa"/>
            <w:vAlign w:val="center"/>
          </w:tcPr>
          <w:p w:rsidR="00136D92" w:rsidRPr="009C24AD" w:rsidRDefault="00136D92" w:rsidP="007124AF">
            <w:pPr>
              <w:snapToGrid w:val="0"/>
              <w:jc w:val="center"/>
              <w:rPr>
                <w:rFonts w:eastAsia="Calibri" w:cs="Times New Roman"/>
                <w:shd w:val="clear" w:color="auto" w:fill="FFFFFF"/>
              </w:rPr>
            </w:pPr>
            <w:r>
              <w:rPr>
                <w:rFonts w:eastAsia="Calibri" w:cs="Times New Roman"/>
                <w:shd w:val="clear" w:color="auto" w:fill="FFFFFF"/>
              </w:rPr>
              <w:t>2,579</w:t>
            </w:r>
          </w:p>
        </w:tc>
        <w:tc>
          <w:tcPr>
            <w:tcW w:w="1858" w:type="dxa"/>
            <w:vAlign w:val="center"/>
          </w:tcPr>
          <w:p w:rsidR="00136D92" w:rsidRPr="009C24AD" w:rsidRDefault="00136D92" w:rsidP="007124AF">
            <w:pPr>
              <w:snapToGrid w:val="0"/>
              <w:jc w:val="center"/>
              <w:rPr>
                <w:rFonts w:eastAsia="Calibri" w:cs="Times New Roman"/>
                <w:shd w:val="clear" w:color="auto" w:fill="FFFFFF"/>
              </w:rPr>
            </w:pPr>
            <w:r w:rsidRPr="009C24AD">
              <w:rPr>
                <w:rFonts w:eastAsia="Calibri" w:cs="Times New Roman"/>
                <w:shd w:val="clear" w:color="auto" w:fill="FFFFFF"/>
              </w:rPr>
              <w:t>70</w:t>
            </w:r>
          </w:p>
        </w:tc>
        <w:tc>
          <w:tcPr>
            <w:tcW w:w="1821" w:type="dxa"/>
            <w:vAlign w:val="center"/>
          </w:tcPr>
          <w:p w:rsidR="00136D92" w:rsidRPr="009C24AD" w:rsidRDefault="00136D92" w:rsidP="007124AF">
            <w:pPr>
              <w:snapToGrid w:val="0"/>
              <w:jc w:val="center"/>
              <w:rPr>
                <w:rFonts w:eastAsia="Calibri" w:cs="Times New Roman"/>
                <w:shd w:val="clear" w:color="auto" w:fill="FFFFFF"/>
                <w:lang w:val="en-US"/>
              </w:rPr>
            </w:pPr>
            <w:r>
              <w:rPr>
                <w:rFonts w:eastAsia="Calibri" w:cs="Times New Roman"/>
                <w:shd w:val="clear" w:color="auto" w:fill="FFFFFF"/>
              </w:rPr>
              <w:t>180,53</w:t>
            </w:r>
          </w:p>
        </w:tc>
        <w:tc>
          <w:tcPr>
            <w:tcW w:w="1821" w:type="dxa"/>
            <w:vAlign w:val="center"/>
          </w:tcPr>
          <w:p w:rsidR="00136D92" w:rsidRPr="009C24AD" w:rsidRDefault="00136D92" w:rsidP="007124AF">
            <w:pPr>
              <w:snapToGrid w:val="0"/>
              <w:jc w:val="center"/>
              <w:rPr>
                <w:rFonts w:eastAsia="Calibri" w:cs="Times New Roman"/>
                <w:shd w:val="clear" w:color="auto" w:fill="FFFFFF"/>
                <w:lang w:val="en-US"/>
              </w:rPr>
            </w:pPr>
            <w:r>
              <w:rPr>
                <w:rFonts w:eastAsia="Calibri" w:cs="Times New Roman"/>
                <w:shd w:val="clear" w:color="auto" w:fill="FFFFFF"/>
              </w:rPr>
              <w:t>216,636</w:t>
            </w:r>
          </w:p>
        </w:tc>
      </w:tr>
      <w:tr w:rsidR="00136D92" w:rsidRPr="0018480A" w:rsidTr="003E4A27">
        <w:tc>
          <w:tcPr>
            <w:tcW w:w="1901" w:type="dxa"/>
            <w:vAlign w:val="center"/>
          </w:tcPr>
          <w:p w:rsidR="00136D92" w:rsidRPr="009C24AD" w:rsidRDefault="00136D92" w:rsidP="007124AF">
            <w:pPr>
              <w:snapToGrid w:val="0"/>
              <w:rPr>
                <w:rFonts w:eastAsia="Calibri" w:cs="Times New Roman"/>
                <w:b/>
                <w:shd w:val="clear" w:color="auto" w:fill="FFFFFF"/>
              </w:rPr>
            </w:pPr>
            <w:r w:rsidRPr="009C24AD">
              <w:rPr>
                <w:rFonts w:eastAsia="Calibri" w:cs="Times New Roman"/>
                <w:b/>
                <w:shd w:val="clear" w:color="auto" w:fill="FFFFFF"/>
              </w:rPr>
              <w:t>Итого:</w:t>
            </w:r>
          </w:p>
        </w:tc>
        <w:tc>
          <w:tcPr>
            <w:tcW w:w="2169" w:type="dxa"/>
            <w:vAlign w:val="center"/>
          </w:tcPr>
          <w:p w:rsidR="00136D92" w:rsidRPr="009C24AD" w:rsidRDefault="00136D92" w:rsidP="007124AF">
            <w:pPr>
              <w:snapToGrid w:val="0"/>
              <w:jc w:val="center"/>
              <w:rPr>
                <w:rFonts w:eastAsia="Calibri" w:cs="Times New Roman"/>
                <w:shd w:val="clear" w:color="auto" w:fill="FFFFFF"/>
              </w:rPr>
            </w:pPr>
          </w:p>
        </w:tc>
        <w:tc>
          <w:tcPr>
            <w:tcW w:w="1858" w:type="dxa"/>
            <w:vAlign w:val="center"/>
          </w:tcPr>
          <w:p w:rsidR="00136D92" w:rsidRPr="009C24AD" w:rsidRDefault="00136D92" w:rsidP="007124AF">
            <w:pPr>
              <w:snapToGrid w:val="0"/>
              <w:jc w:val="center"/>
              <w:rPr>
                <w:rFonts w:eastAsia="Calibri" w:cs="Times New Roman"/>
                <w:shd w:val="clear" w:color="auto" w:fill="FFFFFF"/>
              </w:rPr>
            </w:pPr>
          </w:p>
        </w:tc>
        <w:tc>
          <w:tcPr>
            <w:tcW w:w="1821" w:type="dxa"/>
            <w:vAlign w:val="center"/>
          </w:tcPr>
          <w:p w:rsidR="00136D92" w:rsidRPr="009C24AD" w:rsidRDefault="00136D92" w:rsidP="007124AF">
            <w:pPr>
              <w:snapToGrid w:val="0"/>
              <w:jc w:val="center"/>
              <w:rPr>
                <w:rFonts w:eastAsia="Calibri" w:cs="Times New Roman"/>
                <w:b/>
                <w:shd w:val="clear" w:color="auto" w:fill="FFFFFF"/>
              </w:rPr>
            </w:pPr>
            <w:r>
              <w:rPr>
                <w:rFonts w:eastAsia="Calibri" w:cs="Times New Roman"/>
                <w:b/>
                <w:shd w:val="clear" w:color="auto" w:fill="FFFFFF"/>
              </w:rPr>
              <w:t>773,7</w:t>
            </w:r>
          </w:p>
        </w:tc>
        <w:tc>
          <w:tcPr>
            <w:tcW w:w="1821" w:type="dxa"/>
            <w:vAlign w:val="center"/>
          </w:tcPr>
          <w:p w:rsidR="00136D92" w:rsidRPr="009C24AD" w:rsidRDefault="00136D92" w:rsidP="007124AF">
            <w:pPr>
              <w:snapToGrid w:val="0"/>
              <w:jc w:val="center"/>
              <w:rPr>
                <w:rFonts w:eastAsia="Calibri" w:cs="Times New Roman"/>
                <w:b/>
                <w:shd w:val="clear" w:color="auto" w:fill="FFFFFF"/>
              </w:rPr>
            </w:pPr>
            <w:r>
              <w:rPr>
                <w:rFonts w:eastAsia="Calibri" w:cs="Times New Roman"/>
                <w:b/>
                <w:shd w:val="clear" w:color="auto" w:fill="FFFFFF"/>
              </w:rPr>
              <w:t>928,44</w:t>
            </w:r>
          </w:p>
        </w:tc>
      </w:tr>
    </w:tbl>
    <w:p w:rsidR="000F398A" w:rsidRPr="0018480A" w:rsidRDefault="000F398A" w:rsidP="000F398A">
      <w:pPr>
        <w:spacing w:after="0"/>
        <w:ind w:firstLine="709"/>
        <w:jc w:val="both"/>
        <w:rPr>
          <w:rFonts w:eastAsia="Calibri" w:cs="Times New Roman"/>
          <w:b/>
          <w:sz w:val="24"/>
          <w:szCs w:val="24"/>
          <w:shd w:val="clear" w:color="auto" w:fill="FFFFFF"/>
        </w:rPr>
      </w:pPr>
    </w:p>
    <w:p w:rsidR="000F398A" w:rsidRPr="0018480A" w:rsidRDefault="000F398A" w:rsidP="001B7C5D">
      <w:pPr>
        <w:spacing w:after="0"/>
        <w:jc w:val="center"/>
        <w:rPr>
          <w:rFonts w:eastAsia="Calibri" w:cs="Times New Roman"/>
          <w:b/>
          <w:sz w:val="24"/>
          <w:szCs w:val="24"/>
          <w:shd w:val="clear" w:color="auto" w:fill="FFFFFF"/>
        </w:rPr>
      </w:pPr>
      <w:r w:rsidRPr="0018480A">
        <w:rPr>
          <w:rFonts w:eastAsia="Calibri" w:cs="Times New Roman"/>
          <w:b/>
          <w:sz w:val="24"/>
          <w:szCs w:val="24"/>
          <w:shd w:val="clear" w:color="auto" w:fill="FFFFFF"/>
        </w:rPr>
        <w:t>Суммарные расходы воды. Расчетный срок.</w:t>
      </w:r>
    </w:p>
    <w:tbl>
      <w:tblPr>
        <w:tblStyle w:val="af2"/>
        <w:tblW w:w="0" w:type="auto"/>
        <w:tblLook w:val="04A0"/>
      </w:tblPr>
      <w:tblGrid>
        <w:gridCol w:w="3190"/>
        <w:gridCol w:w="3190"/>
        <w:gridCol w:w="3190"/>
      </w:tblGrid>
      <w:tr w:rsidR="000F398A" w:rsidRPr="0018480A" w:rsidTr="003E4A27">
        <w:tc>
          <w:tcPr>
            <w:tcW w:w="3190" w:type="dxa"/>
            <w:vMerge w:val="restart"/>
            <w:shd w:val="clear" w:color="auto" w:fill="D9D9D9" w:themeFill="background1" w:themeFillShade="D9"/>
            <w:vAlign w:val="center"/>
          </w:tcPr>
          <w:p w:rsidR="000F398A" w:rsidRPr="00840332" w:rsidRDefault="000F398A" w:rsidP="003E4A27">
            <w:pPr>
              <w:jc w:val="center"/>
              <w:rPr>
                <w:rFonts w:eastAsia="Calibri" w:cs="Times New Roman"/>
                <w:b/>
              </w:rPr>
            </w:pPr>
            <w:r w:rsidRPr="00840332">
              <w:rPr>
                <w:rFonts w:eastAsia="Calibri" w:cs="Times New Roman"/>
                <w:b/>
              </w:rPr>
              <w:t>Наименование потребителей</w:t>
            </w:r>
          </w:p>
        </w:tc>
        <w:tc>
          <w:tcPr>
            <w:tcW w:w="6380" w:type="dxa"/>
            <w:gridSpan w:val="2"/>
            <w:shd w:val="clear" w:color="auto" w:fill="D9D9D9" w:themeFill="background1" w:themeFillShade="D9"/>
          </w:tcPr>
          <w:p w:rsidR="000F398A" w:rsidRPr="00840332" w:rsidRDefault="000F398A" w:rsidP="003E4A27">
            <w:pPr>
              <w:jc w:val="center"/>
              <w:rPr>
                <w:rFonts w:eastAsia="Calibri" w:cs="Times New Roman"/>
                <w:b/>
              </w:rPr>
            </w:pPr>
            <w:r w:rsidRPr="00840332">
              <w:rPr>
                <w:rFonts w:eastAsia="Calibri" w:cs="Times New Roman"/>
                <w:b/>
              </w:rPr>
              <w:t>Расчетный срок</w:t>
            </w:r>
          </w:p>
        </w:tc>
      </w:tr>
      <w:tr w:rsidR="000F398A" w:rsidRPr="0018480A" w:rsidTr="003E4A27">
        <w:tc>
          <w:tcPr>
            <w:tcW w:w="3190" w:type="dxa"/>
            <w:vMerge/>
            <w:shd w:val="clear" w:color="auto" w:fill="D9D9D9" w:themeFill="background1" w:themeFillShade="D9"/>
          </w:tcPr>
          <w:p w:rsidR="000F398A" w:rsidRPr="00840332" w:rsidRDefault="000F398A" w:rsidP="003E4A27">
            <w:pPr>
              <w:jc w:val="both"/>
              <w:rPr>
                <w:rFonts w:eastAsia="Calibri" w:cs="Times New Roman"/>
                <w:b/>
                <w:shd w:val="clear" w:color="auto" w:fill="FFFFFF"/>
              </w:rPr>
            </w:pPr>
          </w:p>
        </w:tc>
        <w:tc>
          <w:tcPr>
            <w:tcW w:w="3190" w:type="dxa"/>
            <w:shd w:val="clear" w:color="auto" w:fill="D9D9D9" w:themeFill="background1" w:themeFillShade="D9"/>
          </w:tcPr>
          <w:p w:rsidR="000F398A" w:rsidRPr="00840332" w:rsidRDefault="000F398A" w:rsidP="003E4A27">
            <w:pPr>
              <w:jc w:val="center"/>
              <w:rPr>
                <w:rFonts w:eastAsia="Calibri" w:cs="Times New Roman"/>
                <w:b/>
              </w:rPr>
            </w:pPr>
            <w:proofErr w:type="spellStart"/>
            <w:r w:rsidRPr="00840332">
              <w:rPr>
                <w:rFonts w:eastAsia="Calibri" w:cs="Times New Roman"/>
                <w:b/>
              </w:rPr>
              <w:t>Среднесут</w:t>
            </w:r>
            <w:proofErr w:type="spellEnd"/>
            <w:r w:rsidRPr="00840332">
              <w:rPr>
                <w:rFonts w:eastAsia="Calibri" w:cs="Times New Roman"/>
                <w:b/>
              </w:rPr>
              <w:t>.  расход воды</w:t>
            </w:r>
          </w:p>
          <w:p w:rsidR="000F398A" w:rsidRPr="00840332" w:rsidRDefault="000F398A" w:rsidP="003E4A27">
            <w:pPr>
              <w:jc w:val="center"/>
              <w:rPr>
                <w:rFonts w:eastAsia="Calibri" w:cs="Times New Roman"/>
                <w:b/>
              </w:rPr>
            </w:pPr>
            <w:r w:rsidRPr="00840332">
              <w:rPr>
                <w:rFonts w:eastAsia="Calibri" w:cs="Times New Roman"/>
                <w:b/>
              </w:rPr>
              <w:t xml:space="preserve"> м</w:t>
            </w:r>
            <w:r w:rsidRPr="00840332">
              <w:rPr>
                <w:rFonts w:eastAsia="Calibri" w:cs="Times New Roman"/>
                <w:b/>
                <w:vertAlign w:val="superscript"/>
              </w:rPr>
              <w:t>3</w:t>
            </w:r>
            <w:r w:rsidRPr="00840332">
              <w:rPr>
                <w:rFonts w:eastAsia="Calibri" w:cs="Times New Roman"/>
                <w:b/>
              </w:rPr>
              <w:t>/</w:t>
            </w:r>
            <w:proofErr w:type="spellStart"/>
            <w:r w:rsidRPr="00840332">
              <w:rPr>
                <w:rFonts w:eastAsia="Calibri" w:cs="Times New Roman"/>
                <w:b/>
              </w:rPr>
              <w:t>сут</w:t>
            </w:r>
            <w:proofErr w:type="spellEnd"/>
            <w:r w:rsidRPr="00840332">
              <w:rPr>
                <w:rFonts w:eastAsia="Calibri" w:cs="Times New Roman"/>
                <w:b/>
              </w:rPr>
              <w:t>.</w:t>
            </w:r>
          </w:p>
        </w:tc>
        <w:tc>
          <w:tcPr>
            <w:tcW w:w="3190" w:type="dxa"/>
            <w:shd w:val="clear" w:color="auto" w:fill="D9D9D9" w:themeFill="background1" w:themeFillShade="D9"/>
          </w:tcPr>
          <w:p w:rsidR="000F398A" w:rsidRPr="00840332" w:rsidRDefault="000F398A" w:rsidP="003E4A27">
            <w:pPr>
              <w:jc w:val="center"/>
              <w:rPr>
                <w:rFonts w:eastAsia="Calibri" w:cs="Times New Roman"/>
                <w:b/>
              </w:rPr>
            </w:pPr>
            <w:proofErr w:type="spellStart"/>
            <w:r w:rsidRPr="00840332">
              <w:rPr>
                <w:rFonts w:eastAsia="Calibri" w:cs="Times New Roman"/>
                <w:b/>
              </w:rPr>
              <w:t>Maксимальный</w:t>
            </w:r>
            <w:proofErr w:type="spellEnd"/>
            <w:r w:rsidRPr="00840332">
              <w:rPr>
                <w:rFonts w:eastAsia="Calibri" w:cs="Times New Roman"/>
                <w:b/>
              </w:rPr>
              <w:t xml:space="preserve"> </w:t>
            </w:r>
            <w:proofErr w:type="spellStart"/>
            <w:r w:rsidRPr="00840332">
              <w:rPr>
                <w:rFonts w:eastAsia="Calibri" w:cs="Times New Roman"/>
                <w:b/>
              </w:rPr>
              <w:t>сут</w:t>
            </w:r>
            <w:proofErr w:type="gramStart"/>
            <w:r w:rsidRPr="00840332">
              <w:rPr>
                <w:rFonts w:eastAsia="Calibri" w:cs="Times New Roman"/>
                <w:b/>
              </w:rPr>
              <w:t>.р</w:t>
            </w:r>
            <w:proofErr w:type="gramEnd"/>
            <w:r w:rsidRPr="00840332">
              <w:rPr>
                <w:rFonts w:eastAsia="Calibri" w:cs="Times New Roman"/>
                <w:b/>
              </w:rPr>
              <w:t>асход</w:t>
            </w:r>
            <w:proofErr w:type="spellEnd"/>
            <w:r w:rsidRPr="00840332">
              <w:rPr>
                <w:rFonts w:eastAsia="Calibri" w:cs="Times New Roman"/>
                <w:b/>
              </w:rPr>
              <w:t xml:space="preserve"> воды</w:t>
            </w:r>
          </w:p>
          <w:p w:rsidR="000F398A" w:rsidRPr="00840332" w:rsidRDefault="000F398A" w:rsidP="003E4A27">
            <w:pPr>
              <w:jc w:val="center"/>
              <w:rPr>
                <w:rFonts w:eastAsia="Calibri" w:cs="Times New Roman"/>
                <w:b/>
              </w:rPr>
            </w:pPr>
            <w:r w:rsidRPr="00840332">
              <w:rPr>
                <w:rFonts w:eastAsia="Calibri" w:cs="Times New Roman"/>
                <w:b/>
              </w:rPr>
              <w:t>м</w:t>
            </w:r>
            <w:r w:rsidRPr="00840332">
              <w:rPr>
                <w:rFonts w:eastAsia="Calibri" w:cs="Times New Roman"/>
                <w:b/>
                <w:vertAlign w:val="superscript"/>
              </w:rPr>
              <w:t>3</w:t>
            </w:r>
            <w:r w:rsidRPr="00840332">
              <w:rPr>
                <w:rFonts w:eastAsia="Calibri" w:cs="Times New Roman"/>
                <w:b/>
              </w:rPr>
              <w:t>/</w:t>
            </w:r>
            <w:proofErr w:type="spellStart"/>
            <w:r w:rsidRPr="00840332">
              <w:rPr>
                <w:rFonts w:eastAsia="Calibri" w:cs="Times New Roman"/>
                <w:b/>
              </w:rPr>
              <w:t>сут</w:t>
            </w:r>
            <w:proofErr w:type="spellEnd"/>
            <w:r w:rsidRPr="00840332">
              <w:rPr>
                <w:rFonts w:eastAsia="Calibri" w:cs="Times New Roman"/>
                <w:b/>
              </w:rPr>
              <w:t>.</w:t>
            </w:r>
          </w:p>
        </w:tc>
      </w:tr>
      <w:tr w:rsidR="000F398A" w:rsidRPr="0018480A" w:rsidTr="003E4A27">
        <w:tc>
          <w:tcPr>
            <w:tcW w:w="3190" w:type="dxa"/>
            <w:vAlign w:val="center"/>
          </w:tcPr>
          <w:p w:rsidR="000F398A" w:rsidRPr="00840332" w:rsidRDefault="00136D92" w:rsidP="007D3AB5">
            <w:pPr>
              <w:keepLines/>
              <w:widowControl w:val="0"/>
              <w:snapToGrid w:val="0"/>
              <w:rPr>
                <w:rFonts w:eastAsia="Lucida Sans Unicode" w:cs="Times New Roman"/>
                <w:kern w:val="1"/>
                <w:shd w:val="clear" w:color="auto" w:fill="FFFFFF"/>
              </w:rPr>
            </w:pPr>
            <w:proofErr w:type="spellStart"/>
            <w:r>
              <w:rPr>
                <w:rFonts w:eastAsia="Arial" w:cs="Times New Roman"/>
                <w:b/>
                <w:i/>
                <w:kern w:val="1"/>
                <w:shd w:val="clear" w:color="auto" w:fill="FFFFFF"/>
              </w:rPr>
              <w:t>Козловко</w:t>
            </w:r>
            <w:r w:rsidR="007D0FCD" w:rsidRPr="00840332">
              <w:rPr>
                <w:rFonts w:eastAsia="Arial" w:cs="Times New Roman"/>
                <w:b/>
                <w:i/>
                <w:kern w:val="1"/>
                <w:shd w:val="clear" w:color="auto" w:fill="FFFFFF"/>
              </w:rPr>
              <w:t>е</w:t>
            </w:r>
            <w:proofErr w:type="spellEnd"/>
            <w:r w:rsidR="000F398A" w:rsidRPr="00840332">
              <w:rPr>
                <w:rFonts w:eastAsia="Arial" w:cs="Times New Roman"/>
                <w:b/>
                <w:i/>
                <w:kern w:val="1"/>
                <w:shd w:val="clear" w:color="auto" w:fill="FFFFFF"/>
              </w:rPr>
              <w:t xml:space="preserve"> </w:t>
            </w:r>
            <w:proofErr w:type="spellStart"/>
            <w:r w:rsidR="000F398A" w:rsidRPr="00840332">
              <w:rPr>
                <w:rFonts w:eastAsia="Arial" w:cs="Times New Roman"/>
                <w:b/>
                <w:i/>
                <w:kern w:val="1"/>
                <w:shd w:val="clear" w:color="auto" w:fill="FFFFFF"/>
              </w:rPr>
              <w:t>сп</w:t>
            </w:r>
            <w:proofErr w:type="spellEnd"/>
            <w:r w:rsidR="000F398A" w:rsidRPr="00840332">
              <w:rPr>
                <w:rFonts w:eastAsia="Lucida Sans Unicode" w:cs="Times New Roman"/>
                <w:b/>
                <w:bCs/>
                <w:i/>
                <w:iCs/>
                <w:kern w:val="1"/>
                <w:shd w:val="clear" w:color="auto" w:fill="FFFFFF"/>
              </w:rPr>
              <w:t>,</w:t>
            </w:r>
            <w:r w:rsidR="008F66AF" w:rsidRPr="00840332">
              <w:rPr>
                <w:rFonts w:eastAsia="Lucida Sans Unicode" w:cs="Times New Roman"/>
                <w:kern w:val="1"/>
                <w:shd w:val="clear" w:color="auto" w:fill="FFFFFF"/>
              </w:rPr>
              <w:t xml:space="preserve"> население </w:t>
            </w:r>
            <w:r w:rsidR="007D0FCD" w:rsidRPr="00840332">
              <w:rPr>
                <w:rFonts w:eastAsia="Lucida Sans Unicode" w:cs="Times New Roman"/>
                <w:kern w:val="1"/>
                <w:shd w:val="clear" w:color="auto" w:fill="FFFFFF"/>
              </w:rPr>
              <w:t>2,</w:t>
            </w:r>
            <w:r w:rsidR="007D3AB5">
              <w:rPr>
                <w:rFonts w:eastAsia="Lucida Sans Unicode" w:cs="Times New Roman"/>
                <w:kern w:val="1"/>
                <w:shd w:val="clear" w:color="auto" w:fill="FFFFFF"/>
              </w:rPr>
              <w:t xml:space="preserve">600 </w:t>
            </w:r>
            <w:r w:rsidR="000F398A" w:rsidRPr="00840332">
              <w:rPr>
                <w:rFonts w:eastAsia="Lucida Sans Unicode" w:cs="Times New Roman"/>
                <w:kern w:val="1"/>
                <w:shd w:val="clear" w:color="auto" w:fill="FFFFFF"/>
              </w:rPr>
              <w:t>тыс. чел.</w:t>
            </w:r>
          </w:p>
        </w:tc>
        <w:tc>
          <w:tcPr>
            <w:tcW w:w="3190" w:type="dxa"/>
            <w:vAlign w:val="center"/>
          </w:tcPr>
          <w:p w:rsidR="000F398A" w:rsidRPr="007D3AB5" w:rsidRDefault="007D3AB5" w:rsidP="003E4A27">
            <w:pPr>
              <w:jc w:val="center"/>
              <w:rPr>
                <w:rFonts w:eastAsia="Calibri" w:cs="Times New Roman"/>
                <w:highlight w:val="yellow"/>
                <w:shd w:val="clear" w:color="auto" w:fill="FFFFFF"/>
              </w:rPr>
            </w:pPr>
            <w:r w:rsidRPr="007D3AB5">
              <w:rPr>
                <w:rFonts w:eastAsia="Calibri" w:cs="Times New Roman"/>
                <w:shd w:val="clear" w:color="auto" w:fill="FFFFFF"/>
              </w:rPr>
              <w:t>598</w:t>
            </w:r>
          </w:p>
        </w:tc>
        <w:tc>
          <w:tcPr>
            <w:tcW w:w="3190" w:type="dxa"/>
            <w:vAlign w:val="center"/>
          </w:tcPr>
          <w:p w:rsidR="000F398A" w:rsidRPr="007D0FCD" w:rsidRDefault="007D3AB5" w:rsidP="003E4A27">
            <w:pPr>
              <w:jc w:val="center"/>
              <w:rPr>
                <w:rFonts w:eastAsia="Calibri" w:cs="Times New Roman"/>
                <w:highlight w:val="yellow"/>
                <w:shd w:val="clear" w:color="auto" w:fill="FFFFFF"/>
              </w:rPr>
            </w:pPr>
            <w:r>
              <w:rPr>
                <w:rFonts w:eastAsia="Calibri" w:cs="Times New Roman"/>
                <w:shd w:val="clear" w:color="auto" w:fill="FFFFFF"/>
              </w:rPr>
              <w:t>717,6</w:t>
            </w:r>
          </w:p>
        </w:tc>
      </w:tr>
      <w:tr w:rsidR="000F398A" w:rsidRPr="0018480A" w:rsidTr="003E4A27">
        <w:tc>
          <w:tcPr>
            <w:tcW w:w="3190" w:type="dxa"/>
            <w:vAlign w:val="center"/>
          </w:tcPr>
          <w:p w:rsidR="000F398A" w:rsidRPr="00840332" w:rsidRDefault="000F398A" w:rsidP="003E4A27">
            <w:pPr>
              <w:keepLines/>
              <w:widowControl w:val="0"/>
              <w:snapToGrid w:val="0"/>
              <w:rPr>
                <w:rFonts w:eastAsia="Lucida Sans Unicode" w:cs="Times New Roman"/>
                <w:kern w:val="1"/>
                <w:shd w:val="clear" w:color="auto" w:fill="FFFFFF"/>
              </w:rPr>
            </w:pPr>
            <w:r w:rsidRPr="00840332">
              <w:rPr>
                <w:rFonts w:eastAsia="Lucida Sans Unicode" w:cs="Times New Roman"/>
                <w:kern w:val="1"/>
                <w:shd w:val="clear" w:color="auto" w:fill="FFFFFF"/>
              </w:rPr>
              <w:t>Поливочные нужды</w:t>
            </w:r>
          </w:p>
        </w:tc>
        <w:tc>
          <w:tcPr>
            <w:tcW w:w="3190" w:type="dxa"/>
            <w:vAlign w:val="center"/>
          </w:tcPr>
          <w:p w:rsidR="000F398A" w:rsidRPr="007D3AB5" w:rsidRDefault="007D3AB5" w:rsidP="003E4A27">
            <w:pPr>
              <w:snapToGrid w:val="0"/>
              <w:jc w:val="center"/>
              <w:rPr>
                <w:rFonts w:eastAsia="Calibri" w:cs="Times New Roman"/>
                <w:shd w:val="clear" w:color="auto" w:fill="FFFFFF"/>
              </w:rPr>
            </w:pPr>
            <w:r w:rsidRPr="007D3AB5">
              <w:rPr>
                <w:rFonts w:eastAsia="Calibri" w:cs="Times New Roman"/>
                <w:shd w:val="clear" w:color="auto" w:fill="FFFFFF"/>
              </w:rPr>
              <w:t>182</w:t>
            </w:r>
          </w:p>
        </w:tc>
        <w:tc>
          <w:tcPr>
            <w:tcW w:w="3190" w:type="dxa"/>
            <w:vAlign w:val="center"/>
          </w:tcPr>
          <w:p w:rsidR="000F398A" w:rsidRPr="007D0FCD" w:rsidRDefault="007D3AB5" w:rsidP="003E4A27">
            <w:pPr>
              <w:snapToGrid w:val="0"/>
              <w:jc w:val="center"/>
              <w:rPr>
                <w:rFonts w:eastAsia="Calibri" w:cs="Times New Roman"/>
                <w:highlight w:val="yellow"/>
                <w:shd w:val="clear" w:color="auto" w:fill="FFFFFF"/>
              </w:rPr>
            </w:pPr>
            <w:r w:rsidRPr="007D3AB5">
              <w:rPr>
                <w:rFonts w:eastAsia="Calibri" w:cs="Times New Roman"/>
                <w:shd w:val="clear" w:color="auto" w:fill="FFFFFF"/>
              </w:rPr>
              <w:t>218,4</w:t>
            </w:r>
          </w:p>
        </w:tc>
      </w:tr>
      <w:tr w:rsidR="000F398A" w:rsidRPr="0018480A" w:rsidTr="003E4A27">
        <w:tc>
          <w:tcPr>
            <w:tcW w:w="3190" w:type="dxa"/>
            <w:vAlign w:val="center"/>
          </w:tcPr>
          <w:p w:rsidR="000F398A" w:rsidRPr="00840332" w:rsidRDefault="000F398A" w:rsidP="003E4A27">
            <w:pPr>
              <w:keepLines/>
              <w:widowControl w:val="0"/>
              <w:snapToGrid w:val="0"/>
              <w:rPr>
                <w:rFonts w:eastAsia="Lucida Sans Unicode" w:cs="Times New Roman"/>
                <w:kern w:val="1"/>
                <w:shd w:val="clear" w:color="auto" w:fill="FFFFFF"/>
              </w:rPr>
            </w:pPr>
            <w:r w:rsidRPr="00840332">
              <w:rPr>
                <w:rFonts w:eastAsia="Lucida Sans Unicode" w:cs="Times New Roman"/>
                <w:kern w:val="1"/>
                <w:shd w:val="clear" w:color="auto" w:fill="FFFFFF"/>
              </w:rPr>
              <w:t>Коммунально-бытовые предприятия, обслуживающие население и прочие расходы (10%)</w:t>
            </w:r>
          </w:p>
        </w:tc>
        <w:tc>
          <w:tcPr>
            <w:tcW w:w="3190" w:type="dxa"/>
            <w:vAlign w:val="center"/>
          </w:tcPr>
          <w:p w:rsidR="000F398A" w:rsidRPr="007D3AB5" w:rsidRDefault="002B34DD" w:rsidP="00840332">
            <w:pPr>
              <w:keepLines/>
              <w:widowControl w:val="0"/>
              <w:snapToGrid w:val="0"/>
              <w:jc w:val="center"/>
              <w:rPr>
                <w:rFonts w:eastAsia="Lucida Sans Unicode" w:cs="Times New Roman"/>
                <w:kern w:val="1"/>
                <w:shd w:val="clear" w:color="auto" w:fill="FFFFFF"/>
              </w:rPr>
            </w:pPr>
            <w:r>
              <w:rPr>
                <w:rFonts w:eastAsia="Lucida Sans Unicode" w:cs="Times New Roman"/>
                <w:kern w:val="1"/>
                <w:shd w:val="clear" w:color="auto" w:fill="FFFFFF"/>
              </w:rPr>
              <w:t>59,8</w:t>
            </w:r>
          </w:p>
        </w:tc>
        <w:tc>
          <w:tcPr>
            <w:tcW w:w="3190" w:type="dxa"/>
            <w:vAlign w:val="center"/>
          </w:tcPr>
          <w:p w:rsidR="000F398A" w:rsidRPr="007D0FCD" w:rsidRDefault="009B3A48" w:rsidP="003E4A27">
            <w:pPr>
              <w:keepLines/>
              <w:widowControl w:val="0"/>
              <w:snapToGrid w:val="0"/>
              <w:jc w:val="center"/>
              <w:rPr>
                <w:rFonts w:eastAsia="Lucida Sans Unicode" w:cs="Times New Roman"/>
                <w:kern w:val="1"/>
                <w:highlight w:val="yellow"/>
                <w:shd w:val="clear" w:color="auto" w:fill="FFFFFF"/>
              </w:rPr>
            </w:pPr>
            <w:r w:rsidRPr="009B3A48">
              <w:rPr>
                <w:rFonts w:eastAsia="Lucida Sans Unicode" w:cs="Times New Roman"/>
                <w:kern w:val="1"/>
                <w:shd w:val="clear" w:color="auto" w:fill="FFFFFF"/>
              </w:rPr>
              <w:t>71,76</w:t>
            </w:r>
          </w:p>
        </w:tc>
      </w:tr>
      <w:tr w:rsidR="000F398A" w:rsidRPr="0018480A" w:rsidTr="003E4A27">
        <w:tc>
          <w:tcPr>
            <w:tcW w:w="3190" w:type="dxa"/>
            <w:shd w:val="clear" w:color="auto" w:fill="auto"/>
          </w:tcPr>
          <w:p w:rsidR="000F398A" w:rsidRPr="00840332" w:rsidRDefault="000F398A" w:rsidP="003E4A27">
            <w:pPr>
              <w:keepLines/>
              <w:widowControl w:val="0"/>
              <w:snapToGrid w:val="0"/>
              <w:rPr>
                <w:rFonts w:eastAsia="Lucida Sans Unicode" w:cs="Times New Roman"/>
                <w:kern w:val="1"/>
                <w:shd w:val="clear" w:color="auto" w:fill="FFFFFF"/>
              </w:rPr>
            </w:pPr>
            <w:r w:rsidRPr="00840332">
              <w:rPr>
                <w:rFonts w:eastAsia="Lucida Sans Unicode" w:cs="Times New Roman"/>
                <w:kern w:val="1"/>
                <w:shd w:val="clear" w:color="auto" w:fill="FFFFFF"/>
              </w:rPr>
              <w:t>Промышленные предприятия</w:t>
            </w:r>
          </w:p>
        </w:tc>
        <w:tc>
          <w:tcPr>
            <w:tcW w:w="3190" w:type="dxa"/>
            <w:shd w:val="clear" w:color="auto" w:fill="auto"/>
            <w:vAlign w:val="center"/>
          </w:tcPr>
          <w:p w:rsidR="000F398A" w:rsidRPr="00840332" w:rsidRDefault="000F398A" w:rsidP="003E4A27">
            <w:pPr>
              <w:keepLines/>
              <w:widowControl w:val="0"/>
              <w:snapToGrid w:val="0"/>
              <w:ind w:firstLine="71"/>
              <w:jc w:val="center"/>
              <w:rPr>
                <w:rFonts w:eastAsia="Lucida Sans Unicode" w:cs="Times New Roman"/>
                <w:kern w:val="1"/>
                <w:shd w:val="clear" w:color="auto" w:fill="FFFFFF"/>
              </w:rPr>
            </w:pPr>
            <w:r w:rsidRPr="00840332">
              <w:rPr>
                <w:rFonts w:eastAsia="Lucida Sans Unicode" w:cs="Times New Roman"/>
                <w:kern w:val="1"/>
                <w:shd w:val="clear" w:color="auto" w:fill="FFFFFF"/>
              </w:rPr>
              <w:t>нет данных</w:t>
            </w:r>
          </w:p>
        </w:tc>
        <w:tc>
          <w:tcPr>
            <w:tcW w:w="3190" w:type="dxa"/>
            <w:shd w:val="clear" w:color="auto" w:fill="auto"/>
            <w:vAlign w:val="center"/>
          </w:tcPr>
          <w:p w:rsidR="000F398A" w:rsidRPr="00840332" w:rsidRDefault="000F398A" w:rsidP="003E4A27">
            <w:pPr>
              <w:keepLines/>
              <w:widowControl w:val="0"/>
              <w:snapToGrid w:val="0"/>
              <w:jc w:val="center"/>
              <w:rPr>
                <w:rFonts w:eastAsia="Lucida Sans Unicode" w:cs="Times New Roman"/>
                <w:bCs/>
                <w:kern w:val="1"/>
                <w:shd w:val="clear" w:color="auto" w:fill="FFFFFF"/>
              </w:rPr>
            </w:pPr>
            <w:r w:rsidRPr="00840332">
              <w:rPr>
                <w:rFonts w:eastAsia="Lucida Sans Unicode" w:cs="Times New Roman"/>
                <w:kern w:val="1"/>
                <w:shd w:val="clear" w:color="auto" w:fill="FFFFFF"/>
              </w:rPr>
              <w:t>нет данных</w:t>
            </w:r>
          </w:p>
        </w:tc>
      </w:tr>
      <w:tr w:rsidR="000F398A" w:rsidRPr="006E4B62" w:rsidTr="003E4A27">
        <w:trPr>
          <w:trHeight w:val="70"/>
        </w:trPr>
        <w:tc>
          <w:tcPr>
            <w:tcW w:w="3190" w:type="dxa"/>
            <w:shd w:val="clear" w:color="auto" w:fill="auto"/>
            <w:vAlign w:val="center"/>
          </w:tcPr>
          <w:p w:rsidR="000F398A" w:rsidRPr="007D0FCD" w:rsidRDefault="000F398A" w:rsidP="003E4A27">
            <w:pPr>
              <w:keepLines/>
              <w:widowControl w:val="0"/>
              <w:snapToGrid w:val="0"/>
              <w:rPr>
                <w:rFonts w:eastAsia="Lucida Sans Unicode" w:cs="Times New Roman"/>
                <w:b/>
                <w:kern w:val="1"/>
                <w:highlight w:val="yellow"/>
                <w:shd w:val="clear" w:color="auto" w:fill="FFFFFF"/>
              </w:rPr>
            </w:pPr>
            <w:proofErr w:type="spellStart"/>
            <w:r w:rsidRPr="00840332">
              <w:rPr>
                <w:rFonts w:eastAsia="Lucida Sans Unicode" w:cs="Times New Roman"/>
                <w:b/>
                <w:kern w:val="1"/>
                <w:shd w:val="clear" w:color="auto" w:fill="FFFFFF"/>
                <w:lang w:val="en-US"/>
              </w:rPr>
              <w:t>Итого</w:t>
            </w:r>
            <w:proofErr w:type="spellEnd"/>
            <w:r w:rsidRPr="00840332">
              <w:rPr>
                <w:rFonts w:eastAsia="Lucida Sans Unicode" w:cs="Times New Roman"/>
                <w:b/>
                <w:kern w:val="1"/>
                <w:shd w:val="clear" w:color="auto" w:fill="FFFFFF"/>
              </w:rPr>
              <w:t>:</w:t>
            </w:r>
          </w:p>
        </w:tc>
        <w:tc>
          <w:tcPr>
            <w:tcW w:w="3190" w:type="dxa"/>
            <w:shd w:val="clear" w:color="auto" w:fill="auto"/>
            <w:vAlign w:val="center"/>
          </w:tcPr>
          <w:p w:rsidR="000F398A" w:rsidRPr="00840332" w:rsidRDefault="009B3A48" w:rsidP="003E4A27">
            <w:pPr>
              <w:keepLines/>
              <w:widowControl w:val="0"/>
              <w:snapToGrid w:val="0"/>
              <w:jc w:val="center"/>
              <w:rPr>
                <w:rFonts w:eastAsia="Lucida Sans Unicode" w:cs="Times New Roman"/>
                <w:b/>
                <w:bCs/>
                <w:kern w:val="1"/>
                <w:shd w:val="clear" w:color="auto" w:fill="FFFFFF"/>
              </w:rPr>
            </w:pPr>
            <w:r>
              <w:rPr>
                <w:rFonts w:eastAsia="Lucida Sans Unicode" w:cs="Times New Roman"/>
                <w:b/>
                <w:bCs/>
                <w:kern w:val="1"/>
                <w:shd w:val="clear" w:color="auto" w:fill="FFFFFF"/>
              </w:rPr>
              <w:t>839,8</w:t>
            </w:r>
          </w:p>
        </w:tc>
        <w:tc>
          <w:tcPr>
            <w:tcW w:w="3190" w:type="dxa"/>
            <w:shd w:val="clear" w:color="auto" w:fill="auto"/>
            <w:vAlign w:val="center"/>
          </w:tcPr>
          <w:p w:rsidR="000F398A" w:rsidRPr="00840332" w:rsidRDefault="009B3A48" w:rsidP="003E4A27">
            <w:pPr>
              <w:keepLines/>
              <w:widowControl w:val="0"/>
              <w:snapToGrid w:val="0"/>
              <w:jc w:val="center"/>
              <w:rPr>
                <w:rFonts w:eastAsia="Lucida Sans Unicode" w:cs="Times New Roman"/>
                <w:b/>
                <w:bCs/>
                <w:kern w:val="1"/>
                <w:shd w:val="clear" w:color="auto" w:fill="FFFFFF"/>
              </w:rPr>
            </w:pPr>
            <w:r>
              <w:rPr>
                <w:rFonts w:eastAsia="Lucida Sans Unicode" w:cs="Times New Roman"/>
                <w:b/>
                <w:bCs/>
                <w:kern w:val="1"/>
                <w:shd w:val="clear" w:color="auto" w:fill="FFFFFF"/>
              </w:rPr>
              <w:t>1007,76</w:t>
            </w:r>
          </w:p>
        </w:tc>
      </w:tr>
    </w:tbl>
    <w:p w:rsidR="000F398A" w:rsidRPr="006E4B62" w:rsidRDefault="000F398A" w:rsidP="000F398A">
      <w:pPr>
        <w:spacing w:after="0"/>
        <w:ind w:firstLine="709"/>
        <w:jc w:val="both"/>
        <w:rPr>
          <w:rFonts w:eastAsia="Calibri" w:cs="Times New Roman"/>
          <w:b/>
          <w:sz w:val="24"/>
          <w:szCs w:val="24"/>
          <w:shd w:val="clear" w:color="auto" w:fill="FFFFFF"/>
        </w:rPr>
      </w:pPr>
    </w:p>
    <w:p w:rsidR="000F398A" w:rsidRPr="006E4B62" w:rsidRDefault="000F398A" w:rsidP="0033140E">
      <w:pPr>
        <w:spacing w:after="0"/>
        <w:ind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 xml:space="preserve">В соответствии со </w:t>
      </w:r>
      <w:r w:rsidRPr="006E4B62">
        <w:rPr>
          <w:rFonts w:eastAsia="Times New Roman" w:cs="Times New Roman"/>
          <w:sz w:val="24"/>
          <w:szCs w:val="24"/>
          <w:lang w:eastAsia="ru-RU"/>
        </w:rPr>
        <w:t xml:space="preserve">СП 31.13330.2012 </w:t>
      </w:r>
      <w:r w:rsidRPr="006E4B62">
        <w:rPr>
          <w:rFonts w:eastAsia="Calibri" w:cs="Times New Roman"/>
          <w:sz w:val="24"/>
          <w:szCs w:val="24"/>
          <w:shd w:val="clear" w:color="auto" w:fill="FFFFFF"/>
        </w:rPr>
        <w:t>расходы воды питьевого качества для коммунально-бытовых предприятий, обслуживающих население, и прочие расходы приняты в размере 10% от расхода воды на нужды населения.</w:t>
      </w:r>
    </w:p>
    <w:p w:rsidR="007D1904" w:rsidRPr="00582700" w:rsidRDefault="000F398A" w:rsidP="0033140E">
      <w:pPr>
        <w:spacing w:after="0" w:line="276" w:lineRule="auto"/>
        <w:ind w:firstLine="567"/>
        <w:jc w:val="both"/>
        <w:rPr>
          <w:rFonts w:cs="Times New Roman"/>
          <w:sz w:val="24"/>
          <w:szCs w:val="24"/>
          <w:highlight w:val="yellow"/>
          <w:shd w:val="clear" w:color="auto" w:fill="FFFFFF"/>
        </w:rPr>
      </w:pPr>
      <w:r w:rsidRPr="006E4B62">
        <w:rPr>
          <w:rFonts w:eastAsia="Calibri" w:cs="Times New Roman"/>
          <w:sz w:val="24"/>
          <w:szCs w:val="24"/>
          <w:shd w:val="clear" w:color="auto" w:fill="FFFFFF"/>
        </w:rPr>
        <w:t>Потребности в воде на инвестиционные объекты, необходимо прорабатывать по мере реализации целевых программ</w:t>
      </w:r>
      <w:r>
        <w:rPr>
          <w:rFonts w:eastAsia="Calibri" w:cs="Times New Roman"/>
          <w:sz w:val="24"/>
          <w:szCs w:val="24"/>
          <w:shd w:val="clear" w:color="auto" w:fill="FFFFFF"/>
        </w:rPr>
        <w:t>.</w:t>
      </w:r>
    </w:p>
    <w:p w:rsidR="00602D36" w:rsidRPr="000F398A" w:rsidRDefault="00602D36" w:rsidP="0033140E">
      <w:pPr>
        <w:spacing w:after="0" w:line="276" w:lineRule="auto"/>
        <w:ind w:firstLine="567"/>
        <w:jc w:val="both"/>
        <w:rPr>
          <w:rFonts w:cs="Times New Roman"/>
          <w:sz w:val="24"/>
          <w:szCs w:val="24"/>
          <w:shd w:val="clear" w:color="auto" w:fill="FFFFFF"/>
        </w:rPr>
      </w:pPr>
    </w:p>
    <w:p w:rsidR="00A57056" w:rsidRPr="000F398A" w:rsidRDefault="00A57056" w:rsidP="0033140E">
      <w:pPr>
        <w:spacing w:after="0"/>
        <w:ind w:firstLine="567"/>
        <w:rPr>
          <w:rFonts w:cs="Times New Roman"/>
          <w:b/>
          <w:bCs/>
          <w:sz w:val="24"/>
          <w:szCs w:val="24"/>
          <w:u w:val="single"/>
          <w:shd w:val="clear" w:color="auto" w:fill="FFFFFF"/>
        </w:rPr>
      </w:pPr>
      <w:r w:rsidRPr="000F398A">
        <w:rPr>
          <w:rFonts w:cs="Times New Roman"/>
          <w:b/>
          <w:bCs/>
          <w:sz w:val="24"/>
          <w:szCs w:val="24"/>
          <w:u w:val="single"/>
          <w:shd w:val="clear" w:color="auto" w:fill="FFFFFF"/>
        </w:rPr>
        <w:t>Определение противопожарных расходов</w:t>
      </w:r>
    </w:p>
    <w:p w:rsidR="000F398A" w:rsidRPr="006E4B62" w:rsidRDefault="000F398A" w:rsidP="0033140E">
      <w:pPr>
        <w:spacing w:after="0"/>
        <w:ind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Расходы воды для нужд наружного пожаротушения принимаются в соответствии со СП 8.13130 Свод правил. Системы противопожарной защиты. Наружное противопожарное водоснабжение. Требования пожарной безопасности, утвержденным Приказом МЧС России от 30.03.2020 № 225 (далее по тексту - СП 8.13130)</w:t>
      </w:r>
      <w:r w:rsidRPr="006E4B62">
        <w:rPr>
          <w:rFonts w:eastAsia="Calibri" w:cs="Times New Roman"/>
          <w:sz w:val="24"/>
          <w:szCs w:val="24"/>
        </w:rPr>
        <w:t>.</w:t>
      </w:r>
    </w:p>
    <w:p w:rsidR="000F398A" w:rsidRPr="006E4B62" w:rsidRDefault="000F398A" w:rsidP="0033140E">
      <w:pPr>
        <w:autoSpaceDE w:val="0"/>
        <w:autoSpaceDN w:val="0"/>
        <w:adjustRightInd w:val="0"/>
        <w:spacing w:after="0"/>
        <w:ind w:firstLine="567"/>
        <w:jc w:val="both"/>
        <w:rPr>
          <w:rFonts w:eastAsia="Calibri" w:cs="Times New Roman"/>
          <w:sz w:val="24"/>
          <w:szCs w:val="24"/>
          <w:lang w:eastAsia="ru-RU"/>
        </w:rPr>
      </w:pPr>
      <w:r w:rsidRPr="006E4B62">
        <w:rPr>
          <w:rFonts w:eastAsia="Calibri" w:cs="Times New Roman"/>
          <w:sz w:val="24"/>
          <w:szCs w:val="24"/>
          <w:shd w:val="clear" w:color="auto" w:fill="FFFFFF"/>
        </w:rPr>
        <w:t xml:space="preserve">Согласно п. </w:t>
      </w:r>
      <w:r w:rsidRPr="006E4B62">
        <w:rPr>
          <w:rFonts w:eastAsia="Calibri" w:cs="Times New Roman"/>
          <w:sz w:val="24"/>
          <w:szCs w:val="24"/>
          <w:lang w:eastAsia="ru-RU"/>
        </w:rPr>
        <w:t xml:space="preserve">5.1. </w:t>
      </w:r>
      <w:r w:rsidRPr="006E4B62">
        <w:rPr>
          <w:rFonts w:eastAsia="Calibri" w:cs="Times New Roman"/>
          <w:bCs/>
          <w:sz w:val="24"/>
          <w:szCs w:val="24"/>
        </w:rPr>
        <w:t xml:space="preserve">СП 8.13130 </w:t>
      </w:r>
      <w:r w:rsidRPr="006E4B62">
        <w:rPr>
          <w:rFonts w:eastAsia="Calibri" w:cs="Times New Roman"/>
          <w:sz w:val="24"/>
          <w:szCs w:val="24"/>
          <w:lang w:eastAsia="ru-RU"/>
        </w:rPr>
        <w:t>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1 указанного свода правил.</w:t>
      </w:r>
    </w:p>
    <w:p w:rsidR="000F398A" w:rsidRPr="006E4B62" w:rsidRDefault="000F398A" w:rsidP="0033140E">
      <w:pPr>
        <w:spacing w:after="0" w:line="276" w:lineRule="auto"/>
        <w:ind w:firstLine="567"/>
        <w:jc w:val="both"/>
        <w:rPr>
          <w:rFonts w:eastAsia="Calibri" w:cs="Times New Roman"/>
          <w:sz w:val="24"/>
          <w:szCs w:val="24"/>
          <w:lang w:eastAsia="ru-RU"/>
        </w:rPr>
      </w:pPr>
      <w:r w:rsidRPr="006E4B62">
        <w:rPr>
          <w:rFonts w:eastAsia="Calibri" w:cs="Times New Roman"/>
          <w:sz w:val="24"/>
          <w:szCs w:val="24"/>
          <w:lang w:eastAsia="ru-RU"/>
        </w:rPr>
        <w:lastRenderedPageBreak/>
        <w:t xml:space="preserve">В соответствии с таблицей 1 СП 8.13130 для </w:t>
      </w:r>
      <w:r>
        <w:rPr>
          <w:rFonts w:eastAsia="Calibri" w:cs="Times New Roman"/>
          <w:sz w:val="24"/>
          <w:szCs w:val="24"/>
          <w:lang w:eastAsia="ru-RU"/>
        </w:rPr>
        <w:t>поселения с числом жителей более</w:t>
      </w:r>
      <w:r w:rsidRPr="006E4B62">
        <w:rPr>
          <w:rFonts w:eastAsia="Calibri" w:cs="Times New Roman"/>
          <w:sz w:val="24"/>
          <w:szCs w:val="24"/>
          <w:lang w:eastAsia="ru-RU"/>
        </w:rPr>
        <w:t xml:space="preserve"> 1 тыс. чел,</w:t>
      </w:r>
      <w:r>
        <w:rPr>
          <w:rFonts w:eastAsia="Calibri" w:cs="Times New Roman"/>
          <w:sz w:val="24"/>
          <w:szCs w:val="24"/>
          <w:lang w:eastAsia="ru-RU"/>
        </w:rPr>
        <w:t xml:space="preserve"> но более 5 тыс. чел.,</w:t>
      </w:r>
      <w:r w:rsidRPr="006E4B62">
        <w:rPr>
          <w:rFonts w:eastAsia="Calibri" w:cs="Times New Roman"/>
          <w:sz w:val="24"/>
          <w:szCs w:val="24"/>
          <w:lang w:eastAsia="ru-RU"/>
        </w:rPr>
        <w:t xml:space="preserve"> расход воды на наружное пожаротушение в поселении на 1 пожар принимается 10 л/с, расчетное количество одновременных пожаров принимается равным 1.</w:t>
      </w:r>
    </w:p>
    <w:p w:rsidR="000F398A" w:rsidRPr="006E4B62" w:rsidRDefault="000F398A" w:rsidP="0033140E">
      <w:pPr>
        <w:spacing w:after="0" w:line="276" w:lineRule="auto"/>
        <w:ind w:firstLine="567"/>
        <w:jc w:val="both"/>
        <w:rPr>
          <w:rFonts w:eastAsia="Calibri" w:cs="Times New Roman"/>
          <w:sz w:val="24"/>
          <w:szCs w:val="24"/>
          <w:lang w:eastAsia="ru-RU"/>
        </w:rPr>
      </w:pPr>
      <w:r w:rsidRPr="006E4B62">
        <w:rPr>
          <w:rFonts w:eastAsia="Calibri" w:cs="Times New Roman"/>
          <w:sz w:val="24"/>
          <w:szCs w:val="24"/>
          <w:lang w:eastAsia="ru-RU"/>
        </w:rPr>
        <w:t>Таким образом, расход воды из водопроводной сети на наружное пожаротушение с учетом чис</w:t>
      </w:r>
      <w:r>
        <w:rPr>
          <w:rFonts w:eastAsia="Calibri" w:cs="Times New Roman"/>
          <w:sz w:val="24"/>
          <w:szCs w:val="24"/>
          <w:lang w:eastAsia="ru-RU"/>
        </w:rPr>
        <w:t xml:space="preserve">ленности населения </w:t>
      </w:r>
      <w:r w:rsidR="008E7F67">
        <w:rPr>
          <w:rFonts w:eastAsia="Calibri" w:cs="Times New Roman"/>
          <w:sz w:val="24"/>
          <w:szCs w:val="24"/>
          <w:lang w:eastAsia="ru-RU"/>
        </w:rPr>
        <w:t>Козловского</w:t>
      </w:r>
      <w:r w:rsidRPr="006E4B62">
        <w:rPr>
          <w:rFonts w:eastAsia="Calibri" w:cs="Times New Roman"/>
          <w:sz w:val="24"/>
          <w:szCs w:val="24"/>
          <w:lang w:eastAsia="ru-RU"/>
        </w:rPr>
        <w:t xml:space="preserve"> сельского поселения принят </w:t>
      </w:r>
      <w:r>
        <w:rPr>
          <w:rFonts w:eastAsia="Calibri" w:cs="Times New Roman"/>
          <w:sz w:val="24"/>
          <w:szCs w:val="24"/>
          <w:lang w:eastAsia="ru-RU"/>
        </w:rPr>
        <w:t>10</w:t>
      </w:r>
      <w:r w:rsidRPr="006E4B62">
        <w:rPr>
          <w:rFonts w:eastAsia="Calibri" w:cs="Times New Roman"/>
          <w:sz w:val="24"/>
          <w:szCs w:val="24"/>
          <w:lang w:eastAsia="ru-RU"/>
        </w:rPr>
        <w:t xml:space="preserve"> л/</w:t>
      </w:r>
      <w:proofErr w:type="gramStart"/>
      <w:r w:rsidRPr="006E4B62">
        <w:rPr>
          <w:rFonts w:eastAsia="Calibri" w:cs="Times New Roman"/>
          <w:sz w:val="24"/>
          <w:szCs w:val="24"/>
          <w:lang w:eastAsia="ru-RU"/>
        </w:rPr>
        <w:t>с</w:t>
      </w:r>
      <w:proofErr w:type="gramEnd"/>
      <w:r w:rsidRPr="006E4B62">
        <w:rPr>
          <w:rFonts w:eastAsia="Calibri" w:cs="Times New Roman"/>
          <w:sz w:val="24"/>
          <w:szCs w:val="24"/>
          <w:lang w:eastAsia="ru-RU"/>
        </w:rPr>
        <w:t>.</w:t>
      </w:r>
    </w:p>
    <w:p w:rsidR="007D1904" w:rsidRPr="000F398A" w:rsidRDefault="000F398A" w:rsidP="0033140E">
      <w:pPr>
        <w:spacing w:after="0" w:line="276" w:lineRule="auto"/>
        <w:ind w:firstLine="567"/>
        <w:jc w:val="both"/>
        <w:rPr>
          <w:rFonts w:cs="Times New Roman"/>
          <w:sz w:val="24"/>
          <w:szCs w:val="24"/>
          <w:shd w:val="clear" w:color="auto" w:fill="FFFFFF"/>
        </w:rPr>
      </w:pPr>
      <w:r w:rsidRPr="006E4B62">
        <w:rPr>
          <w:rFonts w:eastAsia="Calibri" w:cs="Times New Roman"/>
          <w:sz w:val="24"/>
          <w:szCs w:val="24"/>
          <w:lang w:eastAsia="ru-RU"/>
        </w:rPr>
        <w:t xml:space="preserve">Продолжительность тушения пожара согласно СП 8.13130 составляет 3 часа, расход воды в сутки соответственно равен </w:t>
      </w:r>
      <w:r>
        <w:rPr>
          <w:rFonts w:eastAsia="Calibri" w:cs="Times New Roman"/>
          <w:sz w:val="24"/>
          <w:szCs w:val="24"/>
          <w:lang w:eastAsia="ru-RU"/>
        </w:rPr>
        <w:t>10</w:t>
      </w:r>
      <w:r w:rsidRPr="006E4B62">
        <w:rPr>
          <w:rFonts w:eastAsia="Calibri" w:cs="Times New Roman"/>
          <w:sz w:val="24"/>
          <w:szCs w:val="24"/>
          <w:lang w:eastAsia="ru-RU"/>
        </w:rPr>
        <w:t>х3х3,6=</w:t>
      </w:r>
      <w:r>
        <w:rPr>
          <w:rFonts w:eastAsia="Calibri" w:cs="Times New Roman"/>
          <w:sz w:val="24"/>
          <w:szCs w:val="24"/>
          <w:lang w:eastAsia="ru-RU"/>
        </w:rPr>
        <w:t>108</w:t>
      </w:r>
      <w:r w:rsidRPr="006E4B62">
        <w:rPr>
          <w:rFonts w:eastAsia="Calibri" w:cs="Times New Roman"/>
          <w:sz w:val="24"/>
          <w:szCs w:val="24"/>
          <w:lang w:eastAsia="ru-RU"/>
        </w:rPr>
        <w:t xml:space="preserve"> куб.м./</w:t>
      </w:r>
      <w:proofErr w:type="spellStart"/>
      <w:r w:rsidRPr="006E4B62">
        <w:rPr>
          <w:rFonts w:eastAsia="Calibri" w:cs="Times New Roman"/>
          <w:sz w:val="24"/>
          <w:szCs w:val="24"/>
          <w:lang w:eastAsia="ru-RU"/>
        </w:rPr>
        <w:t>сут</w:t>
      </w:r>
      <w:proofErr w:type="spellEnd"/>
      <w:r w:rsidRPr="006E4B62">
        <w:rPr>
          <w:rFonts w:eastAsia="Calibri" w:cs="Times New Roman"/>
          <w:sz w:val="24"/>
          <w:szCs w:val="24"/>
          <w:lang w:eastAsia="ru-RU"/>
        </w:rPr>
        <w:t xml:space="preserve">. Противопожарный запас хранится в резервуарах запаса воды водозаборных сооружений. На </w:t>
      </w:r>
      <w:r w:rsidRPr="000F398A">
        <w:rPr>
          <w:rFonts w:eastAsia="Calibri" w:cs="Times New Roman"/>
          <w:sz w:val="24"/>
          <w:szCs w:val="24"/>
          <w:lang w:eastAsia="ru-RU"/>
        </w:rPr>
        <w:t>территории промпредприятий необходимо устраивать противопожарные резервуары запаса воды</w:t>
      </w:r>
      <w:r w:rsidR="008A348A" w:rsidRPr="000F398A">
        <w:rPr>
          <w:rFonts w:eastAsia="Calibri" w:cs="Times New Roman"/>
          <w:sz w:val="24"/>
          <w:szCs w:val="24"/>
          <w:lang w:eastAsia="ru-RU"/>
        </w:rPr>
        <w:t>.</w:t>
      </w:r>
    </w:p>
    <w:p w:rsidR="007D1904" w:rsidRPr="000F398A" w:rsidRDefault="007D1904" w:rsidP="0033140E">
      <w:pPr>
        <w:spacing w:after="0" w:line="276" w:lineRule="auto"/>
        <w:ind w:firstLine="567"/>
        <w:jc w:val="both"/>
        <w:rPr>
          <w:rFonts w:cs="Times New Roman"/>
          <w:sz w:val="24"/>
          <w:szCs w:val="24"/>
          <w:shd w:val="clear" w:color="auto" w:fill="FFFFFF"/>
        </w:rPr>
      </w:pPr>
    </w:p>
    <w:p w:rsidR="00A57056" w:rsidRPr="000F398A" w:rsidRDefault="00A57056" w:rsidP="0033140E">
      <w:pPr>
        <w:spacing w:after="0"/>
        <w:ind w:firstLine="567"/>
        <w:rPr>
          <w:rFonts w:cs="Times New Roman"/>
          <w:b/>
          <w:bCs/>
          <w:sz w:val="24"/>
          <w:szCs w:val="24"/>
          <w:u w:val="single"/>
          <w:shd w:val="clear" w:color="auto" w:fill="FFFFFF"/>
        </w:rPr>
      </w:pPr>
      <w:r w:rsidRPr="000F398A">
        <w:rPr>
          <w:rFonts w:cs="Times New Roman"/>
          <w:b/>
          <w:bCs/>
          <w:sz w:val="24"/>
          <w:szCs w:val="24"/>
          <w:u w:val="single"/>
          <w:shd w:val="clear" w:color="auto" w:fill="FFFFFF"/>
        </w:rPr>
        <w:t>Свободные напоры</w:t>
      </w:r>
    </w:p>
    <w:p w:rsidR="00A57056" w:rsidRPr="000F398A" w:rsidRDefault="000F398A" w:rsidP="0033140E">
      <w:pPr>
        <w:spacing w:after="0"/>
        <w:ind w:firstLine="567"/>
        <w:jc w:val="both"/>
        <w:rPr>
          <w:rFonts w:cs="Times New Roman"/>
          <w:sz w:val="24"/>
          <w:szCs w:val="24"/>
          <w:shd w:val="clear" w:color="auto" w:fill="FFFFFF"/>
        </w:rPr>
      </w:pPr>
      <w:r w:rsidRPr="006E4B62">
        <w:rPr>
          <w:rFonts w:eastAsia="Calibri" w:cs="Times New Roman"/>
          <w:sz w:val="24"/>
          <w:szCs w:val="24"/>
          <w:shd w:val="clear" w:color="auto" w:fill="FFFFFF"/>
        </w:rPr>
        <w:t xml:space="preserve">Минимальный свободный напор в водопроводной сети с пожарными </w:t>
      </w:r>
      <w:r w:rsidRPr="000F398A">
        <w:rPr>
          <w:rFonts w:eastAsia="Calibri" w:cs="Times New Roman"/>
          <w:sz w:val="24"/>
          <w:szCs w:val="24"/>
          <w:shd w:val="clear" w:color="auto" w:fill="FFFFFF"/>
        </w:rPr>
        <w:t>гидрантами должен быть не менее 10 м для возможности забора воды пожарными машинами</w:t>
      </w:r>
      <w:r w:rsidR="00A57056" w:rsidRPr="000F398A">
        <w:rPr>
          <w:rFonts w:cs="Times New Roman"/>
          <w:sz w:val="24"/>
          <w:szCs w:val="24"/>
          <w:shd w:val="clear" w:color="auto" w:fill="FFFFFF"/>
        </w:rPr>
        <w:t xml:space="preserve">. </w:t>
      </w:r>
    </w:p>
    <w:p w:rsidR="00A57056" w:rsidRPr="000F398A" w:rsidRDefault="00A57056" w:rsidP="0033140E">
      <w:pPr>
        <w:spacing w:after="0"/>
        <w:ind w:firstLine="567"/>
        <w:jc w:val="both"/>
        <w:rPr>
          <w:rFonts w:cs="Times New Roman"/>
          <w:sz w:val="24"/>
          <w:szCs w:val="24"/>
          <w:shd w:val="clear" w:color="auto" w:fill="FFFFFF"/>
        </w:rPr>
      </w:pPr>
    </w:p>
    <w:p w:rsidR="00A57056" w:rsidRPr="000F398A" w:rsidRDefault="00A57056" w:rsidP="0033140E">
      <w:pPr>
        <w:spacing w:after="0"/>
        <w:ind w:firstLine="567"/>
        <w:rPr>
          <w:rFonts w:cs="Times New Roman"/>
          <w:b/>
          <w:bCs/>
          <w:sz w:val="24"/>
          <w:szCs w:val="24"/>
          <w:u w:val="single"/>
          <w:shd w:val="clear" w:color="auto" w:fill="FFFFFF"/>
        </w:rPr>
      </w:pPr>
      <w:r w:rsidRPr="000F398A">
        <w:rPr>
          <w:rFonts w:cs="Times New Roman"/>
          <w:b/>
          <w:bCs/>
          <w:sz w:val="24"/>
          <w:szCs w:val="24"/>
          <w:u w:val="single"/>
          <w:shd w:val="clear" w:color="auto" w:fill="FFFFFF"/>
        </w:rPr>
        <w:t>Источники водоснабжения, схема водоснабжения</w:t>
      </w:r>
    </w:p>
    <w:p w:rsidR="00384FB0" w:rsidRDefault="00516918" w:rsidP="0033140E">
      <w:pPr>
        <w:spacing w:after="0" w:line="276" w:lineRule="auto"/>
        <w:ind w:firstLine="567"/>
        <w:jc w:val="both"/>
        <w:rPr>
          <w:rFonts w:eastAsia="Calibri" w:cs="Times New Roman"/>
          <w:sz w:val="24"/>
          <w:szCs w:val="24"/>
          <w:shd w:val="clear" w:color="auto" w:fill="FFFFFF"/>
        </w:rPr>
      </w:pPr>
      <w:r w:rsidRPr="00516918">
        <w:rPr>
          <w:rFonts w:eastAsia="Calibri" w:cs="Times New Roman"/>
          <w:sz w:val="24"/>
          <w:szCs w:val="24"/>
          <w:shd w:val="clear" w:color="auto" w:fill="FFFFFF"/>
        </w:rPr>
        <w:t xml:space="preserve">Система водоснабжения в </w:t>
      </w:r>
      <w:r w:rsidR="0039110A">
        <w:rPr>
          <w:rFonts w:eastAsia="Calibri" w:cs="Times New Roman"/>
          <w:sz w:val="24"/>
          <w:szCs w:val="24"/>
          <w:shd w:val="clear" w:color="auto" w:fill="FFFFFF"/>
        </w:rPr>
        <w:t>Козловском</w:t>
      </w:r>
      <w:r w:rsidRPr="00516918">
        <w:rPr>
          <w:rFonts w:eastAsia="Calibri" w:cs="Times New Roman"/>
          <w:sz w:val="24"/>
          <w:szCs w:val="24"/>
          <w:shd w:val="clear" w:color="auto" w:fill="FFFFFF"/>
        </w:rPr>
        <w:t xml:space="preserve"> сельском поселении – децентрализованная. Водоснабжение осуществляется из индивидуальных частных скважин, учёт воды при этом не ведётся. Вода расходуется на хозяйственно-питьевые, производственные и противопожарные нужды.</w:t>
      </w:r>
    </w:p>
    <w:p w:rsidR="00516918" w:rsidRPr="00516918" w:rsidRDefault="00516918" w:rsidP="0033140E">
      <w:pPr>
        <w:spacing w:after="0" w:line="276" w:lineRule="auto"/>
        <w:ind w:firstLine="567"/>
        <w:jc w:val="both"/>
        <w:rPr>
          <w:rFonts w:eastAsia="Calibri" w:cs="Times New Roman"/>
          <w:sz w:val="24"/>
          <w:szCs w:val="24"/>
          <w:shd w:val="clear" w:color="auto" w:fill="FFFFFF"/>
        </w:rPr>
      </w:pPr>
    </w:p>
    <w:p w:rsidR="00A57056" w:rsidRPr="000F398A" w:rsidRDefault="00A57056" w:rsidP="0033140E">
      <w:pPr>
        <w:spacing w:after="0"/>
        <w:ind w:firstLine="567"/>
        <w:rPr>
          <w:rFonts w:cs="Times New Roman"/>
          <w:b/>
          <w:bCs/>
          <w:sz w:val="24"/>
          <w:szCs w:val="24"/>
          <w:u w:val="single"/>
          <w:shd w:val="clear" w:color="auto" w:fill="FFFFFF"/>
        </w:rPr>
      </w:pPr>
      <w:r w:rsidRPr="000F398A">
        <w:rPr>
          <w:rFonts w:cs="Times New Roman"/>
          <w:b/>
          <w:bCs/>
          <w:sz w:val="24"/>
          <w:szCs w:val="24"/>
          <w:u w:val="single"/>
          <w:shd w:val="clear" w:color="auto" w:fill="FFFFFF"/>
        </w:rPr>
        <w:t xml:space="preserve">Проектные предложения </w:t>
      </w:r>
    </w:p>
    <w:p w:rsidR="00516918" w:rsidRPr="00516918" w:rsidRDefault="00516918" w:rsidP="0033140E">
      <w:pPr>
        <w:widowControl w:val="0"/>
        <w:autoSpaceDN w:val="0"/>
        <w:adjustRightInd w:val="0"/>
        <w:spacing w:after="0"/>
        <w:ind w:firstLine="567"/>
        <w:jc w:val="both"/>
        <w:rPr>
          <w:rFonts w:eastAsia="Times New Roman" w:cs="Times New Roman"/>
          <w:sz w:val="24"/>
          <w:szCs w:val="24"/>
          <w:lang w:eastAsia="ru-RU"/>
        </w:rPr>
      </w:pPr>
      <w:r w:rsidRPr="00516918">
        <w:rPr>
          <w:rFonts w:eastAsia="Times New Roman" w:cs="Times New Roman"/>
          <w:sz w:val="24"/>
          <w:szCs w:val="24"/>
          <w:lang w:eastAsia="ru-RU"/>
        </w:rPr>
        <w:t>Проектирование водоснабжения того или иного объекта включает в себя создание и разработку систем водоснабжения, водоотведения, водоочистки, проекта насосных станций, подбор оборудования. Все расчёты производятся в соответствии с условиями местности, для которой подготавливается проект, и с учётом всех действующих норм. В проектировании водоснабжения обязательно учитываются такие факторы, как привязка оборудования к помещению и привязка к уже существующим системам подачи воды.</w:t>
      </w:r>
    </w:p>
    <w:p w:rsidR="00516918" w:rsidRPr="00516918" w:rsidRDefault="00516918" w:rsidP="0033140E">
      <w:pPr>
        <w:widowControl w:val="0"/>
        <w:autoSpaceDN w:val="0"/>
        <w:adjustRightInd w:val="0"/>
        <w:spacing w:after="0"/>
        <w:ind w:firstLine="567"/>
        <w:jc w:val="both"/>
        <w:rPr>
          <w:rFonts w:eastAsia="Times New Roman" w:cs="Times New Roman"/>
          <w:sz w:val="24"/>
          <w:szCs w:val="24"/>
          <w:lang w:eastAsia="ru-RU"/>
        </w:rPr>
      </w:pPr>
      <w:r w:rsidRPr="00516918">
        <w:rPr>
          <w:rFonts w:eastAsia="Times New Roman" w:cs="Times New Roman"/>
          <w:sz w:val="24"/>
          <w:szCs w:val="24"/>
          <w:lang w:eastAsia="ru-RU"/>
        </w:rPr>
        <w:t xml:space="preserve">Главные сложности в разработке проектов инженерных сетей водоснабжения заключаются, как правило, в особенностях того или иного объекта, условий местности, на которой он находится. </w:t>
      </w:r>
    </w:p>
    <w:p w:rsidR="00516918" w:rsidRPr="00516918" w:rsidRDefault="00516918" w:rsidP="0033140E">
      <w:pPr>
        <w:widowControl w:val="0"/>
        <w:autoSpaceDN w:val="0"/>
        <w:adjustRightInd w:val="0"/>
        <w:spacing w:after="0"/>
        <w:ind w:firstLine="567"/>
        <w:jc w:val="both"/>
        <w:rPr>
          <w:rFonts w:eastAsia="Times New Roman" w:cs="Times New Roman"/>
          <w:sz w:val="24"/>
          <w:szCs w:val="24"/>
          <w:lang w:eastAsia="ru-RU"/>
        </w:rPr>
      </w:pPr>
      <w:r w:rsidRPr="00516918">
        <w:rPr>
          <w:rFonts w:eastAsia="Times New Roman" w:cs="Times New Roman"/>
          <w:sz w:val="24"/>
          <w:szCs w:val="24"/>
          <w:lang w:eastAsia="ru-RU"/>
        </w:rPr>
        <w:t>Для обеспечения населенного пункта поселения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516918" w:rsidRPr="00516918" w:rsidRDefault="00516918" w:rsidP="0033140E">
      <w:pPr>
        <w:widowControl w:val="0"/>
        <w:autoSpaceDN w:val="0"/>
        <w:adjustRightInd w:val="0"/>
        <w:spacing w:after="0"/>
        <w:ind w:firstLine="567"/>
        <w:jc w:val="both"/>
        <w:rPr>
          <w:rFonts w:eastAsia="Times New Roman" w:cs="Times New Roman"/>
          <w:sz w:val="24"/>
          <w:szCs w:val="24"/>
          <w:lang w:eastAsia="ru-RU"/>
        </w:rPr>
      </w:pPr>
      <w:r w:rsidRPr="00516918">
        <w:rPr>
          <w:rFonts w:eastAsia="Times New Roman" w:cs="Times New Roman"/>
          <w:sz w:val="24"/>
          <w:szCs w:val="24"/>
          <w:lang w:eastAsia="ru-RU"/>
        </w:rPr>
        <w:t>Исходя из изложенного в плане водоснабжения, необходимо осуществить строительство объектов, сетей и сооружений водопровода, что позволит решить следующие задачи:</w:t>
      </w:r>
    </w:p>
    <w:p w:rsidR="00516918" w:rsidRPr="00516918" w:rsidRDefault="00516918" w:rsidP="0033140E">
      <w:pPr>
        <w:widowControl w:val="0"/>
        <w:autoSpaceDN w:val="0"/>
        <w:adjustRightInd w:val="0"/>
        <w:spacing w:after="0"/>
        <w:ind w:firstLine="567"/>
        <w:jc w:val="both"/>
        <w:rPr>
          <w:rFonts w:eastAsia="Times New Roman" w:cs="Times New Roman"/>
          <w:sz w:val="24"/>
          <w:szCs w:val="24"/>
          <w:lang w:eastAsia="ru-RU"/>
        </w:rPr>
      </w:pPr>
      <w:r w:rsidRPr="00516918">
        <w:rPr>
          <w:rFonts w:eastAsia="Times New Roman" w:cs="Times New Roman"/>
          <w:sz w:val="24"/>
          <w:szCs w:val="24"/>
          <w:lang w:eastAsia="ru-RU"/>
        </w:rPr>
        <w:t>- обеспечение возможности снабжения потребителей воды в районах социально-жилой застройки сельского поселения;</w:t>
      </w:r>
    </w:p>
    <w:p w:rsidR="00516918" w:rsidRPr="00516918" w:rsidRDefault="00516918" w:rsidP="0033140E">
      <w:pPr>
        <w:widowControl w:val="0"/>
        <w:autoSpaceDN w:val="0"/>
        <w:adjustRightInd w:val="0"/>
        <w:spacing w:after="0"/>
        <w:ind w:firstLine="567"/>
        <w:jc w:val="both"/>
        <w:rPr>
          <w:rFonts w:eastAsia="Times New Roman" w:cs="Times New Roman"/>
          <w:sz w:val="24"/>
          <w:szCs w:val="24"/>
          <w:lang w:eastAsia="ru-RU"/>
        </w:rPr>
      </w:pPr>
      <w:r w:rsidRPr="00516918">
        <w:rPr>
          <w:rFonts w:eastAsia="Times New Roman" w:cs="Times New Roman"/>
          <w:sz w:val="24"/>
          <w:szCs w:val="24"/>
          <w:lang w:eastAsia="ru-RU"/>
        </w:rPr>
        <w:t>- обеспечение возможностей подключения объектов перспективного строительства;</w:t>
      </w:r>
    </w:p>
    <w:p w:rsidR="004E58E2" w:rsidRPr="00582700" w:rsidRDefault="00516918" w:rsidP="0033140E">
      <w:pPr>
        <w:widowControl w:val="0"/>
        <w:autoSpaceDN w:val="0"/>
        <w:adjustRightInd w:val="0"/>
        <w:spacing w:after="0"/>
        <w:ind w:firstLine="567"/>
        <w:jc w:val="both"/>
        <w:rPr>
          <w:rFonts w:eastAsia="Arial Unicode MS" w:cs="Times New Roman"/>
          <w:kern w:val="2"/>
          <w:sz w:val="24"/>
          <w:szCs w:val="28"/>
          <w:highlight w:val="yellow"/>
          <w:shd w:val="clear" w:color="auto" w:fill="FFFFFF"/>
        </w:rPr>
      </w:pPr>
      <w:r w:rsidRPr="00516918">
        <w:rPr>
          <w:rFonts w:eastAsia="Times New Roman" w:cs="Times New Roman"/>
          <w:sz w:val="24"/>
          <w:szCs w:val="24"/>
          <w:lang w:eastAsia="ru-RU"/>
        </w:rPr>
        <w:t>- повышение степени очистки и качества воды.</w:t>
      </w:r>
    </w:p>
    <w:p w:rsidR="004E58E2" w:rsidRPr="000F398A" w:rsidRDefault="004E58E2" w:rsidP="0033140E">
      <w:pPr>
        <w:spacing w:after="0"/>
        <w:ind w:firstLine="567"/>
        <w:jc w:val="center"/>
        <w:rPr>
          <w:rFonts w:cs="Times New Roman"/>
          <w:b/>
          <w:bCs/>
          <w:i/>
          <w:sz w:val="24"/>
          <w:szCs w:val="24"/>
          <w:u w:val="single"/>
          <w:shd w:val="clear" w:color="auto" w:fill="FFFFFF"/>
        </w:rPr>
      </w:pPr>
    </w:p>
    <w:p w:rsidR="00A57056" w:rsidRDefault="00A57056" w:rsidP="00173829">
      <w:pPr>
        <w:spacing w:after="120" w:line="240" w:lineRule="auto"/>
        <w:ind w:firstLine="567"/>
        <w:jc w:val="center"/>
        <w:rPr>
          <w:rFonts w:cs="Times New Roman"/>
          <w:b/>
          <w:bCs/>
          <w:i/>
          <w:sz w:val="24"/>
          <w:szCs w:val="24"/>
          <w:u w:val="single"/>
          <w:shd w:val="clear" w:color="auto" w:fill="FFFFFF"/>
        </w:rPr>
      </w:pPr>
      <w:r w:rsidRPr="000F398A">
        <w:rPr>
          <w:rFonts w:cs="Times New Roman"/>
          <w:b/>
          <w:bCs/>
          <w:i/>
          <w:sz w:val="24"/>
          <w:szCs w:val="24"/>
          <w:u w:val="single"/>
          <w:shd w:val="clear" w:color="auto" w:fill="FFFFFF"/>
        </w:rPr>
        <w:t>Водоотведение</w:t>
      </w:r>
    </w:p>
    <w:p w:rsidR="003928AD" w:rsidRDefault="003928AD" w:rsidP="00B528F6">
      <w:pPr>
        <w:ind w:firstLine="567"/>
        <w:jc w:val="both"/>
        <w:rPr>
          <w:rFonts w:cs="Times New Roman"/>
          <w:bCs/>
          <w:sz w:val="24"/>
          <w:szCs w:val="24"/>
          <w:shd w:val="clear" w:color="auto" w:fill="FFFFFF"/>
        </w:rPr>
      </w:pPr>
      <w:r w:rsidRPr="003928AD">
        <w:rPr>
          <w:rFonts w:cs="Times New Roman"/>
          <w:bCs/>
          <w:sz w:val="24"/>
          <w:szCs w:val="24"/>
          <w:shd w:val="clear" w:color="auto" w:fill="FFFFFF"/>
        </w:rPr>
        <w:lastRenderedPageBreak/>
        <w:t xml:space="preserve">В настоящее время централизованной системы водоотведения в </w:t>
      </w:r>
      <w:r w:rsidR="0039110A">
        <w:rPr>
          <w:rFonts w:cs="Times New Roman"/>
          <w:bCs/>
          <w:sz w:val="24"/>
          <w:szCs w:val="24"/>
          <w:shd w:val="clear" w:color="auto" w:fill="FFFFFF"/>
        </w:rPr>
        <w:t xml:space="preserve">Козловском </w:t>
      </w:r>
      <w:r w:rsidRPr="003928AD">
        <w:rPr>
          <w:rFonts w:cs="Times New Roman"/>
          <w:bCs/>
          <w:sz w:val="24"/>
          <w:szCs w:val="24"/>
          <w:shd w:val="clear" w:color="auto" w:fill="FFFFFF"/>
        </w:rPr>
        <w:t xml:space="preserve">сельском поселении нет. Стоки отводятся в выгребные ямы, септики. </w:t>
      </w:r>
    </w:p>
    <w:p w:rsidR="00A57056" w:rsidRPr="000F398A" w:rsidRDefault="00A57056" w:rsidP="00B528F6">
      <w:pPr>
        <w:spacing w:after="0"/>
        <w:ind w:firstLine="567"/>
        <w:jc w:val="both"/>
        <w:rPr>
          <w:rFonts w:cs="Times New Roman"/>
          <w:b/>
          <w:bCs/>
          <w:sz w:val="24"/>
          <w:szCs w:val="24"/>
          <w:u w:val="single"/>
          <w:shd w:val="clear" w:color="auto" w:fill="FFFFFF"/>
        </w:rPr>
      </w:pPr>
      <w:r w:rsidRPr="000F398A">
        <w:rPr>
          <w:rFonts w:cs="Times New Roman"/>
          <w:b/>
          <w:bCs/>
          <w:sz w:val="24"/>
          <w:szCs w:val="24"/>
          <w:u w:val="single"/>
          <w:shd w:val="clear" w:color="auto" w:fill="FFFFFF"/>
        </w:rPr>
        <w:t>Проектные решения</w:t>
      </w:r>
    </w:p>
    <w:p w:rsidR="003928AD" w:rsidRPr="003928AD" w:rsidRDefault="003928AD" w:rsidP="00B528F6">
      <w:pPr>
        <w:ind w:firstLine="567"/>
        <w:jc w:val="both"/>
        <w:rPr>
          <w:rFonts w:eastAsia="Calibri" w:cs="Times New Roman"/>
          <w:sz w:val="24"/>
          <w:szCs w:val="24"/>
          <w:shd w:val="clear" w:color="auto" w:fill="FFFFFF"/>
        </w:rPr>
      </w:pPr>
      <w:r w:rsidRPr="003928AD">
        <w:rPr>
          <w:rFonts w:eastAsia="Calibri" w:cs="Times New Roman"/>
          <w:sz w:val="24"/>
          <w:szCs w:val="24"/>
          <w:shd w:val="clear" w:color="auto" w:fill="FFFFFF"/>
        </w:rPr>
        <w:t xml:space="preserve">Систему канализации поселения рекомендуется предусматривать раздельной, при которой хозяйственно-бытовые, производственные и коммунальные стоки собираются и отводятся на очистные сооружения, а дождевые и талые стоки собираются и отводятся отдельной системой на собственные очистные сооружения. </w:t>
      </w:r>
    </w:p>
    <w:p w:rsidR="000F398A" w:rsidRPr="003928AD" w:rsidRDefault="000F398A" w:rsidP="00B528F6">
      <w:pPr>
        <w:spacing w:after="0"/>
        <w:ind w:firstLine="567"/>
        <w:jc w:val="both"/>
        <w:rPr>
          <w:rFonts w:eastAsia="Calibri" w:cs="Times New Roman"/>
          <w:b/>
          <w:sz w:val="24"/>
          <w:szCs w:val="24"/>
          <w:shd w:val="clear" w:color="auto" w:fill="FFFFFF"/>
        </w:rPr>
      </w:pPr>
      <w:r w:rsidRPr="003928AD">
        <w:rPr>
          <w:rFonts w:eastAsia="Calibri" w:cs="Times New Roman"/>
          <w:b/>
          <w:sz w:val="24"/>
          <w:szCs w:val="24"/>
          <w:shd w:val="clear" w:color="auto" w:fill="FFFFFF"/>
        </w:rPr>
        <w:t>Перечень мероприятий:</w:t>
      </w:r>
    </w:p>
    <w:p w:rsidR="003928AD" w:rsidRPr="003928AD" w:rsidRDefault="003928AD" w:rsidP="00B528F6">
      <w:pPr>
        <w:spacing w:after="0"/>
        <w:ind w:firstLine="567"/>
        <w:jc w:val="both"/>
        <w:rPr>
          <w:rFonts w:eastAsia="Calibri" w:cs="Times New Roman"/>
          <w:sz w:val="24"/>
          <w:szCs w:val="24"/>
          <w:shd w:val="clear" w:color="auto" w:fill="FFFFFF"/>
        </w:rPr>
      </w:pPr>
      <w:r w:rsidRPr="003928AD">
        <w:rPr>
          <w:rFonts w:eastAsia="Calibri" w:cs="Times New Roman"/>
          <w:sz w:val="24"/>
          <w:szCs w:val="24"/>
          <w:shd w:val="clear" w:color="auto" w:fill="FFFFFF"/>
        </w:rPr>
        <w:t xml:space="preserve">- строительство очистных сооружений и прокладка канализационных сетей на территориях существующей и планируемой жилой застройки, расположенных в </w:t>
      </w:r>
      <w:proofErr w:type="spellStart"/>
      <w:r w:rsidRPr="003928AD">
        <w:rPr>
          <w:rFonts w:eastAsia="Calibri" w:cs="Times New Roman"/>
          <w:sz w:val="24"/>
          <w:szCs w:val="24"/>
          <w:shd w:val="clear" w:color="auto" w:fill="FFFFFF"/>
        </w:rPr>
        <w:t>водоохранных</w:t>
      </w:r>
      <w:proofErr w:type="spellEnd"/>
      <w:r w:rsidRPr="003928AD">
        <w:rPr>
          <w:rFonts w:eastAsia="Calibri" w:cs="Times New Roman"/>
          <w:sz w:val="24"/>
          <w:szCs w:val="24"/>
          <w:shd w:val="clear" w:color="auto" w:fill="FFFFFF"/>
        </w:rPr>
        <w:t xml:space="preserve"> зонах:</w:t>
      </w:r>
    </w:p>
    <w:p w:rsidR="003928AD" w:rsidRPr="003928AD" w:rsidRDefault="003928AD" w:rsidP="00B528F6">
      <w:pPr>
        <w:spacing w:after="0"/>
        <w:ind w:firstLine="567"/>
        <w:jc w:val="both"/>
        <w:rPr>
          <w:rFonts w:eastAsia="Calibri" w:cs="Times New Roman"/>
          <w:sz w:val="24"/>
          <w:szCs w:val="24"/>
          <w:shd w:val="clear" w:color="auto" w:fill="FFFFFF"/>
        </w:rPr>
      </w:pPr>
      <w:r w:rsidRPr="003928AD">
        <w:rPr>
          <w:rFonts w:eastAsia="Calibri" w:cs="Times New Roman"/>
          <w:sz w:val="24"/>
          <w:szCs w:val="24"/>
          <w:shd w:val="clear" w:color="auto" w:fill="FFFFFF"/>
        </w:rPr>
        <w:t>- установка локальных очистных сооружений на производственных предприятиях поселения, осуществляющих сброс сточных вод;</w:t>
      </w:r>
    </w:p>
    <w:p w:rsidR="00FD0835" w:rsidRPr="001B0271" w:rsidRDefault="003928AD" w:rsidP="00B528F6">
      <w:pPr>
        <w:spacing w:after="0"/>
        <w:ind w:firstLine="567"/>
        <w:jc w:val="both"/>
        <w:rPr>
          <w:highlight w:val="yellow"/>
          <w:shd w:val="clear" w:color="auto" w:fill="FFFFFF"/>
        </w:rPr>
      </w:pPr>
      <w:r w:rsidRPr="003928AD">
        <w:rPr>
          <w:rFonts w:eastAsia="Calibri" w:cs="Times New Roman"/>
          <w:sz w:val="24"/>
          <w:szCs w:val="24"/>
          <w:shd w:val="clear" w:color="auto" w:fill="FFFFFF"/>
        </w:rPr>
        <w:t>- строительство ливневой канализации на территориях существующей общественно-деловой застройки.</w:t>
      </w:r>
    </w:p>
    <w:p w:rsidR="00FD0835" w:rsidRPr="000F398A" w:rsidRDefault="00FD0835" w:rsidP="00B528F6">
      <w:pPr>
        <w:spacing w:after="0"/>
        <w:ind w:firstLine="567"/>
        <w:jc w:val="both"/>
        <w:rPr>
          <w:rFonts w:cs="Times New Roman"/>
          <w:b/>
          <w:bCs/>
          <w:sz w:val="24"/>
          <w:szCs w:val="24"/>
          <w:u w:val="single"/>
          <w:shd w:val="clear" w:color="auto" w:fill="FFFFFF"/>
        </w:rPr>
      </w:pPr>
    </w:p>
    <w:p w:rsidR="00A57056" w:rsidRPr="000F398A" w:rsidRDefault="00A57056" w:rsidP="00B528F6">
      <w:pPr>
        <w:spacing w:after="0"/>
        <w:ind w:firstLine="567"/>
        <w:jc w:val="both"/>
        <w:rPr>
          <w:rFonts w:cs="Times New Roman"/>
          <w:sz w:val="24"/>
          <w:szCs w:val="24"/>
          <w:shd w:val="clear" w:color="auto" w:fill="FFFFFF"/>
        </w:rPr>
      </w:pPr>
      <w:r w:rsidRPr="000F398A">
        <w:rPr>
          <w:rFonts w:cs="Times New Roman"/>
          <w:b/>
          <w:bCs/>
          <w:sz w:val="24"/>
          <w:szCs w:val="24"/>
          <w:u w:val="single"/>
          <w:shd w:val="clear" w:color="auto" w:fill="FFFFFF"/>
        </w:rPr>
        <w:t>Нормы и расходы сточных вод</w:t>
      </w:r>
      <w:r w:rsidRPr="000F398A">
        <w:rPr>
          <w:rFonts w:cs="Times New Roman"/>
          <w:sz w:val="24"/>
          <w:szCs w:val="24"/>
          <w:shd w:val="clear" w:color="auto" w:fill="FFFFFF"/>
        </w:rPr>
        <w:t xml:space="preserve"> </w:t>
      </w:r>
    </w:p>
    <w:p w:rsidR="000F398A" w:rsidRPr="006E4B62" w:rsidRDefault="000F398A" w:rsidP="00B528F6">
      <w:pPr>
        <w:spacing w:after="0"/>
        <w:ind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6E4B62">
        <w:rPr>
          <w:rFonts w:eastAsia="Calibri" w:cs="Times New Roman"/>
          <w:sz w:val="24"/>
          <w:szCs w:val="24"/>
          <w:shd w:val="clear" w:color="auto" w:fill="FFFFFF"/>
        </w:rPr>
        <w:t>,</w:t>
      </w:r>
      <w:proofErr w:type="gramEnd"/>
      <w:r w:rsidRPr="006E4B62">
        <w:rPr>
          <w:rFonts w:eastAsia="Calibri" w:cs="Times New Roman"/>
          <w:sz w:val="24"/>
          <w:szCs w:val="24"/>
          <w:shd w:val="clear" w:color="auto" w:fill="FFFFFF"/>
        </w:rPr>
        <w:t xml:space="preserve"> в соответствии со</w:t>
      </w:r>
      <w:r w:rsidRPr="006E4B62">
        <w:rPr>
          <w:rFonts w:eastAsia="Times New Roman" w:cs="Times New Roman"/>
          <w:sz w:val="24"/>
          <w:szCs w:val="24"/>
          <w:lang w:eastAsia="ru-RU"/>
        </w:rPr>
        <w:t xml:space="preserve"> СП 32.13330.2018. Свод правил. Канализация. Наружные сети и сооружения. Актуализированная редакция </w:t>
      </w:r>
      <w:proofErr w:type="spellStart"/>
      <w:r w:rsidRPr="006E4B62">
        <w:rPr>
          <w:rFonts w:eastAsia="Times New Roman" w:cs="Times New Roman"/>
          <w:sz w:val="24"/>
          <w:szCs w:val="24"/>
          <w:lang w:eastAsia="ru-RU"/>
        </w:rPr>
        <w:t>СНиП</w:t>
      </w:r>
      <w:proofErr w:type="spellEnd"/>
      <w:r w:rsidRPr="006E4B62">
        <w:rPr>
          <w:rFonts w:eastAsia="Times New Roman" w:cs="Times New Roman"/>
          <w:sz w:val="24"/>
          <w:szCs w:val="24"/>
          <w:lang w:eastAsia="ru-RU"/>
        </w:rPr>
        <w:t xml:space="preserve"> 2.04.03-85. (утвержден и введен в действие Приказом Минстроя России от 25.12.2018 </w:t>
      </w:r>
      <w:r w:rsidR="00114E83">
        <w:rPr>
          <w:rFonts w:eastAsia="Times New Roman" w:cs="Times New Roman"/>
          <w:sz w:val="24"/>
          <w:szCs w:val="24"/>
          <w:lang w:eastAsia="ru-RU"/>
        </w:rPr>
        <w:t>№</w:t>
      </w:r>
      <w:r w:rsidRPr="006E4B62">
        <w:rPr>
          <w:rFonts w:eastAsia="Times New Roman" w:cs="Times New Roman"/>
          <w:sz w:val="24"/>
          <w:szCs w:val="24"/>
          <w:lang w:eastAsia="ru-RU"/>
        </w:rPr>
        <w:t xml:space="preserve"> 860/</w:t>
      </w:r>
      <w:proofErr w:type="spellStart"/>
      <w:proofErr w:type="gramStart"/>
      <w:r w:rsidRPr="006E4B62">
        <w:rPr>
          <w:rFonts w:eastAsia="Times New Roman" w:cs="Times New Roman"/>
          <w:sz w:val="24"/>
          <w:szCs w:val="24"/>
          <w:lang w:eastAsia="ru-RU"/>
        </w:rPr>
        <w:t>пр</w:t>
      </w:r>
      <w:proofErr w:type="spellEnd"/>
      <w:proofErr w:type="gramEnd"/>
      <w:r w:rsidRPr="006E4B62">
        <w:rPr>
          <w:rFonts w:eastAsia="Times New Roman" w:cs="Times New Roman"/>
          <w:sz w:val="24"/>
          <w:szCs w:val="24"/>
          <w:lang w:eastAsia="ru-RU"/>
        </w:rPr>
        <w:t>)</w:t>
      </w:r>
      <w:r w:rsidRPr="006E4B62">
        <w:rPr>
          <w:rFonts w:eastAsia="Calibri" w:cs="Times New Roman"/>
          <w:sz w:val="24"/>
          <w:szCs w:val="24"/>
          <w:shd w:val="clear" w:color="auto" w:fill="FFFFFF"/>
        </w:rPr>
        <w:t xml:space="preserve"> удельные нормы водоотведения принимаются равными нормам водопотребления без учета полива. </w:t>
      </w:r>
    </w:p>
    <w:p w:rsidR="000F398A" w:rsidRPr="006E4B62" w:rsidRDefault="000F398A" w:rsidP="0033140E">
      <w:pPr>
        <w:spacing w:after="0"/>
        <w:ind w:firstLine="567"/>
        <w:jc w:val="both"/>
        <w:rPr>
          <w:rFonts w:eastAsia="Calibri" w:cs="Times New Roman"/>
          <w:sz w:val="24"/>
          <w:szCs w:val="24"/>
          <w:shd w:val="clear" w:color="auto" w:fill="FFFFFF"/>
        </w:rPr>
      </w:pPr>
      <w:r w:rsidRPr="006E4B62">
        <w:rPr>
          <w:rFonts w:eastAsia="Calibri" w:cs="Times New Roman"/>
          <w:sz w:val="24"/>
          <w:szCs w:val="24"/>
          <w:shd w:val="clear" w:color="auto" w:fill="FFFFFF"/>
        </w:rPr>
        <w:t xml:space="preserve">Расход стоков от </w:t>
      </w:r>
      <w:proofErr w:type="spellStart"/>
      <w:r w:rsidRPr="006E4B62">
        <w:rPr>
          <w:rFonts w:eastAsia="Calibri" w:cs="Times New Roman"/>
          <w:sz w:val="24"/>
          <w:szCs w:val="24"/>
          <w:shd w:val="clear" w:color="auto" w:fill="FFFFFF"/>
        </w:rPr>
        <w:t>комумунально-бытовых</w:t>
      </w:r>
      <w:proofErr w:type="spellEnd"/>
      <w:r w:rsidRPr="006E4B62">
        <w:rPr>
          <w:rFonts w:eastAsia="Calibri" w:cs="Times New Roman"/>
          <w:sz w:val="24"/>
          <w:szCs w:val="24"/>
          <w:shd w:val="clear" w:color="auto" w:fill="FFFFFF"/>
        </w:rPr>
        <w:t xml:space="preserve"> предприятий, поступающий в систему канализации, принят с ростом на 10% от существующего стока.</w:t>
      </w:r>
    </w:p>
    <w:p w:rsidR="000F398A" w:rsidRPr="006E4B62" w:rsidRDefault="000F398A" w:rsidP="000F398A">
      <w:pPr>
        <w:spacing w:after="0"/>
        <w:ind w:firstLine="567"/>
        <w:jc w:val="both"/>
        <w:rPr>
          <w:rFonts w:eastAsia="Calibri" w:cs="Times New Roman"/>
          <w:sz w:val="24"/>
          <w:szCs w:val="24"/>
          <w:shd w:val="clear" w:color="auto" w:fill="FFFFFF"/>
        </w:rPr>
      </w:pPr>
    </w:p>
    <w:p w:rsidR="000F398A" w:rsidRPr="006E4B62" w:rsidRDefault="000F398A" w:rsidP="00ED2B11">
      <w:pPr>
        <w:spacing w:after="0"/>
        <w:jc w:val="center"/>
        <w:rPr>
          <w:rFonts w:eastAsia="Times New Roman" w:cs="Times New Roman"/>
          <w:b/>
          <w:sz w:val="24"/>
          <w:szCs w:val="24"/>
          <w:shd w:val="clear" w:color="auto" w:fill="FFFFFF"/>
          <w:lang w:eastAsia="ru-RU"/>
        </w:rPr>
      </w:pPr>
      <w:bookmarkStart w:id="212" w:name="_Toc106694844"/>
      <w:r w:rsidRPr="006E4B62">
        <w:rPr>
          <w:rFonts w:eastAsia="Times New Roman" w:cs="Times New Roman"/>
          <w:b/>
          <w:sz w:val="24"/>
          <w:szCs w:val="24"/>
          <w:shd w:val="clear" w:color="auto" w:fill="FFFFFF"/>
          <w:lang w:eastAsia="ru-RU"/>
        </w:rPr>
        <w:t>Расходы хозяйственно-бытовых стоков в существующем жилом фонде</w:t>
      </w:r>
      <w:bookmarkEnd w:id="212"/>
    </w:p>
    <w:tbl>
      <w:tblPr>
        <w:tblW w:w="9385" w:type="dxa"/>
        <w:tblInd w:w="-34" w:type="dxa"/>
        <w:tblLayout w:type="fixed"/>
        <w:tblLook w:val="04A0"/>
      </w:tblPr>
      <w:tblGrid>
        <w:gridCol w:w="3118"/>
        <w:gridCol w:w="1559"/>
        <w:gridCol w:w="1701"/>
        <w:gridCol w:w="1560"/>
        <w:gridCol w:w="1447"/>
      </w:tblGrid>
      <w:tr w:rsidR="000F398A" w:rsidRPr="006E4B62" w:rsidTr="003E4A27">
        <w:trPr>
          <w:cantSplit/>
          <w:trHeight w:hRule="exact" w:val="571"/>
        </w:trPr>
        <w:tc>
          <w:tcPr>
            <w:tcW w:w="3118" w:type="dxa"/>
            <w:vMerge w:val="restar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F398A" w:rsidRPr="006E4B62" w:rsidRDefault="000F398A" w:rsidP="003E4A27">
            <w:pPr>
              <w:spacing w:after="0" w:line="240" w:lineRule="auto"/>
              <w:jc w:val="center"/>
              <w:rPr>
                <w:rFonts w:eastAsia="Calibri" w:cs="Times New Roman"/>
                <w:b/>
              </w:rPr>
            </w:pPr>
            <w:r w:rsidRPr="006E4B62">
              <w:rPr>
                <w:rFonts w:eastAsia="Calibri" w:cs="Times New Roman"/>
                <w:b/>
              </w:rPr>
              <w:t>Существующий жилой фонд</w:t>
            </w:r>
          </w:p>
        </w:tc>
        <w:tc>
          <w:tcPr>
            <w:tcW w:w="1559" w:type="dxa"/>
            <w:vMerge w:val="restart"/>
            <w:tcBorders>
              <w:top w:val="single" w:sz="4" w:space="0" w:color="000000"/>
              <w:left w:val="single" w:sz="4" w:space="0" w:color="000000"/>
              <w:bottom w:val="single" w:sz="4" w:space="0" w:color="000000"/>
              <w:right w:val="nil"/>
            </w:tcBorders>
            <w:shd w:val="clear" w:color="auto" w:fill="D9D9D9" w:themeFill="background1" w:themeFillShade="D9"/>
            <w:hideMark/>
          </w:tcPr>
          <w:p w:rsidR="000F398A" w:rsidRPr="006E4B62" w:rsidRDefault="000F398A" w:rsidP="003E4A27">
            <w:pPr>
              <w:spacing w:after="0" w:line="240" w:lineRule="auto"/>
              <w:jc w:val="center"/>
              <w:rPr>
                <w:rFonts w:eastAsia="Calibri" w:cs="Times New Roman"/>
                <w:b/>
                <w:kern w:val="3"/>
              </w:rPr>
            </w:pPr>
            <w:r w:rsidRPr="006E4B62">
              <w:rPr>
                <w:rFonts w:eastAsia="Calibri" w:cs="Times New Roman"/>
                <w:b/>
              </w:rPr>
              <w:t>Население</w:t>
            </w:r>
          </w:p>
          <w:p w:rsidR="000F398A" w:rsidRPr="006E4B62" w:rsidRDefault="000F398A" w:rsidP="003E4A27">
            <w:pPr>
              <w:spacing w:after="0" w:line="240" w:lineRule="auto"/>
              <w:jc w:val="center"/>
              <w:rPr>
                <w:rFonts w:eastAsia="Calibri" w:cs="Times New Roman"/>
                <w:b/>
              </w:rPr>
            </w:pPr>
            <w:r w:rsidRPr="006E4B62">
              <w:rPr>
                <w:rFonts w:eastAsia="Calibri" w:cs="Times New Roman"/>
                <w:b/>
              </w:rPr>
              <w:t>тыс</w:t>
            </w:r>
            <w:proofErr w:type="gramStart"/>
            <w:r w:rsidRPr="006E4B62">
              <w:rPr>
                <w:rFonts w:eastAsia="Calibri" w:cs="Times New Roman"/>
                <w:b/>
              </w:rPr>
              <w:t>.ч</w:t>
            </w:r>
            <w:proofErr w:type="gramEnd"/>
            <w:r w:rsidRPr="006E4B62">
              <w:rPr>
                <w:rFonts w:eastAsia="Calibri" w:cs="Times New Roman"/>
                <w:b/>
              </w:rPr>
              <w:t>ел.</w:t>
            </w:r>
          </w:p>
          <w:p w:rsidR="000F398A" w:rsidRPr="006E4B62" w:rsidRDefault="000F398A" w:rsidP="003E4A27">
            <w:pPr>
              <w:spacing w:after="0" w:line="240" w:lineRule="auto"/>
              <w:jc w:val="center"/>
              <w:rPr>
                <w:rFonts w:eastAsia="Calibri" w:cs="Times New Roman"/>
                <w:b/>
              </w:rPr>
            </w:pPr>
            <w:r w:rsidRPr="006E4B62">
              <w:rPr>
                <w:rFonts w:eastAsia="Calibri" w:cs="Times New Roman"/>
                <w:b/>
              </w:rPr>
              <w:t>1.многоквартирная             застройка</w:t>
            </w:r>
          </w:p>
          <w:p w:rsidR="000F398A" w:rsidRPr="006E4B62" w:rsidRDefault="000F398A" w:rsidP="003E4A27">
            <w:pPr>
              <w:spacing w:after="0" w:line="240" w:lineRule="auto"/>
              <w:jc w:val="center"/>
              <w:rPr>
                <w:rFonts w:eastAsia="Calibri" w:cs="Times New Roman"/>
                <w:b/>
              </w:rPr>
            </w:pPr>
            <w:r w:rsidRPr="006E4B62">
              <w:rPr>
                <w:rFonts w:eastAsia="Calibri" w:cs="Times New Roman"/>
                <w:b/>
              </w:rPr>
              <w:t>2.усадебная</w:t>
            </w:r>
          </w:p>
          <w:p w:rsidR="000F398A" w:rsidRPr="006E4B62" w:rsidRDefault="000F398A" w:rsidP="003E4A27">
            <w:pPr>
              <w:widowControl w:val="0"/>
              <w:suppressAutoHyphens/>
              <w:autoSpaceDN w:val="0"/>
              <w:spacing w:after="0" w:line="240" w:lineRule="auto"/>
              <w:jc w:val="center"/>
              <w:rPr>
                <w:rFonts w:eastAsia="Calibri" w:cs="Times New Roman"/>
                <w:b/>
                <w:kern w:val="3"/>
              </w:rPr>
            </w:pPr>
            <w:r w:rsidRPr="006E4B62">
              <w:rPr>
                <w:rFonts w:eastAsia="Calibri" w:cs="Times New Roman"/>
                <w:b/>
              </w:rPr>
              <w:t>застройка</w:t>
            </w:r>
          </w:p>
        </w:tc>
        <w:tc>
          <w:tcPr>
            <w:tcW w:w="1701" w:type="dxa"/>
            <w:vMerge w:val="restart"/>
            <w:tcBorders>
              <w:top w:val="single" w:sz="4" w:space="0" w:color="000000"/>
              <w:left w:val="single" w:sz="4" w:space="0" w:color="000000"/>
              <w:bottom w:val="single" w:sz="4" w:space="0" w:color="000000"/>
              <w:right w:val="nil"/>
            </w:tcBorders>
            <w:shd w:val="clear" w:color="auto" w:fill="D9D9D9" w:themeFill="background1" w:themeFillShade="D9"/>
          </w:tcPr>
          <w:p w:rsidR="000F398A" w:rsidRPr="006E4B62" w:rsidRDefault="000F398A" w:rsidP="003E4A27">
            <w:pPr>
              <w:spacing w:after="0" w:line="240" w:lineRule="auto"/>
              <w:jc w:val="center"/>
              <w:rPr>
                <w:rFonts w:eastAsia="Calibri" w:cs="Times New Roman"/>
                <w:b/>
                <w:kern w:val="3"/>
              </w:rPr>
            </w:pPr>
            <w:r w:rsidRPr="006E4B62">
              <w:rPr>
                <w:rFonts w:eastAsia="Calibri" w:cs="Times New Roman"/>
                <w:b/>
              </w:rPr>
              <w:t>Норма</w:t>
            </w:r>
          </w:p>
          <w:p w:rsidR="000F398A" w:rsidRPr="006E4B62" w:rsidRDefault="000F398A" w:rsidP="003E4A27">
            <w:pPr>
              <w:spacing w:after="0" w:line="240" w:lineRule="auto"/>
              <w:jc w:val="center"/>
              <w:rPr>
                <w:rFonts w:eastAsia="Calibri" w:cs="Times New Roman"/>
                <w:b/>
              </w:rPr>
            </w:pPr>
            <w:proofErr w:type="spellStart"/>
            <w:r w:rsidRPr="006E4B62">
              <w:rPr>
                <w:rFonts w:eastAsia="Calibri" w:cs="Times New Roman"/>
                <w:b/>
              </w:rPr>
              <w:t>водопотребл</w:t>
            </w:r>
            <w:proofErr w:type="spellEnd"/>
            <w:r w:rsidRPr="006E4B62">
              <w:rPr>
                <w:rFonts w:eastAsia="Calibri" w:cs="Times New Roman"/>
                <w:b/>
              </w:rPr>
              <w:t>.</w:t>
            </w:r>
          </w:p>
          <w:p w:rsidR="000F398A" w:rsidRPr="006E4B62" w:rsidRDefault="000F398A" w:rsidP="003E4A27">
            <w:pPr>
              <w:spacing w:after="0" w:line="240" w:lineRule="auto"/>
              <w:jc w:val="center"/>
              <w:rPr>
                <w:rFonts w:eastAsia="Calibri" w:cs="Times New Roman"/>
                <w:b/>
              </w:rPr>
            </w:pPr>
            <w:proofErr w:type="gramStart"/>
            <w:r w:rsidRPr="006E4B62">
              <w:rPr>
                <w:rFonts w:eastAsia="Calibri" w:cs="Times New Roman"/>
                <w:b/>
              </w:rPr>
              <w:t>л</w:t>
            </w:r>
            <w:proofErr w:type="gramEnd"/>
            <w:r w:rsidRPr="006E4B62">
              <w:rPr>
                <w:rFonts w:eastAsia="Calibri" w:cs="Times New Roman"/>
                <w:b/>
              </w:rPr>
              <w:t>/</w:t>
            </w:r>
            <w:proofErr w:type="spellStart"/>
            <w:r w:rsidRPr="006E4B62">
              <w:rPr>
                <w:rFonts w:eastAsia="Calibri" w:cs="Times New Roman"/>
                <w:b/>
              </w:rPr>
              <w:t>сут</w:t>
            </w:r>
            <w:proofErr w:type="spellEnd"/>
            <w:r w:rsidRPr="006E4B62">
              <w:rPr>
                <w:rFonts w:eastAsia="Calibri" w:cs="Times New Roman"/>
                <w:b/>
              </w:rPr>
              <w:t>*чел</w:t>
            </w:r>
          </w:p>
          <w:p w:rsidR="000F398A" w:rsidRPr="006E4B62" w:rsidRDefault="000F398A" w:rsidP="003E4A27">
            <w:pPr>
              <w:spacing w:after="0" w:line="240" w:lineRule="auto"/>
              <w:jc w:val="center"/>
              <w:rPr>
                <w:rFonts w:eastAsia="Calibri" w:cs="Times New Roman"/>
                <w:b/>
              </w:rPr>
            </w:pPr>
            <w:r w:rsidRPr="006E4B62">
              <w:rPr>
                <w:rFonts w:eastAsia="Calibri" w:cs="Times New Roman"/>
                <w:b/>
              </w:rPr>
              <w:t>1</w:t>
            </w:r>
          </w:p>
          <w:p w:rsidR="000F398A" w:rsidRPr="006E4B62" w:rsidRDefault="000F398A" w:rsidP="003E4A27">
            <w:pPr>
              <w:spacing w:after="0" w:line="240" w:lineRule="auto"/>
              <w:jc w:val="center"/>
              <w:rPr>
                <w:rFonts w:eastAsia="Calibri" w:cs="Times New Roman"/>
                <w:b/>
              </w:rPr>
            </w:pPr>
          </w:p>
          <w:p w:rsidR="000F398A" w:rsidRPr="006E4B62" w:rsidRDefault="000F398A" w:rsidP="003E4A27">
            <w:pPr>
              <w:spacing w:after="0" w:line="240" w:lineRule="auto"/>
              <w:jc w:val="center"/>
              <w:rPr>
                <w:rFonts w:eastAsia="Calibri" w:cs="Times New Roman"/>
                <w:b/>
              </w:rPr>
            </w:pPr>
            <w:r w:rsidRPr="006E4B62">
              <w:rPr>
                <w:rFonts w:eastAsia="Calibri" w:cs="Times New Roman"/>
                <w:b/>
              </w:rPr>
              <w:t>2</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F398A" w:rsidRPr="006E4B62" w:rsidRDefault="000F398A" w:rsidP="003E4A27">
            <w:pPr>
              <w:spacing w:after="0" w:line="240" w:lineRule="auto"/>
              <w:jc w:val="center"/>
              <w:rPr>
                <w:rFonts w:eastAsia="Calibri" w:cs="Times New Roman"/>
                <w:b/>
              </w:rPr>
            </w:pPr>
            <w:r w:rsidRPr="006E4B62">
              <w:rPr>
                <w:rFonts w:eastAsia="Calibri" w:cs="Times New Roman"/>
                <w:b/>
              </w:rPr>
              <w:t>Расходы воды,</w:t>
            </w:r>
          </w:p>
          <w:p w:rsidR="000F398A" w:rsidRPr="006E4B62" w:rsidRDefault="000F398A" w:rsidP="003E4A27">
            <w:pPr>
              <w:spacing w:after="0" w:line="240" w:lineRule="auto"/>
              <w:jc w:val="center"/>
              <w:rPr>
                <w:rFonts w:eastAsia="Calibri" w:cs="Times New Roman"/>
                <w:b/>
              </w:rPr>
            </w:pPr>
            <w:r w:rsidRPr="006E4B62">
              <w:rPr>
                <w:rFonts w:eastAsia="Calibri" w:cs="Times New Roman"/>
                <w:b/>
              </w:rPr>
              <w:t>м</w:t>
            </w:r>
            <w:r w:rsidRPr="006E4B62">
              <w:rPr>
                <w:rFonts w:eastAsia="Calibri" w:cs="Times New Roman"/>
                <w:b/>
                <w:vertAlign w:val="superscript"/>
              </w:rPr>
              <w:t>3</w:t>
            </w:r>
            <w:r w:rsidRPr="006E4B62">
              <w:rPr>
                <w:rFonts w:eastAsia="Calibri" w:cs="Times New Roman"/>
                <w:b/>
              </w:rPr>
              <w:t>/</w:t>
            </w:r>
            <w:proofErr w:type="spellStart"/>
            <w:r w:rsidRPr="006E4B62">
              <w:rPr>
                <w:rFonts w:eastAsia="Calibri" w:cs="Times New Roman"/>
                <w:b/>
              </w:rPr>
              <w:t>сут</w:t>
            </w:r>
            <w:proofErr w:type="spellEnd"/>
          </w:p>
        </w:tc>
      </w:tr>
      <w:tr w:rsidR="000F398A" w:rsidRPr="006E4B62" w:rsidTr="003E4A27">
        <w:trPr>
          <w:cantSplit/>
        </w:trPr>
        <w:tc>
          <w:tcPr>
            <w:tcW w:w="3118" w:type="dxa"/>
            <w:vMerge/>
            <w:tcBorders>
              <w:top w:val="single" w:sz="4" w:space="0" w:color="000000"/>
              <w:left w:val="single" w:sz="4" w:space="0" w:color="000000"/>
              <w:bottom w:val="single" w:sz="4" w:space="0" w:color="000000"/>
              <w:right w:val="nil"/>
            </w:tcBorders>
            <w:vAlign w:val="center"/>
            <w:hideMark/>
          </w:tcPr>
          <w:p w:rsidR="000F398A" w:rsidRPr="006E4B62" w:rsidRDefault="000F398A" w:rsidP="003E4A27">
            <w:pPr>
              <w:spacing w:after="0" w:line="240" w:lineRule="auto"/>
              <w:rPr>
                <w:rFonts w:eastAsia="Calibri" w:cs="Times New Roman"/>
                <w:b/>
              </w:rPr>
            </w:pPr>
          </w:p>
        </w:tc>
        <w:tc>
          <w:tcPr>
            <w:tcW w:w="1559" w:type="dxa"/>
            <w:vMerge/>
            <w:tcBorders>
              <w:top w:val="single" w:sz="4" w:space="0" w:color="000000"/>
              <w:left w:val="single" w:sz="4" w:space="0" w:color="000000"/>
              <w:bottom w:val="single" w:sz="4" w:space="0" w:color="000000"/>
              <w:right w:val="nil"/>
            </w:tcBorders>
            <w:vAlign w:val="center"/>
            <w:hideMark/>
          </w:tcPr>
          <w:p w:rsidR="000F398A" w:rsidRPr="006E4B62" w:rsidRDefault="000F398A" w:rsidP="003E4A27">
            <w:pPr>
              <w:spacing w:after="0" w:line="240" w:lineRule="auto"/>
              <w:rPr>
                <w:rFonts w:eastAsia="Calibri" w:cs="Times New Roman"/>
                <w:b/>
                <w:kern w:val="3"/>
              </w:rPr>
            </w:pPr>
          </w:p>
        </w:tc>
        <w:tc>
          <w:tcPr>
            <w:tcW w:w="1701" w:type="dxa"/>
            <w:vMerge/>
            <w:tcBorders>
              <w:top w:val="single" w:sz="4" w:space="0" w:color="000000"/>
              <w:left w:val="single" w:sz="4" w:space="0" w:color="000000"/>
              <w:bottom w:val="single" w:sz="4" w:space="0" w:color="000000"/>
              <w:right w:val="nil"/>
            </w:tcBorders>
            <w:vAlign w:val="center"/>
            <w:hideMark/>
          </w:tcPr>
          <w:p w:rsidR="000F398A" w:rsidRPr="006E4B62" w:rsidRDefault="000F398A" w:rsidP="003E4A27">
            <w:pPr>
              <w:spacing w:after="0" w:line="240" w:lineRule="auto"/>
              <w:rPr>
                <w:rFonts w:eastAsia="Calibri" w:cs="Times New Roman"/>
                <w:b/>
              </w:rPr>
            </w:pPr>
          </w:p>
        </w:tc>
        <w:tc>
          <w:tcPr>
            <w:tcW w:w="1560" w:type="dxa"/>
            <w:tcBorders>
              <w:top w:val="nil"/>
              <w:left w:val="single" w:sz="4" w:space="0" w:color="000000"/>
              <w:bottom w:val="single" w:sz="4" w:space="0" w:color="000000"/>
              <w:right w:val="nil"/>
            </w:tcBorders>
            <w:shd w:val="clear" w:color="auto" w:fill="D9D9D9" w:themeFill="background1" w:themeFillShade="D9"/>
            <w:vAlign w:val="center"/>
            <w:hideMark/>
          </w:tcPr>
          <w:p w:rsidR="000F398A" w:rsidRPr="006E4B62" w:rsidRDefault="000F398A" w:rsidP="003E4A27">
            <w:pPr>
              <w:spacing w:after="0" w:line="240" w:lineRule="auto"/>
              <w:jc w:val="center"/>
              <w:rPr>
                <w:rFonts w:eastAsia="Calibri" w:cs="Times New Roman"/>
                <w:b/>
              </w:rPr>
            </w:pPr>
            <w:proofErr w:type="spellStart"/>
            <w:proofErr w:type="gramStart"/>
            <w:r w:rsidRPr="006E4B62">
              <w:rPr>
                <w:rFonts w:eastAsia="Calibri" w:cs="Times New Roman"/>
                <w:b/>
              </w:rPr>
              <w:t>Средне-суточные</w:t>
            </w:r>
            <w:proofErr w:type="spellEnd"/>
            <w:proofErr w:type="gramEnd"/>
          </w:p>
        </w:tc>
        <w:tc>
          <w:tcPr>
            <w:tcW w:w="1447"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0F398A" w:rsidRPr="006E4B62" w:rsidRDefault="000F398A" w:rsidP="003E4A27">
            <w:pPr>
              <w:spacing w:after="0" w:line="240" w:lineRule="auto"/>
              <w:ind w:firstLine="33"/>
              <w:jc w:val="center"/>
              <w:rPr>
                <w:rFonts w:eastAsia="Calibri" w:cs="Times New Roman"/>
                <w:b/>
              </w:rPr>
            </w:pPr>
            <w:proofErr w:type="spellStart"/>
            <w:r w:rsidRPr="006E4B62">
              <w:rPr>
                <w:rFonts w:eastAsia="Calibri" w:cs="Times New Roman"/>
                <w:b/>
              </w:rPr>
              <w:t>Максимально-суточн</w:t>
            </w:r>
            <w:proofErr w:type="spellEnd"/>
            <w:r w:rsidRPr="006E4B62">
              <w:rPr>
                <w:rFonts w:eastAsia="Calibri" w:cs="Times New Roman"/>
                <w:b/>
              </w:rPr>
              <w:t>.</w:t>
            </w:r>
          </w:p>
          <w:p w:rsidR="000F398A" w:rsidRPr="006E4B62" w:rsidRDefault="000F398A" w:rsidP="003E4A27">
            <w:pPr>
              <w:spacing w:after="0" w:line="240" w:lineRule="auto"/>
              <w:ind w:firstLine="33"/>
              <w:jc w:val="center"/>
              <w:rPr>
                <w:rFonts w:eastAsia="Calibri" w:cs="Times New Roman"/>
                <w:b/>
              </w:rPr>
            </w:pPr>
            <w:r w:rsidRPr="006E4B62">
              <w:rPr>
                <w:rFonts w:eastAsia="Calibri" w:cs="Times New Roman"/>
                <w:b/>
              </w:rPr>
              <w:t>К=1,2</w:t>
            </w:r>
          </w:p>
        </w:tc>
      </w:tr>
      <w:tr w:rsidR="000F398A" w:rsidRPr="006E4B62" w:rsidTr="003E4A27">
        <w:trPr>
          <w:cantSplit/>
          <w:trHeight w:val="338"/>
        </w:trPr>
        <w:tc>
          <w:tcPr>
            <w:tcW w:w="3118" w:type="dxa"/>
            <w:tcBorders>
              <w:top w:val="nil"/>
              <w:left w:val="single" w:sz="4" w:space="0" w:color="000000"/>
              <w:bottom w:val="single" w:sz="4" w:space="0" w:color="000000"/>
              <w:right w:val="nil"/>
            </w:tcBorders>
            <w:vAlign w:val="center"/>
            <w:hideMark/>
          </w:tcPr>
          <w:p w:rsidR="000F398A" w:rsidRPr="006E4B62" w:rsidRDefault="001C5500" w:rsidP="001C5500">
            <w:pPr>
              <w:snapToGrid w:val="0"/>
              <w:spacing w:after="0" w:line="240" w:lineRule="auto"/>
              <w:ind w:firstLine="34"/>
              <w:rPr>
                <w:rFonts w:eastAsia="Calibri" w:cs="Times New Roman"/>
                <w:shd w:val="clear" w:color="auto" w:fill="FFFFFF"/>
              </w:rPr>
            </w:pPr>
            <w:r>
              <w:rPr>
                <w:rFonts w:eastAsia="Arial" w:cs="Times New Roman"/>
                <w:b/>
                <w:i/>
                <w:shd w:val="clear" w:color="auto" w:fill="FFFFFF"/>
              </w:rPr>
              <w:t>Козловское</w:t>
            </w:r>
            <w:r w:rsidR="001446B3">
              <w:rPr>
                <w:rFonts w:eastAsia="Arial" w:cs="Times New Roman"/>
                <w:b/>
                <w:i/>
                <w:shd w:val="clear" w:color="auto" w:fill="FFFFFF"/>
              </w:rPr>
              <w:t xml:space="preserve"> </w:t>
            </w:r>
            <w:proofErr w:type="spellStart"/>
            <w:r w:rsidR="001446B3">
              <w:rPr>
                <w:rFonts w:eastAsia="Arial" w:cs="Times New Roman"/>
                <w:b/>
                <w:i/>
                <w:shd w:val="clear" w:color="auto" w:fill="FFFFFF"/>
              </w:rPr>
              <w:t>сп</w:t>
            </w:r>
            <w:proofErr w:type="spellEnd"/>
            <w:r w:rsidR="000F398A" w:rsidRPr="006E4B62">
              <w:rPr>
                <w:rFonts w:eastAsia="Calibri" w:cs="Times New Roman"/>
                <w:b/>
                <w:bCs/>
                <w:i/>
                <w:iCs/>
                <w:shd w:val="clear" w:color="auto" w:fill="FFFFFF"/>
              </w:rPr>
              <w:t xml:space="preserve">, </w:t>
            </w:r>
            <w:r w:rsidR="000F398A" w:rsidRPr="006E4B62">
              <w:rPr>
                <w:rFonts w:eastAsia="Calibri" w:cs="Times New Roman"/>
                <w:shd w:val="clear" w:color="auto" w:fill="FFFFFF"/>
              </w:rPr>
              <w:t xml:space="preserve">население </w:t>
            </w:r>
            <w:r w:rsidR="00550FE7">
              <w:rPr>
                <w:rFonts w:eastAsia="Lucida Sans Unicode" w:cs="Times New Roman"/>
                <w:kern w:val="2"/>
                <w:shd w:val="clear" w:color="auto" w:fill="FFFFFF"/>
              </w:rPr>
              <w:t>2,</w:t>
            </w:r>
            <w:r>
              <w:rPr>
                <w:rFonts w:eastAsia="Lucida Sans Unicode" w:cs="Times New Roman"/>
                <w:kern w:val="2"/>
                <w:shd w:val="clear" w:color="auto" w:fill="FFFFFF"/>
              </w:rPr>
              <w:t>579</w:t>
            </w:r>
            <w:r w:rsidR="000F398A" w:rsidRPr="006E4B62">
              <w:rPr>
                <w:rFonts w:eastAsia="Lucida Sans Unicode" w:cs="Times New Roman"/>
                <w:kern w:val="2"/>
                <w:shd w:val="clear" w:color="auto" w:fill="FFFFFF"/>
              </w:rPr>
              <w:t xml:space="preserve"> тыс. чел</w:t>
            </w:r>
          </w:p>
        </w:tc>
        <w:tc>
          <w:tcPr>
            <w:tcW w:w="1559" w:type="dxa"/>
            <w:tcBorders>
              <w:top w:val="nil"/>
              <w:left w:val="single" w:sz="4" w:space="0" w:color="000000"/>
              <w:bottom w:val="single" w:sz="4" w:space="0" w:color="000000"/>
              <w:right w:val="nil"/>
            </w:tcBorders>
            <w:hideMark/>
          </w:tcPr>
          <w:p w:rsidR="000F398A" w:rsidRPr="006E4B62" w:rsidRDefault="000D3485" w:rsidP="003E4A27">
            <w:pPr>
              <w:widowControl w:val="0"/>
              <w:autoSpaceDN w:val="0"/>
              <w:spacing w:after="0" w:line="240" w:lineRule="auto"/>
              <w:jc w:val="center"/>
              <w:rPr>
                <w:rFonts w:eastAsia="Calibri" w:cs="Times New Roman"/>
                <w:u w:val="single"/>
                <w:shd w:val="clear" w:color="auto" w:fill="FFFFFF"/>
              </w:rPr>
            </w:pPr>
            <w:r>
              <w:rPr>
                <w:rFonts w:eastAsia="Calibri" w:cs="Times New Roman"/>
                <w:u w:val="single"/>
                <w:shd w:val="clear" w:color="auto" w:fill="FFFFFF"/>
              </w:rPr>
              <w:t>-</w:t>
            </w:r>
          </w:p>
          <w:p w:rsidR="000F398A" w:rsidRPr="000D3485" w:rsidRDefault="000D3485" w:rsidP="001C5500">
            <w:pPr>
              <w:widowControl w:val="0"/>
              <w:autoSpaceDN w:val="0"/>
              <w:spacing w:after="0" w:line="240" w:lineRule="auto"/>
              <w:jc w:val="center"/>
              <w:rPr>
                <w:rFonts w:eastAsia="Calibri" w:cs="Times New Roman"/>
                <w:kern w:val="3"/>
                <w:shd w:val="clear" w:color="auto" w:fill="FFFFFF"/>
              </w:rPr>
            </w:pPr>
            <w:r>
              <w:rPr>
                <w:rFonts w:eastAsia="Calibri" w:cs="Times New Roman"/>
                <w:shd w:val="clear" w:color="auto" w:fill="FFFFFF"/>
              </w:rPr>
              <w:t>2,</w:t>
            </w:r>
            <w:r w:rsidR="001C5500">
              <w:rPr>
                <w:rFonts w:eastAsia="Calibri" w:cs="Times New Roman"/>
                <w:shd w:val="clear" w:color="auto" w:fill="FFFFFF"/>
              </w:rPr>
              <w:t>579</w:t>
            </w:r>
          </w:p>
        </w:tc>
        <w:tc>
          <w:tcPr>
            <w:tcW w:w="1701" w:type="dxa"/>
            <w:tcBorders>
              <w:top w:val="nil"/>
              <w:left w:val="single" w:sz="4" w:space="0" w:color="000000"/>
              <w:bottom w:val="single" w:sz="4" w:space="0" w:color="000000"/>
              <w:right w:val="nil"/>
            </w:tcBorders>
            <w:hideMark/>
          </w:tcPr>
          <w:p w:rsidR="000F398A" w:rsidRPr="006E4B62" w:rsidRDefault="000F398A" w:rsidP="003E4A27">
            <w:pPr>
              <w:snapToGrid w:val="0"/>
              <w:spacing w:after="0" w:line="240" w:lineRule="auto"/>
              <w:jc w:val="center"/>
              <w:rPr>
                <w:rFonts w:eastAsia="Calibri" w:cs="Times New Roman"/>
                <w:kern w:val="3"/>
                <w:u w:val="single"/>
                <w:shd w:val="clear" w:color="auto" w:fill="FFFFFF"/>
              </w:rPr>
            </w:pPr>
            <w:r>
              <w:rPr>
                <w:rFonts w:eastAsia="Calibri" w:cs="Times New Roman"/>
                <w:u w:val="single"/>
                <w:shd w:val="clear" w:color="auto" w:fill="FFFFFF"/>
              </w:rPr>
              <w:t>300</w:t>
            </w:r>
          </w:p>
          <w:p w:rsidR="000F398A" w:rsidRPr="006E4B62" w:rsidRDefault="000F398A" w:rsidP="003E4A27">
            <w:pPr>
              <w:widowControl w:val="0"/>
              <w:autoSpaceDN w:val="0"/>
              <w:spacing w:after="0" w:line="240" w:lineRule="auto"/>
              <w:jc w:val="center"/>
              <w:rPr>
                <w:rFonts w:eastAsia="Calibri" w:cs="Times New Roman"/>
                <w:kern w:val="3"/>
                <w:shd w:val="clear" w:color="auto" w:fill="FFFFFF"/>
              </w:rPr>
            </w:pPr>
            <w:r w:rsidRPr="006E4B62">
              <w:rPr>
                <w:rFonts w:eastAsia="Calibri" w:cs="Times New Roman"/>
                <w:shd w:val="clear" w:color="auto" w:fill="FFFFFF"/>
              </w:rPr>
              <w:t>230</w:t>
            </w:r>
          </w:p>
        </w:tc>
        <w:tc>
          <w:tcPr>
            <w:tcW w:w="1560" w:type="dxa"/>
            <w:tcBorders>
              <w:top w:val="nil"/>
              <w:left w:val="single" w:sz="4" w:space="0" w:color="000000"/>
              <w:bottom w:val="single" w:sz="4" w:space="0" w:color="000000"/>
              <w:right w:val="nil"/>
            </w:tcBorders>
            <w:hideMark/>
          </w:tcPr>
          <w:p w:rsidR="000F398A" w:rsidRPr="006E4B62" w:rsidRDefault="000D3485" w:rsidP="003E4A27">
            <w:pPr>
              <w:snapToGrid w:val="0"/>
              <w:spacing w:after="0" w:line="240" w:lineRule="auto"/>
              <w:jc w:val="center"/>
              <w:rPr>
                <w:rFonts w:eastAsia="Calibri" w:cs="Times New Roman"/>
                <w:kern w:val="3"/>
                <w:u w:val="single"/>
                <w:shd w:val="clear" w:color="auto" w:fill="FFFFFF"/>
              </w:rPr>
            </w:pPr>
            <w:r>
              <w:rPr>
                <w:rFonts w:eastAsia="Calibri" w:cs="Times New Roman"/>
                <w:u w:val="single"/>
                <w:shd w:val="clear" w:color="auto" w:fill="FFFFFF"/>
              </w:rPr>
              <w:t>-</w:t>
            </w:r>
          </w:p>
          <w:p w:rsidR="000F398A" w:rsidRPr="006E4B62" w:rsidRDefault="005732C1" w:rsidP="003E4A27">
            <w:pPr>
              <w:widowControl w:val="0"/>
              <w:autoSpaceDN w:val="0"/>
              <w:spacing w:after="0" w:line="240" w:lineRule="auto"/>
              <w:jc w:val="center"/>
              <w:rPr>
                <w:rFonts w:eastAsia="Calibri" w:cs="Times New Roman"/>
                <w:kern w:val="3"/>
                <w:shd w:val="clear" w:color="auto" w:fill="FFFFFF"/>
              </w:rPr>
            </w:pPr>
            <w:r>
              <w:rPr>
                <w:rFonts w:eastAsia="Calibri" w:cs="Times New Roman"/>
                <w:shd w:val="clear" w:color="auto" w:fill="FFFFFF"/>
              </w:rPr>
              <w:t>593,17</w:t>
            </w:r>
          </w:p>
        </w:tc>
        <w:tc>
          <w:tcPr>
            <w:tcW w:w="1447" w:type="dxa"/>
            <w:tcBorders>
              <w:top w:val="nil"/>
              <w:left w:val="single" w:sz="4" w:space="0" w:color="000000"/>
              <w:bottom w:val="single" w:sz="4" w:space="0" w:color="000000"/>
              <w:right w:val="single" w:sz="4" w:space="0" w:color="000000"/>
            </w:tcBorders>
            <w:hideMark/>
          </w:tcPr>
          <w:p w:rsidR="000F398A" w:rsidRPr="006E4B62" w:rsidRDefault="000D3485" w:rsidP="003E4A27">
            <w:pPr>
              <w:snapToGrid w:val="0"/>
              <w:spacing w:after="0" w:line="240" w:lineRule="auto"/>
              <w:jc w:val="center"/>
              <w:rPr>
                <w:rFonts w:eastAsia="Calibri" w:cs="Times New Roman"/>
                <w:kern w:val="3"/>
                <w:u w:val="single"/>
                <w:shd w:val="clear" w:color="auto" w:fill="FFFFFF"/>
              </w:rPr>
            </w:pPr>
            <w:r>
              <w:rPr>
                <w:rFonts w:eastAsia="Calibri" w:cs="Times New Roman"/>
                <w:u w:val="single"/>
                <w:shd w:val="clear" w:color="auto" w:fill="FFFFFF"/>
              </w:rPr>
              <w:t>-</w:t>
            </w:r>
          </w:p>
          <w:p w:rsidR="000F398A" w:rsidRPr="006E4B62" w:rsidRDefault="00B8264F" w:rsidP="003E4A27">
            <w:pPr>
              <w:widowControl w:val="0"/>
              <w:autoSpaceDN w:val="0"/>
              <w:spacing w:after="0" w:line="240" w:lineRule="auto"/>
              <w:jc w:val="center"/>
              <w:rPr>
                <w:rFonts w:eastAsia="Calibri" w:cs="Times New Roman"/>
                <w:kern w:val="3"/>
                <w:shd w:val="clear" w:color="auto" w:fill="FFFFFF"/>
              </w:rPr>
            </w:pPr>
            <w:r>
              <w:rPr>
                <w:rFonts w:eastAsia="Calibri" w:cs="Times New Roman"/>
                <w:shd w:val="clear" w:color="auto" w:fill="FFFFFF"/>
              </w:rPr>
              <w:t>711,804</w:t>
            </w:r>
          </w:p>
        </w:tc>
      </w:tr>
      <w:tr w:rsidR="000F398A" w:rsidRPr="006E4B62" w:rsidTr="003E4A27">
        <w:trPr>
          <w:cantSplit/>
          <w:trHeight w:val="360"/>
        </w:trPr>
        <w:tc>
          <w:tcPr>
            <w:tcW w:w="3118" w:type="dxa"/>
            <w:tcBorders>
              <w:top w:val="nil"/>
              <w:left w:val="single" w:sz="4" w:space="0" w:color="000000"/>
              <w:bottom w:val="single" w:sz="4" w:space="0" w:color="000000"/>
              <w:right w:val="nil"/>
            </w:tcBorders>
            <w:vAlign w:val="center"/>
            <w:hideMark/>
          </w:tcPr>
          <w:p w:rsidR="000F398A" w:rsidRPr="006E4B62" w:rsidRDefault="000F398A" w:rsidP="003E4A27">
            <w:pPr>
              <w:snapToGrid w:val="0"/>
              <w:spacing w:after="0" w:line="240" w:lineRule="auto"/>
              <w:ind w:firstLine="34"/>
              <w:rPr>
                <w:rFonts w:eastAsia="Calibri" w:cs="Times New Roman"/>
                <w:b/>
                <w:shd w:val="clear" w:color="auto" w:fill="FFFFFF"/>
              </w:rPr>
            </w:pPr>
            <w:r w:rsidRPr="006E4B62">
              <w:rPr>
                <w:rFonts w:eastAsia="Calibri" w:cs="Times New Roman"/>
                <w:b/>
                <w:shd w:val="clear" w:color="auto" w:fill="FFFFFF"/>
              </w:rPr>
              <w:t>Итого:</w:t>
            </w:r>
          </w:p>
        </w:tc>
        <w:tc>
          <w:tcPr>
            <w:tcW w:w="1559" w:type="dxa"/>
            <w:tcBorders>
              <w:top w:val="nil"/>
              <w:left w:val="single" w:sz="4" w:space="0" w:color="000000"/>
              <w:bottom w:val="single" w:sz="4" w:space="0" w:color="000000"/>
              <w:right w:val="nil"/>
            </w:tcBorders>
            <w:vAlign w:val="center"/>
          </w:tcPr>
          <w:p w:rsidR="000F398A" w:rsidRPr="006E4B62" w:rsidRDefault="000F398A" w:rsidP="003E4A27">
            <w:pPr>
              <w:snapToGrid w:val="0"/>
              <w:spacing w:after="0" w:line="240" w:lineRule="auto"/>
              <w:ind w:firstLine="567"/>
              <w:jc w:val="center"/>
              <w:rPr>
                <w:rFonts w:eastAsia="Calibri" w:cs="Times New Roman"/>
                <w:shd w:val="clear" w:color="auto" w:fill="FFFFFF"/>
              </w:rPr>
            </w:pPr>
          </w:p>
        </w:tc>
        <w:tc>
          <w:tcPr>
            <w:tcW w:w="1701" w:type="dxa"/>
            <w:tcBorders>
              <w:top w:val="nil"/>
              <w:left w:val="single" w:sz="4" w:space="0" w:color="000000"/>
              <w:bottom w:val="single" w:sz="4" w:space="0" w:color="000000"/>
              <w:right w:val="nil"/>
            </w:tcBorders>
            <w:vAlign w:val="center"/>
          </w:tcPr>
          <w:p w:rsidR="000F398A" w:rsidRPr="006E4B62" w:rsidRDefault="000F398A" w:rsidP="003E4A27">
            <w:pPr>
              <w:snapToGrid w:val="0"/>
              <w:spacing w:after="0" w:line="240" w:lineRule="auto"/>
              <w:ind w:firstLine="567"/>
              <w:jc w:val="center"/>
              <w:rPr>
                <w:rFonts w:eastAsia="Calibri" w:cs="Times New Roman"/>
                <w:shd w:val="clear" w:color="auto" w:fill="FFFFFF"/>
              </w:rPr>
            </w:pPr>
          </w:p>
        </w:tc>
        <w:tc>
          <w:tcPr>
            <w:tcW w:w="1560" w:type="dxa"/>
            <w:tcBorders>
              <w:top w:val="nil"/>
              <w:left w:val="single" w:sz="4" w:space="0" w:color="000000"/>
              <w:bottom w:val="single" w:sz="4" w:space="0" w:color="000000"/>
              <w:right w:val="nil"/>
            </w:tcBorders>
            <w:vAlign w:val="center"/>
            <w:hideMark/>
          </w:tcPr>
          <w:p w:rsidR="000F398A" w:rsidRPr="006E4B62" w:rsidRDefault="00B8264F" w:rsidP="003E4A27">
            <w:pPr>
              <w:snapToGrid w:val="0"/>
              <w:spacing w:after="0" w:line="240" w:lineRule="auto"/>
              <w:ind w:firstLine="34"/>
              <w:jc w:val="center"/>
              <w:rPr>
                <w:rFonts w:eastAsia="Calibri" w:cs="Times New Roman"/>
                <w:b/>
                <w:shd w:val="clear" w:color="auto" w:fill="FFFFFF"/>
              </w:rPr>
            </w:pPr>
            <w:r>
              <w:rPr>
                <w:rFonts w:eastAsia="Calibri" w:cs="Times New Roman"/>
                <w:b/>
                <w:shd w:val="clear" w:color="auto" w:fill="FFFFFF"/>
              </w:rPr>
              <w:t>593,17</w:t>
            </w:r>
          </w:p>
        </w:tc>
        <w:tc>
          <w:tcPr>
            <w:tcW w:w="1447" w:type="dxa"/>
            <w:tcBorders>
              <w:top w:val="nil"/>
              <w:left w:val="single" w:sz="4" w:space="0" w:color="000000"/>
              <w:bottom w:val="single" w:sz="4" w:space="0" w:color="000000"/>
              <w:right w:val="single" w:sz="4" w:space="0" w:color="000000"/>
            </w:tcBorders>
            <w:vAlign w:val="center"/>
            <w:hideMark/>
          </w:tcPr>
          <w:p w:rsidR="000F398A" w:rsidRPr="006E4B62" w:rsidRDefault="00B8264F" w:rsidP="003E4A27">
            <w:pPr>
              <w:snapToGrid w:val="0"/>
              <w:spacing w:after="0" w:line="240" w:lineRule="auto"/>
              <w:ind w:firstLine="33"/>
              <w:jc w:val="center"/>
              <w:rPr>
                <w:rFonts w:eastAsia="Calibri" w:cs="Times New Roman"/>
                <w:b/>
                <w:shd w:val="clear" w:color="auto" w:fill="FFFFFF"/>
              </w:rPr>
            </w:pPr>
            <w:r>
              <w:rPr>
                <w:rFonts w:eastAsia="Calibri" w:cs="Times New Roman"/>
                <w:b/>
                <w:shd w:val="clear" w:color="auto" w:fill="FFFFFF"/>
              </w:rPr>
              <w:t>711,804</w:t>
            </w:r>
          </w:p>
        </w:tc>
      </w:tr>
    </w:tbl>
    <w:p w:rsidR="000F398A" w:rsidRPr="006E4B62" w:rsidRDefault="000F398A" w:rsidP="000F398A">
      <w:pPr>
        <w:spacing w:after="0" w:line="276" w:lineRule="auto"/>
        <w:ind w:firstLine="567"/>
        <w:jc w:val="both"/>
        <w:rPr>
          <w:rFonts w:eastAsia="Calibri" w:cs="Times New Roman"/>
          <w:sz w:val="24"/>
          <w:szCs w:val="24"/>
          <w:shd w:val="clear" w:color="auto" w:fill="FFFFFF"/>
        </w:rPr>
      </w:pPr>
    </w:p>
    <w:p w:rsidR="000F398A" w:rsidRPr="001B0271" w:rsidRDefault="000F398A" w:rsidP="00ED2B11">
      <w:pPr>
        <w:spacing w:after="0"/>
        <w:jc w:val="center"/>
        <w:rPr>
          <w:rFonts w:eastAsia="Lucida Sans Unicode" w:cs="Times New Roman"/>
          <w:b/>
          <w:kern w:val="2"/>
          <w:sz w:val="24"/>
          <w:szCs w:val="24"/>
          <w:shd w:val="clear" w:color="auto" w:fill="FFFFFF"/>
        </w:rPr>
      </w:pPr>
      <w:bookmarkStart w:id="213" w:name="_Toc106694845"/>
      <w:r w:rsidRPr="001B0271">
        <w:rPr>
          <w:rFonts w:eastAsia="Lucida Sans Unicode" w:cs="Times New Roman"/>
          <w:b/>
          <w:kern w:val="2"/>
          <w:sz w:val="24"/>
          <w:szCs w:val="24"/>
          <w:shd w:val="clear" w:color="auto" w:fill="FFFFFF"/>
        </w:rPr>
        <w:t>Суммарные расходы хозяйственно-бытовых стоков. Расчетный срок.</w:t>
      </w:r>
      <w:bookmarkEnd w:id="213"/>
    </w:p>
    <w:tbl>
      <w:tblPr>
        <w:tblW w:w="9385" w:type="dxa"/>
        <w:tblInd w:w="-34" w:type="dxa"/>
        <w:tblLayout w:type="fixed"/>
        <w:tblLook w:val="04A0"/>
      </w:tblPr>
      <w:tblGrid>
        <w:gridCol w:w="4109"/>
        <w:gridCol w:w="2692"/>
        <w:gridCol w:w="2584"/>
      </w:tblGrid>
      <w:tr w:rsidR="000F398A" w:rsidRPr="001B0271" w:rsidTr="003E4A27">
        <w:trPr>
          <w:cantSplit/>
          <w:trHeight w:hRule="exact" w:val="296"/>
        </w:trPr>
        <w:tc>
          <w:tcPr>
            <w:tcW w:w="4109" w:type="dxa"/>
            <w:vMerge w:val="restart"/>
            <w:tcBorders>
              <w:top w:val="single" w:sz="4" w:space="0" w:color="000000"/>
              <w:left w:val="single" w:sz="4" w:space="0" w:color="000000"/>
              <w:bottom w:val="single" w:sz="4" w:space="0" w:color="000000"/>
              <w:right w:val="nil"/>
            </w:tcBorders>
            <w:shd w:val="clear" w:color="auto" w:fill="D9D9D9" w:themeFill="background1" w:themeFillShade="D9"/>
          </w:tcPr>
          <w:p w:rsidR="000F398A" w:rsidRPr="001B0271" w:rsidRDefault="000F398A" w:rsidP="003E4A27">
            <w:pPr>
              <w:spacing w:after="0" w:line="240" w:lineRule="auto"/>
              <w:jc w:val="center"/>
              <w:rPr>
                <w:rFonts w:eastAsia="Calibri" w:cs="Times New Roman"/>
                <w:b/>
              </w:rPr>
            </w:pPr>
          </w:p>
          <w:p w:rsidR="000F398A" w:rsidRPr="001B0271" w:rsidRDefault="000F398A" w:rsidP="003E4A27">
            <w:pPr>
              <w:spacing w:after="0" w:line="240" w:lineRule="auto"/>
              <w:jc w:val="center"/>
              <w:rPr>
                <w:rFonts w:eastAsia="Calibri" w:cs="Times New Roman"/>
                <w:b/>
              </w:rPr>
            </w:pPr>
            <w:r w:rsidRPr="001B0271">
              <w:rPr>
                <w:rFonts w:eastAsia="Calibri" w:cs="Times New Roman"/>
                <w:b/>
              </w:rPr>
              <w:t>Наименование потребителей</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F398A" w:rsidRPr="001B0271" w:rsidRDefault="000F398A" w:rsidP="003E4A27">
            <w:pPr>
              <w:spacing w:after="0" w:line="240" w:lineRule="auto"/>
              <w:ind w:firstLine="34"/>
              <w:jc w:val="center"/>
              <w:rPr>
                <w:rFonts w:eastAsia="Calibri" w:cs="Times New Roman"/>
                <w:b/>
              </w:rPr>
            </w:pPr>
            <w:r w:rsidRPr="001B0271">
              <w:rPr>
                <w:rFonts w:eastAsia="Calibri" w:cs="Times New Roman"/>
                <w:b/>
              </w:rPr>
              <w:t>Расчетный срок</w:t>
            </w:r>
          </w:p>
        </w:tc>
      </w:tr>
      <w:tr w:rsidR="000F398A" w:rsidRPr="00C87FAD" w:rsidTr="003E4A27">
        <w:trPr>
          <w:cantSplit/>
        </w:trPr>
        <w:tc>
          <w:tcPr>
            <w:tcW w:w="4109" w:type="dxa"/>
            <w:vMerge/>
            <w:tcBorders>
              <w:top w:val="single" w:sz="4" w:space="0" w:color="000000"/>
              <w:left w:val="single" w:sz="4" w:space="0" w:color="000000"/>
              <w:bottom w:val="single" w:sz="4" w:space="0" w:color="000000"/>
              <w:right w:val="nil"/>
            </w:tcBorders>
            <w:vAlign w:val="center"/>
            <w:hideMark/>
          </w:tcPr>
          <w:p w:rsidR="000F398A" w:rsidRPr="001B0271" w:rsidRDefault="000F398A" w:rsidP="003E4A27">
            <w:pPr>
              <w:spacing w:after="0" w:line="240" w:lineRule="auto"/>
              <w:rPr>
                <w:rFonts w:eastAsia="Calibri" w:cs="Times New Roman"/>
                <w:b/>
              </w:rPr>
            </w:pPr>
          </w:p>
        </w:tc>
        <w:tc>
          <w:tcPr>
            <w:tcW w:w="2692" w:type="dxa"/>
            <w:tcBorders>
              <w:top w:val="nil"/>
              <w:left w:val="single" w:sz="4" w:space="0" w:color="000000"/>
              <w:bottom w:val="single" w:sz="4" w:space="0" w:color="000000"/>
              <w:right w:val="nil"/>
            </w:tcBorders>
            <w:shd w:val="clear" w:color="auto" w:fill="D9D9D9" w:themeFill="background1" w:themeFillShade="D9"/>
            <w:hideMark/>
          </w:tcPr>
          <w:p w:rsidR="000F398A" w:rsidRPr="001B0271" w:rsidRDefault="000F398A" w:rsidP="003E4A27">
            <w:pPr>
              <w:spacing w:after="0" w:line="240" w:lineRule="auto"/>
              <w:jc w:val="center"/>
              <w:rPr>
                <w:rFonts w:eastAsia="Calibri" w:cs="Times New Roman"/>
                <w:b/>
              </w:rPr>
            </w:pPr>
            <w:proofErr w:type="spellStart"/>
            <w:r w:rsidRPr="001B0271">
              <w:rPr>
                <w:rFonts w:eastAsia="Calibri" w:cs="Times New Roman"/>
                <w:b/>
              </w:rPr>
              <w:t>Среднесут</w:t>
            </w:r>
            <w:proofErr w:type="spellEnd"/>
            <w:r w:rsidRPr="001B0271">
              <w:rPr>
                <w:rFonts w:eastAsia="Calibri" w:cs="Times New Roman"/>
                <w:b/>
              </w:rPr>
              <w:t>. расход воды</w:t>
            </w:r>
          </w:p>
          <w:p w:rsidR="000F398A" w:rsidRPr="001B0271" w:rsidRDefault="000F398A" w:rsidP="003E4A27">
            <w:pPr>
              <w:spacing w:after="0" w:line="240" w:lineRule="auto"/>
              <w:jc w:val="center"/>
              <w:rPr>
                <w:rFonts w:eastAsia="Calibri" w:cs="Times New Roman"/>
                <w:b/>
              </w:rPr>
            </w:pPr>
            <w:r w:rsidRPr="001B0271">
              <w:rPr>
                <w:rFonts w:eastAsia="Calibri" w:cs="Times New Roman"/>
                <w:b/>
              </w:rPr>
              <w:t>м</w:t>
            </w:r>
            <w:r w:rsidRPr="001B0271">
              <w:rPr>
                <w:rFonts w:eastAsia="Calibri" w:cs="Times New Roman"/>
                <w:b/>
                <w:vertAlign w:val="superscript"/>
              </w:rPr>
              <w:t>3</w:t>
            </w:r>
            <w:r w:rsidRPr="001B0271">
              <w:rPr>
                <w:rFonts w:eastAsia="Calibri" w:cs="Times New Roman"/>
                <w:b/>
              </w:rPr>
              <w:t>/</w:t>
            </w:r>
            <w:proofErr w:type="spellStart"/>
            <w:r w:rsidRPr="001B0271">
              <w:rPr>
                <w:rFonts w:eastAsia="Calibri" w:cs="Times New Roman"/>
                <w:b/>
              </w:rPr>
              <w:t>сут</w:t>
            </w:r>
            <w:proofErr w:type="spellEnd"/>
            <w:r w:rsidRPr="001B0271">
              <w:rPr>
                <w:rFonts w:eastAsia="Calibri" w:cs="Times New Roman"/>
                <w:b/>
              </w:rPr>
              <w:t>.</w:t>
            </w:r>
          </w:p>
        </w:tc>
        <w:tc>
          <w:tcPr>
            <w:tcW w:w="2584" w:type="dxa"/>
            <w:tcBorders>
              <w:top w:val="nil"/>
              <w:left w:val="single" w:sz="4" w:space="0" w:color="000000"/>
              <w:bottom w:val="single" w:sz="4" w:space="0" w:color="000000"/>
              <w:right w:val="single" w:sz="4" w:space="0" w:color="000000"/>
            </w:tcBorders>
            <w:shd w:val="clear" w:color="auto" w:fill="D9D9D9" w:themeFill="background1" w:themeFillShade="D9"/>
            <w:hideMark/>
          </w:tcPr>
          <w:p w:rsidR="000F398A" w:rsidRPr="001B0271" w:rsidRDefault="000F398A" w:rsidP="003E4A27">
            <w:pPr>
              <w:spacing w:after="0" w:line="240" w:lineRule="auto"/>
              <w:jc w:val="center"/>
              <w:rPr>
                <w:rFonts w:eastAsia="Calibri" w:cs="Times New Roman"/>
                <w:b/>
              </w:rPr>
            </w:pPr>
            <w:proofErr w:type="spellStart"/>
            <w:r w:rsidRPr="001B0271">
              <w:rPr>
                <w:rFonts w:eastAsia="Calibri" w:cs="Times New Roman"/>
                <w:b/>
              </w:rPr>
              <w:t>Maксимальный</w:t>
            </w:r>
            <w:proofErr w:type="spellEnd"/>
            <w:r w:rsidRPr="001B0271">
              <w:rPr>
                <w:rFonts w:eastAsia="Calibri" w:cs="Times New Roman"/>
                <w:b/>
              </w:rPr>
              <w:t xml:space="preserve"> </w:t>
            </w:r>
            <w:proofErr w:type="spellStart"/>
            <w:r w:rsidRPr="001B0271">
              <w:rPr>
                <w:rFonts w:eastAsia="Calibri" w:cs="Times New Roman"/>
                <w:b/>
              </w:rPr>
              <w:t>сут</w:t>
            </w:r>
            <w:proofErr w:type="gramStart"/>
            <w:r w:rsidRPr="001B0271">
              <w:rPr>
                <w:rFonts w:eastAsia="Calibri" w:cs="Times New Roman"/>
                <w:b/>
              </w:rPr>
              <w:t>.р</w:t>
            </w:r>
            <w:proofErr w:type="gramEnd"/>
            <w:r w:rsidRPr="001B0271">
              <w:rPr>
                <w:rFonts w:eastAsia="Calibri" w:cs="Times New Roman"/>
                <w:b/>
              </w:rPr>
              <w:t>асход</w:t>
            </w:r>
            <w:proofErr w:type="spellEnd"/>
            <w:r w:rsidRPr="001B0271">
              <w:rPr>
                <w:rFonts w:eastAsia="Calibri" w:cs="Times New Roman"/>
                <w:b/>
              </w:rPr>
              <w:t xml:space="preserve"> воды</w:t>
            </w:r>
          </w:p>
          <w:p w:rsidR="000F398A" w:rsidRPr="001B0271" w:rsidRDefault="000F398A" w:rsidP="003E4A27">
            <w:pPr>
              <w:spacing w:after="0" w:line="240" w:lineRule="auto"/>
              <w:jc w:val="center"/>
              <w:rPr>
                <w:rFonts w:eastAsia="Calibri" w:cs="Times New Roman"/>
                <w:b/>
              </w:rPr>
            </w:pPr>
            <w:r w:rsidRPr="001B0271">
              <w:rPr>
                <w:rFonts w:eastAsia="Calibri" w:cs="Times New Roman"/>
                <w:b/>
              </w:rPr>
              <w:t>м</w:t>
            </w:r>
            <w:r w:rsidRPr="001B0271">
              <w:rPr>
                <w:rFonts w:eastAsia="Calibri" w:cs="Times New Roman"/>
                <w:b/>
                <w:vertAlign w:val="superscript"/>
              </w:rPr>
              <w:t>3</w:t>
            </w:r>
            <w:r w:rsidRPr="001B0271">
              <w:rPr>
                <w:rFonts w:eastAsia="Calibri" w:cs="Times New Roman"/>
                <w:b/>
              </w:rPr>
              <w:t>/</w:t>
            </w:r>
            <w:proofErr w:type="spellStart"/>
            <w:r w:rsidRPr="001B0271">
              <w:rPr>
                <w:rFonts w:eastAsia="Calibri" w:cs="Times New Roman"/>
                <w:b/>
              </w:rPr>
              <w:t>сут</w:t>
            </w:r>
            <w:proofErr w:type="spellEnd"/>
            <w:r w:rsidRPr="001B0271">
              <w:rPr>
                <w:rFonts w:eastAsia="Calibri" w:cs="Times New Roman"/>
                <w:b/>
              </w:rPr>
              <w:t>.</w:t>
            </w:r>
          </w:p>
        </w:tc>
      </w:tr>
      <w:tr w:rsidR="001B0271" w:rsidRPr="00C87FAD" w:rsidTr="001B0271">
        <w:tc>
          <w:tcPr>
            <w:tcW w:w="4109" w:type="dxa"/>
            <w:tcBorders>
              <w:top w:val="nil"/>
              <w:left w:val="single" w:sz="4" w:space="0" w:color="000000"/>
              <w:bottom w:val="single" w:sz="4" w:space="0" w:color="000000"/>
              <w:right w:val="nil"/>
            </w:tcBorders>
            <w:hideMark/>
          </w:tcPr>
          <w:p w:rsidR="001B0271" w:rsidRPr="001B0271" w:rsidRDefault="00583977" w:rsidP="003E4A27">
            <w:pPr>
              <w:snapToGrid w:val="0"/>
              <w:spacing w:after="0" w:line="240" w:lineRule="auto"/>
              <w:ind w:firstLine="13"/>
              <w:rPr>
                <w:rFonts w:eastAsia="Calibri" w:cs="Times New Roman"/>
                <w:shd w:val="clear" w:color="auto" w:fill="FFFFFF"/>
              </w:rPr>
            </w:pPr>
            <w:r>
              <w:rPr>
                <w:rFonts w:eastAsia="Arial" w:cs="Times New Roman"/>
                <w:b/>
                <w:i/>
                <w:shd w:val="clear" w:color="auto" w:fill="FFFFFF"/>
              </w:rPr>
              <w:t xml:space="preserve">Козловское </w:t>
            </w:r>
            <w:proofErr w:type="spellStart"/>
            <w:r w:rsidR="001B0271" w:rsidRPr="001B0271">
              <w:rPr>
                <w:rFonts w:eastAsia="Arial" w:cs="Times New Roman"/>
                <w:b/>
                <w:i/>
                <w:shd w:val="clear" w:color="auto" w:fill="FFFFFF"/>
              </w:rPr>
              <w:t>сп</w:t>
            </w:r>
            <w:proofErr w:type="spellEnd"/>
            <w:r w:rsidR="001B0271" w:rsidRPr="001B0271">
              <w:rPr>
                <w:rFonts w:eastAsia="Calibri" w:cs="Times New Roman"/>
                <w:b/>
                <w:bCs/>
                <w:i/>
                <w:iCs/>
                <w:shd w:val="clear" w:color="auto" w:fill="FFFFFF"/>
              </w:rPr>
              <w:t>,</w:t>
            </w:r>
          </w:p>
          <w:p w:rsidR="001B0271" w:rsidRPr="001B0271" w:rsidRDefault="001B0271" w:rsidP="00583977">
            <w:pPr>
              <w:snapToGrid w:val="0"/>
              <w:spacing w:after="0" w:line="240" w:lineRule="auto"/>
              <w:ind w:firstLine="13"/>
              <w:rPr>
                <w:rFonts w:eastAsia="Calibri" w:cs="Times New Roman"/>
                <w:color w:val="FF0000"/>
                <w:shd w:val="clear" w:color="auto" w:fill="FFFFFF"/>
              </w:rPr>
            </w:pPr>
            <w:r w:rsidRPr="001B0271">
              <w:rPr>
                <w:rFonts w:eastAsia="Calibri" w:cs="Times New Roman"/>
                <w:shd w:val="clear" w:color="auto" w:fill="FFFFFF"/>
              </w:rPr>
              <w:t>населени</w:t>
            </w:r>
            <w:r w:rsidRPr="001B0271">
              <w:rPr>
                <w:rFonts w:eastAsia="Lucida Sans Unicode" w:cs="Times New Roman"/>
                <w:kern w:val="2"/>
                <w:shd w:val="clear" w:color="auto" w:fill="FFFFFF"/>
              </w:rPr>
              <w:t>е 2,</w:t>
            </w:r>
            <w:r w:rsidR="00583977">
              <w:rPr>
                <w:rFonts w:eastAsia="Lucida Sans Unicode" w:cs="Times New Roman"/>
                <w:kern w:val="2"/>
                <w:shd w:val="clear" w:color="auto" w:fill="FFFFFF"/>
              </w:rPr>
              <w:t>600</w:t>
            </w:r>
            <w:r w:rsidRPr="001B0271">
              <w:rPr>
                <w:rFonts w:eastAsia="Lucida Sans Unicode" w:cs="Times New Roman"/>
                <w:kern w:val="2"/>
                <w:shd w:val="clear" w:color="auto" w:fill="FFFFFF"/>
              </w:rPr>
              <w:t xml:space="preserve"> тыс. чел.</w:t>
            </w:r>
          </w:p>
        </w:tc>
        <w:tc>
          <w:tcPr>
            <w:tcW w:w="2692" w:type="dxa"/>
            <w:tcBorders>
              <w:top w:val="nil"/>
              <w:left w:val="single" w:sz="4" w:space="0" w:color="000000"/>
              <w:bottom w:val="single" w:sz="4" w:space="0" w:color="000000"/>
              <w:right w:val="nil"/>
            </w:tcBorders>
            <w:vAlign w:val="bottom"/>
            <w:hideMark/>
          </w:tcPr>
          <w:p w:rsidR="001B0271" w:rsidRPr="007D0FCD" w:rsidRDefault="00583977" w:rsidP="001B0271">
            <w:pPr>
              <w:jc w:val="center"/>
              <w:rPr>
                <w:rFonts w:eastAsia="Calibri" w:cs="Times New Roman"/>
                <w:highlight w:val="yellow"/>
                <w:shd w:val="clear" w:color="auto" w:fill="FFFFFF"/>
                <w:lang w:val="en-US"/>
              </w:rPr>
            </w:pPr>
            <w:r>
              <w:rPr>
                <w:rFonts w:eastAsia="Calibri" w:cs="Times New Roman"/>
                <w:shd w:val="clear" w:color="auto" w:fill="FFFFFF"/>
              </w:rPr>
              <w:t>598</w:t>
            </w:r>
          </w:p>
        </w:tc>
        <w:tc>
          <w:tcPr>
            <w:tcW w:w="2584" w:type="dxa"/>
            <w:tcBorders>
              <w:top w:val="nil"/>
              <w:left w:val="single" w:sz="4" w:space="0" w:color="000000"/>
              <w:bottom w:val="single" w:sz="4" w:space="0" w:color="000000"/>
              <w:right w:val="single" w:sz="4" w:space="0" w:color="000000"/>
            </w:tcBorders>
            <w:vAlign w:val="bottom"/>
            <w:hideMark/>
          </w:tcPr>
          <w:p w:rsidR="001B0271" w:rsidRPr="007D0FCD" w:rsidRDefault="00583977" w:rsidP="001B0271">
            <w:pPr>
              <w:jc w:val="center"/>
              <w:rPr>
                <w:rFonts w:eastAsia="Calibri" w:cs="Times New Roman"/>
                <w:highlight w:val="yellow"/>
                <w:shd w:val="clear" w:color="auto" w:fill="FFFFFF"/>
              </w:rPr>
            </w:pPr>
            <w:r>
              <w:rPr>
                <w:rFonts w:eastAsia="Calibri" w:cs="Times New Roman"/>
                <w:shd w:val="clear" w:color="auto" w:fill="FFFFFF"/>
              </w:rPr>
              <w:t>717,6</w:t>
            </w:r>
          </w:p>
        </w:tc>
      </w:tr>
      <w:tr w:rsidR="001B0271" w:rsidRPr="00C87FAD" w:rsidTr="003E4A27">
        <w:tc>
          <w:tcPr>
            <w:tcW w:w="4109" w:type="dxa"/>
            <w:tcBorders>
              <w:top w:val="nil"/>
              <w:left w:val="single" w:sz="4" w:space="0" w:color="000000"/>
              <w:bottom w:val="single" w:sz="4" w:space="0" w:color="000000"/>
              <w:right w:val="nil"/>
            </w:tcBorders>
            <w:hideMark/>
          </w:tcPr>
          <w:p w:rsidR="001B0271" w:rsidRPr="001B0271" w:rsidRDefault="001B0271" w:rsidP="003E4A27">
            <w:pPr>
              <w:keepLines/>
              <w:widowControl w:val="0"/>
              <w:snapToGrid w:val="0"/>
              <w:spacing w:after="0" w:line="256" w:lineRule="auto"/>
              <w:ind w:firstLine="34"/>
              <w:rPr>
                <w:rFonts w:eastAsia="Lucida Sans Unicode" w:cs="Times New Roman"/>
                <w:kern w:val="2"/>
                <w:shd w:val="clear" w:color="auto" w:fill="FFFFFF"/>
              </w:rPr>
            </w:pPr>
            <w:r w:rsidRPr="001B0271">
              <w:rPr>
                <w:rFonts w:eastAsia="Lucida Sans Unicode" w:cs="Times New Roman"/>
                <w:kern w:val="2"/>
                <w:shd w:val="clear" w:color="auto" w:fill="FFFFFF"/>
              </w:rPr>
              <w:t>Коммунально-бытовые предприятия, промышленность, обслуживающая население прочие расходы (10%)</w:t>
            </w:r>
          </w:p>
        </w:tc>
        <w:tc>
          <w:tcPr>
            <w:tcW w:w="2692" w:type="dxa"/>
            <w:tcBorders>
              <w:top w:val="nil"/>
              <w:left w:val="single" w:sz="4" w:space="0" w:color="000000"/>
              <w:bottom w:val="single" w:sz="4" w:space="0" w:color="000000"/>
              <w:right w:val="nil"/>
            </w:tcBorders>
            <w:vAlign w:val="center"/>
            <w:hideMark/>
          </w:tcPr>
          <w:p w:rsidR="001B0271" w:rsidRPr="007D0FCD" w:rsidRDefault="00583977" w:rsidP="0048579E">
            <w:pPr>
              <w:keepLines/>
              <w:widowControl w:val="0"/>
              <w:snapToGrid w:val="0"/>
              <w:jc w:val="center"/>
              <w:rPr>
                <w:rFonts w:eastAsia="Lucida Sans Unicode" w:cs="Times New Roman"/>
                <w:kern w:val="1"/>
                <w:highlight w:val="yellow"/>
                <w:shd w:val="clear" w:color="auto" w:fill="FFFFFF"/>
              </w:rPr>
            </w:pPr>
            <w:r>
              <w:rPr>
                <w:rFonts w:eastAsia="Lucida Sans Unicode" w:cs="Times New Roman"/>
                <w:kern w:val="1"/>
                <w:shd w:val="clear" w:color="auto" w:fill="FFFFFF"/>
              </w:rPr>
              <w:t>59,8</w:t>
            </w:r>
          </w:p>
        </w:tc>
        <w:tc>
          <w:tcPr>
            <w:tcW w:w="2584" w:type="dxa"/>
            <w:tcBorders>
              <w:top w:val="nil"/>
              <w:left w:val="single" w:sz="4" w:space="0" w:color="000000"/>
              <w:bottom w:val="single" w:sz="4" w:space="0" w:color="000000"/>
              <w:right w:val="single" w:sz="4" w:space="0" w:color="000000"/>
            </w:tcBorders>
            <w:vAlign w:val="center"/>
            <w:hideMark/>
          </w:tcPr>
          <w:p w:rsidR="001B0271" w:rsidRPr="007D0FCD" w:rsidRDefault="00583977" w:rsidP="0048579E">
            <w:pPr>
              <w:keepLines/>
              <w:widowControl w:val="0"/>
              <w:snapToGrid w:val="0"/>
              <w:jc w:val="center"/>
              <w:rPr>
                <w:rFonts w:eastAsia="Lucida Sans Unicode" w:cs="Times New Roman"/>
                <w:kern w:val="1"/>
                <w:highlight w:val="yellow"/>
                <w:shd w:val="clear" w:color="auto" w:fill="FFFFFF"/>
              </w:rPr>
            </w:pPr>
            <w:r>
              <w:rPr>
                <w:rFonts w:eastAsia="Lucida Sans Unicode" w:cs="Times New Roman"/>
                <w:kern w:val="1"/>
                <w:shd w:val="clear" w:color="auto" w:fill="FFFFFF"/>
              </w:rPr>
              <w:t>71,76</w:t>
            </w:r>
          </w:p>
        </w:tc>
      </w:tr>
      <w:tr w:rsidR="000F398A" w:rsidRPr="00C87FAD" w:rsidTr="003E4A27">
        <w:tc>
          <w:tcPr>
            <w:tcW w:w="4109" w:type="dxa"/>
            <w:tcBorders>
              <w:top w:val="nil"/>
              <w:left w:val="single" w:sz="4" w:space="0" w:color="000000"/>
              <w:bottom w:val="single" w:sz="4" w:space="0" w:color="000000"/>
              <w:right w:val="nil"/>
            </w:tcBorders>
            <w:hideMark/>
          </w:tcPr>
          <w:p w:rsidR="000F398A" w:rsidRPr="001B0271" w:rsidRDefault="000F398A" w:rsidP="003E4A27">
            <w:pPr>
              <w:keepLines/>
              <w:widowControl w:val="0"/>
              <w:snapToGrid w:val="0"/>
              <w:spacing w:after="0" w:line="256" w:lineRule="auto"/>
              <w:ind w:firstLine="34"/>
              <w:rPr>
                <w:rFonts w:eastAsia="Lucida Sans Unicode" w:cs="Times New Roman"/>
                <w:kern w:val="2"/>
                <w:shd w:val="clear" w:color="auto" w:fill="FFFFFF"/>
              </w:rPr>
            </w:pPr>
            <w:r w:rsidRPr="001B0271">
              <w:rPr>
                <w:rFonts w:eastAsia="Lucida Sans Unicode" w:cs="Times New Roman"/>
                <w:kern w:val="2"/>
                <w:shd w:val="clear" w:color="auto" w:fill="FFFFFF"/>
              </w:rPr>
              <w:t>Промышленные предприятия</w:t>
            </w:r>
          </w:p>
        </w:tc>
        <w:tc>
          <w:tcPr>
            <w:tcW w:w="2692" w:type="dxa"/>
            <w:tcBorders>
              <w:top w:val="nil"/>
              <w:left w:val="single" w:sz="4" w:space="0" w:color="000000"/>
              <w:bottom w:val="single" w:sz="4" w:space="0" w:color="000000"/>
              <w:right w:val="nil"/>
            </w:tcBorders>
            <w:vAlign w:val="center"/>
            <w:hideMark/>
          </w:tcPr>
          <w:p w:rsidR="000F398A" w:rsidRPr="001B0271" w:rsidRDefault="000F398A" w:rsidP="003E4A27">
            <w:pPr>
              <w:keepLines/>
              <w:widowControl w:val="0"/>
              <w:snapToGrid w:val="0"/>
              <w:spacing w:after="0" w:line="276" w:lineRule="auto"/>
              <w:ind w:firstLine="71"/>
              <w:jc w:val="center"/>
              <w:rPr>
                <w:rFonts w:eastAsia="Lucida Sans Unicode" w:cs="Times New Roman"/>
                <w:kern w:val="2"/>
                <w:shd w:val="clear" w:color="auto" w:fill="FFFFFF"/>
              </w:rPr>
            </w:pPr>
            <w:r w:rsidRPr="001B0271">
              <w:rPr>
                <w:rFonts w:eastAsia="Lucida Sans Unicode" w:cs="Times New Roman"/>
                <w:kern w:val="2"/>
                <w:shd w:val="clear" w:color="auto" w:fill="FFFFFF"/>
              </w:rPr>
              <w:t>нет данных</w:t>
            </w:r>
          </w:p>
        </w:tc>
        <w:tc>
          <w:tcPr>
            <w:tcW w:w="2584" w:type="dxa"/>
            <w:tcBorders>
              <w:top w:val="nil"/>
              <w:left w:val="single" w:sz="4" w:space="0" w:color="000000"/>
              <w:bottom w:val="single" w:sz="4" w:space="0" w:color="000000"/>
              <w:right w:val="single" w:sz="4" w:space="0" w:color="000000"/>
            </w:tcBorders>
            <w:vAlign w:val="center"/>
            <w:hideMark/>
          </w:tcPr>
          <w:p w:rsidR="000F398A" w:rsidRPr="001B0271" w:rsidRDefault="000F398A" w:rsidP="003E4A27">
            <w:pPr>
              <w:keepLines/>
              <w:widowControl w:val="0"/>
              <w:snapToGrid w:val="0"/>
              <w:spacing w:after="0" w:line="276" w:lineRule="auto"/>
              <w:jc w:val="center"/>
              <w:rPr>
                <w:rFonts w:eastAsia="Lucida Sans Unicode" w:cs="Times New Roman"/>
                <w:bCs/>
                <w:kern w:val="2"/>
                <w:shd w:val="clear" w:color="auto" w:fill="FFFFFF"/>
              </w:rPr>
            </w:pPr>
            <w:r w:rsidRPr="001B0271">
              <w:rPr>
                <w:rFonts w:eastAsia="Lucida Sans Unicode" w:cs="Times New Roman"/>
                <w:kern w:val="2"/>
                <w:shd w:val="clear" w:color="auto" w:fill="FFFFFF"/>
              </w:rPr>
              <w:t>нет данных</w:t>
            </w:r>
          </w:p>
        </w:tc>
      </w:tr>
      <w:tr w:rsidR="000F398A" w:rsidRPr="006E4B62" w:rsidTr="003E4A27">
        <w:trPr>
          <w:trHeight w:val="358"/>
        </w:trPr>
        <w:tc>
          <w:tcPr>
            <w:tcW w:w="4109" w:type="dxa"/>
            <w:tcBorders>
              <w:top w:val="nil"/>
              <w:left w:val="single" w:sz="4" w:space="0" w:color="000000"/>
              <w:bottom w:val="single" w:sz="4" w:space="0" w:color="000000"/>
              <w:right w:val="nil"/>
            </w:tcBorders>
            <w:hideMark/>
          </w:tcPr>
          <w:p w:rsidR="000F398A" w:rsidRPr="001B0271" w:rsidRDefault="000F398A" w:rsidP="003E4A27">
            <w:pPr>
              <w:keepLines/>
              <w:widowControl w:val="0"/>
              <w:snapToGrid w:val="0"/>
              <w:spacing w:after="0" w:line="256" w:lineRule="auto"/>
              <w:ind w:firstLine="34"/>
              <w:rPr>
                <w:rFonts w:eastAsia="Lucida Sans Unicode" w:cs="Times New Roman"/>
                <w:b/>
                <w:kern w:val="2"/>
                <w:shd w:val="clear" w:color="auto" w:fill="FFFFFF"/>
              </w:rPr>
            </w:pPr>
            <w:proofErr w:type="spellStart"/>
            <w:r w:rsidRPr="001B0271">
              <w:rPr>
                <w:rFonts w:eastAsia="Lucida Sans Unicode" w:cs="Times New Roman"/>
                <w:b/>
                <w:kern w:val="2"/>
                <w:shd w:val="clear" w:color="auto" w:fill="FFFFFF"/>
                <w:lang w:val="en-US"/>
              </w:rPr>
              <w:lastRenderedPageBreak/>
              <w:t>Итого</w:t>
            </w:r>
            <w:proofErr w:type="spellEnd"/>
            <w:r w:rsidRPr="001B0271">
              <w:rPr>
                <w:rFonts w:eastAsia="Lucida Sans Unicode" w:cs="Times New Roman"/>
                <w:b/>
                <w:kern w:val="2"/>
                <w:shd w:val="clear" w:color="auto" w:fill="FFFFFF"/>
              </w:rPr>
              <w:t>:</w:t>
            </w:r>
          </w:p>
        </w:tc>
        <w:tc>
          <w:tcPr>
            <w:tcW w:w="2692" w:type="dxa"/>
            <w:tcBorders>
              <w:top w:val="nil"/>
              <w:left w:val="single" w:sz="4" w:space="0" w:color="000000"/>
              <w:bottom w:val="single" w:sz="4" w:space="0" w:color="000000"/>
              <w:right w:val="nil"/>
            </w:tcBorders>
            <w:vAlign w:val="center"/>
            <w:hideMark/>
          </w:tcPr>
          <w:p w:rsidR="000F398A" w:rsidRPr="00C87FAD" w:rsidRDefault="00583977" w:rsidP="002D0C9C">
            <w:pPr>
              <w:keepLines/>
              <w:widowControl w:val="0"/>
              <w:snapToGrid w:val="0"/>
              <w:spacing w:after="0" w:line="276" w:lineRule="auto"/>
              <w:ind w:firstLine="71"/>
              <w:jc w:val="center"/>
              <w:rPr>
                <w:rFonts w:eastAsia="Lucida Sans Unicode" w:cs="Times New Roman"/>
                <w:b/>
                <w:kern w:val="2"/>
                <w:highlight w:val="yellow"/>
                <w:shd w:val="clear" w:color="auto" w:fill="FFFFFF"/>
              </w:rPr>
            </w:pPr>
            <w:r>
              <w:rPr>
                <w:rFonts w:eastAsia="Lucida Sans Unicode" w:cs="Times New Roman"/>
                <w:b/>
                <w:kern w:val="2"/>
                <w:shd w:val="clear" w:color="auto" w:fill="FFFFFF"/>
              </w:rPr>
              <w:t>657,8</w:t>
            </w:r>
          </w:p>
        </w:tc>
        <w:tc>
          <w:tcPr>
            <w:tcW w:w="2584" w:type="dxa"/>
            <w:tcBorders>
              <w:top w:val="nil"/>
              <w:left w:val="single" w:sz="4" w:space="0" w:color="000000"/>
              <w:bottom w:val="single" w:sz="4" w:space="0" w:color="000000"/>
              <w:right w:val="single" w:sz="4" w:space="0" w:color="000000"/>
            </w:tcBorders>
            <w:vAlign w:val="center"/>
            <w:hideMark/>
          </w:tcPr>
          <w:p w:rsidR="000F398A" w:rsidRPr="006E4B62" w:rsidRDefault="00583977" w:rsidP="003E4A27">
            <w:pPr>
              <w:keepLines/>
              <w:widowControl w:val="0"/>
              <w:snapToGrid w:val="0"/>
              <w:spacing w:after="0" w:line="276" w:lineRule="auto"/>
              <w:jc w:val="center"/>
              <w:rPr>
                <w:rFonts w:eastAsia="Lucida Sans Unicode" w:cs="Times New Roman"/>
                <w:b/>
                <w:bCs/>
                <w:kern w:val="2"/>
                <w:shd w:val="clear" w:color="auto" w:fill="FFFFFF"/>
              </w:rPr>
            </w:pPr>
            <w:r>
              <w:rPr>
                <w:rFonts w:eastAsia="Lucida Sans Unicode" w:cs="Times New Roman"/>
                <w:b/>
                <w:bCs/>
                <w:kern w:val="2"/>
                <w:shd w:val="clear" w:color="auto" w:fill="FFFFFF"/>
              </w:rPr>
              <w:t>789,36</w:t>
            </w:r>
          </w:p>
        </w:tc>
      </w:tr>
    </w:tbl>
    <w:p w:rsidR="000F398A" w:rsidRPr="006E4B62" w:rsidRDefault="000F398A" w:rsidP="000F398A">
      <w:pPr>
        <w:spacing w:after="0"/>
        <w:jc w:val="both"/>
        <w:rPr>
          <w:rFonts w:eastAsia="Calibri" w:cs="Times New Roman"/>
          <w:sz w:val="24"/>
          <w:szCs w:val="24"/>
          <w:shd w:val="clear" w:color="auto" w:fill="FFFFFF"/>
        </w:rPr>
      </w:pPr>
    </w:p>
    <w:p w:rsidR="00034D18" w:rsidRPr="00582700" w:rsidRDefault="000F398A" w:rsidP="0033140E">
      <w:pPr>
        <w:spacing w:after="0" w:line="276" w:lineRule="auto"/>
        <w:ind w:firstLine="567"/>
        <w:jc w:val="both"/>
        <w:rPr>
          <w:rFonts w:cs="Times New Roman"/>
          <w:sz w:val="24"/>
          <w:szCs w:val="24"/>
          <w:highlight w:val="yellow"/>
          <w:shd w:val="clear" w:color="auto" w:fill="FFFFFF"/>
        </w:rPr>
      </w:pPr>
      <w:r w:rsidRPr="006E4B62">
        <w:rPr>
          <w:rFonts w:eastAsia="Calibri" w:cs="Times New Roman"/>
          <w:sz w:val="24"/>
          <w:szCs w:val="24"/>
          <w:shd w:val="clear" w:color="auto" w:fill="FFFFFF"/>
        </w:rPr>
        <w:t>Расходы стоков от инвестиционных объектов необходимо прорабатывать по мере реализации целевых программ</w:t>
      </w:r>
      <w:r>
        <w:rPr>
          <w:rFonts w:eastAsia="Calibri" w:cs="Times New Roman"/>
          <w:sz w:val="24"/>
          <w:szCs w:val="24"/>
          <w:shd w:val="clear" w:color="auto" w:fill="FFFFFF"/>
        </w:rPr>
        <w:t>.</w:t>
      </w:r>
      <w:r w:rsidR="00034D18" w:rsidRPr="00582700">
        <w:rPr>
          <w:rFonts w:cs="Times New Roman"/>
          <w:sz w:val="24"/>
          <w:szCs w:val="24"/>
          <w:highlight w:val="yellow"/>
          <w:shd w:val="clear" w:color="auto" w:fill="FFFFFF"/>
        </w:rPr>
        <w:t xml:space="preserve"> </w:t>
      </w:r>
    </w:p>
    <w:p w:rsidR="000F398A" w:rsidRPr="00582700" w:rsidRDefault="000F398A" w:rsidP="0033140E">
      <w:pPr>
        <w:spacing w:after="0"/>
        <w:ind w:firstLine="567"/>
        <w:jc w:val="both"/>
        <w:rPr>
          <w:rFonts w:cs="Times New Roman"/>
          <w:sz w:val="24"/>
          <w:szCs w:val="24"/>
          <w:highlight w:val="yellow"/>
          <w:shd w:val="clear" w:color="auto" w:fill="FFFFFF"/>
        </w:rPr>
      </w:pPr>
    </w:p>
    <w:p w:rsidR="00A57056" w:rsidRPr="000F398A" w:rsidRDefault="00A57056" w:rsidP="0033140E">
      <w:pPr>
        <w:spacing w:after="0"/>
        <w:ind w:firstLine="567"/>
        <w:rPr>
          <w:rFonts w:cs="Times New Roman"/>
          <w:b/>
          <w:bCs/>
          <w:sz w:val="24"/>
          <w:szCs w:val="24"/>
          <w:u w:val="single"/>
          <w:shd w:val="clear" w:color="auto" w:fill="FFFFFF"/>
        </w:rPr>
      </w:pPr>
      <w:r w:rsidRPr="000F398A">
        <w:rPr>
          <w:rFonts w:cs="Times New Roman"/>
          <w:b/>
          <w:bCs/>
          <w:sz w:val="24"/>
          <w:szCs w:val="24"/>
          <w:u w:val="single"/>
          <w:shd w:val="clear" w:color="auto" w:fill="FFFFFF"/>
        </w:rPr>
        <w:t>Схема канализации</w:t>
      </w:r>
    </w:p>
    <w:p w:rsidR="00BB2A9D" w:rsidRPr="00BB2A9D" w:rsidRDefault="00BB2A9D" w:rsidP="0033140E">
      <w:pPr>
        <w:spacing w:after="0"/>
        <w:ind w:firstLine="567"/>
        <w:jc w:val="both"/>
        <w:rPr>
          <w:rFonts w:eastAsia="Calibri" w:cs="Times New Roman"/>
          <w:sz w:val="24"/>
          <w:szCs w:val="24"/>
          <w:shd w:val="clear" w:color="auto" w:fill="FFFFFF"/>
        </w:rPr>
      </w:pPr>
      <w:r w:rsidRPr="00BB2A9D">
        <w:rPr>
          <w:rFonts w:eastAsia="Calibri" w:cs="Times New Roman"/>
          <w:sz w:val="24"/>
          <w:szCs w:val="24"/>
          <w:shd w:val="clear" w:color="auto" w:fill="FFFFFF"/>
        </w:rPr>
        <w:t xml:space="preserve">В настоящее время в </w:t>
      </w:r>
      <w:r w:rsidR="00B351D9">
        <w:rPr>
          <w:rFonts w:eastAsia="Calibri" w:cs="Times New Roman"/>
          <w:sz w:val="24"/>
          <w:szCs w:val="24"/>
          <w:shd w:val="clear" w:color="auto" w:fill="FFFFFF"/>
        </w:rPr>
        <w:t>Козловском</w:t>
      </w:r>
      <w:r w:rsidRPr="00BB2A9D">
        <w:rPr>
          <w:rFonts w:eastAsia="Calibri" w:cs="Times New Roman"/>
          <w:sz w:val="24"/>
          <w:szCs w:val="24"/>
          <w:shd w:val="clear" w:color="auto" w:fill="FFFFFF"/>
        </w:rPr>
        <w:t xml:space="preserve"> сельском поселении существуют следующие проблемы в области канализации: </w:t>
      </w:r>
    </w:p>
    <w:p w:rsidR="00BB2A9D" w:rsidRPr="00BB2A9D" w:rsidRDefault="00BB2A9D" w:rsidP="0033140E">
      <w:pPr>
        <w:spacing w:after="0"/>
        <w:ind w:firstLine="567"/>
        <w:jc w:val="both"/>
        <w:rPr>
          <w:rFonts w:eastAsia="Calibri" w:cs="Times New Roman"/>
          <w:sz w:val="24"/>
          <w:szCs w:val="24"/>
          <w:shd w:val="clear" w:color="auto" w:fill="FFFFFF"/>
        </w:rPr>
      </w:pPr>
      <w:r w:rsidRPr="00BB2A9D">
        <w:rPr>
          <w:rFonts w:eastAsia="Calibri" w:cs="Times New Roman"/>
          <w:sz w:val="24"/>
          <w:szCs w:val="24"/>
          <w:shd w:val="clear" w:color="auto" w:fill="FFFFFF"/>
        </w:rPr>
        <w:t>1. Отсутствие централизованной канализационной системы;</w:t>
      </w:r>
    </w:p>
    <w:p w:rsidR="00BB2A9D" w:rsidRPr="00BB2A9D" w:rsidRDefault="00BB2A9D" w:rsidP="0033140E">
      <w:pPr>
        <w:spacing w:after="0"/>
        <w:ind w:firstLine="567"/>
        <w:jc w:val="both"/>
        <w:rPr>
          <w:rFonts w:eastAsia="Calibri" w:cs="Times New Roman"/>
          <w:sz w:val="24"/>
          <w:szCs w:val="24"/>
          <w:shd w:val="clear" w:color="auto" w:fill="FFFFFF"/>
        </w:rPr>
      </w:pPr>
      <w:r w:rsidRPr="00BB2A9D">
        <w:rPr>
          <w:rFonts w:eastAsia="Calibri" w:cs="Times New Roman"/>
          <w:sz w:val="24"/>
          <w:szCs w:val="24"/>
          <w:shd w:val="clear" w:color="auto" w:fill="FFFFFF"/>
        </w:rPr>
        <w:t>2. Отсутствие канализационных очистных сооружений;</w:t>
      </w:r>
    </w:p>
    <w:p w:rsidR="00BB2A9D" w:rsidRPr="00BB2A9D" w:rsidRDefault="00BB2A9D" w:rsidP="0033140E">
      <w:pPr>
        <w:spacing w:after="0"/>
        <w:ind w:firstLine="567"/>
        <w:jc w:val="both"/>
        <w:rPr>
          <w:rFonts w:eastAsia="Calibri" w:cs="Times New Roman"/>
          <w:sz w:val="24"/>
          <w:szCs w:val="24"/>
          <w:shd w:val="clear" w:color="auto" w:fill="FFFFFF"/>
        </w:rPr>
      </w:pPr>
      <w:proofErr w:type="spellStart"/>
      <w:r w:rsidRPr="00BB2A9D">
        <w:rPr>
          <w:rFonts w:eastAsia="Calibri" w:cs="Times New Roman"/>
          <w:sz w:val="24"/>
          <w:szCs w:val="24"/>
          <w:shd w:val="clear" w:color="auto" w:fill="FFFFFF"/>
        </w:rPr>
        <w:t>Канализование</w:t>
      </w:r>
      <w:proofErr w:type="spellEnd"/>
      <w:r w:rsidRPr="00BB2A9D">
        <w:rPr>
          <w:rFonts w:eastAsia="Calibri" w:cs="Times New Roman"/>
          <w:sz w:val="24"/>
          <w:szCs w:val="24"/>
          <w:shd w:val="clear" w:color="auto" w:fill="FFFFFF"/>
        </w:rPr>
        <w:t xml:space="preserve"> частных домов и учреждений происходит в выгребные ямы, которые периодически выкачиваются специальными машинами и вывозятся за пределы поселения. </w:t>
      </w:r>
    </w:p>
    <w:p w:rsidR="00BB2A9D" w:rsidRPr="00BB2A9D" w:rsidRDefault="00BB2A9D" w:rsidP="0033140E">
      <w:pPr>
        <w:spacing w:after="0"/>
        <w:ind w:firstLine="567"/>
        <w:jc w:val="both"/>
        <w:rPr>
          <w:rFonts w:eastAsia="Calibri" w:cs="Times New Roman"/>
          <w:sz w:val="24"/>
          <w:szCs w:val="24"/>
          <w:shd w:val="clear" w:color="auto" w:fill="FFFFFF"/>
        </w:rPr>
      </w:pPr>
      <w:r w:rsidRPr="00BB2A9D">
        <w:rPr>
          <w:rFonts w:eastAsia="Calibri" w:cs="Times New Roman"/>
          <w:sz w:val="24"/>
          <w:szCs w:val="24"/>
          <w:shd w:val="clear" w:color="auto" w:fill="FFFFFF"/>
        </w:rPr>
        <w:t>Ливневая канализация в поселении отсутствует, дождевые и талые стоки отводятся по рельефу.</w:t>
      </w:r>
    </w:p>
    <w:p w:rsidR="004D22A3" w:rsidRDefault="00BB2A9D" w:rsidP="0033140E">
      <w:pPr>
        <w:spacing w:after="0"/>
        <w:ind w:firstLine="567"/>
        <w:jc w:val="both"/>
        <w:rPr>
          <w:rFonts w:eastAsia="Calibri" w:cs="Times New Roman"/>
          <w:sz w:val="24"/>
          <w:szCs w:val="24"/>
          <w:shd w:val="clear" w:color="auto" w:fill="FFFFFF"/>
        </w:rPr>
      </w:pPr>
      <w:r w:rsidRPr="00BB2A9D">
        <w:rPr>
          <w:rFonts w:eastAsia="Calibri" w:cs="Times New Roman"/>
          <w:sz w:val="24"/>
          <w:szCs w:val="24"/>
          <w:shd w:val="clear" w:color="auto" w:fill="FFFFFF"/>
        </w:rPr>
        <w:t>Рекомендуется провести изыскательские и проектные работы по размещению и строительству очистных сооружений канализации.</w:t>
      </w:r>
    </w:p>
    <w:p w:rsidR="006C655A" w:rsidRPr="000F398A" w:rsidRDefault="006C655A" w:rsidP="006C655A">
      <w:pPr>
        <w:spacing w:after="0" w:line="276" w:lineRule="auto"/>
        <w:ind w:firstLine="567"/>
        <w:rPr>
          <w:rFonts w:cs="Times New Roman"/>
          <w:sz w:val="24"/>
          <w:szCs w:val="24"/>
          <w:shd w:val="clear" w:color="auto" w:fill="FFFFFF"/>
        </w:rPr>
      </w:pPr>
    </w:p>
    <w:p w:rsidR="00A57056" w:rsidRPr="000F398A" w:rsidRDefault="00A57056" w:rsidP="00C91D21">
      <w:pPr>
        <w:spacing w:after="120" w:line="240" w:lineRule="auto"/>
        <w:jc w:val="center"/>
        <w:rPr>
          <w:rFonts w:cs="Times New Roman"/>
          <w:b/>
          <w:sz w:val="24"/>
          <w:szCs w:val="24"/>
          <w:u w:val="single"/>
        </w:rPr>
      </w:pPr>
      <w:r w:rsidRPr="000F398A">
        <w:rPr>
          <w:rFonts w:cs="Times New Roman"/>
          <w:b/>
          <w:sz w:val="24"/>
          <w:szCs w:val="24"/>
          <w:u w:val="single"/>
        </w:rPr>
        <w:t>Газоснабжение</w:t>
      </w:r>
    </w:p>
    <w:p w:rsidR="000F398A" w:rsidRPr="00AA3532" w:rsidRDefault="000F398A" w:rsidP="000F398A">
      <w:pPr>
        <w:autoSpaceDE w:val="0"/>
        <w:spacing w:after="0"/>
        <w:ind w:firstLine="567"/>
        <w:jc w:val="both"/>
        <w:rPr>
          <w:rFonts w:eastAsia="Arial" w:cs="Times New Roman"/>
          <w:sz w:val="24"/>
          <w:szCs w:val="24"/>
          <w:shd w:val="clear" w:color="auto" w:fill="FFFFFF"/>
        </w:rPr>
      </w:pPr>
      <w:r w:rsidRPr="00AA3532">
        <w:rPr>
          <w:rFonts w:eastAsia="Arial" w:cs="Times New Roman"/>
          <w:sz w:val="24"/>
          <w:szCs w:val="24"/>
          <w:shd w:val="clear" w:color="auto" w:fill="FFFFFF"/>
        </w:rPr>
        <w:t xml:space="preserve">Годовые расходы газа для населения определены по нормам </w:t>
      </w:r>
      <w:proofErr w:type="spellStart"/>
      <w:r w:rsidRPr="00AA3532">
        <w:rPr>
          <w:rFonts w:eastAsia="Arial" w:cs="Times New Roman"/>
          <w:sz w:val="24"/>
          <w:szCs w:val="24"/>
          <w:shd w:val="clear" w:color="auto" w:fill="FFFFFF"/>
        </w:rPr>
        <w:t>газопотребления</w:t>
      </w:r>
      <w:proofErr w:type="spellEnd"/>
      <w:r w:rsidRPr="00AA3532">
        <w:rPr>
          <w:rFonts w:eastAsia="Arial" w:cs="Times New Roman"/>
          <w:sz w:val="24"/>
          <w:szCs w:val="24"/>
          <w:shd w:val="clear" w:color="auto" w:fill="FFFFFF"/>
        </w:rPr>
        <w:t xml:space="preserve"> в соответствии со СП 42-101-2003. Свод правил по проектированию и строительству. </w:t>
      </w:r>
      <w:proofErr w:type="gramStart"/>
      <w:r w:rsidRPr="00AA3532">
        <w:rPr>
          <w:rFonts w:eastAsia="Arial" w:cs="Times New Roman"/>
          <w:sz w:val="24"/>
          <w:szCs w:val="24"/>
          <w:shd w:val="clear" w:color="auto" w:fill="FFFFFF"/>
        </w:rPr>
        <w:t>Общие положения по проектированию и строительству газораспределительных систем из металлических и полиэтиленовых труб, одобренным Постановлением Госстроя России от 26.06.2003 № 112, согласно которому укрупненные показатели потребления газа, при теплоте сгорания газа 34 МДж/м3 (8000 ккал/м3), принимаются равными 300 м3/год на 1 чел. Часовые расходы газа определены по годовым расходам газа с учетом коэффициента перехода от годового расхода к</w:t>
      </w:r>
      <w:proofErr w:type="gramEnd"/>
      <w:r w:rsidRPr="00AA3532">
        <w:rPr>
          <w:rFonts w:eastAsia="Arial" w:cs="Times New Roman"/>
          <w:sz w:val="24"/>
          <w:szCs w:val="24"/>
          <w:shd w:val="clear" w:color="auto" w:fill="FFFFFF"/>
        </w:rPr>
        <w:t xml:space="preserve"> максимальному часовому расходу газа.</w:t>
      </w:r>
    </w:p>
    <w:p w:rsidR="000F398A" w:rsidRPr="00AA3532" w:rsidRDefault="000F398A" w:rsidP="000F398A">
      <w:pPr>
        <w:autoSpaceDE w:val="0"/>
        <w:spacing w:after="0"/>
        <w:ind w:firstLine="567"/>
        <w:jc w:val="both"/>
        <w:rPr>
          <w:rFonts w:eastAsia="Times New Roman" w:cs="Times New Roman"/>
          <w:sz w:val="24"/>
          <w:szCs w:val="24"/>
          <w:shd w:val="clear" w:color="auto" w:fill="FFFFFF"/>
        </w:rPr>
      </w:pPr>
      <w:r w:rsidRPr="00AA3532">
        <w:rPr>
          <w:rFonts w:eastAsia="Arial" w:cs="Times New Roman"/>
          <w:sz w:val="24"/>
          <w:szCs w:val="24"/>
          <w:shd w:val="clear" w:color="auto" w:fill="FFFFFF"/>
        </w:rPr>
        <w:t xml:space="preserve">Обеспечение газом промышленных предприятий </w:t>
      </w:r>
      <w:r w:rsidRPr="00AA3532">
        <w:rPr>
          <w:rFonts w:eastAsia="Times New Roman" w:cs="Times New Roman"/>
          <w:sz w:val="24"/>
          <w:szCs w:val="24"/>
          <w:shd w:val="clear" w:color="auto" w:fill="FFFFFF"/>
        </w:rPr>
        <w:t>в данном разделе не рассматривается в связи с отсутствием</w:t>
      </w:r>
      <w:r w:rsidR="00E2140F">
        <w:rPr>
          <w:rFonts w:eastAsia="Times New Roman" w:cs="Times New Roman"/>
          <w:sz w:val="24"/>
          <w:szCs w:val="24"/>
          <w:shd w:val="clear" w:color="auto" w:fill="FFFFFF"/>
        </w:rPr>
        <w:t xml:space="preserve"> данных</w:t>
      </w:r>
      <w:r w:rsidRPr="00AA3532">
        <w:rPr>
          <w:rFonts w:eastAsia="Times New Roman" w:cs="Times New Roman"/>
          <w:sz w:val="24"/>
          <w:szCs w:val="24"/>
          <w:shd w:val="clear" w:color="auto" w:fill="FFFFFF"/>
        </w:rPr>
        <w:t>.</w:t>
      </w:r>
    </w:p>
    <w:p w:rsidR="000F398A" w:rsidRPr="00AA3532" w:rsidRDefault="000F398A" w:rsidP="000F398A">
      <w:pPr>
        <w:autoSpaceDE w:val="0"/>
        <w:spacing w:after="0"/>
        <w:ind w:firstLine="567"/>
        <w:jc w:val="both"/>
        <w:rPr>
          <w:rFonts w:eastAsia="Arial" w:cs="Times New Roman"/>
          <w:sz w:val="24"/>
          <w:szCs w:val="24"/>
          <w:shd w:val="clear" w:color="auto" w:fill="FFFFFF"/>
        </w:rPr>
      </w:pPr>
      <w:r w:rsidRPr="00AA3532">
        <w:rPr>
          <w:rFonts w:eastAsia="Arial" w:cs="Times New Roman"/>
          <w:sz w:val="24"/>
          <w:szCs w:val="24"/>
          <w:shd w:val="clear" w:color="auto" w:fill="FFFFFF"/>
        </w:rPr>
        <w:t>Прогнозируемые расходы газа на коммунально-бытовые нужды для существующего жилищного фонда и объектов нового строительства представлены в таблице ниже.</w:t>
      </w:r>
    </w:p>
    <w:p w:rsidR="000F398A" w:rsidRPr="001D1E6A" w:rsidRDefault="000F398A" w:rsidP="000F398A">
      <w:pPr>
        <w:autoSpaceDE w:val="0"/>
        <w:spacing w:after="0"/>
        <w:ind w:firstLine="567"/>
        <w:jc w:val="both"/>
        <w:rPr>
          <w:rFonts w:eastAsia="Arial" w:cs="Times New Roman"/>
          <w:sz w:val="24"/>
          <w:szCs w:val="24"/>
          <w:highlight w:val="yellow"/>
          <w:shd w:val="clear" w:color="auto" w:fill="FFFFFF"/>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40"/>
        <w:gridCol w:w="3119"/>
        <w:gridCol w:w="1984"/>
        <w:gridCol w:w="1843"/>
        <w:gridCol w:w="216"/>
        <w:gridCol w:w="1769"/>
      </w:tblGrid>
      <w:tr w:rsidR="000F398A" w:rsidRPr="006E4B62" w:rsidTr="003E4A27">
        <w:trPr>
          <w:jc w:val="center"/>
        </w:trPr>
        <w:tc>
          <w:tcPr>
            <w:tcW w:w="640" w:type="dxa"/>
            <w:shd w:val="clear" w:color="auto" w:fill="D9D9D9" w:themeFill="background1" w:themeFillShade="D9"/>
          </w:tcPr>
          <w:p w:rsidR="000F398A" w:rsidRPr="006E4B62" w:rsidRDefault="000F398A" w:rsidP="003E4A27">
            <w:pPr>
              <w:spacing w:after="0" w:line="240" w:lineRule="auto"/>
              <w:ind w:left="-55" w:right="-55"/>
              <w:jc w:val="center"/>
              <w:rPr>
                <w:rFonts w:eastAsia="Calibri" w:cs="Times New Roman"/>
                <w:b/>
              </w:rPr>
            </w:pPr>
            <w:r w:rsidRPr="006E4B62">
              <w:rPr>
                <w:rFonts w:eastAsia="Calibri" w:cs="Times New Roman"/>
                <w:b/>
              </w:rPr>
              <w:t xml:space="preserve">№ </w:t>
            </w:r>
            <w:proofErr w:type="spellStart"/>
            <w:proofErr w:type="gramStart"/>
            <w:r w:rsidRPr="006E4B62">
              <w:rPr>
                <w:rFonts w:eastAsia="Calibri" w:cs="Times New Roman"/>
                <w:b/>
              </w:rPr>
              <w:t>п</w:t>
            </w:r>
            <w:proofErr w:type="spellEnd"/>
            <w:proofErr w:type="gramEnd"/>
            <w:r w:rsidRPr="006E4B62">
              <w:rPr>
                <w:rFonts w:eastAsia="Calibri" w:cs="Times New Roman"/>
                <w:b/>
              </w:rPr>
              <w:t>/</w:t>
            </w:r>
            <w:proofErr w:type="spellStart"/>
            <w:r w:rsidRPr="006E4B62">
              <w:rPr>
                <w:rFonts w:eastAsia="Calibri" w:cs="Times New Roman"/>
                <w:b/>
              </w:rPr>
              <w:t>п</w:t>
            </w:r>
            <w:proofErr w:type="spellEnd"/>
          </w:p>
        </w:tc>
        <w:tc>
          <w:tcPr>
            <w:tcW w:w="3119" w:type="dxa"/>
            <w:shd w:val="clear" w:color="auto" w:fill="D9D9D9" w:themeFill="background1" w:themeFillShade="D9"/>
          </w:tcPr>
          <w:p w:rsidR="000F398A" w:rsidRPr="006E4B62" w:rsidRDefault="000F398A" w:rsidP="003E4A27">
            <w:pPr>
              <w:spacing w:after="0" w:line="240" w:lineRule="auto"/>
              <w:jc w:val="center"/>
              <w:rPr>
                <w:rFonts w:eastAsia="Calibri" w:cs="Times New Roman"/>
                <w:b/>
              </w:rPr>
            </w:pPr>
            <w:r w:rsidRPr="006E4B62">
              <w:rPr>
                <w:rFonts w:eastAsia="Calibri" w:cs="Times New Roman"/>
                <w:b/>
              </w:rPr>
              <w:t>Потребители</w:t>
            </w:r>
          </w:p>
        </w:tc>
        <w:tc>
          <w:tcPr>
            <w:tcW w:w="1984" w:type="dxa"/>
            <w:shd w:val="clear" w:color="auto" w:fill="D9D9D9" w:themeFill="background1" w:themeFillShade="D9"/>
          </w:tcPr>
          <w:p w:rsidR="000F398A" w:rsidRPr="006E4B62" w:rsidRDefault="000F398A" w:rsidP="003E4A27">
            <w:pPr>
              <w:spacing w:after="0" w:line="240" w:lineRule="auto"/>
              <w:jc w:val="center"/>
              <w:rPr>
                <w:rFonts w:eastAsia="Calibri" w:cs="Times New Roman"/>
                <w:b/>
              </w:rPr>
            </w:pPr>
            <w:r w:rsidRPr="006E4B62">
              <w:rPr>
                <w:rFonts w:eastAsia="Calibri" w:cs="Times New Roman"/>
                <w:b/>
              </w:rPr>
              <w:t>Расчет</w:t>
            </w:r>
          </w:p>
        </w:tc>
        <w:tc>
          <w:tcPr>
            <w:tcW w:w="1843" w:type="dxa"/>
            <w:shd w:val="clear" w:color="auto" w:fill="D9D9D9" w:themeFill="background1" w:themeFillShade="D9"/>
          </w:tcPr>
          <w:p w:rsidR="000F398A" w:rsidRPr="006E4B62" w:rsidRDefault="000F398A" w:rsidP="003E4A27">
            <w:pPr>
              <w:spacing w:after="0" w:line="240" w:lineRule="auto"/>
              <w:jc w:val="center"/>
              <w:rPr>
                <w:rFonts w:eastAsia="Calibri" w:cs="Times New Roman"/>
                <w:b/>
              </w:rPr>
            </w:pPr>
            <w:r w:rsidRPr="006E4B62">
              <w:rPr>
                <w:rFonts w:eastAsia="Calibri" w:cs="Times New Roman"/>
                <w:b/>
              </w:rPr>
              <w:t>Годовой расход</w:t>
            </w:r>
          </w:p>
        </w:tc>
        <w:tc>
          <w:tcPr>
            <w:tcW w:w="1985" w:type="dxa"/>
            <w:gridSpan w:val="2"/>
            <w:shd w:val="clear" w:color="auto" w:fill="D9D9D9" w:themeFill="background1" w:themeFillShade="D9"/>
          </w:tcPr>
          <w:p w:rsidR="000F398A" w:rsidRPr="006E4B62" w:rsidRDefault="000F398A" w:rsidP="003E4A27">
            <w:pPr>
              <w:spacing w:after="0" w:line="240" w:lineRule="auto"/>
              <w:jc w:val="center"/>
              <w:rPr>
                <w:rFonts w:eastAsia="Calibri" w:cs="Times New Roman"/>
                <w:b/>
              </w:rPr>
            </w:pPr>
            <w:r w:rsidRPr="006E4B62">
              <w:rPr>
                <w:rFonts w:eastAsia="Calibri" w:cs="Times New Roman"/>
                <w:b/>
              </w:rPr>
              <w:t>Часовые расходы газа</w:t>
            </w:r>
          </w:p>
        </w:tc>
      </w:tr>
      <w:tr w:rsidR="000F398A" w:rsidRPr="006E4B62" w:rsidTr="003E4A27">
        <w:trPr>
          <w:trHeight w:val="1053"/>
          <w:jc w:val="center"/>
        </w:trPr>
        <w:tc>
          <w:tcPr>
            <w:tcW w:w="640" w:type="dxa"/>
            <w:shd w:val="clear" w:color="auto" w:fill="FFFFFF" w:themeFill="background1"/>
          </w:tcPr>
          <w:p w:rsidR="000F398A" w:rsidRPr="006E4B62" w:rsidRDefault="000F398A" w:rsidP="003E4A27">
            <w:pPr>
              <w:widowControl w:val="0"/>
              <w:suppressLineNumbers/>
              <w:suppressAutoHyphens/>
              <w:snapToGrid w:val="0"/>
              <w:spacing w:after="0" w:line="240" w:lineRule="auto"/>
              <w:ind w:left="-55" w:right="-55"/>
              <w:jc w:val="center"/>
              <w:rPr>
                <w:rFonts w:eastAsia="Arial" w:cs="Times New Roman"/>
                <w:kern w:val="1"/>
                <w:shd w:val="clear" w:color="auto" w:fill="FFFFFF"/>
              </w:rPr>
            </w:pPr>
            <w:r w:rsidRPr="006E4B62">
              <w:rPr>
                <w:rFonts w:eastAsia="Arial" w:cs="Times New Roman"/>
                <w:kern w:val="1"/>
                <w:shd w:val="clear" w:color="auto" w:fill="FFFFFF"/>
              </w:rPr>
              <w:t>1</w:t>
            </w:r>
          </w:p>
        </w:tc>
        <w:tc>
          <w:tcPr>
            <w:tcW w:w="3119" w:type="dxa"/>
            <w:shd w:val="clear" w:color="auto" w:fill="FFFFFF" w:themeFill="background1"/>
          </w:tcPr>
          <w:p w:rsidR="000F398A" w:rsidRPr="006E4B62" w:rsidRDefault="000F398A" w:rsidP="003E4A27">
            <w:pPr>
              <w:widowControl w:val="0"/>
              <w:suppressLineNumbers/>
              <w:suppressAutoHyphens/>
              <w:snapToGrid w:val="0"/>
              <w:spacing w:after="0" w:line="240" w:lineRule="auto"/>
              <w:jc w:val="center"/>
              <w:rPr>
                <w:rFonts w:eastAsia="Arial" w:cs="Times New Roman"/>
                <w:kern w:val="1"/>
                <w:shd w:val="clear" w:color="auto" w:fill="FFFFFF"/>
              </w:rPr>
            </w:pPr>
            <w:r w:rsidRPr="006E4B62">
              <w:rPr>
                <w:rFonts w:eastAsia="Arial" w:cs="Times New Roman"/>
                <w:kern w:val="1"/>
                <w:shd w:val="clear" w:color="auto" w:fill="FFFFFF"/>
              </w:rPr>
              <w:t>Бытовые нужды населения:</w:t>
            </w:r>
          </w:p>
          <w:p w:rsidR="000F398A" w:rsidRPr="006E4B62" w:rsidRDefault="000F398A" w:rsidP="003E4A27">
            <w:pPr>
              <w:widowControl w:val="0"/>
              <w:suppressLineNumbers/>
              <w:suppressAutoHyphens/>
              <w:spacing w:after="0" w:line="240" w:lineRule="auto"/>
              <w:rPr>
                <w:rFonts w:eastAsia="Arial" w:cs="Times New Roman"/>
                <w:kern w:val="1"/>
                <w:shd w:val="clear" w:color="auto" w:fill="FFFFFF"/>
              </w:rPr>
            </w:pPr>
            <w:r w:rsidRPr="006E4B62">
              <w:rPr>
                <w:rFonts w:eastAsia="Arial" w:cs="Times New Roman"/>
                <w:kern w:val="1"/>
                <w:shd w:val="clear" w:color="auto" w:fill="FFFFFF"/>
              </w:rPr>
              <w:t xml:space="preserve">- отопление, горячее водоснабжение и </w:t>
            </w:r>
            <w:proofErr w:type="spellStart"/>
            <w:r w:rsidRPr="006E4B62">
              <w:rPr>
                <w:rFonts w:eastAsia="Arial" w:cs="Times New Roman"/>
                <w:kern w:val="1"/>
                <w:shd w:val="clear" w:color="auto" w:fill="FFFFFF"/>
              </w:rPr>
              <w:t>пищеприготовление</w:t>
            </w:r>
            <w:proofErr w:type="spellEnd"/>
          </w:p>
        </w:tc>
        <w:tc>
          <w:tcPr>
            <w:tcW w:w="1984" w:type="dxa"/>
            <w:shd w:val="clear" w:color="auto" w:fill="FFFFFF" w:themeFill="background1"/>
          </w:tcPr>
          <w:p w:rsidR="000F398A" w:rsidRPr="006E4B62" w:rsidRDefault="000F398A" w:rsidP="003E4A27">
            <w:pPr>
              <w:widowControl w:val="0"/>
              <w:suppressLineNumbers/>
              <w:suppressAutoHyphens/>
              <w:snapToGrid w:val="0"/>
              <w:spacing w:after="0" w:line="240" w:lineRule="auto"/>
              <w:jc w:val="center"/>
              <w:rPr>
                <w:rFonts w:eastAsia="Arial" w:cs="Times New Roman"/>
                <w:kern w:val="1"/>
                <w:shd w:val="clear" w:color="auto" w:fill="FFFFFF"/>
              </w:rPr>
            </w:pPr>
          </w:p>
          <w:p w:rsidR="000F398A" w:rsidRPr="006E4B62" w:rsidRDefault="00557B88" w:rsidP="003E4A27">
            <w:pPr>
              <w:widowControl w:val="0"/>
              <w:suppressLineNumbers/>
              <w:suppressAutoHyphens/>
              <w:spacing w:after="0" w:line="240" w:lineRule="auto"/>
              <w:jc w:val="center"/>
              <w:rPr>
                <w:rFonts w:eastAsia="Arial" w:cs="Times New Roman"/>
                <w:kern w:val="1"/>
                <w:shd w:val="clear" w:color="auto" w:fill="FFFFFF"/>
              </w:rPr>
            </w:pPr>
            <w:r>
              <w:rPr>
                <w:rFonts w:eastAsia="Arial" w:cs="Times New Roman"/>
                <w:kern w:val="1"/>
                <w:shd w:val="clear" w:color="auto" w:fill="FFFFFF"/>
              </w:rPr>
              <w:t>2579</w:t>
            </w:r>
            <w:r w:rsidR="000F398A" w:rsidRPr="006E4B62">
              <w:rPr>
                <w:rFonts w:eastAsia="Arial" w:cs="Times New Roman"/>
                <w:kern w:val="1"/>
                <w:shd w:val="clear" w:color="auto" w:fill="FFFFFF"/>
              </w:rPr>
              <w:t xml:space="preserve"> </w:t>
            </w:r>
            <w:proofErr w:type="spellStart"/>
            <w:r w:rsidR="000F398A" w:rsidRPr="006E4B62">
              <w:rPr>
                <w:rFonts w:eastAsia="Arial" w:cs="Times New Roman"/>
                <w:kern w:val="1"/>
                <w:shd w:val="clear" w:color="auto" w:fill="FFFFFF"/>
              </w:rPr>
              <w:t>х</w:t>
            </w:r>
            <w:proofErr w:type="spellEnd"/>
            <w:r w:rsidR="000F398A" w:rsidRPr="006E4B62">
              <w:rPr>
                <w:rFonts w:eastAsia="Arial" w:cs="Times New Roman"/>
                <w:kern w:val="1"/>
                <w:shd w:val="clear" w:color="auto" w:fill="FFFFFF"/>
              </w:rPr>
              <w:t xml:space="preserve"> 300</w:t>
            </w:r>
            <w:r w:rsidR="000F398A" w:rsidRPr="006E4B62">
              <w:rPr>
                <w:rFonts w:eastAsia="Arial" w:cs="Times New Roman"/>
                <w:kern w:val="1"/>
                <w:shd w:val="clear" w:color="auto" w:fill="FFFFFF"/>
                <w:lang w:val="en-US"/>
              </w:rPr>
              <w:t xml:space="preserve"> </w:t>
            </w:r>
            <w:r w:rsidR="000F398A" w:rsidRPr="006E4B62">
              <w:rPr>
                <w:rFonts w:eastAsia="Arial" w:cs="Times New Roman"/>
                <w:kern w:val="1"/>
                <w:shd w:val="clear" w:color="auto" w:fill="FFFFFF"/>
              </w:rPr>
              <w:t>м</w:t>
            </w:r>
            <w:r w:rsidR="000F398A" w:rsidRPr="006E4B62">
              <w:rPr>
                <w:rFonts w:eastAsia="Arial" w:cs="Times New Roman"/>
                <w:kern w:val="1"/>
                <w:shd w:val="clear" w:color="auto" w:fill="FFFFFF"/>
                <w:vertAlign w:val="superscript"/>
              </w:rPr>
              <w:t>3</w:t>
            </w:r>
            <w:r w:rsidR="000F398A" w:rsidRPr="006E4B62">
              <w:rPr>
                <w:rFonts w:eastAsia="Arial" w:cs="Times New Roman"/>
                <w:kern w:val="1"/>
                <w:shd w:val="clear" w:color="auto" w:fill="FFFFFF"/>
              </w:rPr>
              <w:t>/год</w:t>
            </w:r>
          </w:p>
        </w:tc>
        <w:tc>
          <w:tcPr>
            <w:tcW w:w="1843" w:type="dxa"/>
            <w:shd w:val="clear" w:color="auto" w:fill="FFFFFF" w:themeFill="background1"/>
          </w:tcPr>
          <w:p w:rsidR="000F398A" w:rsidRPr="006E4B62" w:rsidRDefault="000F398A" w:rsidP="003E4A27">
            <w:pPr>
              <w:widowControl w:val="0"/>
              <w:suppressLineNumbers/>
              <w:suppressAutoHyphens/>
              <w:snapToGrid w:val="0"/>
              <w:spacing w:after="0" w:line="240" w:lineRule="auto"/>
              <w:jc w:val="center"/>
              <w:rPr>
                <w:rFonts w:eastAsia="Arial" w:cs="Times New Roman"/>
                <w:kern w:val="1"/>
                <w:shd w:val="clear" w:color="auto" w:fill="FFFFFF"/>
              </w:rPr>
            </w:pPr>
          </w:p>
          <w:p w:rsidR="000F398A" w:rsidRPr="006E4B62" w:rsidRDefault="00557B88" w:rsidP="003E4A27">
            <w:pPr>
              <w:widowControl w:val="0"/>
              <w:suppressLineNumbers/>
              <w:suppressAutoHyphens/>
              <w:spacing w:after="0" w:line="240" w:lineRule="auto"/>
              <w:jc w:val="center"/>
              <w:rPr>
                <w:rFonts w:eastAsia="Arial" w:cs="Times New Roman"/>
                <w:kern w:val="1"/>
                <w:shd w:val="clear" w:color="auto" w:fill="FFFFFF"/>
              </w:rPr>
            </w:pPr>
            <w:r>
              <w:rPr>
                <w:rFonts w:eastAsia="Arial" w:cs="Times New Roman"/>
                <w:kern w:val="1"/>
                <w:shd w:val="clear" w:color="auto" w:fill="FFFFFF"/>
              </w:rPr>
              <w:t>773,7</w:t>
            </w:r>
            <w:r w:rsidR="000F398A" w:rsidRPr="006E4B62">
              <w:rPr>
                <w:rFonts w:eastAsia="Arial" w:cs="Times New Roman"/>
                <w:kern w:val="1"/>
                <w:shd w:val="clear" w:color="auto" w:fill="FFFFFF"/>
              </w:rPr>
              <w:t xml:space="preserve"> тыс.</w:t>
            </w:r>
            <w:r w:rsidR="00F678BA">
              <w:rPr>
                <w:rFonts w:eastAsia="Arial" w:cs="Times New Roman"/>
                <w:kern w:val="1"/>
                <w:shd w:val="clear" w:color="auto" w:fill="FFFFFF"/>
              </w:rPr>
              <w:t xml:space="preserve"> </w:t>
            </w:r>
            <w:r w:rsidR="000F398A" w:rsidRPr="006E4B62">
              <w:rPr>
                <w:rFonts w:eastAsia="Arial" w:cs="Times New Roman"/>
                <w:kern w:val="1"/>
                <w:shd w:val="clear" w:color="auto" w:fill="FFFFFF"/>
              </w:rPr>
              <w:t>м</w:t>
            </w:r>
            <w:r w:rsidR="000F398A" w:rsidRPr="006E4B62">
              <w:rPr>
                <w:rFonts w:eastAsia="Arial" w:cs="Times New Roman"/>
                <w:kern w:val="1"/>
                <w:shd w:val="clear" w:color="auto" w:fill="FFFFFF"/>
                <w:vertAlign w:val="superscript"/>
              </w:rPr>
              <w:t>3</w:t>
            </w:r>
            <w:r w:rsidR="000F398A" w:rsidRPr="006E4B62">
              <w:rPr>
                <w:rFonts w:eastAsia="Arial" w:cs="Times New Roman"/>
                <w:kern w:val="1"/>
                <w:shd w:val="clear" w:color="auto" w:fill="FFFFFF"/>
              </w:rPr>
              <w:t>/год</w:t>
            </w:r>
          </w:p>
        </w:tc>
        <w:tc>
          <w:tcPr>
            <w:tcW w:w="1985" w:type="dxa"/>
            <w:gridSpan w:val="2"/>
            <w:shd w:val="clear" w:color="auto" w:fill="FFFFFF" w:themeFill="background1"/>
          </w:tcPr>
          <w:p w:rsidR="000F398A" w:rsidRPr="006E4B62" w:rsidRDefault="000F398A" w:rsidP="003E4A27">
            <w:pPr>
              <w:widowControl w:val="0"/>
              <w:suppressLineNumbers/>
              <w:suppressAutoHyphens/>
              <w:snapToGrid w:val="0"/>
              <w:spacing w:after="0" w:line="240" w:lineRule="auto"/>
              <w:jc w:val="center"/>
              <w:rPr>
                <w:rFonts w:eastAsia="Arial" w:cs="Times New Roman"/>
                <w:kern w:val="1"/>
                <w:shd w:val="clear" w:color="auto" w:fill="FFFFFF"/>
              </w:rPr>
            </w:pPr>
          </w:p>
          <w:p w:rsidR="000F398A" w:rsidRPr="006E4B62" w:rsidRDefault="00557B88" w:rsidP="003E4A27">
            <w:pPr>
              <w:widowControl w:val="0"/>
              <w:suppressLineNumbers/>
              <w:suppressAutoHyphens/>
              <w:spacing w:after="0" w:line="240" w:lineRule="auto"/>
              <w:jc w:val="center"/>
              <w:rPr>
                <w:rFonts w:eastAsia="Arial" w:cs="Times New Roman"/>
                <w:kern w:val="1"/>
                <w:shd w:val="clear" w:color="auto" w:fill="FFFFFF"/>
              </w:rPr>
            </w:pPr>
            <w:r>
              <w:rPr>
                <w:rFonts w:eastAsia="Arial" w:cs="Times New Roman"/>
                <w:kern w:val="1"/>
                <w:shd w:val="clear" w:color="auto" w:fill="FFFFFF"/>
              </w:rPr>
              <w:t>88,322</w:t>
            </w:r>
            <w:r w:rsidR="000F398A" w:rsidRPr="006E4B62">
              <w:rPr>
                <w:rFonts w:eastAsia="Arial" w:cs="Times New Roman"/>
                <w:kern w:val="1"/>
                <w:shd w:val="clear" w:color="auto" w:fill="FFFFFF"/>
              </w:rPr>
              <w:t xml:space="preserve"> м</w:t>
            </w:r>
            <w:r w:rsidR="000F398A" w:rsidRPr="006E4B62">
              <w:rPr>
                <w:rFonts w:eastAsia="Arial" w:cs="Times New Roman"/>
                <w:kern w:val="1"/>
                <w:shd w:val="clear" w:color="auto" w:fill="FFFFFF"/>
                <w:vertAlign w:val="superscript"/>
              </w:rPr>
              <w:t>3</w:t>
            </w:r>
            <w:r w:rsidR="000F398A" w:rsidRPr="006E4B62">
              <w:rPr>
                <w:rFonts w:eastAsia="Arial" w:cs="Times New Roman"/>
                <w:kern w:val="1"/>
                <w:shd w:val="clear" w:color="auto" w:fill="FFFFFF"/>
              </w:rPr>
              <w:t>/час</w:t>
            </w:r>
          </w:p>
        </w:tc>
      </w:tr>
      <w:tr w:rsidR="000F398A" w:rsidRPr="006E4B62" w:rsidTr="003E4A27">
        <w:trPr>
          <w:jc w:val="center"/>
        </w:trPr>
        <w:tc>
          <w:tcPr>
            <w:tcW w:w="640" w:type="dxa"/>
            <w:shd w:val="clear" w:color="auto" w:fill="auto"/>
          </w:tcPr>
          <w:p w:rsidR="000F398A" w:rsidRPr="006E4B62" w:rsidRDefault="000F398A" w:rsidP="003E4A27">
            <w:pPr>
              <w:widowControl w:val="0"/>
              <w:suppressLineNumbers/>
              <w:suppressAutoHyphens/>
              <w:snapToGrid w:val="0"/>
              <w:spacing w:after="0" w:line="240" w:lineRule="auto"/>
              <w:ind w:left="-55" w:right="-55"/>
              <w:jc w:val="center"/>
              <w:rPr>
                <w:rFonts w:eastAsia="Arial" w:cs="Times New Roman"/>
                <w:kern w:val="1"/>
                <w:shd w:val="clear" w:color="auto" w:fill="FFFFFF"/>
              </w:rPr>
            </w:pPr>
            <w:r w:rsidRPr="006E4B62">
              <w:rPr>
                <w:rFonts w:eastAsia="Arial" w:cs="Times New Roman"/>
                <w:kern w:val="1"/>
                <w:shd w:val="clear" w:color="auto" w:fill="FFFFFF"/>
              </w:rPr>
              <w:t>2</w:t>
            </w:r>
          </w:p>
        </w:tc>
        <w:tc>
          <w:tcPr>
            <w:tcW w:w="3119" w:type="dxa"/>
            <w:shd w:val="clear" w:color="auto" w:fill="auto"/>
          </w:tcPr>
          <w:p w:rsidR="000F398A" w:rsidRPr="00E10290" w:rsidRDefault="000F398A" w:rsidP="003E4A27">
            <w:pPr>
              <w:widowControl w:val="0"/>
              <w:suppressLineNumbers/>
              <w:suppressAutoHyphens/>
              <w:snapToGrid w:val="0"/>
              <w:spacing w:after="0" w:line="240" w:lineRule="auto"/>
              <w:jc w:val="center"/>
              <w:rPr>
                <w:rFonts w:eastAsia="Arial" w:cs="Times New Roman"/>
                <w:kern w:val="1"/>
                <w:shd w:val="clear" w:color="auto" w:fill="FFFFFF"/>
              </w:rPr>
            </w:pPr>
            <w:r w:rsidRPr="00E10290">
              <w:rPr>
                <w:rFonts w:eastAsia="Arial" w:cs="Times New Roman"/>
                <w:kern w:val="1"/>
                <w:shd w:val="clear" w:color="auto" w:fill="FFFFFF"/>
              </w:rPr>
              <w:t>Существующие предприятия и соцкультбыт</w:t>
            </w:r>
          </w:p>
        </w:tc>
        <w:tc>
          <w:tcPr>
            <w:tcW w:w="5812" w:type="dxa"/>
            <w:gridSpan w:val="4"/>
            <w:shd w:val="clear" w:color="auto" w:fill="auto"/>
          </w:tcPr>
          <w:p w:rsidR="000F398A" w:rsidRPr="00E10290" w:rsidRDefault="000F398A" w:rsidP="003E4A27">
            <w:pPr>
              <w:widowControl w:val="0"/>
              <w:suppressLineNumbers/>
              <w:suppressAutoHyphens/>
              <w:snapToGrid w:val="0"/>
              <w:spacing w:after="0" w:line="240" w:lineRule="auto"/>
              <w:jc w:val="center"/>
              <w:rPr>
                <w:rFonts w:eastAsia="Arial" w:cs="Times New Roman"/>
                <w:kern w:val="1"/>
                <w:shd w:val="clear" w:color="auto" w:fill="FFFFFF"/>
              </w:rPr>
            </w:pPr>
            <w:r w:rsidRPr="00E10290">
              <w:rPr>
                <w:rFonts w:eastAsia="Arial" w:cs="Times New Roman"/>
                <w:kern w:val="1"/>
                <w:shd w:val="clear" w:color="auto" w:fill="FFFFFF"/>
              </w:rPr>
              <w:t>По данным топливно-энергетического баланса района на 2022 год предприятия соцкультбыта используют природный  газ</w:t>
            </w:r>
          </w:p>
        </w:tc>
      </w:tr>
      <w:tr w:rsidR="000F398A" w:rsidRPr="006E4B62" w:rsidTr="003E4A27">
        <w:trPr>
          <w:jc w:val="center"/>
        </w:trPr>
        <w:tc>
          <w:tcPr>
            <w:tcW w:w="640" w:type="dxa"/>
            <w:shd w:val="clear" w:color="auto" w:fill="auto"/>
          </w:tcPr>
          <w:p w:rsidR="000F398A" w:rsidRPr="006E4B62" w:rsidRDefault="000F398A" w:rsidP="003E4A27">
            <w:pPr>
              <w:widowControl w:val="0"/>
              <w:suppressLineNumbers/>
              <w:suppressAutoHyphens/>
              <w:snapToGrid w:val="0"/>
              <w:spacing w:after="0" w:line="240" w:lineRule="auto"/>
              <w:ind w:left="-55" w:right="-55"/>
              <w:jc w:val="center"/>
              <w:rPr>
                <w:rFonts w:eastAsia="Arial" w:cs="Times New Roman"/>
                <w:kern w:val="1"/>
                <w:shd w:val="clear" w:color="auto" w:fill="FFFFFF"/>
              </w:rPr>
            </w:pPr>
          </w:p>
        </w:tc>
        <w:tc>
          <w:tcPr>
            <w:tcW w:w="3119" w:type="dxa"/>
            <w:shd w:val="clear" w:color="auto" w:fill="auto"/>
          </w:tcPr>
          <w:p w:rsidR="000F398A" w:rsidRPr="006E4B62" w:rsidRDefault="000F398A" w:rsidP="003E4A27">
            <w:pPr>
              <w:widowControl w:val="0"/>
              <w:suppressLineNumbers/>
              <w:suppressAutoHyphens/>
              <w:snapToGrid w:val="0"/>
              <w:spacing w:after="0" w:line="240" w:lineRule="auto"/>
              <w:jc w:val="center"/>
              <w:rPr>
                <w:rFonts w:eastAsia="Arial" w:cs="Times New Roman"/>
                <w:b/>
                <w:kern w:val="1"/>
                <w:shd w:val="clear" w:color="auto" w:fill="FFFFFF"/>
              </w:rPr>
            </w:pPr>
            <w:r w:rsidRPr="006E4B62">
              <w:rPr>
                <w:rFonts w:eastAsia="Arial" w:cs="Times New Roman"/>
                <w:b/>
                <w:kern w:val="1"/>
                <w:shd w:val="clear" w:color="auto" w:fill="FFFFFF"/>
              </w:rPr>
              <w:t>Итого:</w:t>
            </w:r>
          </w:p>
        </w:tc>
        <w:tc>
          <w:tcPr>
            <w:tcW w:w="1984" w:type="dxa"/>
            <w:shd w:val="clear" w:color="auto" w:fill="auto"/>
          </w:tcPr>
          <w:p w:rsidR="000F398A" w:rsidRPr="006E4B62" w:rsidRDefault="000F398A" w:rsidP="003E4A27">
            <w:pPr>
              <w:widowControl w:val="0"/>
              <w:suppressLineNumbers/>
              <w:suppressAutoHyphens/>
              <w:snapToGrid w:val="0"/>
              <w:spacing w:after="0" w:line="240" w:lineRule="auto"/>
              <w:jc w:val="center"/>
              <w:rPr>
                <w:rFonts w:eastAsia="Arial" w:cs="Times New Roman"/>
                <w:b/>
                <w:kern w:val="1"/>
                <w:shd w:val="clear" w:color="auto" w:fill="FFFF00"/>
              </w:rPr>
            </w:pPr>
          </w:p>
        </w:tc>
        <w:tc>
          <w:tcPr>
            <w:tcW w:w="2059" w:type="dxa"/>
            <w:gridSpan w:val="2"/>
            <w:shd w:val="clear" w:color="auto" w:fill="auto"/>
          </w:tcPr>
          <w:p w:rsidR="000F398A" w:rsidRPr="006E4B62" w:rsidRDefault="00557B88" w:rsidP="003E4A27">
            <w:pPr>
              <w:widowControl w:val="0"/>
              <w:suppressLineNumbers/>
              <w:suppressAutoHyphens/>
              <w:spacing w:after="0" w:line="240" w:lineRule="auto"/>
              <w:jc w:val="center"/>
              <w:rPr>
                <w:rFonts w:eastAsia="Arial" w:cs="Times New Roman"/>
                <w:b/>
                <w:kern w:val="1"/>
                <w:shd w:val="clear" w:color="auto" w:fill="FFFFFF"/>
              </w:rPr>
            </w:pPr>
            <w:r>
              <w:rPr>
                <w:rFonts w:eastAsia="Arial" w:cs="Times New Roman"/>
                <w:b/>
                <w:kern w:val="1"/>
                <w:shd w:val="clear" w:color="auto" w:fill="FFFFFF"/>
              </w:rPr>
              <w:t>773,7</w:t>
            </w:r>
            <w:r w:rsidR="00220B74" w:rsidRPr="00220B74">
              <w:rPr>
                <w:rFonts w:eastAsia="Arial" w:cs="Times New Roman"/>
                <w:b/>
                <w:kern w:val="1"/>
                <w:shd w:val="clear" w:color="auto" w:fill="FFFFFF"/>
              </w:rPr>
              <w:t xml:space="preserve"> тыс.</w:t>
            </w:r>
            <w:r w:rsidR="00F678BA">
              <w:rPr>
                <w:rFonts w:eastAsia="Arial" w:cs="Times New Roman"/>
                <w:b/>
                <w:kern w:val="1"/>
                <w:shd w:val="clear" w:color="auto" w:fill="FFFFFF"/>
              </w:rPr>
              <w:t xml:space="preserve"> </w:t>
            </w:r>
            <w:r w:rsidR="00220B74" w:rsidRPr="00220B74">
              <w:rPr>
                <w:rFonts w:eastAsia="Arial" w:cs="Times New Roman"/>
                <w:b/>
                <w:kern w:val="1"/>
                <w:shd w:val="clear" w:color="auto" w:fill="FFFFFF"/>
              </w:rPr>
              <w:t>м3/год</w:t>
            </w:r>
          </w:p>
        </w:tc>
        <w:tc>
          <w:tcPr>
            <w:tcW w:w="1769" w:type="dxa"/>
            <w:shd w:val="clear" w:color="auto" w:fill="auto"/>
          </w:tcPr>
          <w:p w:rsidR="000F398A" w:rsidRPr="006E4B62" w:rsidRDefault="00557B88" w:rsidP="003E4A27">
            <w:pPr>
              <w:widowControl w:val="0"/>
              <w:suppressLineNumbers/>
              <w:suppressAutoHyphens/>
              <w:spacing w:after="0" w:line="240" w:lineRule="auto"/>
              <w:jc w:val="center"/>
              <w:rPr>
                <w:rFonts w:eastAsia="Arial" w:cs="Times New Roman"/>
                <w:b/>
                <w:kern w:val="1"/>
                <w:shd w:val="clear" w:color="auto" w:fill="FFFFFF"/>
              </w:rPr>
            </w:pPr>
            <w:r>
              <w:rPr>
                <w:rFonts w:eastAsia="Arial" w:cs="Times New Roman"/>
                <w:b/>
                <w:kern w:val="1"/>
                <w:shd w:val="clear" w:color="auto" w:fill="FFFFFF"/>
              </w:rPr>
              <w:t>88,322</w:t>
            </w:r>
            <w:r w:rsidR="00220B74" w:rsidRPr="00220B74">
              <w:rPr>
                <w:rFonts w:eastAsia="Arial" w:cs="Times New Roman"/>
                <w:b/>
                <w:kern w:val="1"/>
                <w:shd w:val="clear" w:color="auto" w:fill="FFFFFF"/>
              </w:rPr>
              <w:t xml:space="preserve"> м3/час</w:t>
            </w:r>
          </w:p>
        </w:tc>
      </w:tr>
    </w:tbl>
    <w:p w:rsidR="000F398A" w:rsidRDefault="000F398A" w:rsidP="000F398A">
      <w:pPr>
        <w:autoSpaceDE w:val="0"/>
        <w:spacing w:after="0"/>
        <w:ind w:firstLine="567"/>
        <w:jc w:val="both"/>
        <w:rPr>
          <w:rFonts w:eastAsia="Calibri" w:cs="Times New Roman"/>
          <w:sz w:val="24"/>
          <w:szCs w:val="24"/>
        </w:rPr>
      </w:pPr>
    </w:p>
    <w:p w:rsidR="000F398A" w:rsidRPr="00AA3532" w:rsidRDefault="000F398A" w:rsidP="0033140E">
      <w:pPr>
        <w:autoSpaceDE w:val="0"/>
        <w:spacing w:after="0"/>
        <w:ind w:firstLine="567"/>
        <w:jc w:val="both"/>
        <w:rPr>
          <w:rFonts w:eastAsia="Arial" w:cs="Times New Roman"/>
          <w:sz w:val="24"/>
          <w:szCs w:val="24"/>
          <w:shd w:val="clear" w:color="auto" w:fill="FFFFFF"/>
        </w:rPr>
      </w:pPr>
      <w:r w:rsidRPr="006E4B62">
        <w:rPr>
          <w:rFonts w:eastAsia="Arial" w:cs="Times New Roman"/>
          <w:sz w:val="24"/>
          <w:szCs w:val="24"/>
          <w:shd w:val="clear" w:color="auto" w:fill="FFFFFF"/>
        </w:rPr>
        <w:t xml:space="preserve">Суммарный годовой расход газа на поселение составляет </w:t>
      </w:r>
      <w:r w:rsidR="00D72015">
        <w:rPr>
          <w:rFonts w:eastAsia="Arial" w:cs="Times New Roman"/>
          <w:sz w:val="24"/>
          <w:szCs w:val="24"/>
          <w:shd w:val="clear" w:color="auto" w:fill="FFFFFF"/>
        </w:rPr>
        <w:t>773,7</w:t>
      </w:r>
      <w:r w:rsidR="00413197" w:rsidRPr="00413197">
        <w:rPr>
          <w:rFonts w:eastAsia="Arial" w:cs="Times New Roman"/>
          <w:sz w:val="24"/>
          <w:szCs w:val="24"/>
          <w:shd w:val="clear" w:color="auto" w:fill="FFFFFF"/>
        </w:rPr>
        <w:t xml:space="preserve"> тыс.</w:t>
      </w:r>
      <w:r w:rsidR="00521147">
        <w:rPr>
          <w:rFonts w:eastAsia="Arial" w:cs="Times New Roman"/>
          <w:sz w:val="24"/>
          <w:szCs w:val="24"/>
          <w:shd w:val="clear" w:color="auto" w:fill="FFFFFF"/>
        </w:rPr>
        <w:t xml:space="preserve"> </w:t>
      </w:r>
      <w:r w:rsidR="00413197" w:rsidRPr="00413197">
        <w:rPr>
          <w:rFonts w:eastAsia="Arial" w:cs="Times New Roman"/>
          <w:sz w:val="24"/>
          <w:szCs w:val="24"/>
          <w:shd w:val="clear" w:color="auto" w:fill="FFFFFF"/>
        </w:rPr>
        <w:t>м3/год</w:t>
      </w:r>
      <w:r w:rsidRPr="006E4B62">
        <w:rPr>
          <w:rFonts w:eastAsia="Arial" w:cs="Times New Roman"/>
          <w:sz w:val="24"/>
          <w:szCs w:val="24"/>
          <w:shd w:val="clear" w:color="auto" w:fill="FFFFFF"/>
        </w:rPr>
        <w:t>.</w:t>
      </w:r>
    </w:p>
    <w:p w:rsidR="006C655A" w:rsidRDefault="000F398A" w:rsidP="0033140E">
      <w:pPr>
        <w:autoSpaceDE w:val="0"/>
        <w:spacing w:after="0" w:line="276" w:lineRule="auto"/>
        <w:ind w:firstLine="567"/>
        <w:jc w:val="both"/>
        <w:rPr>
          <w:rFonts w:eastAsia="Arial" w:cs="Times New Roman"/>
          <w:sz w:val="24"/>
          <w:szCs w:val="24"/>
          <w:shd w:val="clear" w:color="auto" w:fill="FFFFFF"/>
        </w:rPr>
      </w:pPr>
      <w:r w:rsidRPr="00AA3532">
        <w:rPr>
          <w:rFonts w:eastAsia="Arial" w:cs="Times New Roman"/>
          <w:sz w:val="24"/>
          <w:szCs w:val="24"/>
          <w:shd w:val="clear" w:color="auto" w:fill="FFFFFF"/>
        </w:rPr>
        <w:t>Расчет велся с учетом 100% газификации природным газом жилищного фонда</w:t>
      </w:r>
      <w:r>
        <w:rPr>
          <w:rFonts w:eastAsia="Arial" w:cs="Times New Roman"/>
          <w:sz w:val="24"/>
          <w:szCs w:val="24"/>
          <w:shd w:val="clear" w:color="auto" w:fill="FFFFFF"/>
        </w:rPr>
        <w:t>.</w:t>
      </w:r>
    </w:p>
    <w:p w:rsidR="00284DE0" w:rsidRPr="00FC4D7A" w:rsidRDefault="00284DE0" w:rsidP="0033140E">
      <w:pPr>
        <w:autoSpaceDE w:val="0"/>
        <w:spacing w:after="0" w:line="276" w:lineRule="auto"/>
        <w:ind w:firstLine="567"/>
        <w:jc w:val="both"/>
        <w:rPr>
          <w:rFonts w:eastAsia="Arial" w:cs="Times New Roman"/>
          <w:sz w:val="24"/>
          <w:szCs w:val="24"/>
          <w:shd w:val="clear" w:color="auto" w:fill="FFFFFF"/>
        </w:rPr>
      </w:pPr>
      <w:r w:rsidRPr="00FC4D7A">
        <w:rPr>
          <w:rFonts w:eastAsia="Arial" w:cs="Times New Roman"/>
          <w:sz w:val="24"/>
          <w:szCs w:val="24"/>
          <w:shd w:val="clear" w:color="auto" w:fill="FFFFFF"/>
        </w:rPr>
        <w:t xml:space="preserve">По данным предоставленным администрацией сельского поселения газоснабжение жилищного фонда магистральным природным газом на территории сельского поселения составляет </w:t>
      </w:r>
      <w:r w:rsidR="00F678BA">
        <w:rPr>
          <w:rFonts w:eastAsia="Arial" w:cs="Times New Roman"/>
          <w:sz w:val="24"/>
          <w:szCs w:val="24"/>
          <w:shd w:val="clear" w:color="auto" w:fill="FFFFFF"/>
        </w:rPr>
        <w:t>55,7</w:t>
      </w:r>
      <w:r w:rsidRPr="00FC4D7A">
        <w:rPr>
          <w:rFonts w:eastAsia="Arial" w:cs="Times New Roman"/>
          <w:sz w:val="24"/>
          <w:szCs w:val="24"/>
          <w:shd w:val="clear" w:color="auto" w:fill="FFFFFF"/>
        </w:rPr>
        <w:t xml:space="preserve">%. </w:t>
      </w:r>
    </w:p>
    <w:p w:rsidR="00CB460A" w:rsidRPr="000F398A" w:rsidRDefault="00CB460A" w:rsidP="0033140E">
      <w:pPr>
        <w:spacing w:after="0"/>
        <w:ind w:firstLine="567"/>
        <w:jc w:val="both"/>
        <w:rPr>
          <w:rFonts w:cs="Times New Roman"/>
          <w:b/>
          <w:bCs/>
          <w:sz w:val="24"/>
          <w:szCs w:val="24"/>
          <w:u w:val="single"/>
          <w:shd w:val="clear" w:color="auto" w:fill="FFFFFF"/>
        </w:rPr>
      </w:pPr>
    </w:p>
    <w:p w:rsidR="00A57056" w:rsidRPr="00137313" w:rsidRDefault="00A57056" w:rsidP="0033140E">
      <w:pPr>
        <w:spacing w:after="0"/>
        <w:ind w:firstLine="567"/>
        <w:rPr>
          <w:rFonts w:cs="Times New Roman"/>
          <w:b/>
          <w:bCs/>
          <w:sz w:val="24"/>
          <w:szCs w:val="24"/>
          <w:u w:val="single"/>
          <w:shd w:val="clear" w:color="auto" w:fill="FFFFFF"/>
        </w:rPr>
      </w:pPr>
      <w:r w:rsidRPr="00137313">
        <w:rPr>
          <w:rFonts w:cs="Times New Roman"/>
          <w:b/>
          <w:bCs/>
          <w:sz w:val="24"/>
          <w:szCs w:val="24"/>
          <w:u w:val="single"/>
          <w:shd w:val="clear" w:color="auto" w:fill="FFFFFF"/>
        </w:rPr>
        <w:t>Проектные предложения</w:t>
      </w:r>
    </w:p>
    <w:p w:rsidR="00BB2A9D" w:rsidRPr="00137313" w:rsidRDefault="00BB2A9D" w:rsidP="0033140E">
      <w:pPr>
        <w:spacing w:after="0"/>
        <w:ind w:firstLine="567"/>
        <w:jc w:val="both"/>
        <w:rPr>
          <w:rFonts w:eastAsia="Arial" w:cs="Times New Roman"/>
          <w:sz w:val="24"/>
          <w:szCs w:val="24"/>
          <w:shd w:val="clear" w:color="auto" w:fill="FFFFFF"/>
        </w:rPr>
      </w:pPr>
      <w:r w:rsidRPr="00137313">
        <w:rPr>
          <w:rFonts w:eastAsia="Arial" w:cs="Times New Roman"/>
          <w:sz w:val="24"/>
          <w:szCs w:val="24"/>
          <w:shd w:val="clear" w:color="auto" w:fill="FFFFFF"/>
        </w:rPr>
        <w:t xml:space="preserve">На сегодняшний день </w:t>
      </w:r>
      <w:r w:rsidR="005B4D56" w:rsidRPr="00137313">
        <w:rPr>
          <w:rFonts w:eastAsia="Arial" w:cs="Times New Roman"/>
          <w:sz w:val="24"/>
          <w:szCs w:val="24"/>
          <w:shd w:val="clear" w:color="auto" w:fill="FFFFFF"/>
        </w:rPr>
        <w:t>газоснабжение территории</w:t>
      </w:r>
      <w:r w:rsidRPr="00137313">
        <w:rPr>
          <w:rFonts w:eastAsia="Arial" w:cs="Times New Roman"/>
          <w:sz w:val="24"/>
          <w:szCs w:val="24"/>
          <w:shd w:val="clear" w:color="auto" w:fill="FFFFFF"/>
        </w:rPr>
        <w:t xml:space="preserve"> </w:t>
      </w:r>
      <w:r w:rsidR="005B4D56" w:rsidRPr="00137313">
        <w:rPr>
          <w:rFonts w:eastAsia="Arial" w:cs="Times New Roman"/>
          <w:sz w:val="24"/>
          <w:szCs w:val="24"/>
          <w:shd w:val="clear" w:color="auto" w:fill="FFFFFF"/>
        </w:rPr>
        <w:t>Козловского</w:t>
      </w:r>
      <w:r w:rsidRPr="00137313">
        <w:rPr>
          <w:rFonts w:eastAsia="Arial" w:cs="Times New Roman"/>
          <w:sz w:val="24"/>
          <w:szCs w:val="24"/>
          <w:shd w:val="clear" w:color="auto" w:fill="FFFFFF"/>
        </w:rPr>
        <w:t xml:space="preserve"> сельского поселения можно считать достаточным для обеспечения жилищного и хозяйственного сектора. В связи с </w:t>
      </w:r>
      <w:r w:rsidR="00137313" w:rsidRPr="00137313">
        <w:rPr>
          <w:rFonts w:eastAsia="Arial" w:cs="Times New Roman"/>
          <w:sz w:val="24"/>
          <w:szCs w:val="24"/>
          <w:shd w:val="clear" w:color="auto" w:fill="FFFFFF"/>
        </w:rPr>
        <w:t xml:space="preserve">перспективным минимальным </w:t>
      </w:r>
      <w:r w:rsidRPr="00137313">
        <w:rPr>
          <w:rFonts w:eastAsia="Arial" w:cs="Times New Roman"/>
          <w:sz w:val="24"/>
          <w:szCs w:val="24"/>
          <w:shd w:val="clear" w:color="auto" w:fill="FFFFFF"/>
        </w:rPr>
        <w:t>увеличени</w:t>
      </w:r>
      <w:r w:rsidR="00137313" w:rsidRPr="00137313">
        <w:rPr>
          <w:rFonts w:eastAsia="Arial" w:cs="Times New Roman"/>
          <w:sz w:val="24"/>
          <w:szCs w:val="24"/>
          <w:shd w:val="clear" w:color="auto" w:fill="FFFFFF"/>
        </w:rPr>
        <w:t>ем</w:t>
      </w:r>
      <w:r w:rsidRPr="00137313">
        <w:rPr>
          <w:rFonts w:eastAsia="Arial" w:cs="Times New Roman"/>
          <w:sz w:val="24"/>
          <w:szCs w:val="24"/>
          <w:shd w:val="clear" w:color="auto" w:fill="FFFFFF"/>
        </w:rPr>
        <w:t xml:space="preserve"> численности населения повышение потребления природного газа на момент 2023 г. не планируется. </w:t>
      </w:r>
    </w:p>
    <w:p w:rsidR="00BB2A9D" w:rsidRPr="00137313" w:rsidRDefault="00BB2A9D" w:rsidP="0033140E">
      <w:pPr>
        <w:spacing w:after="0"/>
        <w:ind w:firstLine="567"/>
        <w:jc w:val="both"/>
        <w:rPr>
          <w:rFonts w:eastAsia="Arial" w:cs="Times New Roman"/>
          <w:sz w:val="24"/>
          <w:szCs w:val="24"/>
          <w:shd w:val="clear" w:color="auto" w:fill="FFFFFF"/>
        </w:rPr>
      </w:pPr>
      <w:r w:rsidRPr="00137313">
        <w:rPr>
          <w:rFonts w:eastAsia="Arial" w:cs="Times New Roman"/>
          <w:sz w:val="24"/>
          <w:szCs w:val="24"/>
          <w:shd w:val="clear" w:color="auto" w:fill="FFFFFF"/>
        </w:rPr>
        <w:t>В систему основных мероприятий по дальнейшему развитию инфраструктуры газового хозяйства входят следующие положения:</w:t>
      </w:r>
    </w:p>
    <w:p w:rsidR="00BB2A9D" w:rsidRPr="00BB2A9D" w:rsidRDefault="00BB2A9D" w:rsidP="0033140E">
      <w:pPr>
        <w:spacing w:after="0"/>
        <w:ind w:firstLine="567"/>
        <w:jc w:val="both"/>
        <w:rPr>
          <w:rFonts w:eastAsia="Arial" w:cs="Times New Roman"/>
          <w:sz w:val="24"/>
          <w:szCs w:val="24"/>
          <w:shd w:val="clear" w:color="auto" w:fill="FFFFFF"/>
        </w:rPr>
      </w:pPr>
      <w:r w:rsidRPr="00137313">
        <w:rPr>
          <w:rFonts w:eastAsia="Arial" w:cs="Times New Roman"/>
          <w:sz w:val="24"/>
          <w:szCs w:val="24"/>
          <w:shd w:val="clear" w:color="auto" w:fill="FFFFFF"/>
        </w:rPr>
        <w:t>- поэтапный переход на использование сетевого газа объектов, потребляющих сжиженный углеводородный газ (СУГ) и твердое топливо;</w:t>
      </w:r>
    </w:p>
    <w:p w:rsidR="00BB2A9D" w:rsidRPr="00BB2A9D" w:rsidRDefault="00BB2A9D" w:rsidP="0033140E">
      <w:pPr>
        <w:spacing w:after="0"/>
        <w:ind w:firstLine="567"/>
        <w:jc w:val="both"/>
        <w:rPr>
          <w:rFonts w:eastAsia="Arial" w:cs="Times New Roman"/>
          <w:sz w:val="24"/>
          <w:szCs w:val="24"/>
          <w:shd w:val="clear" w:color="auto" w:fill="FFFFFF"/>
        </w:rPr>
      </w:pPr>
      <w:r>
        <w:rPr>
          <w:rFonts w:eastAsia="Arial" w:cs="Times New Roman"/>
          <w:sz w:val="24"/>
          <w:szCs w:val="24"/>
          <w:shd w:val="clear" w:color="auto" w:fill="FFFFFF"/>
        </w:rPr>
        <w:t xml:space="preserve">- </w:t>
      </w:r>
      <w:r w:rsidRPr="00BB2A9D">
        <w:rPr>
          <w:rFonts w:eastAsia="Arial" w:cs="Times New Roman"/>
          <w:sz w:val="24"/>
          <w:szCs w:val="24"/>
          <w:shd w:val="clear" w:color="auto" w:fill="FFFFFF"/>
        </w:rPr>
        <w:t>расширение сетей газораспределения для охвата 100% существующего и проектируемого жилищного фонда.</w:t>
      </w:r>
    </w:p>
    <w:p w:rsidR="00BB2A9D" w:rsidRPr="00BB2A9D" w:rsidRDefault="00BB2A9D" w:rsidP="0033140E">
      <w:pPr>
        <w:spacing w:after="0"/>
        <w:ind w:firstLine="567"/>
        <w:jc w:val="both"/>
        <w:rPr>
          <w:rFonts w:eastAsia="Arial" w:cs="Times New Roman"/>
          <w:sz w:val="24"/>
          <w:szCs w:val="24"/>
          <w:shd w:val="clear" w:color="auto" w:fill="FFFFFF"/>
        </w:rPr>
      </w:pPr>
      <w:r w:rsidRPr="00BB2A9D">
        <w:rPr>
          <w:rFonts w:eastAsia="Arial" w:cs="Times New Roman"/>
          <w:sz w:val="24"/>
          <w:szCs w:val="24"/>
          <w:shd w:val="clear" w:color="auto" w:fill="FFFFFF"/>
        </w:rPr>
        <w:t>Результатами реализации мероприятий по развитию систем газоснабжения являются:</w:t>
      </w:r>
    </w:p>
    <w:p w:rsidR="00BB2A9D" w:rsidRPr="00BB2A9D" w:rsidRDefault="00BB2A9D" w:rsidP="0033140E">
      <w:pPr>
        <w:spacing w:after="0"/>
        <w:ind w:firstLine="567"/>
        <w:jc w:val="both"/>
        <w:rPr>
          <w:rFonts w:eastAsia="Arial" w:cs="Times New Roman"/>
          <w:sz w:val="24"/>
          <w:szCs w:val="24"/>
          <w:shd w:val="clear" w:color="auto" w:fill="FFFFFF"/>
        </w:rPr>
      </w:pPr>
      <w:r w:rsidRPr="00BB2A9D">
        <w:rPr>
          <w:rFonts w:eastAsia="Arial" w:cs="Times New Roman"/>
          <w:sz w:val="24"/>
          <w:szCs w:val="24"/>
          <w:shd w:val="clear" w:color="auto" w:fill="FFFFFF"/>
        </w:rPr>
        <w:t>- максимальная газификация территорий;</w:t>
      </w:r>
    </w:p>
    <w:p w:rsidR="00BB2A9D" w:rsidRPr="00BB2A9D" w:rsidRDefault="00BB2A9D" w:rsidP="0033140E">
      <w:pPr>
        <w:spacing w:after="0"/>
        <w:ind w:firstLine="567"/>
        <w:jc w:val="both"/>
        <w:rPr>
          <w:rFonts w:eastAsia="Arial" w:cs="Times New Roman"/>
          <w:sz w:val="24"/>
          <w:szCs w:val="24"/>
          <w:shd w:val="clear" w:color="auto" w:fill="FFFFFF"/>
        </w:rPr>
      </w:pPr>
      <w:r>
        <w:rPr>
          <w:rFonts w:eastAsia="Arial" w:cs="Times New Roman"/>
          <w:sz w:val="24"/>
          <w:szCs w:val="24"/>
          <w:shd w:val="clear" w:color="auto" w:fill="FFFFFF"/>
        </w:rPr>
        <w:t xml:space="preserve">- </w:t>
      </w:r>
      <w:r w:rsidRPr="00BB2A9D">
        <w:rPr>
          <w:rFonts w:eastAsia="Arial" w:cs="Times New Roman"/>
          <w:sz w:val="24"/>
          <w:szCs w:val="24"/>
          <w:shd w:val="clear" w:color="auto" w:fill="FFFFFF"/>
        </w:rPr>
        <w:t>повышение надежности и обеспечение бесперебойной работы объектов газоснабжения.</w:t>
      </w:r>
    </w:p>
    <w:p w:rsidR="00990D66" w:rsidRDefault="00BB2A9D" w:rsidP="0033140E">
      <w:pPr>
        <w:spacing w:after="0"/>
        <w:ind w:firstLine="567"/>
        <w:jc w:val="both"/>
        <w:rPr>
          <w:rFonts w:eastAsia="Arial" w:cs="Times New Roman"/>
          <w:sz w:val="24"/>
          <w:szCs w:val="24"/>
          <w:shd w:val="clear" w:color="auto" w:fill="FFFFFF"/>
        </w:rPr>
      </w:pPr>
      <w:r w:rsidRPr="00BB2A9D">
        <w:rPr>
          <w:rFonts w:eastAsia="Arial" w:cs="Times New Roman"/>
          <w:sz w:val="24"/>
          <w:szCs w:val="24"/>
          <w:shd w:val="clear" w:color="auto" w:fill="FFFFFF"/>
        </w:rPr>
        <w:t>Развитие системы газоснабжения поселения следует осуществлять в увязке с перспективами градостроительного развития поселения и района.</w:t>
      </w:r>
    </w:p>
    <w:p w:rsidR="00A024D2" w:rsidRPr="000F398A" w:rsidRDefault="00A024D2" w:rsidP="0033140E">
      <w:pPr>
        <w:spacing w:after="0"/>
        <w:ind w:firstLine="567"/>
        <w:jc w:val="both"/>
        <w:rPr>
          <w:rFonts w:cs="Times New Roman"/>
          <w:sz w:val="24"/>
          <w:szCs w:val="24"/>
        </w:rPr>
      </w:pPr>
    </w:p>
    <w:p w:rsidR="00A57056" w:rsidRPr="00EB2BEA" w:rsidRDefault="00A57056" w:rsidP="00C91D21">
      <w:pPr>
        <w:spacing w:after="120" w:line="240" w:lineRule="auto"/>
        <w:ind w:firstLine="567"/>
        <w:jc w:val="center"/>
        <w:rPr>
          <w:rFonts w:cs="Times New Roman"/>
          <w:b/>
          <w:sz w:val="24"/>
          <w:szCs w:val="24"/>
          <w:u w:val="single"/>
        </w:rPr>
      </w:pPr>
      <w:r w:rsidRPr="00EB2BEA">
        <w:rPr>
          <w:rFonts w:cs="Times New Roman"/>
          <w:b/>
          <w:sz w:val="24"/>
          <w:szCs w:val="24"/>
          <w:u w:val="single"/>
        </w:rPr>
        <w:t>Теплоснабжение</w:t>
      </w:r>
    </w:p>
    <w:p w:rsidR="00AB5207" w:rsidRPr="00EB2BEA" w:rsidRDefault="00AB5207" w:rsidP="0033140E">
      <w:pPr>
        <w:spacing w:after="0"/>
        <w:ind w:firstLine="567"/>
        <w:rPr>
          <w:rFonts w:cs="Times New Roman"/>
          <w:b/>
          <w:bCs/>
          <w:sz w:val="24"/>
          <w:szCs w:val="24"/>
          <w:u w:val="single"/>
          <w:shd w:val="clear" w:color="auto" w:fill="FFFFFF"/>
        </w:rPr>
      </w:pPr>
      <w:r w:rsidRPr="00EB2BEA">
        <w:rPr>
          <w:rFonts w:cs="Times New Roman"/>
          <w:b/>
          <w:bCs/>
          <w:sz w:val="24"/>
          <w:szCs w:val="24"/>
          <w:u w:val="single"/>
          <w:shd w:val="clear" w:color="auto" w:fill="FFFFFF"/>
        </w:rPr>
        <w:t>Проектные предложения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Для создания условий комфортного проживания жителей и уменьшен</w:t>
      </w:r>
      <w:r w:rsidR="005B4D56">
        <w:rPr>
          <w:rFonts w:eastAsia="Calibri" w:cs="Times New Roman"/>
          <w:sz w:val="24"/>
          <w:szCs w:val="24"/>
        </w:rPr>
        <w:t xml:space="preserve">ия </w:t>
      </w:r>
      <w:proofErr w:type="spellStart"/>
      <w:r w:rsidR="005B4D56">
        <w:rPr>
          <w:rFonts w:eastAsia="Calibri" w:cs="Times New Roman"/>
          <w:sz w:val="24"/>
          <w:szCs w:val="24"/>
        </w:rPr>
        <w:t>теплопотерь</w:t>
      </w:r>
      <w:proofErr w:type="spellEnd"/>
      <w:r w:rsidR="005B4D56">
        <w:rPr>
          <w:rFonts w:eastAsia="Calibri" w:cs="Times New Roman"/>
          <w:sz w:val="24"/>
          <w:szCs w:val="24"/>
        </w:rPr>
        <w:t xml:space="preserve"> в тепловых сетях</w:t>
      </w:r>
      <w:r w:rsidRPr="00425AFB">
        <w:rPr>
          <w:rFonts w:eastAsia="Calibri" w:cs="Times New Roman"/>
          <w:sz w:val="24"/>
          <w:szCs w:val="24"/>
        </w:rPr>
        <w:t xml:space="preserve"> необходимо предусмотреть мероприятия по реконструкции и строительству новых котельных, а также замене тепловых сетей (с ориентацией на экологически чистые </w:t>
      </w:r>
      <w:proofErr w:type="spellStart"/>
      <w:r w:rsidRPr="00425AFB">
        <w:rPr>
          <w:rFonts w:eastAsia="Calibri" w:cs="Times New Roman"/>
          <w:sz w:val="24"/>
          <w:szCs w:val="24"/>
        </w:rPr>
        <w:t>котлоагрегаты</w:t>
      </w:r>
      <w:proofErr w:type="spellEnd"/>
      <w:r w:rsidRPr="00425AFB">
        <w:rPr>
          <w:rFonts w:eastAsia="Calibri" w:cs="Times New Roman"/>
          <w:sz w:val="24"/>
          <w:szCs w:val="24"/>
        </w:rPr>
        <w:t xml:space="preserve"> и ликвидацию мелких морально устаревших и нерентабельных </w:t>
      </w:r>
      <w:proofErr w:type="spellStart"/>
      <w:r w:rsidRPr="00425AFB">
        <w:rPr>
          <w:rFonts w:eastAsia="Calibri" w:cs="Times New Roman"/>
          <w:sz w:val="24"/>
          <w:szCs w:val="24"/>
        </w:rPr>
        <w:t>теплоисточников</w:t>
      </w:r>
      <w:proofErr w:type="spellEnd"/>
      <w:r w:rsidRPr="00425AFB">
        <w:rPr>
          <w:rFonts w:eastAsia="Calibri" w:cs="Times New Roman"/>
          <w:sz w:val="24"/>
          <w:szCs w:val="24"/>
        </w:rPr>
        <w:t>), а именно требуется: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 реконструкция изношенного источника теплоснабжения;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 xml:space="preserve">- строительство газовых котельных для существующих и проектируемых объектов жилищного фонда, социального и культурно-бытового назначения на территории </w:t>
      </w:r>
      <w:r w:rsidR="006B3998">
        <w:rPr>
          <w:rFonts w:eastAsia="Calibri" w:cs="Times New Roman"/>
          <w:sz w:val="24"/>
          <w:szCs w:val="24"/>
        </w:rPr>
        <w:t>Козловского сельского поселения.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 xml:space="preserve">В газифицированных населенных пунктах целесообразно использовать для отопления и горячего водоснабжения индивидуальных домов автономные </w:t>
      </w:r>
      <w:proofErr w:type="spellStart"/>
      <w:r w:rsidRPr="00425AFB">
        <w:rPr>
          <w:rFonts w:eastAsia="Calibri" w:cs="Times New Roman"/>
          <w:sz w:val="24"/>
          <w:szCs w:val="24"/>
        </w:rPr>
        <w:t>газоводонагреватели</w:t>
      </w:r>
      <w:proofErr w:type="spellEnd"/>
      <w:r w:rsidRPr="00425AFB">
        <w:rPr>
          <w:rFonts w:eastAsia="Calibri" w:cs="Times New Roman"/>
          <w:sz w:val="24"/>
          <w:szCs w:val="24"/>
        </w:rPr>
        <w:t xml:space="preserve"> с водяным контуром для систем водяного отопления с естественной циркуляцией и горячего водоснабжения.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 xml:space="preserve">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w:t>
      </w:r>
      <w:proofErr w:type="gramStart"/>
      <w:r w:rsidRPr="00425AFB">
        <w:rPr>
          <w:rFonts w:eastAsia="Calibri" w:cs="Times New Roman"/>
          <w:sz w:val="24"/>
          <w:szCs w:val="24"/>
        </w:rPr>
        <w:t>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w:t>
      </w:r>
      <w:proofErr w:type="gramEnd"/>
      <w:r w:rsidRPr="00425AFB">
        <w:rPr>
          <w:rFonts w:eastAsia="Calibri" w:cs="Times New Roman"/>
          <w:sz w:val="24"/>
          <w:szCs w:val="24"/>
        </w:rPr>
        <w:t xml:space="preserve"> водяного отопления — горячего водоснабжения.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 xml:space="preserve">Анализ современного состояния </w:t>
      </w:r>
      <w:proofErr w:type="spellStart"/>
      <w:r w:rsidRPr="00425AFB">
        <w:rPr>
          <w:rFonts w:eastAsia="Calibri" w:cs="Times New Roman"/>
          <w:sz w:val="24"/>
          <w:szCs w:val="24"/>
        </w:rPr>
        <w:t>теплообеспеченности</w:t>
      </w:r>
      <w:proofErr w:type="spellEnd"/>
      <w:r w:rsidRPr="00425AFB">
        <w:rPr>
          <w:rFonts w:eastAsia="Calibri" w:cs="Times New Roman"/>
          <w:sz w:val="24"/>
          <w:szCs w:val="24"/>
        </w:rPr>
        <w:t xml:space="preserve"> поселения в целом выявил основные направления развития систем теплоснабжения:</w:t>
      </w:r>
    </w:p>
    <w:p w:rsidR="00425AFB" w:rsidRPr="00425AFB" w:rsidRDefault="00425AFB" w:rsidP="0033140E">
      <w:pPr>
        <w:spacing w:after="0"/>
        <w:ind w:firstLine="567"/>
        <w:jc w:val="both"/>
        <w:rPr>
          <w:rFonts w:eastAsia="Calibri" w:cs="Times New Roman"/>
          <w:sz w:val="24"/>
          <w:szCs w:val="24"/>
        </w:rPr>
      </w:pPr>
      <w:r w:rsidRPr="00425AFB">
        <w:rPr>
          <w:rFonts w:eastAsia="Calibri" w:cs="Times New Roman"/>
          <w:sz w:val="24"/>
          <w:szCs w:val="24"/>
        </w:rPr>
        <w:t>1. Реконструкция и переоборудование изношенной котельной и тепловых сетей социально значимых объектов;</w:t>
      </w:r>
    </w:p>
    <w:p w:rsidR="00EB2BEA" w:rsidRDefault="00425AFB" w:rsidP="0033140E">
      <w:pPr>
        <w:spacing w:after="0"/>
        <w:ind w:firstLine="567"/>
        <w:jc w:val="both"/>
        <w:rPr>
          <w:rFonts w:eastAsia="Calibri" w:cs="Times New Roman"/>
          <w:sz w:val="24"/>
          <w:szCs w:val="24"/>
        </w:rPr>
      </w:pPr>
      <w:r w:rsidRPr="00425AFB">
        <w:rPr>
          <w:rFonts w:eastAsia="Calibri" w:cs="Times New Roman"/>
          <w:sz w:val="24"/>
          <w:szCs w:val="24"/>
        </w:rPr>
        <w:t>2. Проектирование и строительство газовых котельных для проектируемых объектов соцкультбыта.</w:t>
      </w:r>
    </w:p>
    <w:p w:rsidR="00425AFB" w:rsidRPr="00EB2BEA" w:rsidRDefault="00425AFB" w:rsidP="0033140E">
      <w:pPr>
        <w:spacing w:after="0"/>
        <w:ind w:firstLine="567"/>
        <w:jc w:val="center"/>
        <w:rPr>
          <w:rFonts w:cs="Times New Roman"/>
          <w:b/>
          <w:sz w:val="24"/>
          <w:szCs w:val="24"/>
          <w:u w:val="single"/>
        </w:rPr>
      </w:pPr>
    </w:p>
    <w:p w:rsidR="00A57056" w:rsidRPr="00EB2BEA" w:rsidRDefault="00A57056" w:rsidP="00C91D21">
      <w:pPr>
        <w:spacing w:after="120" w:line="240" w:lineRule="auto"/>
        <w:ind w:firstLine="567"/>
        <w:jc w:val="center"/>
        <w:rPr>
          <w:rFonts w:cs="Times New Roman"/>
          <w:b/>
          <w:sz w:val="24"/>
          <w:szCs w:val="24"/>
          <w:u w:val="single"/>
        </w:rPr>
      </w:pPr>
      <w:r w:rsidRPr="00EB2BEA">
        <w:rPr>
          <w:rFonts w:cs="Times New Roman"/>
          <w:b/>
          <w:sz w:val="24"/>
          <w:szCs w:val="24"/>
          <w:u w:val="single"/>
        </w:rPr>
        <w:lastRenderedPageBreak/>
        <w:t>Электроснабжение</w:t>
      </w:r>
    </w:p>
    <w:p w:rsidR="00EB2BEA" w:rsidRPr="003B368A" w:rsidRDefault="00EB2BEA" w:rsidP="0033140E">
      <w:pPr>
        <w:autoSpaceDE w:val="0"/>
        <w:spacing w:after="0"/>
        <w:ind w:firstLine="567"/>
        <w:jc w:val="both"/>
        <w:rPr>
          <w:rFonts w:eastAsia="Arial" w:cs="Times New Roman"/>
          <w:sz w:val="24"/>
          <w:szCs w:val="24"/>
          <w:shd w:val="clear" w:color="auto" w:fill="FFFFFF"/>
        </w:rPr>
      </w:pPr>
      <w:r w:rsidRPr="003B368A">
        <w:rPr>
          <w:rFonts w:eastAsia="Arial" w:cs="Times New Roman"/>
          <w:sz w:val="24"/>
          <w:szCs w:val="24"/>
          <w:shd w:val="clear" w:color="auto" w:fill="FFFFFF"/>
        </w:rPr>
        <w:t xml:space="preserve">Согласно РНГП ВО, уровень электропотребления на одного человека в год составляет 950 </w:t>
      </w:r>
      <w:proofErr w:type="spellStart"/>
      <w:r w:rsidRPr="003B368A">
        <w:rPr>
          <w:rFonts w:eastAsia="Arial" w:cs="Times New Roman"/>
          <w:sz w:val="24"/>
          <w:szCs w:val="24"/>
          <w:shd w:val="clear" w:color="auto" w:fill="FFFFFF"/>
        </w:rPr>
        <w:t>кВт</w:t>
      </w:r>
      <w:proofErr w:type="gramStart"/>
      <w:r w:rsidRPr="003B368A">
        <w:rPr>
          <w:rFonts w:eastAsia="Arial" w:cs="Times New Roman"/>
          <w:sz w:val="24"/>
          <w:szCs w:val="24"/>
          <w:shd w:val="clear" w:color="auto" w:fill="FFFFFF"/>
        </w:rPr>
        <w:t>.ч</w:t>
      </w:r>
      <w:proofErr w:type="gramEnd"/>
      <w:r w:rsidRPr="003B368A">
        <w:rPr>
          <w:rFonts w:eastAsia="Arial" w:cs="Times New Roman"/>
          <w:sz w:val="24"/>
          <w:szCs w:val="24"/>
          <w:shd w:val="clear" w:color="auto" w:fill="FFFFFF"/>
        </w:rPr>
        <w:t>ас</w:t>
      </w:r>
      <w:proofErr w:type="spellEnd"/>
      <w:r w:rsidRPr="003B368A">
        <w:rPr>
          <w:rFonts w:eastAsia="Arial" w:cs="Times New Roman"/>
          <w:sz w:val="24"/>
          <w:szCs w:val="24"/>
          <w:shd w:val="clear" w:color="auto" w:fill="FFFFFF"/>
        </w:rPr>
        <w:t xml:space="preserve">/год чел. с учетом </w:t>
      </w:r>
      <w:proofErr w:type="spellStart"/>
      <w:r w:rsidRPr="003B368A">
        <w:rPr>
          <w:rFonts w:eastAsia="Arial" w:cs="Times New Roman"/>
          <w:sz w:val="24"/>
          <w:szCs w:val="24"/>
          <w:shd w:val="clear" w:color="auto" w:fill="FFFFFF"/>
        </w:rPr>
        <w:t>пищеприготовления</w:t>
      </w:r>
      <w:proofErr w:type="spellEnd"/>
      <w:r w:rsidRPr="003B368A">
        <w:rPr>
          <w:rFonts w:eastAsia="Arial" w:cs="Times New Roman"/>
          <w:sz w:val="24"/>
          <w:szCs w:val="24"/>
          <w:shd w:val="clear" w:color="auto" w:fill="FFFFFF"/>
        </w:rPr>
        <w:t xml:space="preserve"> на газовых плитах.</w:t>
      </w:r>
    </w:p>
    <w:p w:rsidR="00EB2BEA" w:rsidRPr="003B368A" w:rsidRDefault="00EB2BEA" w:rsidP="0033140E">
      <w:pPr>
        <w:spacing w:after="0"/>
        <w:ind w:firstLine="567"/>
        <w:jc w:val="both"/>
        <w:rPr>
          <w:rFonts w:eastAsia="Calibri" w:cs="Times New Roman"/>
          <w:sz w:val="24"/>
          <w:szCs w:val="24"/>
        </w:rPr>
      </w:pPr>
      <w:proofErr w:type="gramStart"/>
      <w:r w:rsidRPr="003B368A">
        <w:rPr>
          <w:rFonts w:eastAsia="Calibri" w:cs="Times New Roman"/>
          <w:sz w:val="24"/>
          <w:szCs w:val="24"/>
        </w:rPr>
        <w:t xml:space="preserve">Расчёт электрических нагрузок для разных типов застройки следует производить в соответствии с </w:t>
      </w:r>
      <w:r w:rsidRPr="003B368A">
        <w:rPr>
          <w:rFonts w:eastAsia="Arial" w:cs="Times New Roman"/>
          <w:sz w:val="24"/>
          <w:szCs w:val="24"/>
          <w:shd w:val="clear" w:color="auto" w:fill="FFFFFF"/>
        </w:rPr>
        <w:t>РД 34.20.185-94 «Инструкция по проектированию городских электрических сетей» (утверждена:</w:t>
      </w:r>
      <w:proofErr w:type="gramEnd"/>
      <w:r w:rsidRPr="003B368A">
        <w:rPr>
          <w:rFonts w:eastAsia="Arial" w:cs="Times New Roman"/>
          <w:sz w:val="24"/>
          <w:szCs w:val="24"/>
          <w:shd w:val="clear" w:color="auto" w:fill="FFFFFF"/>
        </w:rPr>
        <w:t xml:space="preserve"> </w:t>
      </w:r>
      <w:proofErr w:type="gramStart"/>
      <w:r w:rsidRPr="003B368A">
        <w:rPr>
          <w:rFonts w:eastAsia="Arial" w:cs="Times New Roman"/>
          <w:sz w:val="24"/>
          <w:szCs w:val="24"/>
          <w:shd w:val="clear" w:color="auto" w:fill="FFFFFF"/>
        </w:rPr>
        <w:t xml:space="preserve">Министерством топлива и энергетики Российской Федерации 07.07.94, Российским акционерным обществом энергетики и электрификации «ЕЭС России» 31.05.94) (с </w:t>
      </w:r>
      <w:proofErr w:type="spellStart"/>
      <w:r w:rsidRPr="003B368A">
        <w:rPr>
          <w:rFonts w:eastAsia="Arial" w:cs="Times New Roman"/>
          <w:sz w:val="24"/>
          <w:szCs w:val="24"/>
          <w:shd w:val="clear" w:color="auto" w:fill="FFFFFF"/>
        </w:rPr>
        <w:t>изм</w:t>
      </w:r>
      <w:proofErr w:type="spellEnd"/>
      <w:r w:rsidRPr="003B368A">
        <w:rPr>
          <w:rFonts w:eastAsia="Arial" w:cs="Times New Roman"/>
          <w:sz w:val="24"/>
          <w:szCs w:val="24"/>
          <w:shd w:val="clear" w:color="auto" w:fill="FFFFFF"/>
        </w:rPr>
        <w:t>. от 29.06.1999).</w:t>
      </w:r>
      <w:proofErr w:type="gramEnd"/>
    </w:p>
    <w:p w:rsidR="00EB2BEA" w:rsidRPr="003B368A" w:rsidRDefault="00EB2BEA" w:rsidP="0033140E">
      <w:pPr>
        <w:autoSpaceDE w:val="0"/>
        <w:spacing w:after="0"/>
        <w:ind w:firstLine="567"/>
        <w:jc w:val="both"/>
        <w:rPr>
          <w:rFonts w:eastAsia="Arial" w:cs="Times New Roman"/>
          <w:sz w:val="24"/>
          <w:szCs w:val="24"/>
          <w:shd w:val="clear" w:color="auto" w:fill="FFFFFF"/>
        </w:rPr>
      </w:pPr>
      <w:r w:rsidRPr="003B368A">
        <w:rPr>
          <w:rFonts w:eastAsia="Arial" w:cs="Times New Roman"/>
          <w:sz w:val="24"/>
          <w:szCs w:val="24"/>
          <w:shd w:val="clear" w:color="auto" w:fill="FFFFFF"/>
        </w:rPr>
        <w:t>Годовое потребление электроэнергии для существующего жилищно-коммунального сектора, а также с учетом перспективной жилой застройки приведено в таблице ниже.</w:t>
      </w:r>
    </w:p>
    <w:p w:rsidR="00EB2BEA" w:rsidRPr="003B368A" w:rsidRDefault="00EB2BEA" w:rsidP="0033140E">
      <w:pPr>
        <w:ind w:firstLine="567"/>
        <w:rPr>
          <w:rFonts w:eastAsia="Times New Roman" w:cs="Times New Roman"/>
          <w:b/>
          <w:iCs/>
          <w:sz w:val="24"/>
          <w:szCs w:val="24"/>
          <w:lang w:eastAsia="ru-RU"/>
        </w:rPr>
      </w:pPr>
      <w:r w:rsidRPr="003B368A">
        <w:rPr>
          <w:rFonts w:eastAsia="Times New Roman" w:cs="Times New Roman"/>
          <w:b/>
          <w:iCs/>
          <w:sz w:val="24"/>
          <w:szCs w:val="24"/>
          <w:lang w:eastAsia="ru-RU"/>
        </w:rPr>
        <w:t>Данные по годовому электропотреблению поселения на расчетный срок</w:t>
      </w:r>
    </w:p>
    <w:tbl>
      <w:tblPr>
        <w:tblW w:w="96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051"/>
        <w:gridCol w:w="1773"/>
        <w:gridCol w:w="1701"/>
        <w:gridCol w:w="851"/>
        <w:gridCol w:w="2270"/>
      </w:tblGrid>
      <w:tr w:rsidR="00EB2BEA" w:rsidRPr="003B368A" w:rsidTr="003E4A27">
        <w:trPr>
          <w:trHeight w:val="222"/>
          <w:jc w:val="center"/>
        </w:trPr>
        <w:tc>
          <w:tcPr>
            <w:tcW w:w="3051" w:type="dxa"/>
            <w:vMerge w:val="restart"/>
            <w:shd w:val="clear" w:color="auto" w:fill="D9D9D9" w:themeFill="background1" w:themeFillShade="D9"/>
            <w:vAlign w:val="center"/>
          </w:tcPr>
          <w:p w:rsidR="00EB2BEA" w:rsidRPr="003B368A" w:rsidRDefault="00EB2BEA" w:rsidP="003E4A27">
            <w:pPr>
              <w:spacing w:after="0" w:line="240" w:lineRule="auto"/>
              <w:jc w:val="center"/>
              <w:rPr>
                <w:rFonts w:eastAsia="Calibri" w:cs="Times New Roman"/>
                <w:b/>
              </w:rPr>
            </w:pPr>
            <w:r w:rsidRPr="003B368A">
              <w:rPr>
                <w:rFonts w:eastAsia="Calibri" w:cs="Times New Roman"/>
                <w:b/>
              </w:rPr>
              <w:t>Наименование потребителей</w:t>
            </w:r>
          </w:p>
        </w:tc>
        <w:tc>
          <w:tcPr>
            <w:tcW w:w="4325" w:type="dxa"/>
            <w:gridSpan w:val="3"/>
            <w:shd w:val="clear" w:color="auto" w:fill="D9D9D9" w:themeFill="background1" w:themeFillShade="D9"/>
            <w:vAlign w:val="center"/>
          </w:tcPr>
          <w:p w:rsidR="00EB2BEA" w:rsidRPr="003B368A" w:rsidRDefault="00EB2BEA" w:rsidP="003E4A27">
            <w:pPr>
              <w:spacing w:after="0" w:line="240" w:lineRule="auto"/>
              <w:ind w:firstLine="17"/>
              <w:jc w:val="center"/>
              <w:rPr>
                <w:rFonts w:eastAsia="Calibri" w:cs="Times New Roman"/>
                <w:b/>
              </w:rPr>
            </w:pPr>
            <w:r w:rsidRPr="003B368A">
              <w:rPr>
                <w:rFonts w:eastAsia="Calibri" w:cs="Times New Roman"/>
                <w:b/>
              </w:rPr>
              <w:t>Численность населения, чел.</w:t>
            </w:r>
          </w:p>
        </w:tc>
        <w:tc>
          <w:tcPr>
            <w:tcW w:w="2270" w:type="dxa"/>
            <w:vMerge w:val="restart"/>
            <w:shd w:val="clear" w:color="auto" w:fill="D9D9D9" w:themeFill="background1" w:themeFillShade="D9"/>
            <w:vAlign w:val="center"/>
          </w:tcPr>
          <w:p w:rsidR="00EB2BEA" w:rsidRPr="003B368A" w:rsidRDefault="00EB2BEA" w:rsidP="003E4A27">
            <w:pPr>
              <w:spacing w:after="0" w:line="240" w:lineRule="auto"/>
              <w:jc w:val="center"/>
              <w:rPr>
                <w:rFonts w:eastAsia="Calibri" w:cs="Times New Roman"/>
                <w:b/>
              </w:rPr>
            </w:pPr>
            <w:r w:rsidRPr="003B368A">
              <w:rPr>
                <w:rFonts w:eastAsia="Calibri" w:cs="Times New Roman"/>
                <w:b/>
              </w:rPr>
              <w:t xml:space="preserve">Годовое потребление электроэнергии   </w:t>
            </w:r>
          </w:p>
          <w:p w:rsidR="00EB2BEA" w:rsidRPr="003B368A" w:rsidRDefault="00EB2BEA" w:rsidP="003E4A27">
            <w:pPr>
              <w:spacing w:after="0" w:line="240" w:lineRule="auto"/>
              <w:jc w:val="center"/>
              <w:rPr>
                <w:rFonts w:eastAsia="Calibri" w:cs="Times New Roman"/>
                <w:b/>
              </w:rPr>
            </w:pPr>
            <w:r w:rsidRPr="003B368A">
              <w:rPr>
                <w:rFonts w:eastAsia="Calibri" w:cs="Times New Roman"/>
                <w:b/>
              </w:rPr>
              <w:t>(кВт</w:t>
            </w:r>
            <w:proofErr w:type="gramStart"/>
            <w:r w:rsidRPr="003B368A">
              <w:rPr>
                <w:rFonts w:eastAsia="Calibri" w:cs="Times New Roman"/>
                <w:b/>
              </w:rPr>
              <w:t>.</w:t>
            </w:r>
            <w:proofErr w:type="gramEnd"/>
            <w:r w:rsidRPr="003B368A">
              <w:rPr>
                <w:rFonts w:eastAsia="Calibri" w:cs="Times New Roman"/>
                <w:b/>
              </w:rPr>
              <w:t xml:space="preserve"> </w:t>
            </w:r>
            <w:proofErr w:type="gramStart"/>
            <w:r w:rsidRPr="003B368A">
              <w:rPr>
                <w:rFonts w:eastAsia="Calibri" w:cs="Times New Roman"/>
                <w:b/>
              </w:rPr>
              <w:t>ч</w:t>
            </w:r>
            <w:proofErr w:type="gramEnd"/>
            <w:r w:rsidRPr="003B368A">
              <w:rPr>
                <w:rFonts w:eastAsia="Calibri" w:cs="Times New Roman"/>
                <w:b/>
              </w:rPr>
              <w:t>ас/год)</w:t>
            </w:r>
          </w:p>
        </w:tc>
      </w:tr>
      <w:tr w:rsidR="00EB2BEA" w:rsidRPr="003B368A" w:rsidTr="003E4A27">
        <w:trPr>
          <w:trHeight w:val="602"/>
          <w:jc w:val="center"/>
        </w:trPr>
        <w:tc>
          <w:tcPr>
            <w:tcW w:w="3051" w:type="dxa"/>
            <w:vMerge/>
            <w:tcBorders>
              <w:bottom w:val="single" w:sz="2" w:space="0" w:color="000000"/>
            </w:tcBorders>
            <w:shd w:val="clear" w:color="auto" w:fill="FFFFFF" w:themeFill="background1"/>
            <w:vAlign w:val="center"/>
          </w:tcPr>
          <w:p w:rsidR="00EB2BEA" w:rsidRPr="003B368A" w:rsidRDefault="00EB2BEA" w:rsidP="003E4A27">
            <w:pPr>
              <w:spacing w:after="0" w:line="240" w:lineRule="auto"/>
              <w:jc w:val="center"/>
              <w:rPr>
                <w:rFonts w:eastAsia="Calibri" w:cs="Times New Roman"/>
                <w:b/>
              </w:rPr>
            </w:pPr>
          </w:p>
        </w:tc>
        <w:tc>
          <w:tcPr>
            <w:tcW w:w="1773" w:type="dxa"/>
            <w:shd w:val="clear" w:color="auto" w:fill="D9D9D9" w:themeFill="background1" w:themeFillShade="D9"/>
            <w:vAlign w:val="center"/>
          </w:tcPr>
          <w:p w:rsidR="00EB2BEA" w:rsidRPr="003B368A" w:rsidRDefault="00EB2BEA" w:rsidP="003E4A27">
            <w:pPr>
              <w:widowControl w:val="0"/>
              <w:suppressLineNumbers/>
              <w:suppressAutoHyphens/>
              <w:spacing w:after="0" w:line="240" w:lineRule="auto"/>
              <w:ind w:firstLine="17"/>
              <w:jc w:val="center"/>
              <w:rPr>
                <w:rFonts w:eastAsia="Lucida Sans Unicode" w:cs="Times New Roman"/>
                <w:b/>
                <w:kern w:val="1"/>
              </w:rPr>
            </w:pPr>
            <w:r w:rsidRPr="003B368A">
              <w:rPr>
                <w:rFonts w:eastAsia="Lucida Sans Unicode" w:cs="Times New Roman"/>
                <w:b/>
                <w:kern w:val="1"/>
              </w:rPr>
              <w:t>Существующая</w:t>
            </w:r>
          </w:p>
        </w:tc>
        <w:tc>
          <w:tcPr>
            <w:tcW w:w="1701" w:type="dxa"/>
            <w:shd w:val="clear" w:color="auto" w:fill="D9D9D9" w:themeFill="background1" w:themeFillShade="D9"/>
            <w:vAlign w:val="center"/>
          </w:tcPr>
          <w:p w:rsidR="00EB2BEA" w:rsidRPr="003B368A" w:rsidRDefault="00EB2BEA" w:rsidP="003E4A27">
            <w:pPr>
              <w:widowControl w:val="0"/>
              <w:suppressLineNumbers/>
              <w:suppressAutoHyphens/>
              <w:spacing w:after="0" w:line="240" w:lineRule="auto"/>
              <w:ind w:firstLine="17"/>
              <w:jc w:val="center"/>
              <w:rPr>
                <w:rFonts w:eastAsia="Lucida Sans Unicode" w:cs="Times New Roman"/>
                <w:b/>
                <w:kern w:val="1"/>
              </w:rPr>
            </w:pPr>
            <w:r w:rsidRPr="003B368A">
              <w:rPr>
                <w:rFonts w:eastAsia="Lucida Sans Unicode" w:cs="Times New Roman"/>
                <w:b/>
                <w:kern w:val="1"/>
              </w:rPr>
              <w:t>Перспективная</w:t>
            </w:r>
          </w:p>
        </w:tc>
        <w:tc>
          <w:tcPr>
            <w:tcW w:w="851" w:type="dxa"/>
            <w:shd w:val="clear" w:color="auto" w:fill="D9D9D9" w:themeFill="background1" w:themeFillShade="D9"/>
            <w:vAlign w:val="center"/>
          </w:tcPr>
          <w:p w:rsidR="00EB2BEA" w:rsidRPr="003B368A" w:rsidRDefault="00EB2BEA" w:rsidP="003E4A27">
            <w:pPr>
              <w:spacing w:after="0" w:line="240" w:lineRule="auto"/>
              <w:ind w:firstLine="17"/>
              <w:jc w:val="center"/>
              <w:rPr>
                <w:rFonts w:eastAsia="Calibri" w:cs="Times New Roman"/>
                <w:b/>
              </w:rPr>
            </w:pPr>
            <w:r w:rsidRPr="003B368A">
              <w:rPr>
                <w:rFonts w:eastAsia="Calibri" w:cs="Times New Roman"/>
                <w:b/>
              </w:rPr>
              <w:t>Всего</w:t>
            </w:r>
          </w:p>
        </w:tc>
        <w:tc>
          <w:tcPr>
            <w:tcW w:w="2270" w:type="dxa"/>
            <w:vMerge/>
            <w:tcBorders>
              <w:bottom w:val="single" w:sz="2" w:space="0" w:color="000000"/>
            </w:tcBorders>
            <w:shd w:val="clear" w:color="auto" w:fill="D9D9D9" w:themeFill="background1" w:themeFillShade="D9"/>
            <w:vAlign w:val="center"/>
          </w:tcPr>
          <w:p w:rsidR="00EB2BEA" w:rsidRPr="003B368A" w:rsidRDefault="00EB2BEA" w:rsidP="003E4A27">
            <w:pPr>
              <w:spacing w:after="0" w:line="240" w:lineRule="auto"/>
              <w:ind w:firstLine="567"/>
              <w:rPr>
                <w:rFonts w:eastAsia="Calibri" w:cs="Times New Roman"/>
                <w:b/>
              </w:rPr>
            </w:pPr>
          </w:p>
        </w:tc>
      </w:tr>
      <w:tr w:rsidR="00EB2BEA" w:rsidRPr="003B368A" w:rsidTr="003E4A27">
        <w:trPr>
          <w:trHeight w:val="450"/>
          <w:jc w:val="center"/>
        </w:trPr>
        <w:tc>
          <w:tcPr>
            <w:tcW w:w="3051" w:type="dxa"/>
          </w:tcPr>
          <w:p w:rsidR="00EB2BEA" w:rsidRPr="003B368A" w:rsidRDefault="00EB2BEA" w:rsidP="003E4A27">
            <w:pPr>
              <w:widowControl w:val="0"/>
              <w:suppressLineNumbers/>
              <w:suppressAutoHyphens/>
              <w:snapToGrid w:val="0"/>
              <w:spacing w:after="0" w:line="240" w:lineRule="auto"/>
              <w:rPr>
                <w:rFonts w:eastAsia="Lucida Sans Unicode" w:cs="Times New Roman"/>
                <w:kern w:val="1"/>
                <w:shd w:val="clear" w:color="auto" w:fill="FFFFFF"/>
              </w:rPr>
            </w:pPr>
            <w:r w:rsidRPr="003B368A">
              <w:rPr>
                <w:rFonts w:eastAsia="Lucida Sans Unicode" w:cs="Times New Roman"/>
                <w:kern w:val="1"/>
                <w:shd w:val="clear" w:color="auto" w:fill="FFFFFF"/>
              </w:rPr>
              <w:t xml:space="preserve"> Жилищно-коммунальный сектор</w:t>
            </w:r>
          </w:p>
        </w:tc>
        <w:tc>
          <w:tcPr>
            <w:tcW w:w="1773" w:type="dxa"/>
            <w:shd w:val="clear" w:color="auto" w:fill="auto"/>
            <w:vAlign w:val="center"/>
          </w:tcPr>
          <w:p w:rsidR="00EB2BEA" w:rsidRPr="003B368A" w:rsidRDefault="00D9119C" w:rsidP="003E4A27">
            <w:pPr>
              <w:widowControl w:val="0"/>
              <w:suppressLineNumbers/>
              <w:suppressAutoHyphens/>
              <w:spacing w:after="0" w:line="240" w:lineRule="auto"/>
              <w:ind w:firstLine="17"/>
              <w:jc w:val="center"/>
              <w:rPr>
                <w:rFonts w:eastAsia="Lucida Sans Unicode" w:cs="Times New Roman"/>
                <w:kern w:val="1"/>
                <w:shd w:val="clear" w:color="auto" w:fill="FFFFFF"/>
              </w:rPr>
            </w:pPr>
            <w:r>
              <w:rPr>
                <w:rFonts w:eastAsia="Lucida Sans Unicode" w:cs="Times New Roman"/>
                <w:kern w:val="1"/>
                <w:shd w:val="clear" w:color="auto" w:fill="FFFFFF"/>
              </w:rPr>
              <w:t>2579</w:t>
            </w:r>
          </w:p>
        </w:tc>
        <w:tc>
          <w:tcPr>
            <w:tcW w:w="1701" w:type="dxa"/>
            <w:shd w:val="clear" w:color="auto" w:fill="auto"/>
            <w:vAlign w:val="center"/>
          </w:tcPr>
          <w:p w:rsidR="00EB2BEA" w:rsidRPr="003B368A" w:rsidRDefault="0015165B" w:rsidP="00D9119C">
            <w:pPr>
              <w:widowControl w:val="0"/>
              <w:suppressLineNumbers/>
              <w:suppressAutoHyphens/>
              <w:spacing w:after="0" w:line="240" w:lineRule="auto"/>
              <w:ind w:firstLine="17"/>
              <w:jc w:val="center"/>
              <w:rPr>
                <w:rFonts w:eastAsia="Lucida Sans Unicode" w:cs="Times New Roman"/>
                <w:kern w:val="1"/>
                <w:shd w:val="clear" w:color="auto" w:fill="FFFFFF"/>
              </w:rPr>
            </w:pPr>
            <w:r>
              <w:rPr>
                <w:rFonts w:eastAsia="Lucida Sans Unicode" w:cs="Times New Roman"/>
                <w:kern w:val="1"/>
                <w:shd w:val="clear" w:color="auto" w:fill="FFFFFF"/>
              </w:rPr>
              <w:t>+</w:t>
            </w:r>
            <w:r w:rsidR="00D9119C">
              <w:rPr>
                <w:rFonts w:eastAsia="Lucida Sans Unicode" w:cs="Times New Roman"/>
                <w:kern w:val="1"/>
                <w:shd w:val="clear" w:color="auto" w:fill="FFFFFF"/>
              </w:rPr>
              <w:t>21</w:t>
            </w:r>
          </w:p>
        </w:tc>
        <w:tc>
          <w:tcPr>
            <w:tcW w:w="851" w:type="dxa"/>
            <w:shd w:val="clear" w:color="auto" w:fill="auto"/>
            <w:vAlign w:val="center"/>
          </w:tcPr>
          <w:p w:rsidR="00EB2BEA" w:rsidRPr="003B368A" w:rsidRDefault="00D9119C" w:rsidP="003E4A27">
            <w:pPr>
              <w:widowControl w:val="0"/>
              <w:suppressLineNumbers/>
              <w:suppressAutoHyphens/>
              <w:spacing w:after="0" w:line="240" w:lineRule="auto"/>
              <w:ind w:firstLine="17"/>
              <w:jc w:val="center"/>
              <w:rPr>
                <w:rFonts w:eastAsia="Lucida Sans Unicode" w:cs="Times New Roman"/>
                <w:kern w:val="1"/>
                <w:shd w:val="clear" w:color="auto" w:fill="FFFFFF"/>
              </w:rPr>
            </w:pPr>
            <w:r>
              <w:rPr>
                <w:rFonts w:eastAsia="Lucida Sans Unicode" w:cs="Times New Roman"/>
                <w:kern w:val="1"/>
                <w:shd w:val="clear" w:color="auto" w:fill="FFFFFF"/>
              </w:rPr>
              <w:t>2600</w:t>
            </w:r>
          </w:p>
        </w:tc>
        <w:tc>
          <w:tcPr>
            <w:tcW w:w="2270" w:type="dxa"/>
            <w:vAlign w:val="center"/>
          </w:tcPr>
          <w:p w:rsidR="00EB2BEA" w:rsidRPr="00880281" w:rsidRDefault="0015165B" w:rsidP="00D9119C">
            <w:pPr>
              <w:widowControl w:val="0"/>
              <w:suppressLineNumbers/>
              <w:suppressAutoHyphens/>
              <w:spacing w:after="0" w:line="240" w:lineRule="auto"/>
              <w:jc w:val="center"/>
              <w:rPr>
                <w:rFonts w:eastAsia="Lucida Sans Unicode" w:cs="Times New Roman"/>
                <w:kern w:val="1"/>
                <w:highlight w:val="yellow"/>
                <w:shd w:val="clear" w:color="auto" w:fill="FFFFFF"/>
              </w:rPr>
            </w:pPr>
            <w:r w:rsidRPr="0015165B">
              <w:rPr>
                <w:rFonts w:eastAsia="Lucida Sans Unicode" w:cs="Times New Roman"/>
                <w:kern w:val="1"/>
                <w:shd w:val="clear" w:color="auto" w:fill="FFFFFF"/>
              </w:rPr>
              <w:t>2</w:t>
            </w:r>
            <w:r w:rsidR="00D9119C">
              <w:rPr>
                <w:rFonts w:eastAsia="Lucida Sans Unicode" w:cs="Times New Roman"/>
                <w:kern w:val="1"/>
                <w:shd w:val="clear" w:color="auto" w:fill="FFFFFF"/>
              </w:rPr>
              <w:t>470000</w:t>
            </w:r>
          </w:p>
        </w:tc>
      </w:tr>
      <w:tr w:rsidR="00EB2BEA" w:rsidRPr="003B368A" w:rsidTr="003E4A27">
        <w:trPr>
          <w:trHeight w:val="27"/>
          <w:jc w:val="center"/>
        </w:trPr>
        <w:tc>
          <w:tcPr>
            <w:tcW w:w="3051" w:type="dxa"/>
          </w:tcPr>
          <w:p w:rsidR="00EB2BEA" w:rsidRPr="003B368A" w:rsidRDefault="00EB2BEA" w:rsidP="003E4A27">
            <w:pPr>
              <w:widowControl w:val="0"/>
              <w:suppressLineNumbers/>
              <w:suppressAutoHyphens/>
              <w:snapToGrid w:val="0"/>
              <w:spacing w:after="0" w:line="240" w:lineRule="auto"/>
              <w:rPr>
                <w:rFonts w:eastAsia="Lucida Sans Unicode" w:cs="Times New Roman"/>
                <w:kern w:val="1"/>
                <w:shd w:val="clear" w:color="auto" w:fill="FFFFFF"/>
              </w:rPr>
            </w:pPr>
            <w:r w:rsidRPr="003B368A">
              <w:rPr>
                <w:rFonts w:eastAsia="Lucida Sans Unicode" w:cs="Times New Roman"/>
                <w:kern w:val="1"/>
                <w:shd w:val="clear" w:color="auto" w:fill="FFFFFF"/>
              </w:rPr>
              <w:t>Неучтенные нагрузки, потери в сетях, собственные нужды подстанций (20%)</w:t>
            </w:r>
          </w:p>
        </w:tc>
        <w:tc>
          <w:tcPr>
            <w:tcW w:w="1773" w:type="dxa"/>
            <w:shd w:val="clear" w:color="auto" w:fill="auto"/>
            <w:vAlign w:val="center"/>
          </w:tcPr>
          <w:p w:rsidR="00EB2BEA" w:rsidRPr="003B368A" w:rsidRDefault="00EB2BEA" w:rsidP="003E4A27">
            <w:pPr>
              <w:widowControl w:val="0"/>
              <w:suppressLineNumbers/>
              <w:suppressAutoHyphens/>
              <w:snapToGrid w:val="0"/>
              <w:spacing w:after="0" w:line="240" w:lineRule="auto"/>
              <w:ind w:firstLine="17"/>
              <w:jc w:val="center"/>
              <w:rPr>
                <w:rFonts w:eastAsia="Lucida Sans Unicode" w:cs="Times New Roman"/>
                <w:kern w:val="1"/>
                <w:shd w:val="clear" w:color="auto" w:fill="FFFFFF"/>
              </w:rPr>
            </w:pPr>
            <w:r w:rsidRPr="003B368A">
              <w:rPr>
                <w:rFonts w:eastAsia="Lucida Sans Unicode" w:cs="Times New Roman"/>
                <w:kern w:val="1"/>
                <w:shd w:val="clear" w:color="auto" w:fill="FFFFFF"/>
              </w:rPr>
              <w:t>-</w:t>
            </w:r>
          </w:p>
        </w:tc>
        <w:tc>
          <w:tcPr>
            <w:tcW w:w="1701" w:type="dxa"/>
            <w:shd w:val="clear" w:color="auto" w:fill="auto"/>
            <w:vAlign w:val="center"/>
          </w:tcPr>
          <w:p w:rsidR="00EB2BEA" w:rsidRPr="003B368A" w:rsidRDefault="00EB2BEA" w:rsidP="003E4A27">
            <w:pPr>
              <w:widowControl w:val="0"/>
              <w:suppressLineNumbers/>
              <w:suppressAutoHyphens/>
              <w:snapToGrid w:val="0"/>
              <w:spacing w:after="0" w:line="240" w:lineRule="auto"/>
              <w:ind w:firstLine="17"/>
              <w:jc w:val="center"/>
              <w:rPr>
                <w:rFonts w:eastAsia="Lucida Sans Unicode" w:cs="Times New Roman"/>
                <w:kern w:val="1"/>
                <w:shd w:val="clear" w:color="auto" w:fill="FFFFFF"/>
              </w:rPr>
            </w:pPr>
            <w:r w:rsidRPr="003B368A">
              <w:rPr>
                <w:rFonts w:eastAsia="Lucida Sans Unicode" w:cs="Times New Roman"/>
                <w:kern w:val="1"/>
                <w:shd w:val="clear" w:color="auto" w:fill="FFFFFF"/>
              </w:rPr>
              <w:t>-</w:t>
            </w:r>
          </w:p>
        </w:tc>
        <w:tc>
          <w:tcPr>
            <w:tcW w:w="851" w:type="dxa"/>
            <w:shd w:val="clear" w:color="auto" w:fill="auto"/>
            <w:vAlign w:val="center"/>
          </w:tcPr>
          <w:p w:rsidR="00EB2BEA" w:rsidRPr="003B368A" w:rsidRDefault="00EB2BEA" w:rsidP="003E4A27">
            <w:pPr>
              <w:widowControl w:val="0"/>
              <w:suppressLineNumbers/>
              <w:suppressAutoHyphens/>
              <w:snapToGrid w:val="0"/>
              <w:spacing w:after="0" w:line="240" w:lineRule="auto"/>
              <w:ind w:firstLine="17"/>
              <w:jc w:val="center"/>
              <w:rPr>
                <w:rFonts w:eastAsia="Lucida Sans Unicode" w:cs="Times New Roman"/>
                <w:kern w:val="1"/>
                <w:shd w:val="clear" w:color="auto" w:fill="FFFFFF"/>
              </w:rPr>
            </w:pPr>
            <w:r w:rsidRPr="003B368A">
              <w:rPr>
                <w:rFonts w:eastAsia="Lucida Sans Unicode" w:cs="Times New Roman"/>
                <w:kern w:val="1"/>
                <w:shd w:val="clear" w:color="auto" w:fill="FFFFFF"/>
              </w:rPr>
              <w:t>-</w:t>
            </w:r>
          </w:p>
        </w:tc>
        <w:tc>
          <w:tcPr>
            <w:tcW w:w="2270" w:type="dxa"/>
            <w:vAlign w:val="center"/>
          </w:tcPr>
          <w:p w:rsidR="00EB2BEA" w:rsidRPr="00880281" w:rsidRDefault="00D9119C" w:rsidP="003E4A27">
            <w:pPr>
              <w:widowControl w:val="0"/>
              <w:suppressLineNumbers/>
              <w:suppressAutoHyphens/>
              <w:snapToGrid w:val="0"/>
              <w:spacing w:after="0" w:line="240" w:lineRule="auto"/>
              <w:jc w:val="center"/>
              <w:rPr>
                <w:rFonts w:eastAsia="Lucida Sans Unicode" w:cs="Times New Roman"/>
                <w:kern w:val="1"/>
                <w:highlight w:val="yellow"/>
                <w:shd w:val="clear" w:color="auto" w:fill="FFFFFF"/>
              </w:rPr>
            </w:pPr>
            <w:r>
              <w:rPr>
                <w:rFonts w:eastAsia="Lucida Sans Unicode" w:cs="Times New Roman"/>
                <w:kern w:val="1"/>
                <w:shd w:val="clear" w:color="auto" w:fill="FFFFFF"/>
              </w:rPr>
              <w:t>494000</w:t>
            </w:r>
          </w:p>
        </w:tc>
      </w:tr>
      <w:tr w:rsidR="00EB2BEA" w:rsidRPr="003B368A" w:rsidTr="003E4A27">
        <w:trPr>
          <w:trHeight w:val="232"/>
          <w:jc w:val="center"/>
        </w:trPr>
        <w:tc>
          <w:tcPr>
            <w:tcW w:w="3051" w:type="dxa"/>
          </w:tcPr>
          <w:p w:rsidR="00EB2BEA" w:rsidRPr="003B368A" w:rsidRDefault="00EB2BEA" w:rsidP="003E4A27">
            <w:pPr>
              <w:widowControl w:val="0"/>
              <w:suppressLineNumbers/>
              <w:suppressAutoHyphens/>
              <w:snapToGrid w:val="0"/>
              <w:spacing w:after="0" w:line="240" w:lineRule="auto"/>
              <w:rPr>
                <w:rFonts w:eastAsia="Lucida Sans Unicode" w:cs="Times New Roman"/>
                <w:b/>
                <w:kern w:val="1"/>
                <w:shd w:val="clear" w:color="auto" w:fill="FFFFFF"/>
              </w:rPr>
            </w:pPr>
            <w:r w:rsidRPr="003B368A">
              <w:rPr>
                <w:rFonts w:eastAsia="Lucida Sans Unicode" w:cs="Times New Roman"/>
                <w:b/>
                <w:kern w:val="1"/>
                <w:shd w:val="clear" w:color="auto" w:fill="FFFFFF"/>
              </w:rPr>
              <w:t>Всего по поселению:</w:t>
            </w:r>
          </w:p>
        </w:tc>
        <w:tc>
          <w:tcPr>
            <w:tcW w:w="1773" w:type="dxa"/>
            <w:shd w:val="clear" w:color="auto" w:fill="auto"/>
          </w:tcPr>
          <w:p w:rsidR="00EB2BEA" w:rsidRPr="003B368A" w:rsidRDefault="00EB2BEA" w:rsidP="003E4A27">
            <w:pPr>
              <w:widowControl w:val="0"/>
              <w:suppressLineNumbers/>
              <w:suppressAutoHyphens/>
              <w:snapToGrid w:val="0"/>
              <w:spacing w:after="0" w:line="240" w:lineRule="auto"/>
              <w:ind w:firstLine="17"/>
              <w:jc w:val="center"/>
              <w:rPr>
                <w:rFonts w:eastAsia="Lucida Sans Unicode" w:cs="Times New Roman"/>
                <w:kern w:val="1"/>
                <w:shd w:val="clear" w:color="auto" w:fill="FFFFFF"/>
              </w:rPr>
            </w:pPr>
          </w:p>
        </w:tc>
        <w:tc>
          <w:tcPr>
            <w:tcW w:w="1701" w:type="dxa"/>
            <w:shd w:val="clear" w:color="auto" w:fill="auto"/>
          </w:tcPr>
          <w:p w:rsidR="00EB2BEA" w:rsidRPr="003B368A" w:rsidRDefault="00EB2BEA" w:rsidP="003E4A27">
            <w:pPr>
              <w:widowControl w:val="0"/>
              <w:suppressLineNumbers/>
              <w:suppressAutoHyphens/>
              <w:snapToGrid w:val="0"/>
              <w:spacing w:after="0" w:line="240" w:lineRule="auto"/>
              <w:ind w:firstLine="17"/>
              <w:jc w:val="center"/>
              <w:rPr>
                <w:rFonts w:eastAsia="Lucida Sans Unicode" w:cs="Times New Roman"/>
                <w:kern w:val="1"/>
                <w:shd w:val="clear" w:color="auto" w:fill="FFFFFF"/>
              </w:rPr>
            </w:pPr>
          </w:p>
        </w:tc>
        <w:tc>
          <w:tcPr>
            <w:tcW w:w="851" w:type="dxa"/>
            <w:shd w:val="clear" w:color="auto" w:fill="auto"/>
          </w:tcPr>
          <w:p w:rsidR="00EB2BEA" w:rsidRPr="003B368A" w:rsidRDefault="00EB2BEA" w:rsidP="003E4A27">
            <w:pPr>
              <w:widowControl w:val="0"/>
              <w:suppressLineNumbers/>
              <w:suppressAutoHyphens/>
              <w:snapToGrid w:val="0"/>
              <w:spacing w:after="0" w:line="240" w:lineRule="auto"/>
              <w:ind w:firstLine="17"/>
              <w:jc w:val="center"/>
              <w:rPr>
                <w:rFonts w:eastAsia="Lucida Sans Unicode" w:cs="Times New Roman"/>
                <w:kern w:val="1"/>
                <w:shd w:val="clear" w:color="auto" w:fill="FFFFFF"/>
              </w:rPr>
            </w:pPr>
          </w:p>
        </w:tc>
        <w:tc>
          <w:tcPr>
            <w:tcW w:w="2270" w:type="dxa"/>
          </w:tcPr>
          <w:p w:rsidR="00EB2BEA" w:rsidRPr="003B368A" w:rsidRDefault="00D9119C" w:rsidP="003E4A27">
            <w:pPr>
              <w:widowControl w:val="0"/>
              <w:suppressLineNumbers/>
              <w:suppressAutoHyphens/>
              <w:snapToGrid w:val="0"/>
              <w:spacing w:after="0" w:line="240" w:lineRule="auto"/>
              <w:jc w:val="center"/>
              <w:rPr>
                <w:rFonts w:eastAsia="Lucida Sans Unicode" w:cs="Times New Roman"/>
                <w:b/>
                <w:kern w:val="1"/>
                <w:shd w:val="clear" w:color="auto" w:fill="FFFFFF"/>
              </w:rPr>
            </w:pPr>
            <w:r>
              <w:rPr>
                <w:rFonts w:eastAsia="Lucida Sans Unicode" w:cs="Times New Roman"/>
                <w:b/>
                <w:kern w:val="1"/>
                <w:shd w:val="clear" w:color="auto" w:fill="FFFFFF"/>
              </w:rPr>
              <w:t>296</w:t>
            </w:r>
            <w:r w:rsidR="00924895">
              <w:rPr>
                <w:rFonts w:eastAsia="Lucida Sans Unicode" w:cs="Times New Roman"/>
                <w:b/>
                <w:kern w:val="1"/>
                <w:shd w:val="clear" w:color="auto" w:fill="FFFFFF"/>
              </w:rPr>
              <w:t>4000</w:t>
            </w:r>
          </w:p>
        </w:tc>
      </w:tr>
    </w:tbl>
    <w:p w:rsidR="00EB2BEA" w:rsidRPr="003B368A" w:rsidRDefault="00EB2BEA" w:rsidP="00EB2BEA">
      <w:pPr>
        <w:autoSpaceDE w:val="0"/>
        <w:spacing w:after="0"/>
        <w:jc w:val="both"/>
        <w:rPr>
          <w:rFonts w:eastAsia="Calibri" w:cs="Times New Roman"/>
          <w:sz w:val="24"/>
          <w:szCs w:val="24"/>
          <w:shd w:val="clear" w:color="auto" w:fill="FFFFFF"/>
        </w:rPr>
      </w:pPr>
    </w:p>
    <w:p w:rsidR="00EB2BEA" w:rsidRPr="0096214F" w:rsidRDefault="00EB2BEA" w:rsidP="00EB2BEA">
      <w:pPr>
        <w:autoSpaceDE w:val="0"/>
        <w:spacing w:after="0"/>
        <w:ind w:firstLine="567"/>
        <w:jc w:val="both"/>
        <w:rPr>
          <w:rFonts w:eastAsia="Calibri" w:cs="Times New Roman"/>
          <w:sz w:val="24"/>
          <w:szCs w:val="24"/>
          <w:shd w:val="clear" w:color="auto" w:fill="FFFFFF"/>
        </w:rPr>
      </w:pPr>
      <w:r w:rsidRPr="0015165B">
        <w:rPr>
          <w:rFonts w:eastAsia="Calibri" w:cs="Times New Roman"/>
          <w:sz w:val="24"/>
          <w:szCs w:val="24"/>
          <w:shd w:val="clear" w:color="auto" w:fill="FFFFFF"/>
        </w:rPr>
        <w:t xml:space="preserve">Годовое потребление электроэнергии составит: </w:t>
      </w:r>
      <w:r w:rsidR="002A5B91">
        <w:rPr>
          <w:rFonts w:eastAsia="Calibri" w:cs="Times New Roman"/>
          <w:sz w:val="24"/>
          <w:szCs w:val="24"/>
          <w:shd w:val="clear" w:color="auto" w:fill="FFFFFF"/>
        </w:rPr>
        <w:t>2,96</w:t>
      </w:r>
      <w:r w:rsidRPr="0015165B">
        <w:rPr>
          <w:rFonts w:eastAsia="Calibri" w:cs="Times New Roman"/>
          <w:sz w:val="24"/>
          <w:szCs w:val="24"/>
          <w:shd w:val="clear" w:color="auto" w:fill="FFFFFF"/>
        </w:rPr>
        <w:t xml:space="preserve"> </w:t>
      </w:r>
      <w:proofErr w:type="spellStart"/>
      <w:proofErr w:type="gramStart"/>
      <w:r w:rsidRPr="0015165B">
        <w:rPr>
          <w:rFonts w:eastAsia="Calibri" w:cs="Times New Roman"/>
          <w:sz w:val="24"/>
          <w:szCs w:val="24"/>
          <w:shd w:val="clear" w:color="auto" w:fill="FFFFFF"/>
        </w:rPr>
        <w:t>млн</w:t>
      </w:r>
      <w:proofErr w:type="spellEnd"/>
      <w:proofErr w:type="gramEnd"/>
      <w:r w:rsidRPr="0015165B">
        <w:rPr>
          <w:rFonts w:eastAsia="Calibri" w:cs="Times New Roman"/>
          <w:sz w:val="24"/>
          <w:szCs w:val="24"/>
          <w:shd w:val="clear" w:color="auto" w:fill="FFFFFF"/>
        </w:rPr>
        <w:t xml:space="preserve"> кВт. Час.</w:t>
      </w:r>
      <w:r>
        <w:rPr>
          <w:rFonts w:eastAsia="Calibri" w:cs="Times New Roman"/>
          <w:sz w:val="24"/>
          <w:szCs w:val="24"/>
          <w:shd w:val="clear" w:color="auto" w:fill="FFFFFF"/>
        </w:rPr>
        <w:t xml:space="preserve"> </w:t>
      </w:r>
    </w:p>
    <w:p w:rsidR="00EB2BEA" w:rsidRPr="0096214F" w:rsidRDefault="00EB2BEA" w:rsidP="00EB2BEA">
      <w:pPr>
        <w:shd w:val="clear" w:color="auto" w:fill="FFFFFF"/>
        <w:autoSpaceDE w:val="0"/>
        <w:spacing w:after="0"/>
        <w:ind w:firstLine="567"/>
        <w:jc w:val="both"/>
        <w:rPr>
          <w:rFonts w:eastAsia="Arial" w:cs="Times New Roman"/>
          <w:sz w:val="24"/>
          <w:szCs w:val="24"/>
          <w:shd w:val="clear" w:color="auto" w:fill="FFFFFF"/>
        </w:rPr>
      </w:pPr>
      <w:r w:rsidRPr="0096214F">
        <w:rPr>
          <w:rFonts w:eastAsia="Arial" w:cs="Times New Roman"/>
          <w:sz w:val="24"/>
          <w:szCs w:val="24"/>
          <w:shd w:val="clear" w:color="auto" w:fill="FFFFFF"/>
        </w:rPr>
        <w:t>Существующая система электроснабжения удовлетворяет потребности жилищного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w:t>
      </w:r>
    </w:p>
    <w:p w:rsidR="00EB2BEA" w:rsidRPr="0096214F" w:rsidRDefault="00EB2BEA" w:rsidP="00EB2BEA">
      <w:pPr>
        <w:shd w:val="clear" w:color="auto" w:fill="FFFFFF"/>
        <w:autoSpaceDE w:val="0"/>
        <w:spacing w:after="0"/>
        <w:ind w:firstLine="567"/>
        <w:jc w:val="both"/>
        <w:rPr>
          <w:rFonts w:eastAsia="Arial" w:cs="Times New Roman"/>
          <w:sz w:val="24"/>
          <w:szCs w:val="24"/>
          <w:shd w:val="clear" w:color="auto" w:fill="FFFFFF"/>
        </w:rPr>
      </w:pPr>
      <w:r w:rsidRPr="0096214F">
        <w:rPr>
          <w:rFonts w:eastAsia="Arial" w:cs="Times New Roman"/>
          <w:sz w:val="24"/>
          <w:szCs w:val="24"/>
          <w:shd w:val="clear" w:color="auto" w:fill="FFFFFF"/>
        </w:rPr>
        <w:t>При возникновении прироста потребления электроэнергии в случаях:</w:t>
      </w:r>
    </w:p>
    <w:p w:rsidR="00EB2BEA" w:rsidRPr="0096214F" w:rsidRDefault="00EB2BEA" w:rsidP="00EB2BEA">
      <w:pPr>
        <w:shd w:val="clear" w:color="auto" w:fill="FFFFFF"/>
        <w:autoSpaceDE w:val="0"/>
        <w:spacing w:after="0"/>
        <w:ind w:firstLine="567"/>
        <w:jc w:val="both"/>
        <w:rPr>
          <w:rFonts w:eastAsia="Arial" w:cs="Times New Roman"/>
          <w:sz w:val="24"/>
          <w:shd w:val="clear" w:color="auto" w:fill="FFFFFF"/>
        </w:rPr>
      </w:pPr>
      <w:r w:rsidRPr="0096214F">
        <w:rPr>
          <w:rFonts w:eastAsia="Arial" w:cs="Times New Roman"/>
          <w:sz w:val="24"/>
          <w:shd w:val="clear" w:color="auto" w:fill="FFFFFF"/>
        </w:rPr>
        <w:t>-</w:t>
      </w:r>
      <w:r w:rsidRPr="0096214F">
        <w:rPr>
          <w:rFonts w:eastAsia="Arial" w:cs="Times New Roman"/>
          <w:sz w:val="24"/>
          <w:shd w:val="clear" w:color="auto" w:fill="FFFFFF"/>
        </w:rPr>
        <w:tab/>
      </w:r>
      <w:r w:rsidR="00CE359F">
        <w:rPr>
          <w:rFonts w:eastAsia="Arial" w:cs="Times New Roman"/>
          <w:sz w:val="24"/>
          <w:shd w:val="clear" w:color="auto" w:fill="FFFFFF"/>
        </w:rPr>
        <w:t xml:space="preserve">   </w:t>
      </w:r>
      <w:r w:rsidRPr="0096214F">
        <w:rPr>
          <w:rFonts w:eastAsia="Arial" w:cs="Times New Roman"/>
          <w:sz w:val="24"/>
          <w:shd w:val="clear" w:color="auto" w:fill="FFFFFF"/>
        </w:rPr>
        <w:t>ввода в эксплуатацию новых промышленных и сельскохозяйственных предприятий или роста производственных мощностей существующих производственных объектов, их перепрофилирования и переоборудования;</w:t>
      </w:r>
    </w:p>
    <w:p w:rsidR="00EB2BEA" w:rsidRPr="0096214F" w:rsidRDefault="00EB2BEA" w:rsidP="0033140E">
      <w:pPr>
        <w:shd w:val="clear" w:color="auto" w:fill="FFFFFF"/>
        <w:autoSpaceDE w:val="0"/>
        <w:spacing w:after="0"/>
        <w:ind w:firstLine="567"/>
        <w:jc w:val="both"/>
        <w:rPr>
          <w:rFonts w:eastAsia="Arial" w:cs="Times New Roman"/>
          <w:sz w:val="24"/>
          <w:shd w:val="clear" w:color="auto" w:fill="FFFFFF"/>
        </w:rPr>
      </w:pPr>
      <w:r w:rsidRPr="0096214F">
        <w:rPr>
          <w:rFonts w:eastAsia="Arial" w:cs="Times New Roman"/>
          <w:sz w:val="24"/>
          <w:shd w:val="clear" w:color="auto" w:fill="FFFFFF"/>
        </w:rPr>
        <w:t xml:space="preserve">- переоборудования систем электроснабжения жилого фонда в связи с использованием более </w:t>
      </w:r>
      <w:proofErr w:type="spellStart"/>
      <w:r w:rsidRPr="0096214F">
        <w:rPr>
          <w:rFonts w:eastAsia="Arial" w:cs="Times New Roman"/>
          <w:sz w:val="24"/>
          <w:shd w:val="clear" w:color="auto" w:fill="FFFFFF"/>
        </w:rPr>
        <w:t>энергопотребляющей</w:t>
      </w:r>
      <w:proofErr w:type="spellEnd"/>
      <w:r w:rsidRPr="0096214F">
        <w:rPr>
          <w:rFonts w:eastAsia="Arial" w:cs="Times New Roman"/>
          <w:sz w:val="24"/>
          <w:shd w:val="clear" w:color="auto" w:fill="FFFFFF"/>
        </w:rPr>
        <w:t xml:space="preserve"> бытовой техники;</w:t>
      </w:r>
    </w:p>
    <w:p w:rsidR="007E161A" w:rsidRPr="00582700" w:rsidRDefault="001B0EF7" w:rsidP="0033140E">
      <w:pPr>
        <w:shd w:val="clear" w:color="auto" w:fill="FFFFFF"/>
        <w:autoSpaceDE w:val="0"/>
        <w:spacing w:after="0" w:line="276" w:lineRule="auto"/>
        <w:ind w:firstLine="567"/>
        <w:jc w:val="both"/>
        <w:rPr>
          <w:rFonts w:eastAsia="Arial" w:cs="Times New Roman"/>
          <w:sz w:val="24"/>
          <w:szCs w:val="24"/>
          <w:highlight w:val="yellow"/>
          <w:shd w:val="clear" w:color="auto" w:fill="FFFFFF"/>
        </w:rPr>
      </w:pPr>
      <w:r>
        <w:rPr>
          <w:rFonts w:eastAsia="Arial" w:cs="Times New Roman"/>
          <w:sz w:val="24"/>
          <w:szCs w:val="24"/>
          <w:shd w:val="clear" w:color="auto" w:fill="FFFFFF"/>
        </w:rPr>
        <w:t>Д</w:t>
      </w:r>
      <w:r w:rsidR="00EB2BEA" w:rsidRPr="0096214F">
        <w:rPr>
          <w:rFonts w:eastAsia="Arial" w:cs="Times New Roman"/>
          <w:sz w:val="24"/>
          <w:szCs w:val="24"/>
          <w:shd w:val="clear" w:color="auto" w:fill="FFFFFF"/>
        </w:rPr>
        <w:t>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r w:rsidR="00EB2BEA">
        <w:rPr>
          <w:rFonts w:eastAsia="Arial" w:cs="Times New Roman"/>
          <w:sz w:val="24"/>
          <w:szCs w:val="24"/>
          <w:shd w:val="clear" w:color="auto" w:fill="FFFFFF"/>
        </w:rPr>
        <w:t>.</w:t>
      </w:r>
    </w:p>
    <w:p w:rsidR="007E161A" w:rsidRPr="00EB2BEA" w:rsidRDefault="007E161A" w:rsidP="0033140E">
      <w:pPr>
        <w:spacing w:after="0" w:line="276" w:lineRule="auto"/>
        <w:ind w:firstLine="567"/>
        <w:jc w:val="center"/>
        <w:rPr>
          <w:rFonts w:cs="Times New Roman"/>
          <w:b/>
          <w:bCs/>
          <w:sz w:val="24"/>
          <w:szCs w:val="24"/>
          <w:u w:val="single"/>
          <w:shd w:val="clear" w:color="auto" w:fill="FFFFFF"/>
        </w:rPr>
      </w:pPr>
    </w:p>
    <w:p w:rsidR="00AB5207" w:rsidRPr="00EB2BEA" w:rsidRDefault="00AB5207" w:rsidP="0033140E">
      <w:pPr>
        <w:spacing w:after="0"/>
        <w:ind w:firstLine="567"/>
        <w:rPr>
          <w:rFonts w:cs="Times New Roman"/>
          <w:b/>
          <w:bCs/>
          <w:sz w:val="24"/>
          <w:szCs w:val="24"/>
          <w:u w:val="single"/>
          <w:shd w:val="clear" w:color="auto" w:fill="FFFFFF"/>
        </w:rPr>
      </w:pPr>
      <w:r w:rsidRPr="00EB2BEA">
        <w:rPr>
          <w:rFonts w:cs="Times New Roman"/>
          <w:b/>
          <w:bCs/>
          <w:sz w:val="24"/>
          <w:szCs w:val="24"/>
          <w:u w:val="single"/>
          <w:shd w:val="clear" w:color="auto" w:fill="FFFFFF"/>
        </w:rPr>
        <w:t>Проектные предложения</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 xml:space="preserve">Проблемой в области электроснабжения </w:t>
      </w:r>
      <w:r w:rsidR="002215B0">
        <w:rPr>
          <w:rFonts w:eastAsia="Times New Roman" w:cs="Times New Roman"/>
          <w:sz w:val="24"/>
        </w:rPr>
        <w:t>Козловского</w:t>
      </w:r>
      <w:r w:rsidRPr="009A1735">
        <w:rPr>
          <w:rFonts w:eastAsia="Times New Roman" w:cs="Times New Roman"/>
          <w:sz w:val="24"/>
        </w:rPr>
        <w:t xml:space="preserve"> сельского поселения Бутурлиновского муниципального района Воронежской области является износ сетей и оборудования.</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Основными направлениями реализации мероприятий по совершенствованию системы электроснабжения являются:</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 повышение надежности системы электроснабжения;</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 снижение уровня потерь электроэнергии;</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 улучшение экологической ситуации;</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lastRenderedPageBreak/>
        <w:t>- повышение эффективности работы объектов жизнеобеспечения и социально-бытовой сферы;</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 расширение возможностей подключения объектов перспективного строительства.</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Развитие системы электроснабжения поселения следует осуществлять в увязке со схемой территориального планирования Воронежской области, утвержденной постановлением правительства Воронежской области от 05.03.2009 №</w:t>
      </w:r>
      <w:r w:rsidR="00EA42BA">
        <w:rPr>
          <w:rFonts w:eastAsia="Times New Roman" w:cs="Times New Roman"/>
          <w:sz w:val="24"/>
        </w:rPr>
        <w:t xml:space="preserve"> </w:t>
      </w:r>
      <w:r w:rsidRPr="009A1735">
        <w:rPr>
          <w:rFonts w:eastAsia="Times New Roman" w:cs="Times New Roman"/>
          <w:sz w:val="24"/>
        </w:rPr>
        <w:t>158 (актуальная редакция).</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Основными показателями эффективности реализации программы в части электроснабжения будут являться:</w:t>
      </w:r>
    </w:p>
    <w:p w:rsidR="009A1735" w:rsidRPr="009A1735"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снижение степени износа сетей и сооружений системы электроснабжения;</w:t>
      </w:r>
    </w:p>
    <w:p w:rsidR="009A1735" w:rsidRPr="009A1735"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повышение надежности оказываемых услуг за счет снижения аварийности на объектах электроснабжения;</w:t>
      </w:r>
    </w:p>
    <w:p w:rsidR="009A1735" w:rsidRPr="009A1735"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снижение потерь электроэнергии;</w:t>
      </w:r>
    </w:p>
    <w:p w:rsidR="009A1735" w:rsidRPr="009A1735"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экономия финансовых и энергетических ресурсов;</w:t>
      </w:r>
    </w:p>
    <w:p w:rsidR="009A1735" w:rsidRPr="009A1735" w:rsidRDefault="009A1735" w:rsidP="0033140E">
      <w:pPr>
        <w:autoSpaceDE w:val="0"/>
        <w:spacing w:after="0"/>
        <w:ind w:firstLine="567"/>
        <w:jc w:val="both"/>
        <w:rPr>
          <w:rFonts w:eastAsia="Times New Roman" w:cs="Times New Roman"/>
          <w:sz w:val="24"/>
        </w:rPr>
      </w:pPr>
      <w:r w:rsidRPr="009A1735">
        <w:rPr>
          <w:rFonts w:eastAsia="Times New Roman" w:cs="Times New Roman"/>
          <w:sz w:val="24"/>
        </w:rPr>
        <w:t>повышение качества предоставляемых услуг и экологической безопасности;</w:t>
      </w:r>
    </w:p>
    <w:p w:rsidR="009A1735" w:rsidRPr="009A1735"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повышение качества предоставляемых услуг и экологической безопасности;</w:t>
      </w:r>
    </w:p>
    <w:p w:rsidR="009A1735" w:rsidRPr="009A1735"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 xml:space="preserve">улучшение освещения населенных пунктов и проезжей </w:t>
      </w:r>
      <w:proofErr w:type="gramStart"/>
      <w:r w:rsidRPr="009A1735">
        <w:rPr>
          <w:rFonts w:eastAsia="Times New Roman" w:cs="Times New Roman"/>
          <w:sz w:val="24"/>
        </w:rPr>
        <w:t>части</w:t>
      </w:r>
      <w:proofErr w:type="gramEnd"/>
      <w:r w:rsidRPr="009A1735">
        <w:rPr>
          <w:rFonts w:eastAsia="Times New Roman" w:cs="Times New Roman"/>
          <w:sz w:val="24"/>
        </w:rPr>
        <w:t xml:space="preserve"> автомобильных дорог;</w:t>
      </w:r>
    </w:p>
    <w:p w:rsidR="00A57056" w:rsidRDefault="009A1735" w:rsidP="0033140E">
      <w:pPr>
        <w:autoSpaceDE w:val="0"/>
        <w:spacing w:after="0"/>
        <w:ind w:firstLine="567"/>
        <w:jc w:val="both"/>
        <w:rPr>
          <w:rFonts w:eastAsia="Times New Roman" w:cs="Times New Roman"/>
          <w:sz w:val="24"/>
        </w:rPr>
      </w:pPr>
      <w:r>
        <w:rPr>
          <w:rFonts w:eastAsia="Times New Roman" w:cs="Times New Roman"/>
          <w:sz w:val="24"/>
        </w:rPr>
        <w:t xml:space="preserve">- </w:t>
      </w:r>
      <w:r w:rsidRPr="009A1735">
        <w:rPr>
          <w:rFonts w:eastAsia="Times New Roman" w:cs="Times New Roman"/>
          <w:sz w:val="24"/>
        </w:rPr>
        <w:t>уменьшение затрат на ликвидацию последствий аварий в 2 раза.</w:t>
      </w:r>
    </w:p>
    <w:p w:rsidR="009A44DC" w:rsidRPr="0013313F" w:rsidRDefault="009A44DC" w:rsidP="0013313F">
      <w:pPr>
        <w:rPr>
          <w:rFonts w:eastAsia="Times New Roman"/>
          <w:b/>
          <w:iCs/>
        </w:rPr>
      </w:pPr>
    </w:p>
    <w:p w:rsidR="001654D8" w:rsidRPr="0013313F" w:rsidRDefault="001654D8" w:rsidP="009A7319">
      <w:pPr>
        <w:pStyle w:val="1111"/>
        <w:numPr>
          <w:ilvl w:val="1"/>
          <w:numId w:val="95"/>
        </w:numPr>
        <w:tabs>
          <w:tab w:val="left" w:pos="851"/>
        </w:tabs>
        <w:ind w:left="0" w:firstLine="567"/>
        <w:outlineLvl w:val="1"/>
        <w:rPr>
          <w:rFonts w:cs="Times New Roman"/>
        </w:rPr>
      </w:pPr>
      <w:bookmarkStart w:id="214" w:name="_Toc59800204"/>
      <w:bookmarkStart w:id="215" w:name="_Toc138777939"/>
      <w:r w:rsidRPr="0013313F">
        <w:rPr>
          <w:rFonts w:cs="Times New Roman"/>
        </w:rPr>
        <w:t xml:space="preserve">Предложения по обеспечению территории </w:t>
      </w:r>
      <w:r w:rsidR="002215B0">
        <w:rPr>
          <w:rFonts w:cs="Times New Roman"/>
        </w:rPr>
        <w:t>Козловского</w:t>
      </w:r>
      <w:r w:rsidR="00CC6884" w:rsidRPr="0013313F">
        <w:rPr>
          <w:rFonts w:cs="Times New Roman"/>
        </w:rPr>
        <w:t xml:space="preserve"> сельского поселения</w:t>
      </w:r>
      <w:r w:rsidRPr="0013313F">
        <w:rPr>
          <w:rFonts w:cs="Times New Roman"/>
        </w:rPr>
        <w:t xml:space="preserve"> объектами жилой инфраструктуры</w:t>
      </w:r>
      <w:bookmarkEnd w:id="214"/>
      <w:bookmarkEnd w:id="215"/>
    </w:p>
    <w:p w:rsidR="00D968B1" w:rsidRPr="00D1410F" w:rsidRDefault="00D968B1" w:rsidP="006B2293">
      <w:pPr>
        <w:tabs>
          <w:tab w:val="left" w:pos="851"/>
        </w:tabs>
        <w:autoSpaceDE w:val="0"/>
        <w:autoSpaceDN w:val="0"/>
        <w:adjustRightInd w:val="0"/>
        <w:spacing w:after="0"/>
        <w:ind w:firstLine="567"/>
        <w:jc w:val="both"/>
        <w:rPr>
          <w:rFonts w:cs="Times New Roman"/>
          <w:sz w:val="24"/>
          <w:szCs w:val="24"/>
        </w:rPr>
      </w:pPr>
    </w:p>
    <w:p w:rsidR="00505E17" w:rsidRPr="001350B9" w:rsidRDefault="00E93970" w:rsidP="00505E17">
      <w:pPr>
        <w:spacing w:after="0"/>
        <w:ind w:firstLine="567"/>
        <w:jc w:val="both"/>
      </w:pPr>
      <w:r w:rsidRPr="008B2CF5">
        <w:rPr>
          <w:rFonts w:eastAsia="Lucida Sans Unicode" w:cs="Times New Roman"/>
          <w:kern w:val="1"/>
          <w:sz w:val="24"/>
          <w:szCs w:val="24"/>
        </w:rPr>
        <w:t xml:space="preserve">В соответствии с данными, предоставленными </w:t>
      </w:r>
      <w:r w:rsidR="00977D38" w:rsidRPr="008B2CF5">
        <w:rPr>
          <w:rFonts w:eastAsia="Lucida Sans Unicode" w:cs="Times New Roman"/>
          <w:kern w:val="1"/>
          <w:sz w:val="24"/>
          <w:szCs w:val="24"/>
        </w:rPr>
        <w:t>администрацией,</w:t>
      </w:r>
      <w:r w:rsidRPr="008B2CF5">
        <w:rPr>
          <w:rFonts w:eastAsia="Lucida Sans Unicode" w:cs="Times New Roman"/>
          <w:kern w:val="1"/>
          <w:sz w:val="24"/>
          <w:szCs w:val="24"/>
        </w:rPr>
        <w:t xml:space="preserve"> общая площадь жилищного фонда на территории </w:t>
      </w:r>
      <w:r w:rsidR="002215B0">
        <w:rPr>
          <w:rFonts w:eastAsia="Lucida Sans Unicode" w:cs="Times New Roman"/>
          <w:kern w:val="1"/>
          <w:sz w:val="24"/>
          <w:szCs w:val="24"/>
        </w:rPr>
        <w:t>Козловского</w:t>
      </w:r>
      <w:r w:rsidR="00CC6884" w:rsidRPr="001350B9">
        <w:rPr>
          <w:rFonts w:eastAsia="Lucida Sans Unicode" w:cs="Times New Roman"/>
          <w:kern w:val="1"/>
          <w:sz w:val="24"/>
          <w:szCs w:val="24"/>
        </w:rPr>
        <w:t xml:space="preserve"> сельского поселения</w:t>
      </w:r>
      <w:r w:rsidRPr="001350B9">
        <w:rPr>
          <w:rFonts w:eastAsia="Lucida Sans Unicode" w:cs="Times New Roman"/>
          <w:kern w:val="1"/>
          <w:sz w:val="24"/>
          <w:szCs w:val="24"/>
        </w:rPr>
        <w:t xml:space="preserve"> по состоянию на 01.</w:t>
      </w:r>
      <w:r w:rsidR="00E17288" w:rsidRPr="001350B9">
        <w:rPr>
          <w:rFonts w:eastAsia="Lucida Sans Unicode" w:cs="Times New Roman"/>
          <w:kern w:val="1"/>
          <w:sz w:val="24"/>
          <w:szCs w:val="24"/>
        </w:rPr>
        <w:t>01</w:t>
      </w:r>
      <w:r w:rsidRPr="001350B9">
        <w:rPr>
          <w:rFonts w:eastAsia="Lucida Sans Unicode" w:cs="Times New Roman"/>
          <w:kern w:val="1"/>
          <w:sz w:val="24"/>
          <w:szCs w:val="24"/>
        </w:rPr>
        <w:t>.202</w:t>
      </w:r>
      <w:r w:rsidR="00200E7B">
        <w:rPr>
          <w:rFonts w:eastAsia="Lucida Sans Unicode" w:cs="Times New Roman"/>
          <w:kern w:val="1"/>
          <w:sz w:val="24"/>
          <w:szCs w:val="24"/>
        </w:rPr>
        <w:t>3</w:t>
      </w:r>
      <w:r w:rsidRPr="001350B9">
        <w:rPr>
          <w:rFonts w:eastAsia="Lucida Sans Unicode" w:cs="Times New Roman"/>
          <w:kern w:val="1"/>
          <w:sz w:val="24"/>
          <w:szCs w:val="24"/>
        </w:rPr>
        <w:t xml:space="preserve"> составила </w:t>
      </w:r>
      <w:r w:rsidR="002E31C5">
        <w:rPr>
          <w:sz w:val="24"/>
          <w:szCs w:val="24"/>
        </w:rPr>
        <w:t>109487</w:t>
      </w:r>
      <w:r w:rsidR="00613059">
        <w:rPr>
          <w:sz w:val="24"/>
          <w:szCs w:val="24"/>
        </w:rPr>
        <w:t xml:space="preserve"> </w:t>
      </w:r>
      <w:r w:rsidRPr="001350B9">
        <w:rPr>
          <w:rFonts w:eastAsia="Lucida Sans Unicode" w:cs="Times New Roman"/>
          <w:kern w:val="1"/>
          <w:sz w:val="24"/>
          <w:szCs w:val="24"/>
        </w:rPr>
        <w:t>кв.м.</w:t>
      </w:r>
    </w:p>
    <w:p w:rsidR="005450B7" w:rsidRPr="008B2CF5" w:rsidRDefault="00FB0602" w:rsidP="00FB0602">
      <w:pPr>
        <w:spacing w:after="0" w:line="240" w:lineRule="auto"/>
        <w:ind w:firstLine="567"/>
        <w:jc w:val="both"/>
        <w:rPr>
          <w:rFonts w:cs="Times New Roman"/>
          <w:sz w:val="24"/>
          <w:szCs w:val="24"/>
        </w:rPr>
      </w:pPr>
      <w:r w:rsidRPr="001350B9">
        <w:rPr>
          <w:rFonts w:cs="Times New Roman"/>
          <w:sz w:val="24"/>
          <w:szCs w:val="24"/>
        </w:rPr>
        <w:t xml:space="preserve">Согласно РНГП </w:t>
      </w:r>
      <w:proofErr w:type="gramStart"/>
      <w:r w:rsidRPr="001350B9">
        <w:rPr>
          <w:rFonts w:cs="Times New Roman"/>
          <w:sz w:val="24"/>
          <w:szCs w:val="24"/>
        </w:rPr>
        <w:t>ВО</w:t>
      </w:r>
      <w:proofErr w:type="gramEnd"/>
      <w:r w:rsidRPr="001350B9">
        <w:rPr>
          <w:rFonts w:cs="Times New Roman"/>
          <w:sz w:val="24"/>
          <w:szCs w:val="24"/>
        </w:rPr>
        <w:t xml:space="preserve"> средняя жилищная </w:t>
      </w:r>
      <w:r w:rsidRPr="008B2CF5">
        <w:rPr>
          <w:rFonts w:cs="Times New Roman"/>
          <w:sz w:val="24"/>
          <w:szCs w:val="24"/>
        </w:rPr>
        <w:t xml:space="preserve">обеспеченность составляет </w:t>
      </w:r>
      <w:r w:rsidR="00C71D58">
        <w:rPr>
          <w:rFonts w:cs="Times New Roman"/>
          <w:sz w:val="24"/>
          <w:szCs w:val="24"/>
        </w:rPr>
        <w:t>40</w:t>
      </w:r>
      <w:r w:rsidR="005450B7" w:rsidRPr="008B2CF5">
        <w:rPr>
          <w:rFonts w:cs="Times New Roman"/>
          <w:sz w:val="24"/>
          <w:szCs w:val="24"/>
        </w:rPr>
        <w:t xml:space="preserve"> </w:t>
      </w:r>
      <w:r w:rsidR="002770D0">
        <w:rPr>
          <w:rFonts w:cs="Times New Roman"/>
          <w:sz w:val="24"/>
          <w:szCs w:val="24"/>
        </w:rPr>
        <w:t>кв. м</w:t>
      </w:r>
      <w:r w:rsidR="005450B7" w:rsidRPr="008B2CF5">
        <w:rPr>
          <w:rFonts w:cs="Times New Roman"/>
          <w:sz w:val="24"/>
          <w:szCs w:val="24"/>
          <w:vertAlign w:val="superscript"/>
        </w:rPr>
        <w:t xml:space="preserve"> </w:t>
      </w:r>
      <w:r w:rsidR="005450B7" w:rsidRPr="008B2CF5">
        <w:rPr>
          <w:rFonts w:cs="Times New Roman"/>
          <w:sz w:val="24"/>
          <w:szCs w:val="24"/>
        </w:rPr>
        <w:t>на одного человека (</w:t>
      </w:r>
      <w:r w:rsidR="005450B7" w:rsidRPr="008B2CF5">
        <w:rPr>
          <w:sz w:val="24"/>
          <w:szCs w:val="24"/>
        </w:rPr>
        <w:t>в среднем по области</w:t>
      </w:r>
      <w:r w:rsidR="005450B7" w:rsidRPr="008B2CF5">
        <w:rPr>
          <w:rFonts w:cs="Times New Roman"/>
          <w:sz w:val="24"/>
          <w:szCs w:val="24"/>
        </w:rPr>
        <w:t>)</w:t>
      </w:r>
      <w:r w:rsidR="00415FA0" w:rsidRPr="008B2CF5">
        <w:rPr>
          <w:rFonts w:cs="Times New Roman"/>
          <w:sz w:val="24"/>
          <w:szCs w:val="24"/>
        </w:rPr>
        <w:t>.</w:t>
      </w:r>
    </w:p>
    <w:p w:rsidR="00AB67C1" w:rsidRPr="008B2CF5" w:rsidRDefault="00AB67C1" w:rsidP="00FB0602">
      <w:pPr>
        <w:spacing w:after="0" w:line="240" w:lineRule="auto"/>
        <w:ind w:firstLine="567"/>
        <w:jc w:val="both"/>
        <w:rPr>
          <w:rFonts w:eastAsia="Lucida Sans Unicode" w:cs="Times New Roman"/>
          <w:kern w:val="1"/>
          <w:sz w:val="24"/>
          <w:szCs w:val="24"/>
        </w:rPr>
      </w:pPr>
      <w:r w:rsidRPr="008B2CF5">
        <w:rPr>
          <w:sz w:val="24"/>
          <w:szCs w:val="24"/>
        </w:rPr>
        <w:t>Так как жилой фонд на территории населенн</w:t>
      </w:r>
      <w:r w:rsidR="004F5279">
        <w:rPr>
          <w:sz w:val="24"/>
          <w:szCs w:val="24"/>
        </w:rPr>
        <w:t>ого</w:t>
      </w:r>
      <w:r w:rsidRPr="008B2CF5">
        <w:rPr>
          <w:sz w:val="24"/>
          <w:szCs w:val="24"/>
        </w:rPr>
        <w:t xml:space="preserve"> пункт</w:t>
      </w:r>
      <w:r w:rsidR="004F5279">
        <w:rPr>
          <w:sz w:val="24"/>
          <w:szCs w:val="24"/>
        </w:rPr>
        <w:t>а</w:t>
      </w:r>
      <w:r w:rsidRPr="008B2CF5">
        <w:rPr>
          <w:sz w:val="24"/>
          <w:szCs w:val="24"/>
        </w:rPr>
        <w:t xml:space="preserve"> представлен преимущественно индивидуальными жилыми домами, для оценки обеспеченности населения следует применять показатель 40 </w:t>
      </w:r>
      <w:r w:rsidR="002770D0">
        <w:rPr>
          <w:sz w:val="24"/>
          <w:szCs w:val="24"/>
        </w:rPr>
        <w:t xml:space="preserve">кв. </w:t>
      </w:r>
      <w:r w:rsidRPr="008B2CF5">
        <w:rPr>
          <w:sz w:val="24"/>
          <w:szCs w:val="24"/>
        </w:rPr>
        <w:t>м на одного жителя.</w:t>
      </w:r>
    </w:p>
    <w:p w:rsidR="00823C8B" w:rsidRPr="00372229" w:rsidRDefault="00823C8B" w:rsidP="00823C8B">
      <w:pPr>
        <w:spacing w:after="0" w:line="240" w:lineRule="auto"/>
        <w:ind w:firstLine="567"/>
        <w:jc w:val="both"/>
        <w:rPr>
          <w:rFonts w:cs="Times New Roman"/>
          <w:sz w:val="24"/>
          <w:szCs w:val="24"/>
        </w:rPr>
      </w:pPr>
      <w:r w:rsidRPr="008B2CF5">
        <w:rPr>
          <w:rFonts w:eastAsia="Lucida Sans Unicode" w:cs="Times New Roman"/>
          <w:kern w:val="1"/>
          <w:sz w:val="24"/>
          <w:szCs w:val="24"/>
        </w:rPr>
        <w:t>Общая численность населения по состоянию на 01.</w:t>
      </w:r>
      <w:r w:rsidR="00E17288" w:rsidRPr="008B2CF5">
        <w:rPr>
          <w:rFonts w:eastAsia="Lucida Sans Unicode" w:cs="Times New Roman"/>
          <w:kern w:val="1"/>
          <w:sz w:val="24"/>
          <w:szCs w:val="24"/>
        </w:rPr>
        <w:t>01</w:t>
      </w:r>
      <w:r w:rsidRPr="008B2CF5">
        <w:rPr>
          <w:rFonts w:eastAsia="Lucida Sans Unicode" w:cs="Times New Roman"/>
          <w:kern w:val="1"/>
          <w:sz w:val="24"/>
          <w:szCs w:val="24"/>
        </w:rPr>
        <w:t>.202</w:t>
      </w:r>
      <w:r w:rsidR="000A7A5E">
        <w:rPr>
          <w:rFonts w:eastAsia="Lucida Sans Unicode" w:cs="Times New Roman"/>
          <w:kern w:val="1"/>
          <w:sz w:val="24"/>
          <w:szCs w:val="24"/>
        </w:rPr>
        <w:t>3</w:t>
      </w:r>
      <w:r w:rsidRPr="008B2CF5">
        <w:rPr>
          <w:rFonts w:eastAsia="Lucida Sans Unicode" w:cs="Times New Roman"/>
          <w:kern w:val="1"/>
          <w:sz w:val="24"/>
          <w:szCs w:val="24"/>
        </w:rPr>
        <w:t xml:space="preserve"> на территории </w:t>
      </w:r>
      <w:r w:rsidR="000D0F20">
        <w:rPr>
          <w:rFonts w:eastAsia="Lucida Sans Unicode" w:cs="Times New Roman"/>
          <w:kern w:val="1"/>
          <w:sz w:val="24"/>
          <w:szCs w:val="24"/>
        </w:rPr>
        <w:t>Козловского</w:t>
      </w:r>
      <w:r w:rsidR="00CC6884" w:rsidRPr="008B2CF5">
        <w:rPr>
          <w:rFonts w:eastAsia="Lucida Sans Unicode" w:cs="Times New Roman"/>
          <w:kern w:val="1"/>
          <w:sz w:val="24"/>
          <w:szCs w:val="24"/>
        </w:rPr>
        <w:t xml:space="preserve"> сельского поселения</w:t>
      </w:r>
      <w:r w:rsidRPr="008B2CF5">
        <w:rPr>
          <w:rFonts w:eastAsia="Lucida Sans Unicode" w:cs="Times New Roman"/>
          <w:kern w:val="1"/>
          <w:sz w:val="24"/>
          <w:szCs w:val="24"/>
        </w:rPr>
        <w:t xml:space="preserve"> составляет </w:t>
      </w:r>
      <w:r w:rsidR="000A7A5E">
        <w:rPr>
          <w:rFonts w:eastAsia="Lucida Sans Unicode" w:cs="Times New Roman"/>
          <w:kern w:val="1"/>
          <w:sz w:val="24"/>
          <w:szCs w:val="24"/>
        </w:rPr>
        <w:t>2</w:t>
      </w:r>
      <w:r w:rsidR="000D0F20">
        <w:rPr>
          <w:rFonts w:eastAsia="Lucida Sans Unicode" w:cs="Times New Roman"/>
          <w:kern w:val="1"/>
          <w:sz w:val="24"/>
          <w:szCs w:val="24"/>
        </w:rPr>
        <w:t>579</w:t>
      </w:r>
      <w:r w:rsidRPr="008B2CF5">
        <w:rPr>
          <w:rFonts w:eastAsia="Lucida Sans Unicode" w:cs="Times New Roman"/>
          <w:kern w:val="1"/>
          <w:sz w:val="24"/>
          <w:szCs w:val="24"/>
        </w:rPr>
        <w:t xml:space="preserve"> </w:t>
      </w:r>
      <w:r w:rsidRPr="00372229">
        <w:rPr>
          <w:rFonts w:eastAsia="Lucida Sans Unicode" w:cs="Times New Roman"/>
          <w:kern w:val="1"/>
          <w:sz w:val="24"/>
          <w:szCs w:val="24"/>
        </w:rPr>
        <w:t xml:space="preserve">человек. Таким образом, </w:t>
      </w:r>
      <w:r w:rsidRPr="00372229">
        <w:rPr>
          <w:rFonts w:cs="Times New Roman"/>
          <w:sz w:val="24"/>
          <w:szCs w:val="24"/>
        </w:rPr>
        <w:t>показатель жилищной обеспеченности</w:t>
      </w:r>
      <w:r w:rsidRPr="00372229">
        <w:rPr>
          <w:rFonts w:eastAsia="Lucida Sans Unicode" w:cs="Times New Roman"/>
          <w:kern w:val="1"/>
          <w:sz w:val="24"/>
          <w:szCs w:val="24"/>
        </w:rPr>
        <w:t xml:space="preserve"> составляет </w:t>
      </w:r>
      <w:r w:rsidR="000D0F20">
        <w:rPr>
          <w:rFonts w:eastAsia="Lucida Sans Unicode" w:cs="Times New Roman"/>
          <w:kern w:val="1"/>
          <w:sz w:val="24"/>
          <w:szCs w:val="24"/>
        </w:rPr>
        <w:t>42,5</w:t>
      </w:r>
      <w:r w:rsidR="0093197F">
        <w:rPr>
          <w:rFonts w:eastAsia="Lucida Sans Unicode" w:cs="Times New Roman"/>
          <w:kern w:val="1"/>
          <w:sz w:val="24"/>
          <w:szCs w:val="24"/>
        </w:rPr>
        <w:t xml:space="preserve"> </w:t>
      </w:r>
      <w:r w:rsidR="002770D0">
        <w:rPr>
          <w:rFonts w:eastAsia="Lucida Sans Unicode" w:cs="Times New Roman"/>
          <w:kern w:val="1"/>
          <w:sz w:val="24"/>
          <w:szCs w:val="24"/>
        </w:rPr>
        <w:t>кв. м</w:t>
      </w:r>
      <w:r w:rsidR="00FB0602" w:rsidRPr="00372229">
        <w:rPr>
          <w:rFonts w:eastAsia="Lucida Sans Unicode" w:cs="Times New Roman"/>
          <w:kern w:val="1"/>
          <w:sz w:val="24"/>
          <w:szCs w:val="24"/>
        </w:rPr>
        <w:t xml:space="preserve">/чел. </w:t>
      </w:r>
      <w:r w:rsidRPr="00372229">
        <w:rPr>
          <w:rFonts w:cs="Times New Roman"/>
          <w:sz w:val="24"/>
          <w:szCs w:val="24"/>
        </w:rPr>
        <w:t xml:space="preserve">Этот показатель </w:t>
      </w:r>
      <w:r w:rsidR="000D0F20">
        <w:rPr>
          <w:rFonts w:cs="Times New Roman"/>
          <w:sz w:val="24"/>
          <w:szCs w:val="24"/>
        </w:rPr>
        <w:t>выше</w:t>
      </w:r>
      <w:r w:rsidR="00D22A48" w:rsidRPr="00372229">
        <w:rPr>
          <w:rFonts w:cs="Times New Roman"/>
          <w:sz w:val="24"/>
          <w:szCs w:val="24"/>
        </w:rPr>
        <w:t xml:space="preserve"> нормативного в </w:t>
      </w:r>
      <w:r w:rsidR="00E17288" w:rsidRPr="00372229">
        <w:rPr>
          <w:rFonts w:cs="Times New Roman"/>
          <w:sz w:val="24"/>
          <w:szCs w:val="24"/>
        </w:rPr>
        <w:t>4</w:t>
      </w:r>
      <w:r w:rsidR="002770D0">
        <w:rPr>
          <w:rFonts w:cs="Times New Roman"/>
          <w:sz w:val="24"/>
          <w:szCs w:val="24"/>
        </w:rPr>
        <w:t>0 кв. м</w:t>
      </w:r>
      <w:r w:rsidR="00D22A48" w:rsidRPr="00372229">
        <w:rPr>
          <w:rFonts w:cs="Times New Roman"/>
          <w:sz w:val="24"/>
          <w:szCs w:val="24"/>
        </w:rPr>
        <w:t>/</w:t>
      </w:r>
      <w:r w:rsidRPr="00372229">
        <w:rPr>
          <w:rFonts w:cs="Times New Roman"/>
          <w:sz w:val="24"/>
          <w:szCs w:val="24"/>
        </w:rPr>
        <w:t>чел.</w:t>
      </w:r>
    </w:p>
    <w:p w:rsidR="00E06947" w:rsidRPr="00EB61C0" w:rsidRDefault="00D2708A" w:rsidP="00BD275D">
      <w:pPr>
        <w:autoSpaceDE w:val="0"/>
        <w:autoSpaceDN w:val="0"/>
        <w:adjustRightInd w:val="0"/>
        <w:spacing w:after="0"/>
        <w:ind w:firstLine="567"/>
        <w:jc w:val="both"/>
        <w:rPr>
          <w:rFonts w:eastAsia="TimesNewRoman" w:cs="Times New Roman"/>
          <w:sz w:val="24"/>
          <w:szCs w:val="24"/>
        </w:rPr>
      </w:pPr>
      <w:r w:rsidRPr="00D2708A">
        <w:rPr>
          <w:sz w:val="24"/>
          <w:szCs w:val="24"/>
        </w:rPr>
        <w:t>Граждане, нуждающиеся в улучшении жилищных условий на 01.01.2023г. в сельском поселении отсутствуют.</w:t>
      </w:r>
    </w:p>
    <w:p w:rsidR="00A53275" w:rsidRPr="001350B9" w:rsidRDefault="000D0F20" w:rsidP="00A53275">
      <w:pPr>
        <w:pStyle w:val="a8"/>
        <w:ind w:firstLine="567"/>
        <w:jc w:val="both"/>
        <w:rPr>
          <w:rFonts w:eastAsia="TimesNewRoman"/>
        </w:rPr>
      </w:pPr>
      <w:r>
        <w:t xml:space="preserve">Учитывая сценарий демографического прогноза, население Козловского сельского поселения увеличится к 2043 году на 21 человека и составит 2600 человек. </w:t>
      </w:r>
      <w:r w:rsidR="001574FB" w:rsidRPr="00016FF7">
        <w:t xml:space="preserve">В этой связи, </w:t>
      </w:r>
      <w:r>
        <w:t xml:space="preserve">нужно учитывать </w:t>
      </w:r>
      <w:r w:rsidR="001574FB" w:rsidRPr="00016FF7">
        <w:t>необходимость в обеспечении комфор</w:t>
      </w:r>
      <w:r>
        <w:t xml:space="preserve">тным жильем нового населения, </w:t>
      </w:r>
      <w:r w:rsidR="001574FB" w:rsidRPr="00016FF7">
        <w:t xml:space="preserve">это </w:t>
      </w:r>
      <w:r w:rsidRPr="000D0F20">
        <w:t>840</w:t>
      </w:r>
      <w:r w:rsidR="00D2708A">
        <w:t xml:space="preserve"> </w:t>
      </w:r>
      <w:r w:rsidR="002770D0">
        <w:t xml:space="preserve">кв. </w:t>
      </w:r>
      <w:r w:rsidR="001574FB" w:rsidRPr="00016FF7">
        <w:t xml:space="preserve">м общей площади нового жилого фонда (квартир). </w:t>
      </w:r>
      <w:r w:rsidR="00A53275" w:rsidRPr="00016FF7">
        <w:t xml:space="preserve">Общая площадь жилого фонда должна увеличиться с </w:t>
      </w:r>
      <w:r w:rsidR="00B02622" w:rsidRPr="00B02622">
        <w:t>109487</w:t>
      </w:r>
      <w:r w:rsidR="00D2708A" w:rsidRPr="00B02622">
        <w:t xml:space="preserve"> </w:t>
      </w:r>
      <w:r w:rsidR="002770D0" w:rsidRPr="00B02622">
        <w:t>кв. м</w:t>
      </w:r>
      <w:r w:rsidR="00A53275" w:rsidRPr="00B02622">
        <w:t xml:space="preserve"> до </w:t>
      </w:r>
      <w:r w:rsidR="00B02622" w:rsidRPr="00B02622">
        <w:t>110327</w:t>
      </w:r>
      <w:r w:rsidR="00D2708A" w:rsidRPr="00B02622">
        <w:t> </w:t>
      </w:r>
      <w:r w:rsidR="002770D0" w:rsidRPr="00B02622">
        <w:t xml:space="preserve">кв. </w:t>
      </w:r>
      <w:r w:rsidR="00A53275" w:rsidRPr="00B02622">
        <w:t>м.</w:t>
      </w:r>
    </w:p>
    <w:p w:rsidR="00AF06A3" w:rsidRDefault="00AF06A3" w:rsidP="00FD74B3">
      <w:pPr>
        <w:spacing w:after="0" w:line="240" w:lineRule="auto"/>
        <w:ind w:firstLine="567"/>
        <w:jc w:val="both"/>
        <w:rPr>
          <w:rFonts w:eastAsia="TimesNewRoman" w:cs="Times New Roman"/>
          <w:sz w:val="24"/>
          <w:szCs w:val="24"/>
          <w:lang w:eastAsia="ru-RU"/>
        </w:rPr>
      </w:pPr>
      <w:r w:rsidRPr="00AF06A3">
        <w:rPr>
          <w:rFonts w:eastAsia="TimesNewRoman" w:cs="Times New Roman"/>
          <w:sz w:val="24"/>
          <w:szCs w:val="24"/>
          <w:lang w:eastAsia="ru-RU"/>
        </w:rPr>
        <w:t>Настоящим проектом генерального плана для жилищного строительства предлагаются территории существующей застройки, подлежащие модернизации за счет повышения плотности застройки.</w:t>
      </w:r>
    </w:p>
    <w:p w:rsidR="00A96A85" w:rsidRDefault="00A96A85" w:rsidP="00FD74B3">
      <w:pPr>
        <w:spacing w:after="0" w:line="240" w:lineRule="auto"/>
        <w:ind w:firstLine="567"/>
        <w:jc w:val="both"/>
        <w:rPr>
          <w:rFonts w:eastAsia="TimesNewRoman" w:cs="Times New Roman"/>
          <w:sz w:val="24"/>
          <w:szCs w:val="24"/>
          <w:lang w:eastAsia="ru-RU"/>
        </w:rPr>
      </w:pPr>
    </w:p>
    <w:p w:rsidR="004550A7" w:rsidRPr="009E2211" w:rsidRDefault="004550A7" w:rsidP="004550A7">
      <w:pPr>
        <w:spacing w:after="0"/>
        <w:jc w:val="center"/>
        <w:rPr>
          <w:rFonts w:cs="Times New Roman"/>
          <w:b/>
          <w:i/>
          <w:sz w:val="24"/>
          <w:szCs w:val="24"/>
        </w:rPr>
      </w:pPr>
      <w:r w:rsidRPr="009E2211">
        <w:rPr>
          <w:rFonts w:cs="Times New Roman"/>
          <w:b/>
          <w:i/>
          <w:sz w:val="24"/>
          <w:szCs w:val="24"/>
        </w:rPr>
        <w:t xml:space="preserve">Перечень мероприятий по обеспечению территории </w:t>
      </w:r>
      <w:r w:rsidR="00F860DB">
        <w:rPr>
          <w:rFonts w:cs="Times New Roman"/>
          <w:b/>
          <w:i/>
          <w:sz w:val="24"/>
          <w:szCs w:val="24"/>
        </w:rPr>
        <w:t>Козловского</w:t>
      </w:r>
      <w:r w:rsidRPr="009E2211">
        <w:rPr>
          <w:rFonts w:cs="Times New Roman"/>
          <w:b/>
          <w:i/>
          <w:sz w:val="24"/>
          <w:szCs w:val="24"/>
        </w:rPr>
        <w:t xml:space="preserve"> сельского поселения объектами </w:t>
      </w:r>
      <w:r>
        <w:rPr>
          <w:rFonts w:cs="Times New Roman"/>
          <w:b/>
          <w:i/>
          <w:sz w:val="24"/>
          <w:szCs w:val="24"/>
        </w:rPr>
        <w:t>жилой</w:t>
      </w:r>
      <w:r w:rsidRPr="009E2211">
        <w:rPr>
          <w:rFonts w:cs="Times New Roman"/>
          <w:b/>
          <w:i/>
          <w:sz w:val="24"/>
          <w:szCs w:val="24"/>
        </w:rPr>
        <w:t xml:space="preserve"> инфраструктуры:</w:t>
      </w:r>
    </w:p>
    <w:p w:rsidR="00A96A85" w:rsidRPr="00A96A85" w:rsidRDefault="00A96A85" w:rsidP="00A96A85">
      <w:pPr>
        <w:spacing w:after="0" w:line="240" w:lineRule="auto"/>
        <w:ind w:firstLine="567"/>
        <w:jc w:val="both"/>
        <w:rPr>
          <w:rFonts w:eastAsia="TimesNewRoman" w:cs="Times New Roman"/>
          <w:sz w:val="24"/>
          <w:szCs w:val="24"/>
          <w:lang w:eastAsia="ru-RU"/>
        </w:rPr>
      </w:pPr>
      <w:r w:rsidRPr="00A96A85">
        <w:rPr>
          <w:rFonts w:eastAsia="TimesNewRoman" w:cs="Times New Roman"/>
          <w:sz w:val="24"/>
          <w:szCs w:val="24"/>
          <w:lang w:eastAsia="ru-RU"/>
        </w:rPr>
        <w:t xml:space="preserve">3.8.1. Обеспечение условий для увеличения объемов и повышения качества жилищного фонда сельского поселения при обязательном выполнении экологических, </w:t>
      </w:r>
      <w:r w:rsidRPr="00A96A85">
        <w:rPr>
          <w:rFonts w:eastAsia="TimesNewRoman" w:cs="Times New Roman"/>
          <w:sz w:val="24"/>
          <w:szCs w:val="24"/>
          <w:lang w:eastAsia="ru-RU"/>
        </w:rPr>
        <w:lastRenderedPageBreak/>
        <w:t>санитарно-гигиенических и градостроительных требований, с учетом сложившегося архитектурно-планировочного облика сельского поселения.</w:t>
      </w:r>
    </w:p>
    <w:p w:rsidR="00A96A85" w:rsidRPr="00A96A85" w:rsidRDefault="00A96A85" w:rsidP="00A96A85">
      <w:pPr>
        <w:spacing w:after="0" w:line="240" w:lineRule="auto"/>
        <w:ind w:firstLine="567"/>
        <w:jc w:val="both"/>
        <w:rPr>
          <w:rFonts w:eastAsia="TimesNewRoman" w:cs="Times New Roman"/>
          <w:sz w:val="24"/>
          <w:szCs w:val="24"/>
          <w:lang w:eastAsia="ru-RU"/>
        </w:rPr>
      </w:pPr>
      <w:r w:rsidRPr="00A96A85">
        <w:rPr>
          <w:rFonts w:eastAsia="TimesNewRoman" w:cs="Times New Roman"/>
          <w:sz w:val="24"/>
          <w:szCs w:val="24"/>
          <w:lang w:eastAsia="ru-RU"/>
        </w:rPr>
        <w:t xml:space="preserve">3.8.2. Увеличение жилого фонда с. </w:t>
      </w:r>
      <w:r w:rsidR="00F860DB">
        <w:rPr>
          <w:rFonts w:eastAsia="TimesNewRoman" w:cs="Times New Roman"/>
          <w:sz w:val="24"/>
          <w:szCs w:val="24"/>
          <w:lang w:eastAsia="ru-RU"/>
        </w:rPr>
        <w:t>Козловка</w:t>
      </w:r>
      <w:r w:rsidRPr="00A96A85">
        <w:rPr>
          <w:rFonts w:eastAsia="TimesNewRoman" w:cs="Times New Roman"/>
          <w:sz w:val="24"/>
          <w:szCs w:val="24"/>
          <w:lang w:eastAsia="ru-RU"/>
        </w:rPr>
        <w:t xml:space="preserve"> с </w:t>
      </w:r>
      <w:r w:rsidR="00F860DB">
        <w:rPr>
          <w:rFonts w:eastAsia="TimesNewRoman" w:cs="Times New Roman"/>
          <w:sz w:val="24"/>
          <w:szCs w:val="24"/>
          <w:lang w:eastAsia="ru-RU"/>
        </w:rPr>
        <w:t>109487</w:t>
      </w:r>
      <w:r w:rsidRPr="00A96A85">
        <w:rPr>
          <w:rFonts w:eastAsia="TimesNewRoman" w:cs="Times New Roman"/>
          <w:sz w:val="24"/>
          <w:szCs w:val="24"/>
          <w:lang w:eastAsia="ru-RU"/>
        </w:rPr>
        <w:t xml:space="preserve"> кв. м до </w:t>
      </w:r>
      <w:r w:rsidR="00F860DB">
        <w:rPr>
          <w:rFonts w:eastAsia="TimesNewRoman" w:cs="Times New Roman"/>
          <w:sz w:val="24"/>
          <w:szCs w:val="24"/>
          <w:lang w:eastAsia="ru-RU"/>
        </w:rPr>
        <w:t>110327</w:t>
      </w:r>
      <w:r w:rsidRPr="00A96A85">
        <w:rPr>
          <w:rFonts w:eastAsia="TimesNewRoman" w:cs="Times New Roman"/>
          <w:sz w:val="24"/>
          <w:szCs w:val="24"/>
          <w:lang w:eastAsia="ru-RU"/>
        </w:rPr>
        <w:t xml:space="preserve"> кв. м.</w:t>
      </w:r>
    </w:p>
    <w:p w:rsidR="00A96A85" w:rsidRDefault="00A96A85" w:rsidP="00A96A85">
      <w:pPr>
        <w:spacing w:after="0" w:line="240" w:lineRule="auto"/>
        <w:ind w:firstLine="567"/>
        <w:jc w:val="both"/>
        <w:rPr>
          <w:rFonts w:eastAsia="TimesNewRoman" w:cs="Times New Roman"/>
          <w:sz w:val="24"/>
          <w:szCs w:val="24"/>
          <w:highlight w:val="yellow"/>
          <w:lang w:eastAsia="ru-RU"/>
        </w:rPr>
      </w:pPr>
      <w:r w:rsidRPr="00A96A85">
        <w:rPr>
          <w:rFonts w:eastAsia="TimesNewRoman" w:cs="Times New Roman"/>
          <w:sz w:val="24"/>
          <w:szCs w:val="24"/>
          <w:lang w:eastAsia="ru-RU"/>
        </w:rPr>
        <w:t>3.8.3. Комплексное благоустройство жилых территорий (кварталов).</w:t>
      </w:r>
    </w:p>
    <w:p w:rsidR="00A54F5E" w:rsidRPr="00E97F36" w:rsidRDefault="00A54F5E" w:rsidP="008A27BC">
      <w:pPr>
        <w:spacing w:after="0"/>
        <w:jc w:val="both"/>
        <w:rPr>
          <w:rFonts w:cs="Times New Roman"/>
          <w:b/>
          <w:highlight w:val="yellow"/>
        </w:rPr>
      </w:pPr>
    </w:p>
    <w:p w:rsidR="007B1491" w:rsidRPr="00E97F36" w:rsidRDefault="007B1491" w:rsidP="009A7319">
      <w:pPr>
        <w:pStyle w:val="1111"/>
        <w:numPr>
          <w:ilvl w:val="2"/>
          <w:numId w:val="95"/>
        </w:numPr>
        <w:ind w:left="0" w:firstLine="709"/>
        <w:outlineLvl w:val="1"/>
        <w:rPr>
          <w:rFonts w:cs="Times New Roman"/>
        </w:rPr>
      </w:pPr>
      <w:bookmarkStart w:id="216" w:name="_Toc59800205"/>
      <w:bookmarkStart w:id="217" w:name="_Toc138777940"/>
      <w:r w:rsidRPr="00E97F36">
        <w:rPr>
          <w:rFonts w:cs="Times New Roman"/>
        </w:rPr>
        <w:t xml:space="preserve">Предложения по обеспечению территории </w:t>
      </w:r>
      <w:r w:rsidR="00D76E9B">
        <w:rPr>
          <w:rFonts w:cs="Times New Roman"/>
        </w:rPr>
        <w:t>Козловского</w:t>
      </w:r>
      <w:r w:rsidR="00CC6884" w:rsidRPr="00E97F36">
        <w:rPr>
          <w:rFonts w:cs="Times New Roman"/>
        </w:rPr>
        <w:t xml:space="preserve"> сельского поселения</w:t>
      </w:r>
      <w:r w:rsidRPr="00E97F36">
        <w:rPr>
          <w:rFonts w:cs="Times New Roman"/>
        </w:rPr>
        <w:t xml:space="preserve"> объектами социальной инфраструктуры</w:t>
      </w:r>
      <w:bookmarkEnd w:id="216"/>
      <w:bookmarkEnd w:id="217"/>
    </w:p>
    <w:p w:rsidR="000442DE" w:rsidRPr="00334DBB" w:rsidRDefault="000442DE" w:rsidP="007B1491">
      <w:pPr>
        <w:spacing w:after="0" w:line="240" w:lineRule="auto"/>
        <w:ind w:firstLine="567"/>
        <w:jc w:val="both"/>
        <w:rPr>
          <w:rFonts w:cs="Times New Roman"/>
          <w:sz w:val="24"/>
          <w:szCs w:val="24"/>
        </w:rPr>
      </w:pPr>
    </w:p>
    <w:p w:rsidR="007B1491" w:rsidRPr="00334DBB" w:rsidRDefault="007B1491" w:rsidP="007B1491">
      <w:pPr>
        <w:spacing w:after="0" w:line="240" w:lineRule="auto"/>
        <w:ind w:firstLine="567"/>
        <w:jc w:val="both"/>
        <w:rPr>
          <w:rFonts w:cs="Times New Roman"/>
          <w:snapToGrid w:val="0"/>
          <w:sz w:val="24"/>
          <w:szCs w:val="24"/>
        </w:rPr>
      </w:pPr>
      <w:proofErr w:type="gramStart"/>
      <w:r w:rsidRPr="00334DBB">
        <w:rPr>
          <w:rFonts w:cs="Times New Roman"/>
          <w:snapToGrid w:val="0"/>
          <w:sz w:val="24"/>
          <w:szCs w:val="24"/>
        </w:rPr>
        <w:t>В генеральном плане предложения по развитию системы социально-бытового обслуживания разработаны с учетом новых экономических и градостроительных условий, то есть предлагается развитие социальной сферы, ориентированной на поддержание здоровья человека (физического, духовного и  интеллектуального), на удовлетворение его разнообразных запросов и потребностей в новых видах услуг (видеотеки, специализированные спортклубы и т.д.), реформирование коммерческо-деловой сферы, направленное на повышение деловой активности населения (разукрупнение учреждений</w:t>
      </w:r>
      <w:proofErr w:type="gramEnd"/>
      <w:r w:rsidRPr="00334DBB">
        <w:rPr>
          <w:rFonts w:cs="Times New Roman"/>
          <w:snapToGrid w:val="0"/>
          <w:sz w:val="24"/>
          <w:szCs w:val="24"/>
        </w:rPr>
        <w:t xml:space="preserve"> и предприятий) и, как следствие, – увеличение общего количества рабочих мест для кадров, вытесняемых в условиях рыночной экономики из  других сфер хозяйственного комплекса.</w:t>
      </w:r>
    </w:p>
    <w:p w:rsidR="007B1491" w:rsidRPr="00334DBB" w:rsidRDefault="007B1491" w:rsidP="007B1491">
      <w:pPr>
        <w:spacing w:after="0" w:line="240" w:lineRule="auto"/>
        <w:ind w:firstLine="567"/>
        <w:jc w:val="both"/>
        <w:rPr>
          <w:rFonts w:cs="Times New Roman"/>
          <w:snapToGrid w:val="0"/>
          <w:sz w:val="24"/>
          <w:szCs w:val="24"/>
        </w:rPr>
      </w:pPr>
      <w:r w:rsidRPr="00334DBB">
        <w:rPr>
          <w:rFonts w:cs="Times New Roman"/>
          <w:snapToGrid w:val="0"/>
          <w:sz w:val="24"/>
          <w:szCs w:val="24"/>
        </w:rPr>
        <w:t xml:space="preserve">Решение этих задач лежит на пути оптимизации системы услуг при изменении </w:t>
      </w:r>
      <w:r w:rsidRPr="00334DBB">
        <w:rPr>
          <w:rFonts w:cs="Times New Roman"/>
          <w:snapToGrid w:val="0"/>
          <w:sz w:val="24"/>
          <w:szCs w:val="24"/>
          <w:u w:val="single"/>
        </w:rPr>
        <w:t>функциональной и территориальной</w:t>
      </w:r>
      <w:r w:rsidRPr="00334DBB">
        <w:rPr>
          <w:rFonts w:cs="Times New Roman"/>
          <w:snapToGrid w:val="0"/>
          <w:sz w:val="24"/>
          <w:szCs w:val="24"/>
        </w:rPr>
        <w:t xml:space="preserve"> организации.</w:t>
      </w:r>
    </w:p>
    <w:p w:rsidR="007B1491" w:rsidRPr="00334DBB" w:rsidRDefault="007B1491" w:rsidP="007B1491">
      <w:pPr>
        <w:spacing w:after="0" w:line="240" w:lineRule="auto"/>
        <w:ind w:firstLine="567"/>
        <w:jc w:val="both"/>
        <w:rPr>
          <w:rFonts w:cs="Times New Roman"/>
          <w:sz w:val="24"/>
          <w:szCs w:val="24"/>
        </w:rPr>
      </w:pPr>
      <w:r w:rsidRPr="00334DBB">
        <w:rPr>
          <w:rFonts w:cs="Times New Roman"/>
          <w:sz w:val="24"/>
          <w:szCs w:val="24"/>
          <w:u w:val="single"/>
        </w:rPr>
        <w:t xml:space="preserve">Функциональная организация </w:t>
      </w:r>
      <w:r w:rsidRPr="00334DBB">
        <w:rPr>
          <w:rFonts w:cs="Times New Roman"/>
          <w:sz w:val="24"/>
          <w:szCs w:val="24"/>
        </w:rPr>
        <w:t xml:space="preserve">связана с дифференциацией сферы обслуживания на </w:t>
      </w:r>
      <w:proofErr w:type="gramStart"/>
      <w:r w:rsidRPr="00334DBB">
        <w:rPr>
          <w:rFonts w:cs="Times New Roman"/>
          <w:sz w:val="24"/>
          <w:szCs w:val="24"/>
        </w:rPr>
        <w:t>социальную</w:t>
      </w:r>
      <w:proofErr w:type="gramEnd"/>
      <w:r w:rsidRPr="00334DBB">
        <w:rPr>
          <w:rFonts w:cs="Times New Roman"/>
          <w:sz w:val="24"/>
          <w:szCs w:val="24"/>
        </w:rPr>
        <w:t xml:space="preserve"> и коммерческую.</w:t>
      </w:r>
    </w:p>
    <w:p w:rsidR="007B1491" w:rsidRPr="00334DBB" w:rsidRDefault="007B1491" w:rsidP="007B1491">
      <w:pPr>
        <w:spacing w:after="0" w:line="240" w:lineRule="auto"/>
        <w:ind w:firstLine="567"/>
        <w:jc w:val="both"/>
        <w:rPr>
          <w:rFonts w:cs="Times New Roman"/>
          <w:sz w:val="24"/>
          <w:szCs w:val="24"/>
        </w:rPr>
      </w:pPr>
      <w:proofErr w:type="gramStart"/>
      <w:r w:rsidRPr="00334DBB">
        <w:rPr>
          <w:rFonts w:cs="Times New Roman"/>
          <w:sz w:val="24"/>
          <w:szCs w:val="24"/>
          <w:u w:val="single"/>
        </w:rPr>
        <w:t>Социальная</w:t>
      </w:r>
      <w:proofErr w:type="gramEnd"/>
      <w:r w:rsidRPr="00334DBB">
        <w:rPr>
          <w:rFonts w:cs="Times New Roman"/>
          <w:sz w:val="24"/>
          <w:szCs w:val="24"/>
          <w:u w:val="single"/>
        </w:rPr>
        <w:t xml:space="preserve"> </w:t>
      </w:r>
      <w:r w:rsidRPr="00334DBB">
        <w:rPr>
          <w:rFonts w:cs="Times New Roman"/>
          <w:sz w:val="24"/>
          <w:szCs w:val="24"/>
        </w:rPr>
        <w:t xml:space="preserve">- финансируется из бюджетных средств различного уровня, средств благотворительных фондов и организаций. </w:t>
      </w:r>
      <w:proofErr w:type="gramStart"/>
      <w:r w:rsidRPr="00334DBB">
        <w:rPr>
          <w:rFonts w:cs="Times New Roman"/>
          <w:sz w:val="24"/>
          <w:szCs w:val="24"/>
        </w:rPr>
        <w:t>Ориентируется на всё население, в первую очередь на малообеспеченное, и должна обеспечивать гарантированный социальный минимум услуг.</w:t>
      </w:r>
      <w:proofErr w:type="gramEnd"/>
    </w:p>
    <w:p w:rsidR="007B1491" w:rsidRPr="00334DBB" w:rsidRDefault="007B1491" w:rsidP="007B1491">
      <w:pPr>
        <w:spacing w:after="0" w:line="240" w:lineRule="auto"/>
        <w:ind w:firstLine="567"/>
        <w:jc w:val="both"/>
        <w:rPr>
          <w:rFonts w:cs="Times New Roman"/>
          <w:sz w:val="24"/>
          <w:szCs w:val="24"/>
        </w:rPr>
      </w:pPr>
      <w:r w:rsidRPr="00334DBB">
        <w:rPr>
          <w:rFonts w:cs="Times New Roman"/>
          <w:sz w:val="24"/>
          <w:szCs w:val="24"/>
        </w:rPr>
        <w:t>Социальная сфера поддается нормированию, основанному на социальной статистике (учет численности детей дошкольного и школьного возраста, частота посещения медицинских учреждений и т.д.).</w:t>
      </w:r>
    </w:p>
    <w:p w:rsidR="007B1491" w:rsidRPr="00334DBB" w:rsidRDefault="007B1491" w:rsidP="007B1491">
      <w:pPr>
        <w:spacing w:after="0" w:line="240" w:lineRule="auto"/>
        <w:ind w:firstLine="567"/>
        <w:jc w:val="both"/>
        <w:rPr>
          <w:rFonts w:cs="Times New Roman"/>
          <w:snapToGrid w:val="0"/>
          <w:sz w:val="24"/>
          <w:szCs w:val="24"/>
        </w:rPr>
      </w:pPr>
      <w:r w:rsidRPr="00334DBB">
        <w:rPr>
          <w:rFonts w:cs="Times New Roman"/>
          <w:snapToGrid w:val="0"/>
          <w:sz w:val="24"/>
          <w:szCs w:val="24"/>
          <w:u w:val="single"/>
        </w:rPr>
        <w:t>Коммерческая</w:t>
      </w:r>
      <w:r w:rsidRPr="00334DBB">
        <w:rPr>
          <w:rFonts w:cs="Times New Roman"/>
          <w:snapToGrid w:val="0"/>
          <w:sz w:val="24"/>
          <w:szCs w:val="24"/>
        </w:rPr>
        <w:t xml:space="preserve"> сфера не поддается нормированию, поскольку развивается на основе конкуренции и в соответствии с законами рынка.</w:t>
      </w:r>
    </w:p>
    <w:p w:rsidR="007B1491" w:rsidRPr="00334DBB" w:rsidRDefault="007B1491" w:rsidP="007B1491">
      <w:pPr>
        <w:spacing w:after="0" w:line="240" w:lineRule="auto"/>
        <w:ind w:firstLine="567"/>
        <w:jc w:val="both"/>
        <w:rPr>
          <w:rFonts w:cs="Times New Roman"/>
          <w:sz w:val="24"/>
          <w:szCs w:val="24"/>
        </w:rPr>
      </w:pPr>
      <w:r w:rsidRPr="00334DBB">
        <w:rPr>
          <w:rFonts w:cs="Times New Roman"/>
          <w:sz w:val="24"/>
          <w:szCs w:val="24"/>
        </w:rPr>
        <w:t xml:space="preserve">Изменения в </w:t>
      </w:r>
      <w:r w:rsidRPr="00334DBB">
        <w:rPr>
          <w:rFonts w:cs="Times New Roman"/>
          <w:sz w:val="24"/>
          <w:szCs w:val="24"/>
          <w:u w:val="single"/>
        </w:rPr>
        <w:t>территориальной</w:t>
      </w:r>
      <w:r w:rsidRPr="00334DBB">
        <w:rPr>
          <w:rFonts w:cs="Times New Roman"/>
          <w:sz w:val="24"/>
          <w:szCs w:val="24"/>
        </w:rPr>
        <w:t xml:space="preserve"> организации обусловлены необходимостью повышения комфортности среды проживания в части обеспечения населения достаточным объемом разнообразных услуг при минимальных затратах времени на их получение.</w:t>
      </w:r>
    </w:p>
    <w:p w:rsidR="007B1491" w:rsidRPr="001350B9" w:rsidRDefault="007B1491" w:rsidP="007B1491">
      <w:pPr>
        <w:spacing w:after="0" w:line="240" w:lineRule="auto"/>
        <w:ind w:firstLine="567"/>
        <w:jc w:val="both"/>
        <w:rPr>
          <w:rFonts w:cs="Times New Roman"/>
          <w:sz w:val="24"/>
          <w:szCs w:val="24"/>
        </w:rPr>
      </w:pPr>
      <w:r w:rsidRPr="00334DBB">
        <w:rPr>
          <w:rFonts w:cs="Times New Roman"/>
          <w:sz w:val="24"/>
          <w:szCs w:val="24"/>
        </w:rPr>
        <w:t xml:space="preserve">Основная цель развития системы культурно-бытового обслуживания в новых экономических условиях остается прежней – создание полноценных условий труда, быта и отдыха жителей, достижение как минимум нормативного уровня обеспеченности </w:t>
      </w:r>
      <w:r w:rsidRPr="001350B9">
        <w:rPr>
          <w:rFonts w:cs="Times New Roman"/>
          <w:sz w:val="24"/>
          <w:szCs w:val="24"/>
        </w:rPr>
        <w:t>населения всеми видами обслуживания при минимальных затратах времени.</w:t>
      </w:r>
    </w:p>
    <w:p w:rsidR="00F456AA" w:rsidRPr="001350B9" w:rsidRDefault="00F456AA" w:rsidP="00775643">
      <w:pPr>
        <w:pStyle w:val="Standard"/>
        <w:ind w:firstLine="567"/>
        <w:jc w:val="both"/>
      </w:pPr>
      <w:r w:rsidRPr="00016FF7">
        <w:t>К концу 20</w:t>
      </w:r>
      <w:r w:rsidR="009B4D8F" w:rsidRPr="00016FF7">
        <w:t>4</w:t>
      </w:r>
      <w:r w:rsidR="00016FF7" w:rsidRPr="00016FF7">
        <w:t>3</w:t>
      </w:r>
      <w:r w:rsidRPr="00016FF7">
        <w:t xml:space="preserve"> года в соответствии с </w:t>
      </w:r>
      <w:r w:rsidR="0059445D" w:rsidRPr="00016FF7">
        <w:t>базовым</w:t>
      </w:r>
      <w:r w:rsidRPr="00016FF7">
        <w:t xml:space="preserve"> демографическим прогнозом численность населения на территории </w:t>
      </w:r>
      <w:r w:rsidR="00D76E9B">
        <w:t>Козловского</w:t>
      </w:r>
      <w:r w:rsidR="00CC6884" w:rsidRPr="00016FF7">
        <w:t xml:space="preserve"> сельского поселения</w:t>
      </w:r>
      <w:r w:rsidRPr="00016FF7">
        <w:t xml:space="preserve"> может составить </w:t>
      </w:r>
      <w:r w:rsidR="00016FF7" w:rsidRPr="00016FF7">
        <w:t>2</w:t>
      </w:r>
      <w:r w:rsidR="00D76E9B">
        <w:t>600</w:t>
      </w:r>
      <w:r w:rsidRPr="00016FF7">
        <w:t xml:space="preserve"> человек.</w:t>
      </w:r>
    </w:p>
    <w:p w:rsidR="00F456AA" w:rsidRPr="003F03A4" w:rsidRDefault="00F456AA" w:rsidP="00255A16">
      <w:pPr>
        <w:spacing w:after="0"/>
        <w:ind w:firstLine="567"/>
        <w:jc w:val="both"/>
        <w:rPr>
          <w:rFonts w:eastAsia="Times New Roman" w:cs="Times New Roman"/>
          <w:sz w:val="24"/>
          <w:szCs w:val="24"/>
          <w:lang w:eastAsia="ar-SA"/>
        </w:rPr>
      </w:pPr>
      <w:r w:rsidRPr="001350B9">
        <w:rPr>
          <w:rFonts w:eastAsia="Times New Roman" w:cs="Times New Roman"/>
          <w:sz w:val="24"/>
          <w:szCs w:val="24"/>
          <w:lang w:eastAsia="ar-SA"/>
        </w:rPr>
        <w:t xml:space="preserve">В соответствии с данными, предоставленными </w:t>
      </w:r>
      <w:r w:rsidR="00016FF7">
        <w:rPr>
          <w:rFonts w:eastAsia="Times New Roman" w:cs="Times New Roman"/>
          <w:sz w:val="24"/>
          <w:szCs w:val="24"/>
          <w:lang w:eastAsia="ar-SA"/>
        </w:rPr>
        <w:t>департаментом</w:t>
      </w:r>
      <w:r w:rsidRPr="003F03A4">
        <w:rPr>
          <w:rFonts w:eastAsia="Times New Roman" w:cs="Times New Roman"/>
          <w:sz w:val="24"/>
          <w:szCs w:val="24"/>
          <w:lang w:eastAsia="ar-SA"/>
        </w:rPr>
        <w:t xml:space="preserve"> </w:t>
      </w:r>
      <w:r w:rsidRPr="001350B9">
        <w:rPr>
          <w:rFonts w:eastAsia="Times New Roman" w:cs="Times New Roman"/>
          <w:sz w:val="24"/>
          <w:szCs w:val="24"/>
          <w:lang w:eastAsia="ar-SA"/>
        </w:rPr>
        <w:t>образования, науки и молодежной политики Воронежск</w:t>
      </w:r>
      <w:r w:rsidR="00255A16">
        <w:rPr>
          <w:rFonts w:eastAsia="Times New Roman" w:cs="Times New Roman"/>
          <w:sz w:val="24"/>
          <w:szCs w:val="24"/>
          <w:lang w:eastAsia="ar-SA"/>
        </w:rPr>
        <w:t>ой области, по состоянию на 2022 – 2023</w:t>
      </w:r>
      <w:r w:rsidRPr="001350B9">
        <w:rPr>
          <w:rFonts w:eastAsia="Times New Roman" w:cs="Times New Roman"/>
          <w:sz w:val="24"/>
          <w:szCs w:val="24"/>
          <w:lang w:eastAsia="ar-SA"/>
        </w:rPr>
        <w:t xml:space="preserve"> учебный год, на территории</w:t>
      </w:r>
      <w:r w:rsidR="003E6CF0" w:rsidRPr="003E6CF0">
        <w:t xml:space="preserve"> </w:t>
      </w:r>
      <w:r w:rsidR="00D76E9B">
        <w:rPr>
          <w:rFonts w:eastAsia="Times New Roman" w:cs="Times New Roman"/>
          <w:sz w:val="24"/>
          <w:szCs w:val="24"/>
          <w:lang w:eastAsia="ar-SA"/>
        </w:rPr>
        <w:t>Козловского</w:t>
      </w:r>
      <w:r w:rsidR="003E6CF0" w:rsidRPr="003E6CF0">
        <w:rPr>
          <w:rFonts w:eastAsia="Times New Roman" w:cs="Times New Roman"/>
          <w:sz w:val="24"/>
          <w:szCs w:val="24"/>
          <w:lang w:eastAsia="ar-SA"/>
        </w:rPr>
        <w:t xml:space="preserve"> </w:t>
      </w:r>
      <w:r w:rsidR="00CC6884" w:rsidRPr="001350B9">
        <w:rPr>
          <w:rFonts w:cs="Times New Roman"/>
          <w:sz w:val="24"/>
          <w:szCs w:val="24"/>
        </w:rPr>
        <w:t>сельского поселения</w:t>
      </w:r>
      <w:r w:rsidRPr="001350B9">
        <w:rPr>
          <w:rFonts w:eastAsia="Times New Roman" w:cs="Times New Roman"/>
          <w:sz w:val="24"/>
          <w:szCs w:val="24"/>
          <w:lang w:eastAsia="ar-SA"/>
        </w:rPr>
        <w:t xml:space="preserve"> располага</w:t>
      </w:r>
      <w:r w:rsidR="00D76E9B">
        <w:rPr>
          <w:rFonts w:eastAsia="Times New Roman" w:cs="Times New Roman"/>
          <w:sz w:val="24"/>
          <w:szCs w:val="24"/>
          <w:lang w:eastAsia="ar-SA"/>
        </w:rPr>
        <w:t>ю</w:t>
      </w:r>
      <w:r w:rsidR="00255A16">
        <w:rPr>
          <w:rFonts w:eastAsia="Times New Roman" w:cs="Times New Roman"/>
          <w:sz w:val="24"/>
          <w:szCs w:val="24"/>
          <w:lang w:eastAsia="ar-SA"/>
        </w:rPr>
        <w:t xml:space="preserve">тся </w:t>
      </w:r>
      <w:r w:rsidR="00D76E9B">
        <w:rPr>
          <w:rFonts w:eastAsia="Times New Roman" w:cs="Times New Roman"/>
          <w:sz w:val="24"/>
          <w:szCs w:val="24"/>
          <w:lang w:eastAsia="ar-SA"/>
        </w:rPr>
        <w:t>2</w:t>
      </w:r>
      <w:r w:rsidR="00255A16" w:rsidRPr="00255A16">
        <w:rPr>
          <w:rFonts w:eastAsia="Times New Roman" w:cs="Times New Roman"/>
          <w:sz w:val="24"/>
          <w:szCs w:val="24"/>
          <w:lang w:eastAsia="ar-SA"/>
        </w:rPr>
        <w:t xml:space="preserve"> общеобразователь</w:t>
      </w:r>
      <w:r w:rsidR="008F0E8F">
        <w:rPr>
          <w:rFonts w:eastAsia="Times New Roman" w:cs="Times New Roman"/>
          <w:sz w:val="24"/>
          <w:szCs w:val="24"/>
          <w:lang w:eastAsia="ar-SA"/>
        </w:rPr>
        <w:t>н</w:t>
      </w:r>
      <w:r w:rsidR="00D76E9B">
        <w:rPr>
          <w:rFonts w:eastAsia="Times New Roman" w:cs="Times New Roman"/>
          <w:sz w:val="24"/>
          <w:szCs w:val="24"/>
          <w:lang w:eastAsia="ar-SA"/>
        </w:rPr>
        <w:t>ых</w:t>
      </w:r>
      <w:r w:rsidR="008F0E8F">
        <w:rPr>
          <w:rFonts w:eastAsia="Times New Roman" w:cs="Times New Roman"/>
          <w:sz w:val="24"/>
          <w:szCs w:val="24"/>
          <w:lang w:eastAsia="ar-SA"/>
        </w:rPr>
        <w:t xml:space="preserve"> школ</w:t>
      </w:r>
      <w:r w:rsidR="00D76E9B">
        <w:rPr>
          <w:rFonts w:eastAsia="Times New Roman" w:cs="Times New Roman"/>
          <w:sz w:val="24"/>
          <w:szCs w:val="24"/>
          <w:lang w:eastAsia="ar-SA"/>
        </w:rPr>
        <w:t>ы</w:t>
      </w:r>
      <w:r w:rsidR="008F0E8F">
        <w:rPr>
          <w:rFonts w:eastAsia="Times New Roman" w:cs="Times New Roman"/>
          <w:sz w:val="24"/>
          <w:szCs w:val="24"/>
          <w:lang w:eastAsia="ar-SA"/>
        </w:rPr>
        <w:t xml:space="preserve"> с общей вместимостью</w:t>
      </w:r>
      <w:r w:rsidR="00255A16" w:rsidRPr="00255A16">
        <w:rPr>
          <w:rFonts w:eastAsia="Times New Roman" w:cs="Times New Roman"/>
          <w:sz w:val="24"/>
          <w:szCs w:val="24"/>
          <w:lang w:eastAsia="ar-SA"/>
        </w:rPr>
        <w:t xml:space="preserve"> </w:t>
      </w:r>
      <w:r w:rsidR="00D76E9B">
        <w:rPr>
          <w:rFonts w:eastAsia="Times New Roman" w:cs="Times New Roman"/>
          <w:sz w:val="24"/>
          <w:szCs w:val="24"/>
          <w:lang w:eastAsia="ar-SA"/>
        </w:rPr>
        <w:t>500</w:t>
      </w:r>
      <w:r w:rsidR="00255A16" w:rsidRPr="00255A16">
        <w:rPr>
          <w:rFonts w:eastAsia="Times New Roman" w:cs="Times New Roman"/>
          <w:sz w:val="24"/>
          <w:szCs w:val="24"/>
          <w:lang w:eastAsia="ar-SA"/>
        </w:rPr>
        <w:t xml:space="preserve"> учащихся, 1 дошкольна</w:t>
      </w:r>
      <w:r w:rsidR="008F0E8F">
        <w:rPr>
          <w:rFonts w:eastAsia="Times New Roman" w:cs="Times New Roman"/>
          <w:sz w:val="24"/>
          <w:szCs w:val="24"/>
          <w:lang w:eastAsia="ar-SA"/>
        </w:rPr>
        <w:t>я образовательная организация (детский сад)</w:t>
      </w:r>
      <w:r w:rsidR="00255A16" w:rsidRPr="00255A16">
        <w:rPr>
          <w:rFonts w:eastAsia="Times New Roman" w:cs="Times New Roman"/>
          <w:sz w:val="24"/>
          <w:szCs w:val="24"/>
          <w:lang w:eastAsia="ar-SA"/>
        </w:rPr>
        <w:t xml:space="preserve"> с обще</w:t>
      </w:r>
      <w:r w:rsidR="008F0E8F">
        <w:rPr>
          <w:rFonts w:eastAsia="Times New Roman" w:cs="Times New Roman"/>
          <w:sz w:val="24"/>
          <w:szCs w:val="24"/>
          <w:lang w:eastAsia="ar-SA"/>
        </w:rPr>
        <w:t>й вместимостью</w:t>
      </w:r>
      <w:r w:rsidR="00255A16" w:rsidRPr="00255A16">
        <w:rPr>
          <w:rFonts w:eastAsia="Times New Roman" w:cs="Times New Roman"/>
          <w:sz w:val="24"/>
          <w:szCs w:val="24"/>
          <w:lang w:eastAsia="ar-SA"/>
        </w:rPr>
        <w:t xml:space="preserve"> </w:t>
      </w:r>
      <w:r w:rsidR="00D76E9B">
        <w:rPr>
          <w:rFonts w:eastAsia="Times New Roman" w:cs="Times New Roman"/>
          <w:sz w:val="24"/>
          <w:szCs w:val="24"/>
          <w:lang w:eastAsia="ar-SA"/>
        </w:rPr>
        <w:t>70</w:t>
      </w:r>
      <w:r w:rsidR="00255A16" w:rsidRPr="00255A16">
        <w:rPr>
          <w:rFonts w:eastAsia="Times New Roman" w:cs="Times New Roman"/>
          <w:sz w:val="24"/>
          <w:szCs w:val="24"/>
          <w:lang w:eastAsia="ar-SA"/>
        </w:rPr>
        <w:t xml:space="preserve"> учащихся.</w:t>
      </w:r>
    </w:p>
    <w:p w:rsidR="00F456AA" w:rsidRDefault="00F456AA" w:rsidP="00775643">
      <w:pPr>
        <w:spacing w:after="0"/>
        <w:ind w:firstLine="567"/>
        <w:jc w:val="both"/>
        <w:rPr>
          <w:rFonts w:eastAsia="Times New Roman" w:cs="Times New Roman"/>
          <w:sz w:val="24"/>
          <w:szCs w:val="24"/>
          <w:lang w:eastAsia="ar-SA"/>
        </w:rPr>
      </w:pPr>
      <w:r w:rsidRPr="003F03A4">
        <w:rPr>
          <w:rFonts w:eastAsia="Times New Roman" w:cs="Times New Roman"/>
          <w:sz w:val="24"/>
          <w:szCs w:val="24"/>
          <w:lang w:eastAsia="ar-SA"/>
        </w:rPr>
        <w:t xml:space="preserve">Для существующей численности населения – </w:t>
      </w:r>
      <w:r w:rsidR="00255A16">
        <w:rPr>
          <w:rFonts w:eastAsia="Times New Roman" w:cs="Times New Roman"/>
          <w:sz w:val="24"/>
          <w:szCs w:val="24"/>
          <w:lang w:eastAsia="ar-SA"/>
        </w:rPr>
        <w:t>2</w:t>
      </w:r>
      <w:r w:rsidR="00D76E9B">
        <w:rPr>
          <w:rFonts w:eastAsia="Times New Roman" w:cs="Times New Roman"/>
          <w:sz w:val="24"/>
          <w:szCs w:val="24"/>
          <w:lang w:eastAsia="ar-SA"/>
        </w:rPr>
        <w:t>579</w:t>
      </w:r>
      <w:r w:rsidR="005D1483" w:rsidRPr="003F03A4">
        <w:rPr>
          <w:rFonts w:eastAsia="Times New Roman" w:cs="Times New Roman"/>
          <w:sz w:val="24"/>
          <w:szCs w:val="24"/>
          <w:lang w:eastAsia="ar-SA"/>
        </w:rPr>
        <w:t xml:space="preserve"> </w:t>
      </w:r>
      <w:r w:rsidRPr="003F03A4">
        <w:rPr>
          <w:rFonts w:eastAsia="Times New Roman" w:cs="Times New Roman"/>
          <w:sz w:val="24"/>
          <w:szCs w:val="24"/>
          <w:lang w:eastAsia="ar-SA"/>
        </w:rPr>
        <w:t>человек необходимо:</w:t>
      </w:r>
    </w:p>
    <w:p w:rsidR="00B5231F" w:rsidRPr="003F03A4" w:rsidRDefault="00B5231F" w:rsidP="00775643">
      <w:pPr>
        <w:spacing w:after="0"/>
        <w:ind w:firstLine="567"/>
        <w:jc w:val="both"/>
        <w:rPr>
          <w:rFonts w:eastAsia="Times New Roman" w:cs="Times New Roman"/>
          <w:sz w:val="24"/>
          <w:szCs w:val="24"/>
          <w:lang w:eastAsia="ar-SA"/>
        </w:rPr>
      </w:pPr>
      <w:r>
        <w:rPr>
          <w:rFonts w:eastAsia="Times New Roman" w:cs="Times New Roman"/>
          <w:sz w:val="24"/>
          <w:szCs w:val="24"/>
          <w:lang w:eastAsia="ar-SA"/>
        </w:rPr>
        <w:t xml:space="preserve">- </w:t>
      </w:r>
      <w:r w:rsidR="00D76E9B">
        <w:rPr>
          <w:rFonts w:eastAsia="Times New Roman" w:cs="Times New Roman"/>
          <w:sz w:val="24"/>
          <w:szCs w:val="24"/>
          <w:lang w:eastAsia="ar-SA"/>
        </w:rPr>
        <w:t>104</w:t>
      </w:r>
      <w:r w:rsidRPr="00B5231F">
        <w:rPr>
          <w:rFonts w:eastAsia="Times New Roman" w:cs="Times New Roman"/>
          <w:sz w:val="24"/>
          <w:szCs w:val="24"/>
          <w:lang w:eastAsia="ar-SA"/>
        </w:rPr>
        <w:t xml:space="preserve"> места в детских садах (нормативный показатель в соответствии с РНГП 40 мест/1000 жителей).</w:t>
      </w:r>
    </w:p>
    <w:p w:rsidR="00F456AA" w:rsidRPr="00923BF8" w:rsidRDefault="00B5231F" w:rsidP="00B5231F">
      <w:pPr>
        <w:widowControl w:val="0"/>
        <w:tabs>
          <w:tab w:val="left" w:pos="851"/>
        </w:tabs>
        <w:suppressAutoHyphens/>
        <w:autoSpaceDN w:val="0"/>
        <w:spacing w:after="0" w:line="276" w:lineRule="auto"/>
        <w:ind w:firstLine="567"/>
        <w:jc w:val="both"/>
        <w:textAlignment w:val="baseline"/>
        <w:rPr>
          <w:rFonts w:eastAsia="Times New Roman" w:cs="Times New Roman"/>
          <w:sz w:val="24"/>
          <w:szCs w:val="24"/>
          <w:lang w:eastAsia="ar-SA"/>
        </w:rPr>
      </w:pPr>
      <w:r>
        <w:rPr>
          <w:rFonts w:eastAsia="Times New Roman" w:cs="Times New Roman"/>
          <w:sz w:val="24"/>
          <w:szCs w:val="24"/>
          <w:lang w:eastAsia="ar-SA"/>
        </w:rPr>
        <w:t xml:space="preserve">- </w:t>
      </w:r>
      <w:r w:rsidR="00D76E9B">
        <w:rPr>
          <w:rFonts w:eastAsia="Times New Roman" w:cs="Times New Roman"/>
          <w:sz w:val="24"/>
          <w:szCs w:val="24"/>
          <w:lang w:eastAsia="ar-SA"/>
        </w:rPr>
        <w:t>233</w:t>
      </w:r>
      <w:r w:rsidR="00F456AA" w:rsidRPr="00923BF8">
        <w:rPr>
          <w:rFonts w:eastAsia="Times New Roman" w:cs="Times New Roman"/>
          <w:sz w:val="24"/>
          <w:szCs w:val="24"/>
          <w:lang w:eastAsia="ar-SA"/>
        </w:rPr>
        <w:t xml:space="preserve"> мест</w:t>
      </w:r>
      <w:r w:rsidR="00D76E9B">
        <w:rPr>
          <w:rFonts w:eastAsia="Times New Roman" w:cs="Times New Roman"/>
          <w:sz w:val="24"/>
          <w:szCs w:val="24"/>
          <w:lang w:eastAsia="ar-SA"/>
        </w:rPr>
        <w:t>а</w:t>
      </w:r>
      <w:r w:rsidR="00F456AA" w:rsidRPr="00923BF8">
        <w:rPr>
          <w:rFonts w:eastAsia="Times New Roman" w:cs="Times New Roman"/>
          <w:sz w:val="24"/>
          <w:szCs w:val="24"/>
          <w:lang w:eastAsia="ar-SA"/>
        </w:rPr>
        <w:t xml:space="preserve"> в общеобразовательных школах (нормативный показатель в соответствии с </w:t>
      </w:r>
      <w:r w:rsidR="000234D6" w:rsidRPr="00923BF8">
        <w:rPr>
          <w:rFonts w:eastAsia="Times New Roman" w:cs="Times New Roman"/>
          <w:sz w:val="24"/>
          <w:szCs w:val="24"/>
          <w:lang w:eastAsia="ar-SA"/>
        </w:rPr>
        <w:t>Р</w:t>
      </w:r>
      <w:r w:rsidR="00F456AA" w:rsidRPr="00923BF8">
        <w:rPr>
          <w:rFonts w:eastAsia="Times New Roman" w:cs="Times New Roman"/>
          <w:sz w:val="24"/>
          <w:szCs w:val="24"/>
          <w:lang w:eastAsia="ar-SA"/>
        </w:rPr>
        <w:t xml:space="preserve">НГП </w:t>
      </w:r>
      <w:r w:rsidR="000234D6" w:rsidRPr="00923BF8">
        <w:rPr>
          <w:rFonts w:eastAsia="Times New Roman" w:cs="Times New Roman"/>
          <w:sz w:val="24"/>
          <w:szCs w:val="24"/>
          <w:lang w:eastAsia="ar-SA"/>
        </w:rPr>
        <w:t>90</w:t>
      </w:r>
      <w:r>
        <w:rPr>
          <w:rFonts w:eastAsia="Times New Roman" w:cs="Times New Roman"/>
          <w:sz w:val="24"/>
          <w:szCs w:val="24"/>
          <w:lang w:eastAsia="ar-SA"/>
        </w:rPr>
        <w:t xml:space="preserve"> мест/1000 жителей).</w:t>
      </w:r>
    </w:p>
    <w:p w:rsidR="00FA0836" w:rsidRPr="002D0D6A" w:rsidRDefault="001C3632" w:rsidP="002D0D6A">
      <w:pPr>
        <w:pStyle w:val="Standard"/>
        <w:ind w:firstLine="567"/>
        <w:jc w:val="both"/>
      </w:pPr>
      <w:r w:rsidRPr="00923BF8">
        <w:lastRenderedPageBreak/>
        <w:t>Вместимость существующ</w:t>
      </w:r>
      <w:r w:rsidR="005339A7" w:rsidRPr="00923BF8">
        <w:t>их</w:t>
      </w:r>
      <w:r w:rsidRPr="00923BF8">
        <w:t xml:space="preserve"> </w:t>
      </w:r>
      <w:r w:rsidR="005339A7" w:rsidRPr="00923BF8">
        <w:t xml:space="preserve">объектов </w:t>
      </w:r>
      <w:r w:rsidR="00D76E9B">
        <w:t xml:space="preserve">дошкольного </w:t>
      </w:r>
      <w:r w:rsidR="005339A7" w:rsidRPr="00923BF8">
        <w:t>образования</w:t>
      </w:r>
      <w:r w:rsidRPr="00923BF8">
        <w:t xml:space="preserve"> на территории </w:t>
      </w:r>
      <w:r w:rsidR="00D76E9B">
        <w:t>Козловского</w:t>
      </w:r>
      <w:r w:rsidR="00FD151C">
        <w:t xml:space="preserve"> </w:t>
      </w:r>
      <w:r w:rsidR="00CC6884" w:rsidRPr="00923BF8">
        <w:t>сельского поселения</w:t>
      </w:r>
      <w:r w:rsidRPr="00923BF8">
        <w:t xml:space="preserve"> </w:t>
      </w:r>
      <w:r w:rsidR="009B4D8F" w:rsidRPr="00923BF8">
        <w:t xml:space="preserve">не </w:t>
      </w:r>
      <w:r w:rsidRPr="00923BF8">
        <w:t>удовлетворя</w:t>
      </w:r>
      <w:r w:rsidR="00923BF8">
        <w:t>е</w:t>
      </w:r>
      <w:r w:rsidRPr="00923BF8">
        <w:t>т потребности населения.</w:t>
      </w:r>
    </w:p>
    <w:p w:rsidR="00FA0836" w:rsidRDefault="00FA0836" w:rsidP="00FA0836">
      <w:pPr>
        <w:spacing w:after="0"/>
        <w:ind w:firstLine="567"/>
        <w:jc w:val="both"/>
        <w:rPr>
          <w:rFonts w:eastAsia="Times New Roman" w:cs="Times New Roman"/>
          <w:sz w:val="24"/>
          <w:szCs w:val="24"/>
          <w:lang w:eastAsia="ar-SA"/>
        </w:rPr>
      </w:pPr>
      <w:r w:rsidRPr="001350B9">
        <w:rPr>
          <w:rFonts w:eastAsia="Times New Roman" w:cs="Times New Roman"/>
          <w:sz w:val="24"/>
          <w:szCs w:val="24"/>
          <w:lang w:eastAsia="ar-SA"/>
        </w:rPr>
        <w:t xml:space="preserve">Для прогнозируемой численности населения – </w:t>
      </w:r>
      <w:r w:rsidR="00FA7326">
        <w:rPr>
          <w:rFonts w:eastAsia="Times New Roman" w:cs="Times New Roman"/>
          <w:sz w:val="24"/>
          <w:szCs w:val="24"/>
          <w:lang w:eastAsia="ar-SA"/>
        </w:rPr>
        <w:t>2</w:t>
      </w:r>
      <w:r w:rsidR="00D76E9B">
        <w:rPr>
          <w:rFonts w:eastAsia="Times New Roman" w:cs="Times New Roman"/>
          <w:sz w:val="24"/>
          <w:szCs w:val="24"/>
          <w:lang w:eastAsia="ar-SA"/>
        </w:rPr>
        <w:t>600</w:t>
      </w:r>
      <w:r w:rsidRPr="001350B9">
        <w:rPr>
          <w:rFonts w:eastAsia="Times New Roman" w:cs="Times New Roman"/>
          <w:sz w:val="24"/>
          <w:szCs w:val="24"/>
          <w:lang w:eastAsia="ar-SA"/>
        </w:rPr>
        <w:t xml:space="preserve"> человек необходимо:</w:t>
      </w:r>
    </w:p>
    <w:p w:rsidR="00FA0836" w:rsidRPr="001350B9" w:rsidRDefault="00D76E9B" w:rsidP="009A7319">
      <w:pPr>
        <w:widowControl w:val="0"/>
        <w:numPr>
          <w:ilvl w:val="0"/>
          <w:numId w:val="41"/>
        </w:numPr>
        <w:tabs>
          <w:tab w:val="left" w:pos="851"/>
        </w:tabs>
        <w:suppressAutoHyphens/>
        <w:autoSpaceDN w:val="0"/>
        <w:spacing w:after="0" w:line="276" w:lineRule="auto"/>
        <w:ind w:left="0" w:firstLine="567"/>
        <w:jc w:val="both"/>
        <w:textAlignment w:val="baseline"/>
        <w:rPr>
          <w:rFonts w:eastAsia="Times New Roman" w:cs="Times New Roman"/>
          <w:sz w:val="24"/>
          <w:szCs w:val="24"/>
          <w:lang w:eastAsia="ar-SA"/>
        </w:rPr>
      </w:pPr>
      <w:r>
        <w:rPr>
          <w:rFonts w:eastAsia="Times New Roman" w:cs="Times New Roman"/>
          <w:sz w:val="24"/>
          <w:szCs w:val="24"/>
          <w:lang w:eastAsia="ar-SA"/>
        </w:rPr>
        <w:t>104</w:t>
      </w:r>
      <w:r w:rsidR="00FA7326" w:rsidRPr="00FA7326">
        <w:rPr>
          <w:rFonts w:eastAsia="Times New Roman" w:cs="Times New Roman"/>
          <w:sz w:val="24"/>
          <w:szCs w:val="24"/>
          <w:lang w:eastAsia="ar-SA"/>
        </w:rPr>
        <w:t xml:space="preserve"> мест</w:t>
      </w:r>
      <w:r>
        <w:rPr>
          <w:rFonts w:eastAsia="Times New Roman" w:cs="Times New Roman"/>
          <w:sz w:val="24"/>
          <w:szCs w:val="24"/>
          <w:lang w:eastAsia="ar-SA"/>
        </w:rPr>
        <w:t>а</w:t>
      </w:r>
      <w:r w:rsidR="00FA7326" w:rsidRPr="00FA7326">
        <w:rPr>
          <w:rFonts w:eastAsia="Times New Roman" w:cs="Times New Roman"/>
          <w:sz w:val="24"/>
          <w:szCs w:val="24"/>
          <w:lang w:eastAsia="ar-SA"/>
        </w:rPr>
        <w:t xml:space="preserve"> в детских садах (нормативный показатель в соответствии с РНГП 40 мест/1000 жителей</w:t>
      </w:r>
      <w:r w:rsidR="00FA0836" w:rsidRPr="001350B9">
        <w:rPr>
          <w:rFonts w:eastAsia="Times New Roman" w:cs="Times New Roman"/>
          <w:sz w:val="24"/>
          <w:szCs w:val="24"/>
          <w:lang w:eastAsia="ar-SA"/>
        </w:rPr>
        <w:t>);</w:t>
      </w:r>
    </w:p>
    <w:p w:rsidR="00FA7326" w:rsidRPr="001350B9" w:rsidRDefault="00D76E9B" w:rsidP="009A7319">
      <w:pPr>
        <w:widowControl w:val="0"/>
        <w:numPr>
          <w:ilvl w:val="0"/>
          <w:numId w:val="41"/>
        </w:numPr>
        <w:tabs>
          <w:tab w:val="left" w:pos="851"/>
        </w:tabs>
        <w:suppressAutoHyphens/>
        <w:autoSpaceDN w:val="0"/>
        <w:spacing w:after="0" w:line="276" w:lineRule="auto"/>
        <w:ind w:left="0" w:firstLine="567"/>
        <w:jc w:val="both"/>
        <w:textAlignment w:val="baseline"/>
        <w:rPr>
          <w:rFonts w:eastAsia="Times New Roman" w:cs="Times New Roman"/>
          <w:sz w:val="24"/>
          <w:szCs w:val="24"/>
          <w:lang w:eastAsia="ar-SA"/>
        </w:rPr>
      </w:pPr>
      <w:r>
        <w:rPr>
          <w:rFonts w:eastAsia="Times New Roman" w:cs="Times New Roman"/>
          <w:sz w:val="24"/>
          <w:szCs w:val="24"/>
          <w:lang w:eastAsia="ar-SA"/>
        </w:rPr>
        <w:t>234</w:t>
      </w:r>
      <w:r w:rsidR="00FA7326" w:rsidRPr="001350B9">
        <w:rPr>
          <w:rFonts w:eastAsia="Times New Roman" w:cs="Times New Roman"/>
          <w:sz w:val="24"/>
          <w:szCs w:val="24"/>
          <w:lang w:eastAsia="ar-SA"/>
        </w:rPr>
        <w:t xml:space="preserve"> мест</w:t>
      </w:r>
      <w:r>
        <w:rPr>
          <w:rFonts w:eastAsia="Times New Roman" w:cs="Times New Roman"/>
          <w:sz w:val="24"/>
          <w:szCs w:val="24"/>
          <w:lang w:eastAsia="ar-SA"/>
        </w:rPr>
        <w:t>а</w:t>
      </w:r>
      <w:r w:rsidR="00FA7326" w:rsidRPr="001350B9">
        <w:rPr>
          <w:rFonts w:eastAsia="Times New Roman" w:cs="Times New Roman"/>
          <w:sz w:val="24"/>
          <w:szCs w:val="24"/>
          <w:lang w:eastAsia="ar-SA"/>
        </w:rPr>
        <w:t xml:space="preserve"> в общеобразовательных школах (нормативный показатель в соответствии с РНГП 90 мест/1000 жителей);</w:t>
      </w:r>
    </w:p>
    <w:p w:rsidR="00856C38" w:rsidRPr="001350B9" w:rsidRDefault="00B868E2" w:rsidP="00856C38">
      <w:pPr>
        <w:spacing w:after="0"/>
        <w:ind w:firstLine="567"/>
        <w:jc w:val="both"/>
        <w:rPr>
          <w:rFonts w:cs="Times New Roman"/>
          <w:sz w:val="24"/>
          <w:szCs w:val="24"/>
        </w:rPr>
      </w:pPr>
      <w:r w:rsidRPr="001350B9">
        <w:rPr>
          <w:rFonts w:cs="Times New Roman"/>
          <w:sz w:val="24"/>
          <w:szCs w:val="24"/>
        </w:rPr>
        <w:t>У</w:t>
      </w:r>
      <w:r w:rsidR="00856C38" w:rsidRPr="001350B9">
        <w:rPr>
          <w:rFonts w:cs="Times New Roman"/>
          <w:sz w:val="24"/>
          <w:szCs w:val="24"/>
        </w:rPr>
        <w:t xml:space="preserve">читывая </w:t>
      </w:r>
      <w:r w:rsidR="00856C38" w:rsidRPr="001350B9">
        <w:rPr>
          <w:rFonts w:eastAsia="Times New Roman" w:cs="Times New Roman"/>
          <w:sz w:val="24"/>
          <w:szCs w:val="24"/>
          <w:lang w:eastAsia="ar-SA"/>
        </w:rPr>
        <w:t xml:space="preserve">демографический прогноз и активное развитие территории поселения, </w:t>
      </w:r>
      <w:r w:rsidR="00856C38" w:rsidRPr="001350B9">
        <w:rPr>
          <w:rFonts w:eastAsia="Times New Roman" w:cs="Times New Roman"/>
          <w:bCs/>
          <w:iCs/>
          <w:sz w:val="24"/>
          <w:szCs w:val="24"/>
        </w:rPr>
        <w:t>н</w:t>
      </w:r>
      <w:r w:rsidR="00856C38" w:rsidRPr="001350B9">
        <w:rPr>
          <w:rFonts w:cs="Times New Roman"/>
          <w:sz w:val="24"/>
          <w:szCs w:val="24"/>
        </w:rPr>
        <w:t>еобходимо принятие решения о строительстве детских дошкольных учреждений с целью покрытия дефицита мест.</w:t>
      </w:r>
    </w:p>
    <w:p w:rsidR="00E82533" w:rsidRDefault="00E07CC6" w:rsidP="00296A52">
      <w:pPr>
        <w:spacing w:after="0"/>
        <w:ind w:firstLine="567"/>
        <w:jc w:val="both"/>
        <w:rPr>
          <w:rFonts w:cs="Times New Roman"/>
          <w:sz w:val="24"/>
          <w:szCs w:val="24"/>
        </w:rPr>
      </w:pPr>
      <w:r>
        <w:rPr>
          <w:rFonts w:cs="Times New Roman"/>
          <w:sz w:val="24"/>
          <w:szCs w:val="24"/>
        </w:rPr>
        <w:t>Так</w:t>
      </w:r>
      <w:r w:rsidR="002D0D6A">
        <w:rPr>
          <w:rFonts w:cs="Times New Roman"/>
          <w:sz w:val="24"/>
          <w:szCs w:val="24"/>
        </w:rPr>
        <w:t>же в Г</w:t>
      </w:r>
      <w:r w:rsidR="002D0D6A" w:rsidRPr="002D0D6A">
        <w:rPr>
          <w:rFonts w:cs="Times New Roman"/>
          <w:sz w:val="24"/>
          <w:szCs w:val="24"/>
        </w:rPr>
        <w:t xml:space="preserve">енеральном плане учитываются мероприятия, предусмотренные </w:t>
      </w:r>
      <w:r w:rsidR="002D0D6A">
        <w:rPr>
          <w:rFonts w:cs="Times New Roman"/>
          <w:sz w:val="24"/>
          <w:szCs w:val="24"/>
        </w:rPr>
        <w:t>«Программой</w:t>
      </w:r>
      <w:r w:rsidR="002D0D6A" w:rsidRPr="002D0D6A">
        <w:rPr>
          <w:rFonts w:cs="Times New Roman"/>
          <w:sz w:val="24"/>
          <w:szCs w:val="24"/>
        </w:rPr>
        <w:t xml:space="preserve"> комплексного развития социальной инфраструктуры </w:t>
      </w:r>
      <w:r w:rsidR="00D76E9B">
        <w:rPr>
          <w:rFonts w:cs="Times New Roman"/>
          <w:sz w:val="24"/>
          <w:szCs w:val="24"/>
        </w:rPr>
        <w:t>Козловского</w:t>
      </w:r>
      <w:r w:rsidR="002D0D6A" w:rsidRPr="002D0D6A">
        <w:rPr>
          <w:rFonts w:cs="Times New Roman"/>
          <w:sz w:val="24"/>
          <w:szCs w:val="24"/>
        </w:rPr>
        <w:t xml:space="preserve"> сельского поселения Бутурлиновского муниципального района В</w:t>
      </w:r>
      <w:r w:rsidR="00D76E9B">
        <w:rPr>
          <w:rFonts w:cs="Times New Roman"/>
          <w:sz w:val="24"/>
          <w:szCs w:val="24"/>
        </w:rPr>
        <w:t xml:space="preserve">оронежской области на 2017-2026 </w:t>
      </w:r>
      <w:r w:rsidR="002D0D6A" w:rsidRPr="002D0D6A">
        <w:rPr>
          <w:rFonts w:cs="Times New Roman"/>
          <w:sz w:val="24"/>
          <w:szCs w:val="24"/>
        </w:rPr>
        <w:t>годы</w:t>
      </w:r>
      <w:r w:rsidR="002D0D6A">
        <w:rPr>
          <w:rFonts w:cs="Times New Roman"/>
          <w:sz w:val="24"/>
          <w:szCs w:val="24"/>
        </w:rPr>
        <w:t>», утвержденной</w:t>
      </w:r>
      <w:r w:rsidR="002D0D6A">
        <w:rPr>
          <w:rFonts w:cs="Times New Roman"/>
          <w:sz w:val="24"/>
          <w:szCs w:val="24"/>
        </w:rPr>
        <w:tab/>
        <w:t>р</w:t>
      </w:r>
      <w:r w:rsidR="002D0D6A" w:rsidRPr="002D0D6A">
        <w:rPr>
          <w:rFonts w:cs="Times New Roman"/>
          <w:sz w:val="24"/>
          <w:szCs w:val="24"/>
        </w:rPr>
        <w:t>ешение</w:t>
      </w:r>
      <w:r w:rsidR="002D0D6A">
        <w:rPr>
          <w:rFonts w:cs="Times New Roman"/>
          <w:sz w:val="24"/>
          <w:szCs w:val="24"/>
        </w:rPr>
        <w:t>м</w:t>
      </w:r>
      <w:r w:rsidR="002D0D6A" w:rsidRPr="002D0D6A">
        <w:rPr>
          <w:rFonts w:cs="Times New Roman"/>
          <w:sz w:val="24"/>
          <w:szCs w:val="24"/>
        </w:rPr>
        <w:t xml:space="preserve"> С</w:t>
      </w:r>
      <w:r w:rsidR="00070D45">
        <w:rPr>
          <w:rFonts w:cs="Times New Roman"/>
          <w:sz w:val="24"/>
          <w:szCs w:val="24"/>
        </w:rPr>
        <w:t xml:space="preserve">овета народных депутатов </w:t>
      </w:r>
      <w:r w:rsidR="00005D2C" w:rsidRPr="00005D2C">
        <w:rPr>
          <w:rFonts w:cs="Times New Roman"/>
          <w:sz w:val="24"/>
          <w:szCs w:val="24"/>
        </w:rPr>
        <w:t xml:space="preserve">Козловского сельского поселения Бутурлиновского муниципального района Воронежской области от 28.08.2017 № 107 </w:t>
      </w:r>
      <w:r w:rsidR="002D0D6A" w:rsidRPr="002D0D6A">
        <w:rPr>
          <w:rFonts w:cs="Times New Roman"/>
          <w:sz w:val="24"/>
          <w:szCs w:val="24"/>
        </w:rPr>
        <w:t>(в ред</w:t>
      </w:r>
      <w:r w:rsidR="00CC4872">
        <w:rPr>
          <w:rFonts w:cs="Times New Roman"/>
          <w:sz w:val="24"/>
          <w:szCs w:val="24"/>
        </w:rPr>
        <w:t xml:space="preserve">. </w:t>
      </w:r>
      <w:r w:rsidR="002D0D6A">
        <w:rPr>
          <w:rFonts w:cs="Times New Roman"/>
          <w:sz w:val="24"/>
          <w:szCs w:val="24"/>
        </w:rPr>
        <w:t xml:space="preserve">от </w:t>
      </w:r>
      <w:r w:rsidR="00005D2C" w:rsidRPr="00005D2C">
        <w:rPr>
          <w:rFonts w:cs="Times New Roman"/>
          <w:sz w:val="24"/>
          <w:szCs w:val="24"/>
        </w:rPr>
        <w:t>30.03.2018 № 143</w:t>
      </w:r>
      <w:r w:rsidR="002D0D6A">
        <w:rPr>
          <w:rFonts w:cs="Times New Roman"/>
          <w:sz w:val="24"/>
          <w:szCs w:val="24"/>
        </w:rPr>
        <w:t>).</w:t>
      </w:r>
    </w:p>
    <w:p w:rsidR="002E14E6" w:rsidRPr="001350B9" w:rsidRDefault="002E14E6" w:rsidP="00005D2C">
      <w:pPr>
        <w:spacing w:after="0"/>
        <w:jc w:val="both"/>
        <w:rPr>
          <w:rFonts w:cs="Times New Roman"/>
          <w:sz w:val="24"/>
          <w:szCs w:val="24"/>
        </w:rPr>
      </w:pPr>
    </w:p>
    <w:p w:rsidR="007B1491" w:rsidRPr="009E2211" w:rsidRDefault="00433229" w:rsidP="007B1491">
      <w:pPr>
        <w:spacing w:after="0"/>
        <w:jc w:val="center"/>
        <w:rPr>
          <w:rFonts w:cs="Times New Roman"/>
          <w:b/>
          <w:i/>
          <w:sz w:val="24"/>
          <w:szCs w:val="24"/>
        </w:rPr>
      </w:pPr>
      <w:r w:rsidRPr="009E2211">
        <w:rPr>
          <w:rFonts w:cs="Times New Roman"/>
          <w:b/>
          <w:i/>
          <w:sz w:val="24"/>
          <w:szCs w:val="24"/>
        </w:rPr>
        <w:t>Перечень м</w:t>
      </w:r>
      <w:r w:rsidR="007B1491" w:rsidRPr="009E2211">
        <w:rPr>
          <w:rFonts w:cs="Times New Roman"/>
          <w:b/>
          <w:i/>
          <w:sz w:val="24"/>
          <w:szCs w:val="24"/>
        </w:rPr>
        <w:t>ероприяти</w:t>
      </w:r>
      <w:r w:rsidRPr="009E2211">
        <w:rPr>
          <w:rFonts w:cs="Times New Roman"/>
          <w:b/>
          <w:i/>
          <w:sz w:val="24"/>
          <w:szCs w:val="24"/>
        </w:rPr>
        <w:t>й</w:t>
      </w:r>
      <w:r w:rsidR="007B1491" w:rsidRPr="009E2211">
        <w:rPr>
          <w:rFonts w:cs="Times New Roman"/>
          <w:b/>
          <w:i/>
          <w:sz w:val="24"/>
          <w:szCs w:val="24"/>
        </w:rPr>
        <w:t xml:space="preserve"> по обеспечению территории </w:t>
      </w:r>
      <w:r w:rsidR="009749AF">
        <w:rPr>
          <w:rFonts w:cs="Times New Roman"/>
          <w:b/>
          <w:i/>
          <w:sz w:val="24"/>
          <w:szCs w:val="24"/>
        </w:rPr>
        <w:t>Козловского</w:t>
      </w:r>
      <w:r w:rsidR="00CC6884" w:rsidRPr="009E2211">
        <w:rPr>
          <w:rFonts w:cs="Times New Roman"/>
          <w:b/>
          <w:i/>
          <w:sz w:val="24"/>
          <w:szCs w:val="24"/>
        </w:rPr>
        <w:t xml:space="preserve"> сельского поселения</w:t>
      </w:r>
      <w:r w:rsidR="007B1491" w:rsidRPr="009E2211">
        <w:rPr>
          <w:rFonts w:cs="Times New Roman"/>
          <w:b/>
          <w:i/>
          <w:sz w:val="24"/>
          <w:szCs w:val="24"/>
        </w:rPr>
        <w:t xml:space="preserve"> объектами социальной инфраструктуры</w:t>
      </w:r>
      <w:r w:rsidR="00E97F36" w:rsidRPr="009E2211">
        <w:rPr>
          <w:rFonts w:cs="Times New Roman"/>
          <w:b/>
          <w:i/>
          <w:sz w:val="24"/>
          <w:szCs w:val="24"/>
        </w:rPr>
        <w:t>:</w:t>
      </w:r>
    </w:p>
    <w:p w:rsidR="00E97F36" w:rsidRPr="00AC78B0" w:rsidRDefault="00E97F36" w:rsidP="00E97F36">
      <w:pPr>
        <w:spacing w:after="0" w:line="240" w:lineRule="auto"/>
        <w:ind w:firstLine="567"/>
        <w:jc w:val="both"/>
        <w:rPr>
          <w:rFonts w:cs="Times New Roman"/>
          <w:sz w:val="24"/>
          <w:szCs w:val="24"/>
        </w:rPr>
      </w:pPr>
      <w:r>
        <w:rPr>
          <w:rFonts w:cs="Times New Roman"/>
          <w:sz w:val="24"/>
          <w:szCs w:val="24"/>
        </w:rPr>
        <w:t>3.9</w:t>
      </w:r>
      <w:r w:rsidRPr="00AC78B0">
        <w:rPr>
          <w:rFonts w:cs="Times New Roman"/>
          <w:sz w:val="24"/>
          <w:szCs w:val="24"/>
        </w:rPr>
        <w:t xml:space="preserve">.1. Принятие решения о размещении на территории </w:t>
      </w:r>
      <w:r w:rsidR="009749AF">
        <w:rPr>
          <w:rFonts w:cs="Times New Roman"/>
          <w:sz w:val="24"/>
          <w:szCs w:val="24"/>
        </w:rPr>
        <w:t>Козловского</w:t>
      </w:r>
      <w:r w:rsidRPr="00AC78B0">
        <w:rPr>
          <w:rFonts w:cs="Times New Roman"/>
          <w:sz w:val="24"/>
          <w:szCs w:val="24"/>
        </w:rPr>
        <w:t xml:space="preserve"> сельского поселения детского дошкольного учреждения общей вместимостью </w:t>
      </w:r>
      <w:r w:rsidR="009749AF">
        <w:rPr>
          <w:rFonts w:cs="Times New Roman"/>
          <w:sz w:val="24"/>
          <w:szCs w:val="24"/>
        </w:rPr>
        <w:t>34</w:t>
      </w:r>
      <w:r w:rsidRPr="00AC78B0">
        <w:rPr>
          <w:rFonts w:cs="Times New Roman"/>
          <w:sz w:val="24"/>
          <w:szCs w:val="24"/>
        </w:rPr>
        <w:t xml:space="preserve"> места с целью покрытия дефицита мест.</w:t>
      </w:r>
    </w:p>
    <w:p w:rsidR="002B7018" w:rsidRPr="00D65D25" w:rsidRDefault="002B7018" w:rsidP="003826E7">
      <w:pPr>
        <w:autoSpaceDE w:val="0"/>
        <w:autoSpaceDN w:val="0"/>
        <w:adjustRightInd w:val="0"/>
        <w:spacing w:after="0"/>
        <w:ind w:firstLine="567"/>
        <w:jc w:val="both"/>
        <w:rPr>
          <w:rFonts w:eastAsia="Calibri" w:cs="Times New Roman"/>
          <w:bCs/>
          <w:i/>
          <w:iCs/>
          <w:sz w:val="24"/>
          <w:szCs w:val="24"/>
        </w:rPr>
      </w:pPr>
    </w:p>
    <w:p w:rsidR="007B1491" w:rsidRPr="008C4EAA" w:rsidRDefault="007B1491" w:rsidP="009A7319">
      <w:pPr>
        <w:pStyle w:val="1111"/>
        <w:numPr>
          <w:ilvl w:val="2"/>
          <w:numId w:val="96"/>
        </w:numPr>
        <w:spacing w:after="120"/>
        <w:ind w:left="0" w:firstLine="567"/>
        <w:outlineLvl w:val="1"/>
        <w:rPr>
          <w:rFonts w:cs="Times New Roman"/>
        </w:rPr>
      </w:pPr>
      <w:bookmarkStart w:id="218" w:name="_Toc40350069"/>
      <w:bookmarkStart w:id="219" w:name="_Toc59800206"/>
      <w:bookmarkStart w:id="220" w:name="_Toc138777941"/>
      <w:r w:rsidRPr="008C4EAA">
        <w:rPr>
          <w:rFonts w:cs="Times New Roman"/>
        </w:rPr>
        <w:t xml:space="preserve">Предложения по обеспечению территории </w:t>
      </w:r>
      <w:r w:rsidR="008702FC">
        <w:rPr>
          <w:rFonts w:cs="Times New Roman"/>
        </w:rPr>
        <w:t>Козловского</w:t>
      </w:r>
      <w:r w:rsidR="009F11C2" w:rsidRPr="008C4EAA">
        <w:rPr>
          <w:rFonts w:cs="Times New Roman"/>
        </w:rPr>
        <w:t xml:space="preserve"> </w:t>
      </w:r>
      <w:r w:rsidR="00CC6884" w:rsidRPr="008C4EAA">
        <w:rPr>
          <w:rFonts w:cs="Times New Roman"/>
        </w:rPr>
        <w:t>сельского поселения</w:t>
      </w:r>
      <w:r w:rsidRPr="008C4EAA">
        <w:rPr>
          <w:rFonts w:cs="Times New Roman"/>
        </w:rPr>
        <w:t xml:space="preserve"> объектами массового отдыха жителей поселения, благоустройства и озеленения</w:t>
      </w:r>
      <w:bookmarkEnd w:id="218"/>
      <w:bookmarkEnd w:id="219"/>
      <w:bookmarkEnd w:id="220"/>
    </w:p>
    <w:p w:rsidR="008C4EAA" w:rsidRPr="008C4EAA" w:rsidRDefault="008C4EAA" w:rsidP="008C4EAA">
      <w:pPr>
        <w:pStyle w:val="ab"/>
        <w:ind w:left="0" w:firstLine="567"/>
        <w:jc w:val="both"/>
      </w:pPr>
      <w:r>
        <w:t>3.10</w:t>
      </w:r>
      <w:r w:rsidRPr="008C4EAA">
        <w:t>.1. 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w:t>
      </w:r>
    </w:p>
    <w:p w:rsidR="008C4EAA" w:rsidRPr="008C4EAA" w:rsidRDefault="008C4EAA" w:rsidP="008C4EAA">
      <w:pPr>
        <w:pStyle w:val="ab"/>
        <w:ind w:left="0" w:firstLine="567"/>
        <w:jc w:val="both"/>
      </w:pPr>
      <w:r>
        <w:t>3.10</w:t>
      </w:r>
      <w:r w:rsidRPr="008C4EAA">
        <w:t>.2. Создание рекреационных зон (территорий общего пользования), в том числе земельных участков, занятых скверами, парками, прудами, озерами, водохранилищами, используемых для отдыха граждан и туризма, занятий физической культурой и спортом, на территориях комплексного развития.</w:t>
      </w:r>
    </w:p>
    <w:p w:rsidR="008C4EAA" w:rsidRPr="008C4EAA" w:rsidRDefault="008C4EAA" w:rsidP="008C4EAA">
      <w:pPr>
        <w:pStyle w:val="ab"/>
        <w:ind w:left="0" w:firstLine="567"/>
        <w:jc w:val="both"/>
      </w:pPr>
      <w:r>
        <w:t>3.10</w:t>
      </w:r>
      <w:r w:rsidRPr="008C4EAA">
        <w:t>.3. Благоустройство рекреационных зон поселения:</w:t>
      </w:r>
    </w:p>
    <w:p w:rsidR="008C4EAA" w:rsidRPr="008C4EAA" w:rsidRDefault="008C4EAA" w:rsidP="008C4EAA">
      <w:pPr>
        <w:pStyle w:val="ab"/>
        <w:ind w:left="0" w:firstLine="567"/>
        <w:jc w:val="both"/>
      </w:pPr>
      <w:r w:rsidRPr="008C4EAA">
        <w:t>- благоустройство площадок для проведения культурно-массовых мероприятий;</w:t>
      </w:r>
    </w:p>
    <w:p w:rsidR="008C4EAA" w:rsidRPr="008C4EAA" w:rsidRDefault="008C4EAA" w:rsidP="008C4EAA">
      <w:pPr>
        <w:pStyle w:val="ab"/>
        <w:ind w:left="0" w:firstLine="567"/>
        <w:jc w:val="both"/>
      </w:pPr>
      <w:r w:rsidRPr="008C4EAA">
        <w:t>- очистка территории;</w:t>
      </w:r>
    </w:p>
    <w:p w:rsidR="008C4EAA" w:rsidRPr="008C4EAA" w:rsidRDefault="008C4EAA" w:rsidP="008C4EAA">
      <w:pPr>
        <w:pStyle w:val="ab"/>
        <w:ind w:left="0" w:firstLine="567"/>
        <w:jc w:val="both"/>
      </w:pPr>
      <w:r w:rsidRPr="008C4EAA">
        <w:t>- устройство малых форм;</w:t>
      </w:r>
    </w:p>
    <w:p w:rsidR="008C4EAA" w:rsidRPr="008C4EAA" w:rsidRDefault="008C4EAA" w:rsidP="008C4EAA">
      <w:pPr>
        <w:pStyle w:val="ab"/>
        <w:ind w:left="0" w:firstLine="567"/>
        <w:jc w:val="both"/>
      </w:pPr>
      <w:r w:rsidRPr="008C4EAA">
        <w:t>- устройство площадок для мусора;</w:t>
      </w:r>
    </w:p>
    <w:p w:rsidR="008C4EAA" w:rsidRPr="008C4EAA" w:rsidRDefault="008C4EAA" w:rsidP="008C4EAA">
      <w:pPr>
        <w:pStyle w:val="ab"/>
        <w:ind w:left="0" w:firstLine="567"/>
        <w:jc w:val="both"/>
      </w:pPr>
      <w:r w:rsidRPr="008C4EAA">
        <w:t>- озеленение территории.</w:t>
      </w:r>
    </w:p>
    <w:p w:rsidR="008C4EAA" w:rsidRPr="008C4EAA" w:rsidRDefault="008C4EAA" w:rsidP="008C4EAA">
      <w:pPr>
        <w:pStyle w:val="ab"/>
        <w:ind w:left="0" w:firstLine="567"/>
        <w:jc w:val="both"/>
      </w:pPr>
      <w:r>
        <w:t>3.10</w:t>
      </w:r>
      <w:r w:rsidRPr="008C4EAA">
        <w:t>.4. Н</w:t>
      </w:r>
      <w:r w:rsidR="0021423F">
        <w:t>ормативное озеленение территорий</w:t>
      </w:r>
      <w:r w:rsidRPr="008C4EAA">
        <w:t xml:space="preserve"> существующ</w:t>
      </w:r>
      <w:r w:rsidR="008702FC">
        <w:t>их школ</w:t>
      </w:r>
      <w:r w:rsidRPr="008C4EAA">
        <w:t xml:space="preserve"> из расчёта не менее 50% от общей площади </w:t>
      </w:r>
      <w:r w:rsidR="008702FC">
        <w:t xml:space="preserve">соответствующего </w:t>
      </w:r>
      <w:r w:rsidRPr="008C4EAA">
        <w:t>земельного участка.</w:t>
      </w:r>
    </w:p>
    <w:p w:rsidR="008C4EAA" w:rsidRPr="008C4EAA" w:rsidRDefault="008C4EAA" w:rsidP="008C4EAA">
      <w:pPr>
        <w:pStyle w:val="ab"/>
        <w:ind w:left="0" w:firstLine="567"/>
        <w:jc w:val="both"/>
      </w:pPr>
      <w:r>
        <w:t>3.10</w:t>
      </w:r>
      <w:r w:rsidRPr="008C4EAA">
        <w:t>.5. Нормативное озеленение санитарно-защитных зон.</w:t>
      </w:r>
    </w:p>
    <w:p w:rsidR="00117750" w:rsidRPr="00582700" w:rsidRDefault="00117750" w:rsidP="00E626F6">
      <w:pPr>
        <w:tabs>
          <w:tab w:val="left" w:pos="851"/>
        </w:tabs>
        <w:autoSpaceDE w:val="0"/>
        <w:autoSpaceDN w:val="0"/>
        <w:adjustRightInd w:val="0"/>
        <w:spacing w:after="0"/>
        <w:ind w:firstLine="567"/>
        <w:jc w:val="center"/>
        <w:rPr>
          <w:rFonts w:eastAsia="Calibri" w:cs="Times New Roman"/>
          <w:bCs/>
          <w:i/>
          <w:iCs/>
          <w:sz w:val="24"/>
          <w:szCs w:val="24"/>
          <w:highlight w:val="yellow"/>
        </w:rPr>
      </w:pPr>
    </w:p>
    <w:p w:rsidR="00E626F6" w:rsidRPr="00F12B20" w:rsidRDefault="00E626F6" w:rsidP="009A7319">
      <w:pPr>
        <w:pStyle w:val="1111"/>
        <w:numPr>
          <w:ilvl w:val="2"/>
          <w:numId w:val="97"/>
        </w:numPr>
        <w:spacing w:after="120"/>
        <w:ind w:left="0" w:firstLine="567"/>
        <w:outlineLvl w:val="1"/>
        <w:rPr>
          <w:rFonts w:cs="Times New Roman"/>
        </w:rPr>
      </w:pPr>
      <w:bookmarkStart w:id="221" w:name="_Toc40350070"/>
      <w:bookmarkStart w:id="222" w:name="_Toc59800208"/>
      <w:bookmarkStart w:id="223" w:name="_Toc138777942"/>
      <w:r w:rsidRPr="00F12B20">
        <w:rPr>
          <w:rFonts w:cs="Times New Roman"/>
        </w:rPr>
        <w:t xml:space="preserve">Предложения по обеспечению территории </w:t>
      </w:r>
      <w:r w:rsidR="008702FC">
        <w:rPr>
          <w:rFonts w:cs="Times New Roman"/>
        </w:rPr>
        <w:t>Козловского</w:t>
      </w:r>
      <w:r w:rsidR="00CC6884" w:rsidRPr="00F12B20">
        <w:rPr>
          <w:rFonts w:cs="Times New Roman"/>
        </w:rPr>
        <w:t xml:space="preserve"> сельского поселения</w:t>
      </w:r>
      <w:r w:rsidRPr="00F12B20">
        <w:rPr>
          <w:rFonts w:cs="Times New Roman"/>
        </w:rPr>
        <w:t xml:space="preserve"> объектами специального назначения</w:t>
      </w:r>
      <w:bookmarkEnd w:id="221"/>
      <w:bookmarkEnd w:id="222"/>
      <w:bookmarkEnd w:id="223"/>
    </w:p>
    <w:p w:rsidR="009E2211" w:rsidRPr="009E2211" w:rsidRDefault="009E2211" w:rsidP="009E2211">
      <w:pPr>
        <w:spacing w:after="0" w:line="240" w:lineRule="auto"/>
        <w:ind w:firstLine="567"/>
        <w:jc w:val="both"/>
        <w:rPr>
          <w:rFonts w:eastAsia="Calibri" w:cs="Times New Roman"/>
          <w:sz w:val="24"/>
        </w:rPr>
      </w:pPr>
      <w:r>
        <w:rPr>
          <w:rFonts w:eastAsia="Calibri" w:cs="Times New Roman"/>
          <w:sz w:val="24"/>
        </w:rPr>
        <w:t>3.11.</w:t>
      </w:r>
      <w:r w:rsidRPr="009E2211">
        <w:rPr>
          <w:rFonts w:eastAsia="Calibri" w:cs="Times New Roman"/>
          <w:sz w:val="24"/>
        </w:rPr>
        <w:t>1. Поддержание порядка на территории кладбищ:</w:t>
      </w:r>
    </w:p>
    <w:p w:rsidR="009E2211" w:rsidRPr="009E2211" w:rsidRDefault="009E2211" w:rsidP="009E2211">
      <w:pPr>
        <w:spacing w:after="0" w:line="240" w:lineRule="auto"/>
        <w:ind w:firstLine="567"/>
        <w:jc w:val="both"/>
        <w:rPr>
          <w:rFonts w:eastAsia="Calibri" w:cs="Times New Roman"/>
          <w:sz w:val="24"/>
        </w:rPr>
      </w:pPr>
      <w:r w:rsidRPr="009E2211">
        <w:rPr>
          <w:rFonts w:eastAsia="Calibri" w:cs="Times New Roman"/>
          <w:sz w:val="24"/>
        </w:rPr>
        <w:t>- уборка и очистка территории кладбищ;</w:t>
      </w:r>
    </w:p>
    <w:p w:rsidR="009E2211" w:rsidRPr="009E2211" w:rsidRDefault="009E2211" w:rsidP="009E2211">
      <w:pPr>
        <w:spacing w:after="0" w:line="240" w:lineRule="auto"/>
        <w:ind w:firstLine="567"/>
        <w:jc w:val="both"/>
        <w:rPr>
          <w:rFonts w:eastAsia="Calibri" w:cs="Times New Roman"/>
          <w:sz w:val="24"/>
        </w:rPr>
      </w:pPr>
      <w:r w:rsidRPr="009E2211">
        <w:rPr>
          <w:rFonts w:eastAsia="Calibri" w:cs="Times New Roman"/>
          <w:sz w:val="24"/>
        </w:rPr>
        <w:t>- устройство и содержание мест накопления отходов.</w:t>
      </w:r>
    </w:p>
    <w:p w:rsidR="009E2211" w:rsidRPr="009E2211" w:rsidRDefault="009E2211" w:rsidP="009E2211">
      <w:pPr>
        <w:spacing w:after="0" w:line="240" w:lineRule="auto"/>
        <w:ind w:firstLine="567"/>
        <w:jc w:val="both"/>
        <w:rPr>
          <w:rFonts w:eastAsia="Calibri" w:cs="Times New Roman"/>
          <w:sz w:val="24"/>
        </w:rPr>
      </w:pPr>
      <w:r>
        <w:rPr>
          <w:rFonts w:eastAsia="Calibri" w:cs="Times New Roman"/>
          <w:sz w:val="24"/>
        </w:rPr>
        <w:t>3.11</w:t>
      </w:r>
      <w:r w:rsidRPr="009E2211">
        <w:rPr>
          <w:rFonts w:eastAsia="Calibri" w:cs="Times New Roman"/>
          <w:sz w:val="24"/>
        </w:rPr>
        <w:t xml:space="preserve">.2. Устройство и содержание контейнерных площадок для накопления ТКО в жилой застройке, с последующей передачей специализированному предприятию, </w:t>
      </w:r>
      <w:r w:rsidRPr="009E2211">
        <w:rPr>
          <w:rFonts w:eastAsia="Calibri" w:cs="Times New Roman"/>
          <w:sz w:val="24"/>
        </w:rPr>
        <w:lastRenderedPageBreak/>
        <w:t>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p w:rsidR="009E2211" w:rsidRPr="009E2211" w:rsidRDefault="009E2211" w:rsidP="009E2211">
      <w:pPr>
        <w:spacing w:after="0" w:line="240" w:lineRule="auto"/>
        <w:ind w:firstLine="567"/>
        <w:jc w:val="both"/>
        <w:rPr>
          <w:rFonts w:eastAsia="Times New Roman" w:cs="Times New Roman"/>
          <w:bCs/>
          <w:iCs/>
          <w:sz w:val="28"/>
          <w:szCs w:val="24"/>
        </w:rPr>
      </w:pPr>
      <w:r>
        <w:rPr>
          <w:rFonts w:eastAsia="Calibri" w:cs="Times New Roman"/>
          <w:sz w:val="24"/>
        </w:rPr>
        <w:t>3.11</w:t>
      </w:r>
      <w:r w:rsidRPr="009E2211">
        <w:rPr>
          <w:rFonts w:eastAsia="Calibri" w:cs="Times New Roman"/>
          <w:sz w:val="24"/>
        </w:rPr>
        <w:t>.3. Устройство и содержание контейнерных площадок для накопления отходов в местах массового отдыха.</w:t>
      </w:r>
    </w:p>
    <w:p w:rsidR="00582892" w:rsidRPr="00A47FBB" w:rsidRDefault="00582892" w:rsidP="009E2211">
      <w:pPr>
        <w:tabs>
          <w:tab w:val="left" w:pos="851"/>
        </w:tabs>
        <w:autoSpaceDE w:val="0"/>
        <w:autoSpaceDN w:val="0"/>
        <w:adjustRightInd w:val="0"/>
        <w:spacing w:after="0"/>
        <w:rPr>
          <w:rFonts w:eastAsia="Calibri" w:cs="Times New Roman"/>
          <w:bCs/>
          <w:i/>
          <w:iCs/>
          <w:sz w:val="24"/>
          <w:szCs w:val="24"/>
        </w:rPr>
      </w:pPr>
    </w:p>
    <w:p w:rsidR="00E07FF4" w:rsidRDefault="00E626F6" w:rsidP="009A7319">
      <w:pPr>
        <w:pStyle w:val="1111"/>
        <w:numPr>
          <w:ilvl w:val="2"/>
          <w:numId w:val="98"/>
        </w:numPr>
        <w:spacing w:after="120"/>
        <w:ind w:left="0" w:firstLine="567"/>
        <w:outlineLvl w:val="1"/>
        <w:rPr>
          <w:rFonts w:eastAsia="Calibri" w:cs="Times New Roman"/>
        </w:rPr>
      </w:pPr>
      <w:bookmarkStart w:id="224" w:name="_Toc40350071"/>
      <w:r w:rsidRPr="009E2211">
        <w:rPr>
          <w:rFonts w:cs="Times New Roman"/>
        </w:rPr>
        <w:t xml:space="preserve"> </w:t>
      </w:r>
      <w:bookmarkStart w:id="225" w:name="_Toc59800210"/>
      <w:bookmarkStart w:id="226" w:name="_Toc138777943"/>
      <w:r w:rsidRPr="009E2211">
        <w:rPr>
          <w:rFonts w:eastAsia="Calibri" w:cs="Times New Roman"/>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bookmarkEnd w:id="224"/>
      <w:bookmarkEnd w:id="225"/>
      <w:bookmarkEnd w:id="226"/>
    </w:p>
    <w:p w:rsidR="000233DE" w:rsidRDefault="000233DE" w:rsidP="000233DE">
      <w:pPr>
        <w:pStyle w:val="ab"/>
        <w:ind w:left="0" w:firstLine="567"/>
        <w:jc w:val="both"/>
        <w:rPr>
          <w:rFonts w:eastAsia="Calibri"/>
          <w:bCs/>
          <w:iCs/>
        </w:rPr>
      </w:pPr>
      <w:r w:rsidRPr="000233DE">
        <w:rPr>
          <w:rFonts w:eastAsia="Calibri"/>
          <w:bCs/>
          <w:iCs/>
        </w:rPr>
        <w:t xml:space="preserve">3.12.1. Рекультивация территорий недействующих предприятий, расположенных на территории </w:t>
      </w:r>
      <w:r w:rsidR="002765B2">
        <w:rPr>
          <w:rFonts w:eastAsia="Calibri"/>
          <w:bCs/>
          <w:iCs/>
        </w:rPr>
        <w:t>Козловского</w:t>
      </w:r>
      <w:r w:rsidRPr="000233DE">
        <w:rPr>
          <w:rFonts w:eastAsia="Calibri"/>
          <w:bCs/>
          <w:iCs/>
        </w:rPr>
        <w:t xml:space="preserve"> сельского поселения, с целью размещения новых объектов при условии соблюдения природоохранного законодательства и установления санитарно-защитн</w:t>
      </w:r>
      <w:r w:rsidR="002765B2">
        <w:rPr>
          <w:rFonts w:eastAsia="Calibri"/>
          <w:bCs/>
          <w:iCs/>
        </w:rPr>
        <w:t>ых зон</w:t>
      </w:r>
      <w:r w:rsidRPr="000233DE">
        <w:rPr>
          <w:rFonts w:eastAsia="Calibri"/>
          <w:bCs/>
          <w:iCs/>
        </w:rPr>
        <w:t>.</w:t>
      </w:r>
    </w:p>
    <w:p w:rsidR="00B006D3" w:rsidRPr="000233DE" w:rsidRDefault="00B006D3" w:rsidP="000233DE">
      <w:pPr>
        <w:pStyle w:val="ab"/>
        <w:ind w:left="0" w:firstLine="567"/>
        <w:jc w:val="both"/>
        <w:rPr>
          <w:rFonts w:eastAsia="Calibri"/>
          <w:bCs/>
          <w:iCs/>
        </w:rPr>
      </w:pPr>
    </w:p>
    <w:p w:rsidR="000233DE" w:rsidRDefault="000233DE" w:rsidP="009A7319">
      <w:pPr>
        <w:pStyle w:val="1111"/>
        <w:numPr>
          <w:ilvl w:val="2"/>
          <w:numId w:val="99"/>
        </w:numPr>
        <w:spacing w:after="120"/>
        <w:ind w:left="0" w:firstLine="567"/>
        <w:outlineLvl w:val="1"/>
        <w:rPr>
          <w:rFonts w:eastAsia="Calibri" w:cs="Times New Roman"/>
        </w:rPr>
      </w:pPr>
      <w:bookmarkStart w:id="227" w:name="_Toc138777944"/>
      <w:r w:rsidRPr="000233DE">
        <w:rPr>
          <w:rFonts w:eastAsia="Calibri" w:cs="Times New Roman"/>
        </w:rPr>
        <w:t>Предложения по предотвращению чрезвычайных ситуаций прир</w:t>
      </w:r>
      <w:r>
        <w:rPr>
          <w:rFonts w:eastAsia="Calibri" w:cs="Times New Roman"/>
        </w:rPr>
        <w:t>одного и техногенного характера</w:t>
      </w:r>
      <w:bookmarkEnd w:id="227"/>
    </w:p>
    <w:p w:rsidR="002F1816" w:rsidRDefault="002F1816" w:rsidP="002F1816">
      <w:pPr>
        <w:pStyle w:val="ab"/>
        <w:tabs>
          <w:tab w:val="left" w:pos="851"/>
        </w:tabs>
        <w:autoSpaceDN w:val="0"/>
        <w:adjustRightInd w:val="0"/>
        <w:ind w:left="0" w:firstLine="567"/>
        <w:jc w:val="both"/>
      </w:pPr>
      <w:r>
        <w:t>3.13.1. Пр</w:t>
      </w:r>
      <w:r w:rsidRPr="00C1311E">
        <w:t>оведение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w:t>
      </w:r>
      <w:r>
        <w:t xml:space="preserve"> заболеваний и пожаров.</w:t>
      </w:r>
    </w:p>
    <w:p w:rsidR="002F1816" w:rsidRDefault="002F1816" w:rsidP="002F1816">
      <w:pPr>
        <w:pStyle w:val="ab"/>
        <w:tabs>
          <w:tab w:val="left" w:pos="851"/>
        </w:tabs>
        <w:autoSpaceDN w:val="0"/>
        <w:adjustRightInd w:val="0"/>
        <w:ind w:left="0" w:firstLine="567"/>
        <w:jc w:val="both"/>
      </w:pPr>
      <w:r>
        <w:t xml:space="preserve">3.13.2. Проведение </w:t>
      </w:r>
      <w:r w:rsidRPr="00C1311E">
        <w:t>аварийно-спасате</w:t>
      </w:r>
      <w:r>
        <w:t>льных и других неотложных работ.</w:t>
      </w:r>
    </w:p>
    <w:p w:rsidR="002F1816" w:rsidRDefault="002F1816" w:rsidP="002F1816">
      <w:pPr>
        <w:pStyle w:val="ab"/>
        <w:tabs>
          <w:tab w:val="left" w:pos="851"/>
        </w:tabs>
        <w:autoSpaceDN w:val="0"/>
        <w:adjustRightInd w:val="0"/>
        <w:ind w:left="0" w:firstLine="567"/>
        <w:jc w:val="both"/>
      </w:pPr>
      <w:r>
        <w:t>3.13.3. Ко</w:t>
      </w:r>
      <w:r w:rsidRPr="00C1311E">
        <w:t>мплектование первичных средств пожаротушения, применяемых до прибытия пожарного расчета.</w:t>
      </w:r>
    </w:p>
    <w:p w:rsidR="002F1816" w:rsidRDefault="002F1816" w:rsidP="002F1816">
      <w:pPr>
        <w:pStyle w:val="ab"/>
        <w:ind w:left="0" w:firstLine="567"/>
        <w:jc w:val="both"/>
      </w:pPr>
      <w:r w:rsidRPr="002F1816">
        <w:t xml:space="preserve">Более подробно данные вопросы рассмотрены в разделе 4 «Перечень основных факторов риска возникновения чрезвычайных ситуаций природного и техногенного характера» Тома </w:t>
      </w:r>
      <w:r w:rsidRPr="002F1816">
        <w:rPr>
          <w:lang w:val="en-US"/>
        </w:rPr>
        <w:t>II</w:t>
      </w:r>
      <w:r w:rsidRPr="002F1816">
        <w:t xml:space="preserve"> настоящего генерального плана.</w:t>
      </w:r>
    </w:p>
    <w:p w:rsidR="00B006D3" w:rsidRPr="002F1816" w:rsidRDefault="00B006D3" w:rsidP="002F1816">
      <w:pPr>
        <w:pStyle w:val="ab"/>
        <w:ind w:left="0" w:firstLine="567"/>
        <w:jc w:val="both"/>
      </w:pPr>
    </w:p>
    <w:p w:rsidR="002F1816" w:rsidRDefault="002F1816" w:rsidP="009A7319">
      <w:pPr>
        <w:pStyle w:val="1111"/>
        <w:numPr>
          <w:ilvl w:val="2"/>
          <w:numId w:val="100"/>
        </w:numPr>
        <w:spacing w:after="120"/>
        <w:ind w:left="0" w:firstLine="567"/>
        <w:outlineLvl w:val="1"/>
        <w:rPr>
          <w:rFonts w:eastAsia="Calibri" w:cs="Times New Roman"/>
        </w:rPr>
      </w:pPr>
      <w:bookmarkStart w:id="228" w:name="_Toc138777945"/>
      <w:r w:rsidRPr="002F1816">
        <w:rPr>
          <w:rFonts w:eastAsia="Calibri" w:cs="Times New Roman"/>
        </w:rPr>
        <w:t>Предлож</w:t>
      </w:r>
      <w:r>
        <w:rPr>
          <w:rFonts w:eastAsia="Calibri" w:cs="Times New Roman"/>
        </w:rPr>
        <w:t>ения по охране окружающей среды</w:t>
      </w:r>
      <w:bookmarkEnd w:id="228"/>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.1. Создание защитных полос лесов вдоль автомобильных и железных дорог, озеленение магистральных улиц.</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.2. Своевременное техническое обслуживание трубопроводного транспорта для предотвращения аварийных ситуаций.</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.3. Установление санитарно-защитных зон от предприятий, находящихся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.4. Оснащение источников выброса загрязняющих веществ, расположенных на промышленных площадках предприятий, газопылеулавливающим оборудованием, проведение своевременного обслуживания вентиляционных и газопылеулавливающего оборудования.</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.5. Соблюдение правил водоохранного режима на водосборах водных объектов.</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.6. Организация зон санитарной охраны источников питьевого и хозяйственно-бытового водоснабжения.</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.7. Ликвидация непригодных к дальнейшей эксплуатации скважин.</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.8. Изучение качества подземных вод и гидродинамического режима на водозаборах и в зонах их влияния.</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.9. Принятие мер по сохранению плодородия почв, посредством защиты их от эрозии.</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 xml:space="preserve">.10. </w:t>
      </w:r>
      <w:proofErr w:type="gramStart"/>
      <w:r w:rsidRPr="00B760E1">
        <w:rPr>
          <w:rFonts w:cs="Times New Roman"/>
          <w:sz w:val="24"/>
        </w:rPr>
        <w:t xml:space="preserve">Разработка и реализация схем по обращению с отходами производства и потребления (в том числе с ТКО), заключение необходимых договоров со специализированными предприятиям, имеющими лицензию на осуществление </w:t>
      </w:r>
      <w:r w:rsidRPr="00B760E1">
        <w:rPr>
          <w:rFonts w:cs="Times New Roman"/>
          <w:sz w:val="24"/>
        </w:rPr>
        <w:lastRenderedPageBreak/>
        <w:t>деятельности по сбору, транспортированию, обработке, утилизации, обезвреживанию, размещению отходов.</w:t>
      </w:r>
      <w:proofErr w:type="gramEnd"/>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 xml:space="preserve">.11. Заключение необходимых договоров со </w:t>
      </w:r>
      <w:proofErr w:type="gramStart"/>
      <w:r w:rsidRPr="00B760E1">
        <w:rPr>
          <w:rFonts w:cs="Times New Roman"/>
          <w:sz w:val="24"/>
        </w:rPr>
        <w:t>специализированными</w:t>
      </w:r>
      <w:proofErr w:type="gramEnd"/>
      <w:r w:rsidRPr="00B760E1">
        <w:rPr>
          <w:rFonts w:cs="Times New Roman"/>
          <w:sz w:val="24"/>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 xml:space="preserve">.12. Организация раздельного сбора отходов с целью выявления отходов, подлежащих утилизации или обезвреживанию, с последующей их передачей </w:t>
      </w:r>
      <w:proofErr w:type="gramStart"/>
      <w:r w:rsidRPr="00B760E1">
        <w:rPr>
          <w:rFonts w:cs="Times New Roman"/>
          <w:sz w:val="24"/>
        </w:rPr>
        <w:t>специализированными</w:t>
      </w:r>
      <w:proofErr w:type="gramEnd"/>
      <w:r w:rsidRPr="00B760E1">
        <w:rPr>
          <w:rFonts w:cs="Times New Roman"/>
          <w:sz w:val="24"/>
        </w:rPr>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.13. Оказание помощи в организации обращения с отходами, образующимися в результате хозяйственной деятельности сельскохозяйственных предприятий и объектов здравоохранения.</w:t>
      </w:r>
    </w:p>
    <w:p w:rsidR="0035255A" w:rsidRPr="00B760E1" w:rsidRDefault="0035255A" w:rsidP="0035255A">
      <w:pPr>
        <w:spacing w:after="0" w:line="240" w:lineRule="auto"/>
        <w:ind w:firstLine="567"/>
        <w:jc w:val="both"/>
        <w:rPr>
          <w:rFonts w:cs="Times New Roman"/>
          <w:sz w:val="24"/>
        </w:rPr>
      </w:pPr>
      <w:r>
        <w:rPr>
          <w:rFonts w:cs="Times New Roman"/>
          <w:sz w:val="24"/>
        </w:rPr>
        <w:t>3.14</w:t>
      </w:r>
      <w:r w:rsidRPr="00B760E1">
        <w:rPr>
          <w:rFonts w:cs="Times New Roman"/>
          <w:sz w:val="24"/>
        </w:rPr>
        <w:t>.14. Проведение мероприятий для защиты от затопления паводковыми водами территорий населенных пунктов.</w:t>
      </w:r>
    </w:p>
    <w:p w:rsidR="008C529D" w:rsidRDefault="0035255A" w:rsidP="00605466">
      <w:pPr>
        <w:spacing w:after="0" w:line="240" w:lineRule="auto"/>
        <w:ind w:firstLine="567"/>
        <w:jc w:val="both"/>
        <w:rPr>
          <w:rFonts w:cs="Times New Roman"/>
          <w:sz w:val="24"/>
        </w:rPr>
      </w:pPr>
      <w:r>
        <w:rPr>
          <w:rFonts w:cs="Times New Roman"/>
          <w:sz w:val="24"/>
        </w:rPr>
        <w:t>3.14</w:t>
      </w:r>
      <w:r w:rsidRPr="00B760E1">
        <w:rPr>
          <w:rFonts w:cs="Times New Roman"/>
          <w:sz w:val="24"/>
        </w:rPr>
        <w:t>.15. Охрана территорий природно-экологического каркаса.</w:t>
      </w:r>
    </w:p>
    <w:p w:rsidR="00605466" w:rsidRDefault="00605466" w:rsidP="00605466">
      <w:pPr>
        <w:spacing w:after="0" w:line="240" w:lineRule="auto"/>
        <w:ind w:firstLine="567"/>
        <w:jc w:val="both"/>
        <w:rPr>
          <w:rFonts w:cs="Times New Roman"/>
          <w:sz w:val="24"/>
        </w:rPr>
      </w:pPr>
    </w:p>
    <w:p w:rsidR="00605466" w:rsidRDefault="00605466" w:rsidP="00605466">
      <w:pPr>
        <w:spacing w:after="0" w:line="240" w:lineRule="auto"/>
        <w:ind w:firstLine="567"/>
        <w:jc w:val="both"/>
        <w:rPr>
          <w:rFonts w:cs="Times New Roman"/>
          <w:sz w:val="24"/>
        </w:rPr>
      </w:pPr>
    </w:p>
    <w:p w:rsidR="00605466" w:rsidRDefault="00605466" w:rsidP="00605466">
      <w:pPr>
        <w:spacing w:after="0" w:line="240" w:lineRule="auto"/>
        <w:ind w:firstLine="567"/>
        <w:jc w:val="both"/>
        <w:rPr>
          <w:rFonts w:cs="Times New Roman"/>
          <w:sz w:val="24"/>
        </w:rPr>
      </w:pPr>
    </w:p>
    <w:p w:rsidR="00605466" w:rsidRPr="00605466" w:rsidRDefault="00605466" w:rsidP="00605466">
      <w:pPr>
        <w:spacing w:after="0" w:line="240" w:lineRule="auto"/>
        <w:ind w:firstLine="567"/>
        <w:jc w:val="both"/>
        <w:rPr>
          <w:rFonts w:cs="Times New Roman"/>
          <w:sz w:val="24"/>
        </w:rPr>
        <w:sectPr w:rsidR="00605466" w:rsidRPr="00605466" w:rsidSect="00E07BC3">
          <w:pgSz w:w="11906" w:h="16838"/>
          <w:pgMar w:top="1134" w:right="851" w:bottom="1134" w:left="1701" w:header="709" w:footer="178" w:gutter="0"/>
          <w:cols w:space="708"/>
          <w:docGrid w:linePitch="360"/>
        </w:sectPr>
      </w:pPr>
    </w:p>
    <w:p w:rsidR="00B006D3" w:rsidRPr="00B006D3" w:rsidRDefault="00B006D3" w:rsidP="009A7319">
      <w:pPr>
        <w:pStyle w:val="1"/>
        <w:numPr>
          <w:ilvl w:val="0"/>
          <w:numId w:val="100"/>
        </w:numPr>
        <w:spacing w:after="120" w:line="240" w:lineRule="auto"/>
        <w:ind w:left="0" w:firstLine="0"/>
        <w:jc w:val="center"/>
        <w:rPr>
          <w:rFonts w:ascii="Times New Roman" w:hAnsi="Times New Roman" w:cs="Times New Roman"/>
          <w:b/>
          <w:color w:val="auto"/>
          <w:sz w:val="24"/>
          <w:szCs w:val="24"/>
        </w:rPr>
      </w:pPr>
      <w:bookmarkStart w:id="229" w:name="_Toc138777946"/>
      <w:bookmarkStart w:id="230" w:name="_Toc65836604"/>
      <w:bookmarkStart w:id="231" w:name="_Toc63676569"/>
      <w:proofErr w:type="gramStart"/>
      <w:r>
        <w:rPr>
          <w:rFonts w:ascii="Times New Roman" w:hAnsi="Times New Roman" w:cs="Times New Roman"/>
          <w:b/>
          <w:color w:val="auto"/>
          <w:sz w:val="24"/>
          <w:szCs w:val="24"/>
        </w:rPr>
        <w:lastRenderedPageBreak/>
        <w:t xml:space="preserve">УТВЕРЖДЕННЫЕ ДОКУМЕНТАМИ ТЕРРИТОРИАЛЬНОГО </w:t>
      </w:r>
      <w:r w:rsidRPr="00B006D3">
        <w:rPr>
          <w:rFonts w:ascii="Times New Roman" w:hAnsi="Times New Roman" w:cs="Times New Roman"/>
          <w:b/>
          <w:color w:val="auto"/>
          <w:sz w:val="24"/>
          <w:szCs w:val="24"/>
        </w:rPr>
        <w:t>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Pr="00B006D3">
        <w:rPr>
          <w:rFonts w:ascii="Times New Roman" w:hAnsi="Times New Roman" w:cs="Times New Roman"/>
          <w:b/>
          <w:color w:val="auto"/>
          <w:sz w:val="24"/>
          <w:szCs w:val="24"/>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229"/>
    </w:p>
    <w:p w:rsidR="00B006D3" w:rsidRPr="00B006D3" w:rsidRDefault="00B006D3" w:rsidP="00B006D3">
      <w:pPr>
        <w:widowControl w:val="0"/>
        <w:autoSpaceDN w:val="0"/>
        <w:adjustRightInd w:val="0"/>
        <w:spacing w:after="0" w:line="100" w:lineRule="atLeast"/>
        <w:ind w:firstLine="567"/>
        <w:jc w:val="both"/>
        <w:rPr>
          <w:rFonts w:eastAsia="Times New Roman" w:cs="Tahoma"/>
          <w:iCs/>
          <w:sz w:val="24"/>
          <w:szCs w:val="24"/>
          <w:lang w:eastAsia="ru-RU"/>
        </w:rPr>
      </w:pPr>
      <w:r w:rsidRPr="00B006D3">
        <w:rPr>
          <w:rFonts w:eastAsia="Times New Roman" w:cs="Tahoma"/>
          <w:iCs/>
          <w:sz w:val="24"/>
          <w:szCs w:val="24"/>
          <w:lang w:eastAsia="ru-RU"/>
        </w:rPr>
        <w:t xml:space="preserve">На территорию </w:t>
      </w:r>
      <w:r w:rsidR="007124AF">
        <w:rPr>
          <w:rFonts w:eastAsia="Times New Roman" w:cs="Tahoma"/>
          <w:iCs/>
          <w:sz w:val="24"/>
          <w:szCs w:val="24"/>
          <w:lang w:eastAsia="ru-RU"/>
        </w:rPr>
        <w:t>Козловского</w:t>
      </w:r>
      <w:r>
        <w:rPr>
          <w:rFonts w:eastAsia="Times New Roman" w:cs="Tahoma"/>
          <w:iCs/>
          <w:sz w:val="24"/>
          <w:szCs w:val="24"/>
          <w:lang w:eastAsia="ru-RU"/>
        </w:rPr>
        <w:t xml:space="preserve"> </w:t>
      </w:r>
      <w:r w:rsidRPr="00B006D3">
        <w:rPr>
          <w:rFonts w:eastAsia="Times New Roman" w:cs="Tahoma"/>
          <w:iCs/>
          <w:sz w:val="24"/>
          <w:szCs w:val="24"/>
          <w:lang w:eastAsia="ru-RU"/>
        </w:rPr>
        <w:t>сельского поселения распространяют действие следующие документы территориального планирования Российской Федерации:</w:t>
      </w:r>
    </w:p>
    <w:p w:rsidR="00B006D3" w:rsidRPr="00B006D3" w:rsidRDefault="00B006D3" w:rsidP="009A7319">
      <w:pPr>
        <w:widowControl w:val="0"/>
        <w:numPr>
          <w:ilvl w:val="0"/>
          <w:numId w:val="102"/>
        </w:numPr>
        <w:autoSpaceDN w:val="0"/>
        <w:adjustRightInd w:val="0"/>
        <w:spacing w:after="0" w:line="100" w:lineRule="atLeast"/>
        <w:ind w:left="0" w:firstLine="567"/>
        <w:jc w:val="both"/>
        <w:rPr>
          <w:rFonts w:eastAsia="Times New Roman" w:cs="Tahoma"/>
          <w:iCs/>
          <w:sz w:val="24"/>
          <w:szCs w:val="24"/>
          <w:lang w:eastAsia="ru-RU"/>
        </w:rPr>
      </w:pPr>
      <w:r w:rsidRPr="00B006D3">
        <w:rPr>
          <w:rFonts w:eastAsia="Times New Roman" w:cs="Tahoma"/>
          <w:iCs/>
          <w:sz w:val="24"/>
          <w:szCs w:val="24"/>
          <w:lang w:eastAsia="ru-RU"/>
        </w:rPr>
        <w:t xml:space="preserve"> Схема </w:t>
      </w:r>
      <w:r w:rsidR="00F649FB">
        <w:rPr>
          <w:rFonts w:eastAsia="Times New Roman" w:cs="Tahoma"/>
          <w:iCs/>
          <w:sz w:val="24"/>
          <w:szCs w:val="24"/>
          <w:lang w:eastAsia="ru-RU"/>
        </w:rPr>
        <w:t>территориального</w:t>
      </w:r>
      <w:r w:rsidRPr="00B006D3">
        <w:rPr>
          <w:rFonts w:eastAsia="Times New Roman" w:cs="Tahoma"/>
          <w:iCs/>
          <w:sz w:val="24"/>
          <w:szCs w:val="24"/>
          <w:lang w:eastAsia="ru-RU"/>
        </w:rPr>
        <w:t xml:space="preserve"> планирования Российской Федерации в области здравоохранения, утвержденная распоряжением Правительства Российской Федерации от 28.12.2012 №</w:t>
      </w:r>
      <w:r w:rsidR="00AB224A">
        <w:rPr>
          <w:rFonts w:eastAsia="Times New Roman" w:cs="Tahoma"/>
          <w:iCs/>
          <w:sz w:val="24"/>
          <w:szCs w:val="24"/>
          <w:lang w:eastAsia="ru-RU"/>
        </w:rPr>
        <w:t xml:space="preserve"> </w:t>
      </w:r>
      <w:r w:rsidRPr="00B006D3">
        <w:rPr>
          <w:rFonts w:eastAsia="Times New Roman" w:cs="Tahoma"/>
          <w:iCs/>
          <w:sz w:val="24"/>
          <w:szCs w:val="24"/>
          <w:lang w:eastAsia="ru-RU"/>
        </w:rPr>
        <w:t>2607-р (с последующими изменениями и дополнениями);</w:t>
      </w:r>
    </w:p>
    <w:p w:rsidR="00B006D3" w:rsidRPr="00B006D3" w:rsidRDefault="00B006D3" w:rsidP="009A7319">
      <w:pPr>
        <w:widowControl w:val="0"/>
        <w:numPr>
          <w:ilvl w:val="0"/>
          <w:numId w:val="102"/>
        </w:numPr>
        <w:autoSpaceDN w:val="0"/>
        <w:adjustRightInd w:val="0"/>
        <w:spacing w:after="0" w:line="100" w:lineRule="atLeast"/>
        <w:ind w:left="0" w:firstLine="567"/>
        <w:jc w:val="both"/>
        <w:rPr>
          <w:rFonts w:eastAsia="Times New Roman" w:cs="Tahoma"/>
          <w:iCs/>
          <w:sz w:val="24"/>
          <w:szCs w:val="24"/>
          <w:lang w:eastAsia="ru-RU"/>
        </w:rPr>
      </w:pPr>
      <w:r w:rsidRPr="00B006D3">
        <w:rPr>
          <w:rFonts w:eastAsia="Times New Roman" w:cs="Tahoma"/>
          <w:iCs/>
          <w:sz w:val="24"/>
          <w:szCs w:val="24"/>
          <w:lang w:eastAsia="ru-RU"/>
        </w:rPr>
        <w:t xml:space="preserve">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w:t>
      </w:r>
      <w:r w:rsidR="00AB224A">
        <w:rPr>
          <w:rFonts w:eastAsia="Times New Roman" w:cs="Tahoma"/>
          <w:iCs/>
          <w:sz w:val="24"/>
          <w:szCs w:val="24"/>
          <w:lang w:eastAsia="ru-RU"/>
        </w:rPr>
        <w:t xml:space="preserve"> </w:t>
      </w:r>
      <w:r w:rsidRPr="00B006D3">
        <w:rPr>
          <w:rFonts w:eastAsia="Times New Roman" w:cs="Tahoma"/>
          <w:iCs/>
          <w:sz w:val="24"/>
          <w:szCs w:val="24"/>
          <w:lang w:eastAsia="ru-RU"/>
        </w:rPr>
        <w:t>247-р;</w:t>
      </w:r>
    </w:p>
    <w:p w:rsidR="00B006D3" w:rsidRPr="00B006D3" w:rsidRDefault="00B006D3" w:rsidP="009A7319">
      <w:pPr>
        <w:widowControl w:val="0"/>
        <w:numPr>
          <w:ilvl w:val="0"/>
          <w:numId w:val="102"/>
        </w:numPr>
        <w:autoSpaceDN w:val="0"/>
        <w:adjustRightInd w:val="0"/>
        <w:spacing w:after="0" w:line="100" w:lineRule="atLeast"/>
        <w:ind w:left="0" w:firstLine="567"/>
        <w:jc w:val="both"/>
        <w:rPr>
          <w:rFonts w:eastAsia="Times New Roman" w:cs="Tahoma"/>
          <w:iCs/>
          <w:sz w:val="24"/>
          <w:szCs w:val="24"/>
          <w:lang w:eastAsia="ru-RU"/>
        </w:rPr>
      </w:pPr>
      <w:r w:rsidRPr="00B006D3">
        <w:rPr>
          <w:rFonts w:eastAsia="Times New Roman" w:cs="Tahoma"/>
          <w:iCs/>
          <w:sz w:val="24"/>
          <w:szCs w:val="24"/>
          <w:lang w:eastAsia="ru-RU"/>
        </w:rPr>
        <w:t xml:space="preserve">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AB224A">
        <w:rPr>
          <w:rFonts w:eastAsia="Times New Roman" w:cs="Tahoma"/>
          <w:iCs/>
          <w:sz w:val="24"/>
          <w:szCs w:val="24"/>
          <w:lang w:eastAsia="ru-RU"/>
        </w:rPr>
        <w:t xml:space="preserve"> </w:t>
      </w:r>
      <w:r w:rsidRPr="00B006D3">
        <w:rPr>
          <w:rFonts w:eastAsia="Times New Roman" w:cs="Tahoma"/>
          <w:iCs/>
          <w:sz w:val="24"/>
          <w:szCs w:val="24"/>
          <w:lang w:eastAsia="ru-RU"/>
        </w:rPr>
        <w:t>384-р (с последующими изменениями и дополнениями);</w:t>
      </w:r>
    </w:p>
    <w:p w:rsidR="00B006D3" w:rsidRPr="00B006D3" w:rsidRDefault="00B006D3" w:rsidP="009A7319">
      <w:pPr>
        <w:widowControl w:val="0"/>
        <w:numPr>
          <w:ilvl w:val="0"/>
          <w:numId w:val="102"/>
        </w:numPr>
        <w:autoSpaceDN w:val="0"/>
        <w:adjustRightInd w:val="0"/>
        <w:spacing w:after="0" w:line="100" w:lineRule="atLeast"/>
        <w:ind w:left="0" w:firstLine="567"/>
        <w:jc w:val="both"/>
        <w:rPr>
          <w:rFonts w:eastAsia="Times New Roman" w:cs="Tahoma"/>
          <w:iCs/>
          <w:sz w:val="24"/>
          <w:szCs w:val="24"/>
          <w:lang w:eastAsia="ru-RU"/>
        </w:rPr>
      </w:pPr>
      <w:r w:rsidRPr="00B006D3">
        <w:rPr>
          <w:rFonts w:eastAsia="Times New Roman" w:cs="Tahoma"/>
          <w:iCs/>
          <w:sz w:val="24"/>
          <w:szCs w:val="24"/>
          <w:lang w:eastAsia="ru-RU"/>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w:t>
      </w:r>
      <w:r w:rsidR="00AB224A">
        <w:rPr>
          <w:rFonts w:eastAsia="Times New Roman" w:cs="Tahoma"/>
          <w:iCs/>
          <w:sz w:val="24"/>
          <w:szCs w:val="24"/>
          <w:lang w:eastAsia="ru-RU"/>
        </w:rPr>
        <w:t xml:space="preserve"> </w:t>
      </w:r>
      <w:r w:rsidRPr="00B006D3">
        <w:rPr>
          <w:rFonts w:eastAsia="Times New Roman" w:cs="Tahoma"/>
          <w:iCs/>
          <w:sz w:val="24"/>
          <w:szCs w:val="24"/>
          <w:lang w:eastAsia="ru-RU"/>
        </w:rPr>
        <w:t>816-р (с последующими изменениями и дополнениями);</w:t>
      </w:r>
    </w:p>
    <w:p w:rsidR="00B006D3" w:rsidRPr="00B006D3" w:rsidRDefault="00B006D3" w:rsidP="009A7319">
      <w:pPr>
        <w:widowControl w:val="0"/>
        <w:numPr>
          <w:ilvl w:val="0"/>
          <w:numId w:val="102"/>
        </w:numPr>
        <w:autoSpaceDN w:val="0"/>
        <w:adjustRightInd w:val="0"/>
        <w:spacing w:after="0" w:line="100" w:lineRule="atLeast"/>
        <w:ind w:left="0" w:firstLine="567"/>
        <w:jc w:val="both"/>
        <w:rPr>
          <w:rFonts w:eastAsia="Times New Roman" w:cs="Tahoma"/>
          <w:iCs/>
          <w:sz w:val="24"/>
          <w:szCs w:val="24"/>
          <w:lang w:eastAsia="ru-RU"/>
        </w:rPr>
      </w:pPr>
      <w:r w:rsidRPr="00B006D3">
        <w:rPr>
          <w:rFonts w:eastAsia="Times New Roman" w:cs="Tahoma"/>
          <w:iCs/>
          <w:sz w:val="24"/>
          <w:szCs w:val="24"/>
          <w:lang w:eastAsia="ru-RU"/>
        </w:rPr>
        <w:t xml:space="preserve">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B006D3" w:rsidRPr="00B006D3" w:rsidRDefault="00B006D3" w:rsidP="009A7319">
      <w:pPr>
        <w:widowControl w:val="0"/>
        <w:numPr>
          <w:ilvl w:val="0"/>
          <w:numId w:val="102"/>
        </w:numPr>
        <w:autoSpaceDN w:val="0"/>
        <w:adjustRightInd w:val="0"/>
        <w:spacing w:after="0" w:line="100" w:lineRule="atLeast"/>
        <w:ind w:left="0" w:firstLine="567"/>
        <w:jc w:val="both"/>
        <w:rPr>
          <w:rFonts w:eastAsia="Times New Roman" w:cs="Tahoma"/>
          <w:iCs/>
          <w:sz w:val="24"/>
          <w:szCs w:val="24"/>
          <w:lang w:eastAsia="ru-RU"/>
        </w:rPr>
      </w:pPr>
      <w:r w:rsidRPr="00B006D3">
        <w:rPr>
          <w:rFonts w:eastAsia="Times New Roman" w:cs="Tahoma"/>
          <w:iCs/>
          <w:sz w:val="24"/>
          <w:szCs w:val="24"/>
          <w:lang w:eastAsia="ru-RU"/>
        </w:rPr>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B006D3" w:rsidRDefault="00B006D3" w:rsidP="00B006D3">
      <w:pPr>
        <w:widowControl w:val="0"/>
        <w:autoSpaceDN w:val="0"/>
        <w:adjustRightInd w:val="0"/>
        <w:spacing w:before="120" w:after="0" w:line="100" w:lineRule="atLeast"/>
        <w:ind w:firstLine="567"/>
        <w:jc w:val="both"/>
        <w:rPr>
          <w:rFonts w:eastAsia="Times New Roman" w:cs="Tahoma"/>
          <w:iCs/>
          <w:sz w:val="24"/>
          <w:szCs w:val="24"/>
          <w:lang w:eastAsia="ru-RU"/>
        </w:rPr>
      </w:pPr>
      <w:r w:rsidRPr="00B006D3">
        <w:rPr>
          <w:rFonts w:eastAsia="Times New Roman" w:cs="Tahoma"/>
          <w:iCs/>
          <w:sz w:val="24"/>
          <w:szCs w:val="24"/>
          <w:lang w:eastAsia="ru-RU"/>
        </w:rPr>
        <w:t xml:space="preserve">Основные объекты федерального значения, расположенные на территории </w:t>
      </w:r>
      <w:r w:rsidR="007124AF">
        <w:rPr>
          <w:rFonts w:eastAsia="Times New Roman" w:cs="Tahoma"/>
          <w:iCs/>
          <w:sz w:val="24"/>
          <w:szCs w:val="24"/>
          <w:lang w:eastAsia="ru-RU"/>
        </w:rPr>
        <w:t>Козловского</w:t>
      </w:r>
      <w:r w:rsidRPr="00B006D3">
        <w:rPr>
          <w:rFonts w:eastAsia="Times New Roman" w:cs="Tahoma"/>
          <w:iCs/>
          <w:sz w:val="24"/>
          <w:szCs w:val="24"/>
          <w:lang w:eastAsia="ru-RU"/>
        </w:rPr>
        <w:t xml:space="preserve"> сельского поселения:</w:t>
      </w:r>
    </w:p>
    <w:p w:rsidR="00B006D3" w:rsidRPr="00B03A2F" w:rsidRDefault="00B006D3" w:rsidP="00B006D3">
      <w:pPr>
        <w:spacing w:after="0" w:line="240" w:lineRule="auto"/>
        <w:ind w:firstLine="567"/>
        <w:jc w:val="both"/>
        <w:rPr>
          <w:rFonts w:cs="Times New Roman"/>
          <w:i/>
          <w:sz w:val="24"/>
          <w:szCs w:val="24"/>
          <w:lang w:bidi="en-US"/>
        </w:rPr>
      </w:pPr>
      <w:r>
        <w:rPr>
          <w:rFonts w:cs="Times New Roman"/>
          <w:i/>
          <w:sz w:val="24"/>
          <w:szCs w:val="24"/>
          <w:lang w:bidi="en-US"/>
        </w:rPr>
        <w:t>- Земли лесного фонда;</w:t>
      </w:r>
    </w:p>
    <w:p w:rsidR="00B006D3" w:rsidRPr="00B03A2F" w:rsidRDefault="00B006D3" w:rsidP="00B006D3">
      <w:pPr>
        <w:spacing w:after="0" w:line="240" w:lineRule="auto"/>
        <w:ind w:firstLine="567"/>
        <w:jc w:val="both"/>
        <w:rPr>
          <w:rFonts w:cs="Times New Roman"/>
          <w:i/>
          <w:sz w:val="24"/>
          <w:szCs w:val="24"/>
        </w:rPr>
      </w:pPr>
      <w:r w:rsidRPr="00B03A2F">
        <w:rPr>
          <w:rFonts w:cs="Times New Roman"/>
          <w:i/>
          <w:sz w:val="24"/>
          <w:szCs w:val="24"/>
        </w:rPr>
        <w:t>- Водные объекты общего</w:t>
      </w:r>
      <w:r>
        <w:rPr>
          <w:rFonts w:cs="Times New Roman"/>
          <w:i/>
          <w:sz w:val="24"/>
          <w:szCs w:val="24"/>
        </w:rPr>
        <w:t xml:space="preserve"> пользования - пруды и водотоки;</w:t>
      </w:r>
    </w:p>
    <w:p w:rsidR="00B006D3" w:rsidRDefault="00B006D3" w:rsidP="00B006D3">
      <w:pPr>
        <w:spacing w:after="0" w:line="240" w:lineRule="auto"/>
        <w:ind w:firstLine="567"/>
        <w:jc w:val="both"/>
        <w:rPr>
          <w:rFonts w:cs="Times New Roman"/>
          <w:i/>
          <w:sz w:val="24"/>
          <w:szCs w:val="24"/>
        </w:rPr>
      </w:pPr>
      <w:r w:rsidRPr="00B03A2F">
        <w:rPr>
          <w:rFonts w:cs="Times New Roman"/>
          <w:i/>
          <w:sz w:val="24"/>
          <w:szCs w:val="24"/>
        </w:rPr>
        <w:t>- Объекты культурного наследия (памятники археологи</w:t>
      </w:r>
      <w:r>
        <w:rPr>
          <w:rFonts w:cs="Times New Roman"/>
          <w:i/>
          <w:sz w:val="24"/>
          <w:szCs w:val="24"/>
        </w:rPr>
        <w:t>и</w:t>
      </w:r>
      <w:r w:rsidRPr="00B03A2F">
        <w:rPr>
          <w:rFonts w:cs="Times New Roman"/>
          <w:i/>
          <w:sz w:val="24"/>
          <w:szCs w:val="24"/>
        </w:rPr>
        <w:t>):</w:t>
      </w:r>
    </w:p>
    <w:p w:rsidR="00B006D3" w:rsidRPr="00B03A2F" w:rsidRDefault="007124AF" w:rsidP="00B006D3">
      <w:pPr>
        <w:spacing w:after="0" w:line="240" w:lineRule="auto"/>
        <w:ind w:firstLine="567"/>
        <w:jc w:val="both"/>
        <w:rPr>
          <w:rFonts w:cs="Times New Roman"/>
          <w:i/>
          <w:sz w:val="24"/>
          <w:szCs w:val="24"/>
        </w:rPr>
      </w:pPr>
      <w:r>
        <w:rPr>
          <w:rFonts w:cs="Times New Roman"/>
          <w:i/>
          <w:sz w:val="24"/>
          <w:szCs w:val="24"/>
        </w:rPr>
        <w:t xml:space="preserve">    - Курган </w:t>
      </w:r>
      <w:r w:rsidR="00B006D3" w:rsidRPr="00B03A2F">
        <w:rPr>
          <w:rFonts w:cs="Times New Roman"/>
          <w:i/>
          <w:sz w:val="24"/>
          <w:szCs w:val="24"/>
        </w:rPr>
        <w:t xml:space="preserve">1 </w:t>
      </w:r>
      <w:proofErr w:type="gramStart"/>
      <w:r w:rsidR="00B006D3" w:rsidRPr="00B03A2F">
        <w:rPr>
          <w:rFonts w:cs="Times New Roman"/>
          <w:i/>
          <w:sz w:val="24"/>
          <w:szCs w:val="24"/>
        </w:rPr>
        <w:t>у</w:t>
      </w:r>
      <w:proofErr w:type="gramEnd"/>
      <w:r w:rsidR="00B006D3" w:rsidRPr="00B03A2F">
        <w:rPr>
          <w:rFonts w:cs="Times New Roman"/>
          <w:i/>
          <w:sz w:val="24"/>
          <w:szCs w:val="24"/>
        </w:rPr>
        <w:t xml:space="preserve"> с. </w:t>
      </w:r>
      <w:r>
        <w:rPr>
          <w:rFonts w:cs="Times New Roman"/>
          <w:i/>
          <w:sz w:val="24"/>
          <w:szCs w:val="24"/>
        </w:rPr>
        <w:t>Козловка</w:t>
      </w:r>
      <w:r w:rsidR="00B006D3" w:rsidRPr="00B03A2F">
        <w:rPr>
          <w:rFonts w:cs="Times New Roman"/>
          <w:i/>
          <w:sz w:val="24"/>
          <w:szCs w:val="24"/>
        </w:rPr>
        <w:t>;</w:t>
      </w:r>
    </w:p>
    <w:p w:rsidR="00B006D3" w:rsidRPr="00B03A2F" w:rsidRDefault="007124AF" w:rsidP="00B006D3">
      <w:pPr>
        <w:spacing w:after="0" w:line="240" w:lineRule="auto"/>
        <w:ind w:firstLine="567"/>
        <w:jc w:val="both"/>
        <w:rPr>
          <w:rFonts w:cs="Times New Roman"/>
          <w:i/>
          <w:sz w:val="24"/>
          <w:szCs w:val="24"/>
        </w:rPr>
      </w:pPr>
      <w:r>
        <w:rPr>
          <w:rFonts w:cs="Times New Roman"/>
          <w:i/>
          <w:sz w:val="24"/>
          <w:szCs w:val="24"/>
        </w:rPr>
        <w:t xml:space="preserve">    - Курган</w:t>
      </w:r>
      <w:r w:rsidR="00B006D3" w:rsidRPr="00B03A2F">
        <w:rPr>
          <w:rFonts w:cs="Times New Roman"/>
          <w:i/>
          <w:sz w:val="24"/>
          <w:szCs w:val="24"/>
        </w:rPr>
        <w:t xml:space="preserve"> 2 </w:t>
      </w:r>
      <w:proofErr w:type="gramStart"/>
      <w:r w:rsidR="00B006D3" w:rsidRPr="00B03A2F">
        <w:rPr>
          <w:rFonts w:cs="Times New Roman"/>
          <w:i/>
          <w:sz w:val="24"/>
          <w:szCs w:val="24"/>
        </w:rPr>
        <w:t>у</w:t>
      </w:r>
      <w:proofErr w:type="gramEnd"/>
      <w:r w:rsidR="00B006D3" w:rsidRPr="00B03A2F">
        <w:rPr>
          <w:rFonts w:cs="Times New Roman"/>
          <w:i/>
          <w:sz w:val="24"/>
          <w:szCs w:val="24"/>
        </w:rPr>
        <w:t xml:space="preserve"> с. </w:t>
      </w:r>
      <w:r>
        <w:rPr>
          <w:rFonts w:cs="Times New Roman"/>
          <w:i/>
          <w:sz w:val="24"/>
          <w:szCs w:val="24"/>
        </w:rPr>
        <w:t>Козловка</w:t>
      </w:r>
      <w:r w:rsidR="00B006D3" w:rsidRPr="00B03A2F">
        <w:rPr>
          <w:rFonts w:cs="Times New Roman"/>
          <w:i/>
          <w:sz w:val="24"/>
          <w:szCs w:val="24"/>
        </w:rPr>
        <w:t>;</w:t>
      </w:r>
    </w:p>
    <w:p w:rsidR="00B006D3" w:rsidRDefault="00B006D3" w:rsidP="00B006D3">
      <w:pPr>
        <w:spacing w:after="0" w:line="240" w:lineRule="auto"/>
        <w:ind w:firstLine="567"/>
        <w:jc w:val="both"/>
        <w:rPr>
          <w:rFonts w:cs="Times New Roman"/>
          <w:i/>
          <w:sz w:val="24"/>
          <w:szCs w:val="24"/>
        </w:rPr>
      </w:pPr>
      <w:r w:rsidRPr="00B03A2F">
        <w:rPr>
          <w:rFonts w:cs="Times New Roman"/>
          <w:i/>
          <w:sz w:val="24"/>
          <w:szCs w:val="24"/>
        </w:rPr>
        <w:t xml:space="preserve">    - </w:t>
      </w:r>
      <w:r w:rsidR="007124AF">
        <w:rPr>
          <w:rFonts w:cs="Times New Roman"/>
          <w:i/>
          <w:sz w:val="24"/>
          <w:szCs w:val="24"/>
        </w:rPr>
        <w:t xml:space="preserve">Курганный могильник 1 </w:t>
      </w:r>
      <w:proofErr w:type="gramStart"/>
      <w:r w:rsidR="007124AF">
        <w:rPr>
          <w:rFonts w:cs="Times New Roman"/>
          <w:i/>
          <w:sz w:val="24"/>
          <w:szCs w:val="24"/>
        </w:rPr>
        <w:t>у</w:t>
      </w:r>
      <w:proofErr w:type="gramEnd"/>
      <w:r w:rsidR="007124AF">
        <w:rPr>
          <w:rFonts w:cs="Times New Roman"/>
          <w:i/>
          <w:sz w:val="24"/>
          <w:szCs w:val="24"/>
        </w:rPr>
        <w:t xml:space="preserve"> с. Козловка</w:t>
      </w:r>
      <w:r w:rsidRPr="00B03A2F">
        <w:rPr>
          <w:rFonts w:cs="Times New Roman"/>
          <w:i/>
          <w:sz w:val="24"/>
          <w:szCs w:val="24"/>
        </w:rPr>
        <w:t>;</w:t>
      </w:r>
    </w:p>
    <w:p w:rsidR="00B006D3" w:rsidRDefault="00B006D3" w:rsidP="00B006D3">
      <w:pPr>
        <w:spacing w:after="0" w:line="240" w:lineRule="auto"/>
        <w:ind w:firstLine="567"/>
        <w:jc w:val="both"/>
        <w:rPr>
          <w:rFonts w:cs="Times New Roman"/>
          <w:i/>
          <w:sz w:val="24"/>
          <w:szCs w:val="24"/>
        </w:rPr>
      </w:pPr>
      <w:r>
        <w:rPr>
          <w:rFonts w:cs="Times New Roman"/>
          <w:i/>
          <w:sz w:val="24"/>
          <w:szCs w:val="24"/>
        </w:rPr>
        <w:t xml:space="preserve">    - </w:t>
      </w:r>
      <w:r w:rsidR="007124AF" w:rsidRPr="007124AF">
        <w:rPr>
          <w:rFonts w:cs="Times New Roman"/>
          <w:i/>
          <w:sz w:val="24"/>
          <w:szCs w:val="24"/>
        </w:rPr>
        <w:t xml:space="preserve">Курганный могильник </w:t>
      </w:r>
      <w:r w:rsidR="007124AF">
        <w:rPr>
          <w:rFonts w:cs="Times New Roman"/>
          <w:i/>
          <w:sz w:val="24"/>
          <w:szCs w:val="24"/>
        </w:rPr>
        <w:t xml:space="preserve">2 </w:t>
      </w:r>
      <w:proofErr w:type="gramStart"/>
      <w:r w:rsidR="007124AF" w:rsidRPr="007124AF">
        <w:rPr>
          <w:rFonts w:cs="Times New Roman"/>
          <w:i/>
          <w:sz w:val="24"/>
          <w:szCs w:val="24"/>
        </w:rPr>
        <w:t>у</w:t>
      </w:r>
      <w:proofErr w:type="gramEnd"/>
      <w:r w:rsidR="007124AF" w:rsidRPr="007124AF">
        <w:rPr>
          <w:rFonts w:cs="Times New Roman"/>
          <w:i/>
          <w:sz w:val="24"/>
          <w:szCs w:val="24"/>
        </w:rPr>
        <w:t xml:space="preserve"> с. Козловка</w:t>
      </w:r>
      <w:r>
        <w:rPr>
          <w:rFonts w:cs="Times New Roman"/>
          <w:i/>
          <w:sz w:val="24"/>
          <w:szCs w:val="24"/>
        </w:rPr>
        <w:t>;</w:t>
      </w:r>
    </w:p>
    <w:p w:rsidR="00B006D3" w:rsidRDefault="00B006D3" w:rsidP="00B006D3">
      <w:pPr>
        <w:spacing w:after="0" w:line="240" w:lineRule="auto"/>
        <w:ind w:firstLine="567"/>
        <w:jc w:val="both"/>
        <w:rPr>
          <w:rFonts w:cs="Times New Roman"/>
          <w:i/>
          <w:sz w:val="24"/>
          <w:szCs w:val="24"/>
        </w:rPr>
      </w:pPr>
      <w:r>
        <w:rPr>
          <w:rFonts w:cs="Times New Roman"/>
          <w:i/>
          <w:sz w:val="24"/>
          <w:szCs w:val="24"/>
        </w:rPr>
        <w:t xml:space="preserve">    - </w:t>
      </w:r>
      <w:r w:rsidR="007124AF">
        <w:rPr>
          <w:rFonts w:cs="Times New Roman"/>
          <w:i/>
          <w:sz w:val="24"/>
          <w:szCs w:val="24"/>
        </w:rPr>
        <w:t xml:space="preserve">Стоянка </w:t>
      </w:r>
      <w:r w:rsidRPr="00B03A2F">
        <w:rPr>
          <w:rFonts w:cs="Times New Roman"/>
          <w:i/>
          <w:sz w:val="24"/>
          <w:szCs w:val="24"/>
        </w:rPr>
        <w:t xml:space="preserve"> </w:t>
      </w:r>
      <w:proofErr w:type="gramStart"/>
      <w:r w:rsidRPr="00B03A2F">
        <w:rPr>
          <w:rFonts w:cs="Times New Roman"/>
          <w:i/>
          <w:sz w:val="24"/>
          <w:szCs w:val="24"/>
        </w:rPr>
        <w:t>у</w:t>
      </w:r>
      <w:proofErr w:type="gramEnd"/>
      <w:r w:rsidRPr="00B03A2F">
        <w:rPr>
          <w:rFonts w:cs="Times New Roman"/>
          <w:i/>
          <w:sz w:val="24"/>
          <w:szCs w:val="24"/>
        </w:rPr>
        <w:t xml:space="preserve"> с. </w:t>
      </w:r>
      <w:r w:rsidR="007124AF">
        <w:rPr>
          <w:rFonts w:cs="Times New Roman"/>
          <w:i/>
          <w:sz w:val="24"/>
          <w:szCs w:val="24"/>
        </w:rPr>
        <w:t>Козловка</w:t>
      </w:r>
      <w:r>
        <w:rPr>
          <w:rFonts w:cs="Times New Roman"/>
          <w:i/>
          <w:sz w:val="24"/>
          <w:szCs w:val="24"/>
        </w:rPr>
        <w:t>.</w:t>
      </w:r>
    </w:p>
    <w:p w:rsidR="006A5A5E" w:rsidRDefault="00B006D3" w:rsidP="00B006D3">
      <w:pPr>
        <w:spacing w:after="0" w:line="240" w:lineRule="auto"/>
        <w:ind w:firstLine="567"/>
        <w:jc w:val="both"/>
        <w:rPr>
          <w:rFonts w:cs="Times New Roman"/>
          <w:i/>
          <w:sz w:val="24"/>
          <w:szCs w:val="24"/>
        </w:rPr>
      </w:pPr>
      <w:r w:rsidRPr="00E60122">
        <w:rPr>
          <w:rFonts w:cs="Times New Roman"/>
          <w:i/>
          <w:sz w:val="24"/>
          <w:szCs w:val="24"/>
        </w:rPr>
        <w:lastRenderedPageBreak/>
        <w:t>- Инженерная инфраструктура:</w:t>
      </w:r>
    </w:p>
    <w:p w:rsidR="00B006D3" w:rsidRPr="00E60122" w:rsidRDefault="006A5A5E" w:rsidP="00B006D3">
      <w:pPr>
        <w:spacing w:after="0" w:line="240" w:lineRule="auto"/>
        <w:ind w:firstLine="567"/>
        <w:jc w:val="both"/>
        <w:rPr>
          <w:rFonts w:cs="Times New Roman"/>
          <w:i/>
          <w:sz w:val="24"/>
          <w:szCs w:val="24"/>
        </w:rPr>
      </w:pPr>
      <w:r>
        <w:rPr>
          <w:rFonts w:cs="Times New Roman"/>
          <w:i/>
          <w:sz w:val="24"/>
          <w:szCs w:val="24"/>
        </w:rPr>
        <w:t xml:space="preserve">    - ЛЭП 220кВ;</w:t>
      </w:r>
      <w:r w:rsidR="00B006D3" w:rsidRPr="00E60122">
        <w:rPr>
          <w:rFonts w:cs="Times New Roman"/>
          <w:i/>
          <w:sz w:val="24"/>
          <w:szCs w:val="24"/>
        </w:rPr>
        <w:t xml:space="preserve"> </w:t>
      </w:r>
    </w:p>
    <w:p w:rsidR="00B006D3" w:rsidRPr="003314D7" w:rsidRDefault="00B006D3" w:rsidP="00B006D3">
      <w:pPr>
        <w:spacing w:after="0" w:line="240" w:lineRule="auto"/>
        <w:ind w:firstLine="567"/>
        <w:jc w:val="both"/>
        <w:rPr>
          <w:rFonts w:cs="Times New Roman"/>
          <w:i/>
          <w:sz w:val="24"/>
          <w:szCs w:val="24"/>
        </w:rPr>
      </w:pPr>
      <w:r>
        <w:rPr>
          <w:rFonts w:eastAsia="Arial" w:cs="Times New Roman"/>
          <w:i/>
          <w:sz w:val="24"/>
          <w:szCs w:val="24"/>
          <w:shd w:val="clear" w:color="auto" w:fill="FFFFFF"/>
        </w:rPr>
        <w:t xml:space="preserve">    </w:t>
      </w:r>
      <w:r w:rsidRPr="003314D7">
        <w:rPr>
          <w:rFonts w:eastAsia="Arial" w:cs="Times New Roman"/>
          <w:i/>
          <w:sz w:val="24"/>
          <w:szCs w:val="24"/>
          <w:shd w:val="clear" w:color="auto" w:fill="FFFFFF"/>
        </w:rPr>
        <w:t xml:space="preserve">- </w:t>
      </w:r>
      <w:r w:rsidRPr="003314D7">
        <w:rPr>
          <w:rFonts w:cs="Times New Roman"/>
          <w:i/>
          <w:sz w:val="24"/>
          <w:szCs w:val="24"/>
        </w:rPr>
        <w:t xml:space="preserve">магистральный газопровод-отвод </w:t>
      </w:r>
      <w:r w:rsidR="00183F50" w:rsidRPr="00183F50">
        <w:rPr>
          <w:rFonts w:cs="Times New Roman"/>
          <w:i/>
          <w:sz w:val="24"/>
          <w:szCs w:val="24"/>
        </w:rPr>
        <w:t xml:space="preserve">«к ГРС Нижний </w:t>
      </w:r>
      <w:proofErr w:type="gramStart"/>
      <w:r w:rsidR="00183F50" w:rsidRPr="00183F50">
        <w:rPr>
          <w:rFonts w:cs="Times New Roman"/>
          <w:i/>
          <w:sz w:val="24"/>
          <w:szCs w:val="24"/>
        </w:rPr>
        <w:t>Кисляй</w:t>
      </w:r>
      <w:proofErr w:type="gramEnd"/>
      <w:r w:rsidR="00183F50" w:rsidRPr="00183F50">
        <w:rPr>
          <w:rFonts w:cs="Times New Roman"/>
          <w:i/>
          <w:sz w:val="24"/>
          <w:szCs w:val="24"/>
        </w:rPr>
        <w:t>»</w:t>
      </w:r>
      <w:r w:rsidR="006200E2">
        <w:rPr>
          <w:rFonts w:cs="Times New Roman"/>
          <w:i/>
          <w:sz w:val="24"/>
          <w:szCs w:val="24"/>
        </w:rPr>
        <w:t>.</w:t>
      </w:r>
    </w:p>
    <w:p w:rsidR="00B006D3" w:rsidRPr="00B006D3" w:rsidRDefault="00B006D3" w:rsidP="00725441">
      <w:pPr>
        <w:widowControl w:val="0"/>
        <w:autoSpaceDN w:val="0"/>
        <w:adjustRightInd w:val="0"/>
        <w:spacing w:after="0" w:line="100" w:lineRule="atLeast"/>
        <w:jc w:val="both"/>
        <w:rPr>
          <w:rFonts w:eastAsia="Times New Roman" w:cs="Tahoma"/>
          <w:iCs/>
          <w:sz w:val="24"/>
          <w:szCs w:val="24"/>
          <w:lang w:eastAsia="ru-RU"/>
        </w:rPr>
      </w:pPr>
    </w:p>
    <w:p w:rsidR="00B006D3" w:rsidRPr="00B006D3" w:rsidRDefault="00B006D3" w:rsidP="00B006D3">
      <w:pPr>
        <w:widowControl w:val="0"/>
        <w:autoSpaceDN w:val="0"/>
        <w:adjustRightInd w:val="0"/>
        <w:spacing w:after="0" w:line="100" w:lineRule="atLeast"/>
        <w:ind w:firstLine="567"/>
        <w:jc w:val="both"/>
        <w:rPr>
          <w:rFonts w:eastAsia="Times New Roman" w:cs="Tahoma"/>
          <w:iCs/>
          <w:sz w:val="24"/>
          <w:szCs w:val="24"/>
          <w:lang w:eastAsia="ru-RU"/>
        </w:rPr>
      </w:pPr>
      <w:r w:rsidRPr="00B006D3">
        <w:rPr>
          <w:rFonts w:eastAsia="Times New Roman" w:cs="Tahoma"/>
          <w:iCs/>
          <w:sz w:val="24"/>
          <w:szCs w:val="24"/>
          <w:lang w:eastAsia="ru-RU"/>
        </w:rPr>
        <w:t xml:space="preserve">Кроме того, на территорию </w:t>
      </w:r>
      <w:r w:rsidR="006200E2">
        <w:rPr>
          <w:rFonts w:eastAsia="Times New Roman" w:cs="Tahoma"/>
          <w:iCs/>
          <w:sz w:val="24"/>
          <w:szCs w:val="24"/>
          <w:lang w:eastAsia="ru-RU"/>
        </w:rPr>
        <w:t>Козловского</w:t>
      </w:r>
      <w:r w:rsidRPr="00B006D3">
        <w:rPr>
          <w:rFonts w:eastAsia="Times New Roman" w:cs="Tahoma"/>
          <w:iCs/>
          <w:sz w:val="24"/>
          <w:szCs w:val="24"/>
          <w:lang w:eastAsia="ru-RU"/>
        </w:rPr>
        <w:t xml:space="preserve"> сельского поселения распространяется действие Схемы территориального планирования Воронежской области, утвержденной постановлением правительства Воронежской области от 05.03.2009 №</w:t>
      </w:r>
      <w:r w:rsidR="00AB224A">
        <w:rPr>
          <w:rFonts w:eastAsia="Times New Roman" w:cs="Tahoma"/>
          <w:iCs/>
          <w:sz w:val="24"/>
          <w:szCs w:val="24"/>
          <w:lang w:eastAsia="ru-RU"/>
        </w:rPr>
        <w:t xml:space="preserve"> </w:t>
      </w:r>
      <w:r w:rsidRPr="00B006D3">
        <w:rPr>
          <w:rFonts w:eastAsia="Times New Roman" w:cs="Tahoma"/>
          <w:iCs/>
          <w:sz w:val="24"/>
          <w:szCs w:val="24"/>
          <w:lang w:eastAsia="ru-RU"/>
        </w:rPr>
        <w:t>158.</w:t>
      </w:r>
    </w:p>
    <w:p w:rsidR="00B006D3" w:rsidRDefault="00B006D3" w:rsidP="00B006D3">
      <w:pPr>
        <w:widowControl w:val="0"/>
        <w:autoSpaceDN w:val="0"/>
        <w:adjustRightInd w:val="0"/>
        <w:spacing w:before="120" w:after="0" w:line="100" w:lineRule="atLeast"/>
        <w:ind w:firstLine="567"/>
        <w:jc w:val="both"/>
        <w:rPr>
          <w:rFonts w:eastAsia="Times New Roman" w:cs="Tahoma"/>
          <w:iCs/>
          <w:sz w:val="24"/>
          <w:szCs w:val="24"/>
          <w:lang w:eastAsia="ru-RU"/>
        </w:rPr>
      </w:pPr>
      <w:r w:rsidRPr="00B006D3">
        <w:rPr>
          <w:rFonts w:eastAsia="Times New Roman" w:cs="Tahoma"/>
          <w:iCs/>
          <w:sz w:val="24"/>
          <w:szCs w:val="24"/>
          <w:lang w:eastAsia="ru-RU"/>
        </w:rPr>
        <w:t xml:space="preserve">Основные объекты регионального значения, расположенные на территории </w:t>
      </w:r>
      <w:r w:rsidR="00C074BC">
        <w:rPr>
          <w:rFonts w:eastAsia="Times New Roman" w:cs="Tahoma"/>
          <w:iCs/>
          <w:sz w:val="24"/>
          <w:szCs w:val="24"/>
          <w:lang w:eastAsia="ru-RU"/>
        </w:rPr>
        <w:t>Козловского</w:t>
      </w:r>
      <w:r w:rsidRPr="00B006D3">
        <w:rPr>
          <w:rFonts w:eastAsia="Times New Roman" w:cs="Tahoma"/>
          <w:iCs/>
          <w:sz w:val="24"/>
          <w:szCs w:val="24"/>
          <w:lang w:eastAsia="ru-RU"/>
        </w:rPr>
        <w:t xml:space="preserve"> сельского поселения:</w:t>
      </w:r>
    </w:p>
    <w:p w:rsidR="00C074BC" w:rsidRDefault="007923E9" w:rsidP="00D71CCA">
      <w:pPr>
        <w:spacing w:after="0" w:line="240" w:lineRule="auto"/>
        <w:ind w:firstLine="567"/>
        <w:jc w:val="both"/>
        <w:rPr>
          <w:rFonts w:eastAsia="Calibri" w:cs="Times New Roman"/>
          <w:i/>
          <w:sz w:val="24"/>
          <w:szCs w:val="24"/>
          <w:lang w:bidi="en-US"/>
        </w:rPr>
      </w:pPr>
      <w:r w:rsidRPr="00D71CCA">
        <w:rPr>
          <w:rFonts w:eastAsia="Calibri" w:cs="Times New Roman"/>
          <w:i/>
          <w:sz w:val="24"/>
          <w:szCs w:val="24"/>
          <w:lang w:bidi="en-US"/>
        </w:rPr>
        <w:t xml:space="preserve">- </w:t>
      </w:r>
      <w:r w:rsidR="00C074BC" w:rsidRPr="00C074BC">
        <w:rPr>
          <w:rFonts w:eastAsia="Calibri" w:cs="Times New Roman"/>
          <w:i/>
          <w:sz w:val="24"/>
          <w:szCs w:val="24"/>
          <w:lang w:bidi="en-US"/>
        </w:rPr>
        <w:t>БУЗ ВО «Бутурлиновская РБ» - Козловская участковая больница</w:t>
      </w:r>
      <w:r w:rsidR="00C074BC">
        <w:rPr>
          <w:rFonts w:eastAsia="Calibri" w:cs="Times New Roman"/>
          <w:i/>
          <w:sz w:val="24"/>
          <w:szCs w:val="24"/>
          <w:lang w:bidi="en-US"/>
        </w:rPr>
        <w:t>;</w:t>
      </w:r>
    </w:p>
    <w:p w:rsidR="00D71CCA" w:rsidRPr="00D71CCA" w:rsidRDefault="00D71CCA" w:rsidP="00D71CCA">
      <w:pPr>
        <w:spacing w:after="0" w:line="240" w:lineRule="auto"/>
        <w:ind w:firstLine="567"/>
        <w:jc w:val="both"/>
        <w:rPr>
          <w:rFonts w:eastAsia="Calibri" w:cs="Times New Roman"/>
          <w:i/>
          <w:sz w:val="24"/>
          <w:szCs w:val="24"/>
          <w:lang w:bidi="en-US"/>
        </w:rPr>
      </w:pPr>
      <w:r w:rsidRPr="00D71CCA">
        <w:rPr>
          <w:rFonts w:eastAsia="Calibri" w:cs="Times New Roman"/>
          <w:i/>
          <w:sz w:val="24"/>
          <w:szCs w:val="24"/>
          <w:lang w:bidi="en-US"/>
        </w:rPr>
        <w:t>- Объект</w:t>
      </w:r>
      <w:r w:rsidR="00C074BC">
        <w:rPr>
          <w:rFonts w:eastAsia="Calibri" w:cs="Times New Roman"/>
          <w:i/>
          <w:sz w:val="24"/>
          <w:szCs w:val="24"/>
          <w:lang w:bidi="en-US"/>
        </w:rPr>
        <w:t>ы</w:t>
      </w:r>
      <w:r w:rsidRPr="00D71CCA">
        <w:rPr>
          <w:rFonts w:eastAsia="Calibri" w:cs="Times New Roman"/>
          <w:i/>
          <w:sz w:val="24"/>
          <w:szCs w:val="24"/>
          <w:lang w:bidi="en-US"/>
        </w:rPr>
        <w:t xml:space="preserve"> культурного наследия (памятник истории и архитектуры):</w:t>
      </w:r>
    </w:p>
    <w:p w:rsidR="00C074BC" w:rsidRPr="00C074BC" w:rsidRDefault="000B7488" w:rsidP="00C074BC">
      <w:pPr>
        <w:spacing w:after="0" w:line="240" w:lineRule="auto"/>
        <w:ind w:firstLine="567"/>
        <w:jc w:val="both"/>
        <w:rPr>
          <w:rFonts w:eastAsia="Calibri" w:cs="Times New Roman"/>
          <w:i/>
          <w:sz w:val="24"/>
          <w:szCs w:val="24"/>
          <w:lang w:bidi="en-US"/>
        </w:rPr>
      </w:pPr>
      <w:r>
        <w:rPr>
          <w:rFonts w:eastAsia="Calibri" w:cs="Times New Roman"/>
          <w:i/>
          <w:sz w:val="24"/>
          <w:szCs w:val="24"/>
          <w:lang w:bidi="en-US"/>
        </w:rPr>
        <w:t xml:space="preserve">   -</w:t>
      </w:r>
      <w:r w:rsidR="00D71CCA" w:rsidRPr="00D71CCA">
        <w:rPr>
          <w:rFonts w:eastAsia="Calibri" w:cs="Times New Roman"/>
          <w:i/>
          <w:sz w:val="24"/>
          <w:szCs w:val="24"/>
          <w:lang w:bidi="en-US"/>
        </w:rPr>
        <w:t xml:space="preserve"> </w:t>
      </w:r>
      <w:r w:rsidR="00C074BC" w:rsidRPr="00C074BC">
        <w:rPr>
          <w:rFonts w:eastAsia="Calibri" w:cs="Times New Roman"/>
          <w:i/>
          <w:sz w:val="24"/>
          <w:szCs w:val="24"/>
          <w:lang w:bidi="en-US"/>
        </w:rPr>
        <w:t>Братская могила № 72</w:t>
      </w:r>
      <w:r w:rsidR="00C074BC">
        <w:rPr>
          <w:rFonts w:eastAsia="Calibri" w:cs="Times New Roman"/>
          <w:i/>
          <w:sz w:val="24"/>
          <w:szCs w:val="24"/>
          <w:lang w:bidi="en-US"/>
        </w:rPr>
        <w:t>;</w:t>
      </w:r>
    </w:p>
    <w:p w:rsidR="00D71CCA" w:rsidRPr="00D71CCA" w:rsidRDefault="00C074BC" w:rsidP="00C074BC">
      <w:pPr>
        <w:spacing w:after="0" w:line="240" w:lineRule="auto"/>
        <w:ind w:firstLine="567"/>
        <w:jc w:val="both"/>
        <w:rPr>
          <w:rFonts w:eastAsia="Calibri" w:cs="Times New Roman"/>
          <w:i/>
          <w:sz w:val="24"/>
          <w:szCs w:val="24"/>
          <w:lang w:bidi="en-US"/>
        </w:rPr>
      </w:pPr>
      <w:r>
        <w:rPr>
          <w:rFonts w:eastAsia="Calibri" w:cs="Times New Roman"/>
          <w:i/>
          <w:sz w:val="24"/>
          <w:szCs w:val="24"/>
          <w:lang w:bidi="en-US"/>
        </w:rPr>
        <w:t xml:space="preserve">   </w:t>
      </w:r>
      <w:r w:rsidRPr="00C074BC">
        <w:rPr>
          <w:rFonts w:eastAsia="Calibri" w:cs="Times New Roman"/>
          <w:i/>
          <w:sz w:val="24"/>
          <w:szCs w:val="24"/>
          <w:lang w:bidi="en-US"/>
        </w:rPr>
        <w:t>- Дом подрядчика Филатова</w:t>
      </w:r>
      <w:r w:rsidR="006A5A5E">
        <w:rPr>
          <w:rFonts w:eastAsia="Calibri" w:cs="Times New Roman"/>
          <w:i/>
          <w:sz w:val="24"/>
          <w:szCs w:val="24"/>
          <w:lang w:bidi="en-US"/>
        </w:rPr>
        <w:t>.</w:t>
      </w:r>
    </w:p>
    <w:p w:rsidR="00D71CCA" w:rsidRDefault="00D71CCA" w:rsidP="00D71CCA">
      <w:pPr>
        <w:spacing w:after="0" w:line="240" w:lineRule="auto"/>
        <w:ind w:firstLine="567"/>
        <w:jc w:val="both"/>
        <w:rPr>
          <w:rFonts w:eastAsia="Calibri" w:cs="Times New Roman"/>
          <w:i/>
          <w:sz w:val="24"/>
          <w:szCs w:val="24"/>
          <w:lang w:bidi="en-US"/>
        </w:rPr>
      </w:pPr>
      <w:r w:rsidRPr="00D71CCA">
        <w:rPr>
          <w:rFonts w:eastAsia="Calibri" w:cs="Times New Roman"/>
          <w:i/>
          <w:sz w:val="24"/>
          <w:szCs w:val="24"/>
          <w:lang w:bidi="en-US"/>
        </w:rPr>
        <w:t>- Транспортная инфраструктура:</w:t>
      </w:r>
    </w:p>
    <w:p w:rsidR="00901B5A" w:rsidRPr="00901B5A" w:rsidRDefault="000B7488" w:rsidP="00901B5A">
      <w:pPr>
        <w:tabs>
          <w:tab w:val="left" w:pos="993"/>
        </w:tabs>
        <w:autoSpaceDE w:val="0"/>
        <w:autoSpaceDN w:val="0"/>
        <w:adjustRightInd w:val="0"/>
        <w:spacing w:after="0" w:line="240" w:lineRule="auto"/>
        <w:ind w:firstLine="567"/>
        <w:jc w:val="both"/>
        <w:rPr>
          <w:rFonts w:eastAsia="Times New Roman" w:cs="Times New Roman"/>
          <w:bCs/>
          <w:i/>
          <w:iCs/>
          <w:sz w:val="24"/>
          <w:szCs w:val="24"/>
          <w:lang w:eastAsia="ru-RU"/>
        </w:rPr>
      </w:pPr>
      <w:r>
        <w:rPr>
          <w:rFonts w:eastAsia="Times New Roman" w:cs="Times New Roman"/>
          <w:bCs/>
          <w:i/>
          <w:iCs/>
          <w:sz w:val="24"/>
          <w:szCs w:val="24"/>
          <w:lang w:eastAsia="ru-RU"/>
        </w:rPr>
        <w:t xml:space="preserve">   - </w:t>
      </w:r>
      <w:r w:rsidR="00901B5A" w:rsidRPr="00901B5A">
        <w:rPr>
          <w:rFonts w:eastAsia="Times New Roman" w:cs="Times New Roman"/>
          <w:bCs/>
          <w:i/>
          <w:iCs/>
          <w:sz w:val="24"/>
          <w:szCs w:val="24"/>
          <w:lang w:eastAsia="ru-RU"/>
        </w:rPr>
        <w:t>20 ОП РЗ К В14-0</w:t>
      </w:r>
      <w:r w:rsidR="00901B5A" w:rsidRPr="00901B5A">
        <w:rPr>
          <w:rFonts w:eastAsia="Times New Roman" w:cs="Times New Roman"/>
          <w:bCs/>
          <w:i/>
          <w:iCs/>
          <w:sz w:val="24"/>
          <w:szCs w:val="24"/>
          <w:lang w:eastAsia="ru-RU"/>
        </w:rPr>
        <w:tab/>
        <w:t xml:space="preserve">М «Дон» - Бутурлиновка - Воробьевка </w:t>
      </w:r>
      <w:r>
        <w:rPr>
          <w:rFonts w:eastAsia="Times New Roman" w:cs="Times New Roman"/>
          <w:bCs/>
          <w:i/>
          <w:iCs/>
          <w:sz w:val="24"/>
          <w:szCs w:val="24"/>
          <w:lang w:eastAsia="ru-RU"/>
        </w:rPr>
        <w:t>–</w:t>
      </w:r>
      <w:r w:rsidR="00901B5A" w:rsidRPr="00901B5A">
        <w:rPr>
          <w:rFonts w:eastAsia="Times New Roman" w:cs="Times New Roman"/>
          <w:bCs/>
          <w:i/>
          <w:iCs/>
          <w:sz w:val="24"/>
          <w:szCs w:val="24"/>
          <w:lang w:eastAsia="ru-RU"/>
        </w:rPr>
        <w:t xml:space="preserve"> Калач</w:t>
      </w:r>
      <w:r>
        <w:rPr>
          <w:rFonts w:eastAsia="Times New Roman" w:cs="Times New Roman"/>
          <w:bCs/>
          <w:i/>
          <w:iCs/>
          <w:sz w:val="24"/>
          <w:szCs w:val="24"/>
          <w:lang w:eastAsia="ru-RU"/>
        </w:rPr>
        <w:t>;</w:t>
      </w:r>
    </w:p>
    <w:p w:rsidR="00D71CCA" w:rsidRPr="00D71CCA" w:rsidRDefault="000B7488" w:rsidP="00901B5A">
      <w:pPr>
        <w:tabs>
          <w:tab w:val="left" w:pos="993"/>
        </w:tabs>
        <w:autoSpaceDE w:val="0"/>
        <w:autoSpaceDN w:val="0"/>
        <w:adjustRightInd w:val="0"/>
        <w:spacing w:after="0" w:line="240" w:lineRule="auto"/>
        <w:ind w:firstLine="567"/>
        <w:jc w:val="both"/>
        <w:rPr>
          <w:rFonts w:eastAsia="Times New Roman" w:cs="Times New Roman"/>
          <w:i/>
          <w:iCs/>
          <w:sz w:val="24"/>
          <w:szCs w:val="24"/>
          <w:lang w:eastAsia="ru-RU"/>
        </w:rPr>
      </w:pPr>
      <w:r>
        <w:rPr>
          <w:rFonts w:eastAsia="Times New Roman" w:cs="Times New Roman"/>
          <w:bCs/>
          <w:i/>
          <w:iCs/>
          <w:sz w:val="24"/>
          <w:szCs w:val="24"/>
          <w:lang w:eastAsia="ru-RU"/>
        </w:rPr>
        <w:t xml:space="preserve">   - </w:t>
      </w:r>
      <w:r w:rsidR="00901B5A" w:rsidRPr="00901B5A">
        <w:rPr>
          <w:rFonts w:eastAsia="Times New Roman" w:cs="Times New Roman"/>
          <w:bCs/>
          <w:i/>
          <w:iCs/>
          <w:sz w:val="24"/>
          <w:szCs w:val="24"/>
          <w:lang w:eastAsia="ru-RU"/>
        </w:rPr>
        <w:t>20 ОП РЗ Н 13-5</w:t>
      </w:r>
      <w:r w:rsidR="00901B5A" w:rsidRPr="00901B5A">
        <w:rPr>
          <w:rFonts w:eastAsia="Times New Roman" w:cs="Times New Roman"/>
          <w:bCs/>
          <w:i/>
          <w:iCs/>
          <w:sz w:val="24"/>
          <w:szCs w:val="24"/>
          <w:lang w:eastAsia="ru-RU"/>
        </w:rPr>
        <w:tab/>
        <w:t>«М «Дон» - Бутурлиновка - Воробьевка – Калач» - с. Озерки</w:t>
      </w:r>
      <w:r w:rsidR="006A5A5E">
        <w:rPr>
          <w:rFonts w:eastAsia="Times New Roman" w:cs="Times New Roman"/>
          <w:bCs/>
          <w:i/>
          <w:iCs/>
          <w:sz w:val="24"/>
          <w:szCs w:val="24"/>
          <w:lang w:eastAsia="ru-RU"/>
        </w:rPr>
        <w:t>.</w:t>
      </w:r>
    </w:p>
    <w:p w:rsidR="00D71CCA" w:rsidRDefault="00D71CCA" w:rsidP="00D71CCA">
      <w:pPr>
        <w:spacing w:after="0" w:line="240" w:lineRule="auto"/>
        <w:ind w:firstLine="567"/>
        <w:jc w:val="both"/>
        <w:rPr>
          <w:rFonts w:eastAsia="Calibri" w:cs="Times New Roman"/>
          <w:i/>
          <w:sz w:val="24"/>
          <w:szCs w:val="24"/>
          <w:lang w:bidi="en-US"/>
        </w:rPr>
      </w:pPr>
      <w:r w:rsidRPr="00D71CCA">
        <w:rPr>
          <w:rFonts w:eastAsia="Calibri" w:cs="Times New Roman"/>
          <w:i/>
          <w:sz w:val="24"/>
          <w:szCs w:val="24"/>
          <w:lang w:bidi="en-US"/>
        </w:rPr>
        <w:t xml:space="preserve">- Инженерная инфраструктура: </w:t>
      </w:r>
    </w:p>
    <w:p w:rsidR="004B3A57" w:rsidRDefault="004A16AE" w:rsidP="004A16AE">
      <w:pPr>
        <w:spacing w:after="0" w:line="240" w:lineRule="auto"/>
        <w:jc w:val="both"/>
        <w:rPr>
          <w:rFonts w:eastAsia="Calibri" w:cs="Times New Roman"/>
          <w:i/>
          <w:sz w:val="24"/>
          <w:szCs w:val="24"/>
          <w:lang w:bidi="en-US"/>
        </w:rPr>
      </w:pPr>
      <w:r>
        <w:rPr>
          <w:rFonts w:eastAsia="Calibri" w:cs="Times New Roman"/>
          <w:i/>
          <w:sz w:val="24"/>
          <w:szCs w:val="24"/>
          <w:lang w:bidi="en-US"/>
        </w:rPr>
        <w:t xml:space="preserve">            - </w:t>
      </w:r>
      <w:r w:rsidRPr="004A16AE">
        <w:rPr>
          <w:rFonts w:eastAsia="Calibri" w:cs="Times New Roman"/>
          <w:i/>
          <w:sz w:val="24"/>
          <w:szCs w:val="24"/>
          <w:lang w:bidi="en-US"/>
        </w:rPr>
        <w:t>ПС «Козловка» 110/35/10 кВ</w:t>
      </w:r>
      <w:r w:rsidR="004B3A57" w:rsidRPr="004B3A57">
        <w:rPr>
          <w:rFonts w:eastAsia="Calibri" w:cs="Times New Roman"/>
          <w:i/>
          <w:sz w:val="24"/>
          <w:szCs w:val="24"/>
          <w:lang w:bidi="en-US"/>
        </w:rPr>
        <w:t>;</w:t>
      </w:r>
    </w:p>
    <w:p w:rsidR="00C62842" w:rsidRDefault="005366F4" w:rsidP="00C62842">
      <w:pPr>
        <w:spacing w:after="0" w:line="240" w:lineRule="auto"/>
        <w:ind w:firstLine="709"/>
        <w:jc w:val="both"/>
        <w:rPr>
          <w:rFonts w:eastAsia="Calibri" w:cs="Times New Roman"/>
          <w:i/>
          <w:sz w:val="24"/>
          <w:szCs w:val="24"/>
          <w:lang w:bidi="en-US"/>
        </w:rPr>
      </w:pPr>
      <w:r>
        <w:rPr>
          <w:rFonts w:eastAsia="Calibri" w:cs="Times New Roman"/>
          <w:i/>
          <w:sz w:val="24"/>
          <w:szCs w:val="24"/>
          <w:lang w:bidi="en-US"/>
        </w:rPr>
        <w:t xml:space="preserve">- </w:t>
      </w:r>
      <w:r w:rsidR="00C62842">
        <w:rPr>
          <w:rFonts w:eastAsia="Calibri" w:cs="Times New Roman"/>
          <w:i/>
          <w:sz w:val="24"/>
          <w:szCs w:val="24"/>
          <w:lang w:bidi="en-US"/>
        </w:rPr>
        <w:t>ЛЭП 110кВ.</w:t>
      </w:r>
    </w:p>
    <w:p w:rsidR="00403723" w:rsidRDefault="00403723" w:rsidP="00C62842">
      <w:pPr>
        <w:spacing w:after="0" w:line="240" w:lineRule="auto"/>
        <w:ind w:firstLine="709"/>
        <w:jc w:val="both"/>
        <w:rPr>
          <w:rFonts w:eastAsia="Calibri" w:cs="Times New Roman"/>
          <w:i/>
          <w:sz w:val="24"/>
          <w:szCs w:val="24"/>
          <w:lang w:bidi="en-US"/>
        </w:rPr>
      </w:pPr>
    </w:p>
    <w:p w:rsidR="00403723" w:rsidRPr="00CA5353" w:rsidRDefault="00403723" w:rsidP="00403723">
      <w:pPr>
        <w:spacing w:after="0"/>
        <w:ind w:firstLine="567"/>
        <w:jc w:val="both"/>
        <w:rPr>
          <w:rFonts w:cs="Times New Roman"/>
          <w:sz w:val="24"/>
          <w:szCs w:val="24"/>
        </w:rPr>
      </w:pPr>
      <w:r w:rsidRPr="00CA5353">
        <w:rPr>
          <w:rFonts w:cs="Times New Roman"/>
          <w:sz w:val="24"/>
          <w:szCs w:val="24"/>
        </w:rPr>
        <w:t xml:space="preserve">На территории </w:t>
      </w:r>
      <w:r>
        <w:rPr>
          <w:rFonts w:cs="Times New Roman"/>
          <w:sz w:val="24"/>
          <w:szCs w:val="24"/>
        </w:rPr>
        <w:t>Козловского</w:t>
      </w:r>
      <w:r w:rsidR="00D50533">
        <w:rPr>
          <w:rFonts w:cs="Times New Roman"/>
          <w:sz w:val="24"/>
          <w:szCs w:val="24"/>
        </w:rPr>
        <w:t xml:space="preserve"> сельского </w:t>
      </w:r>
      <w:proofErr w:type="gramStart"/>
      <w:r w:rsidR="00D50533">
        <w:rPr>
          <w:rFonts w:cs="Times New Roman"/>
          <w:sz w:val="24"/>
          <w:szCs w:val="24"/>
        </w:rPr>
        <w:t>поселения</w:t>
      </w:r>
      <w:proofErr w:type="gramEnd"/>
      <w:r w:rsidRPr="00CA5353">
        <w:rPr>
          <w:rFonts w:cs="Times New Roman"/>
          <w:sz w:val="24"/>
          <w:szCs w:val="24"/>
        </w:rPr>
        <w:t xml:space="preserve"> планируемые для размещения и реконструкции объекты</w:t>
      </w:r>
      <w:r w:rsidR="000419E9">
        <w:rPr>
          <w:rFonts w:cs="Times New Roman"/>
          <w:sz w:val="24"/>
          <w:szCs w:val="24"/>
        </w:rPr>
        <w:t xml:space="preserve"> федерального и</w:t>
      </w:r>
      <w:r w:rsidR="00D50533">
        <w:rPr>
          <w:rFonts w:cs="Times New Roman"/>
          <w:sz w:val="24"/>
          <w:szCs w:val="24"/>
        </w:rPr>
        <w:t xml:space="preserve"> регионального значения</w:t>
      </w:r>
      <w:r w:rsidRPr="00CA5353">
        <w:rPr>
          <w:rFonts w:cs="Times New Roman"/>
          <w:sz w:val="24"/>
          <w:szCs w:val="24"/>
        </w:rPr>
        <w:t xml:space="preserve"> отсутствуют.</w:t>
      </w:r>
    </w:p>
    <w:p w:rsidR="00870964" w:rsidRDefault="00870964" w:rsidP="00D71CCA">
      <w:pPr>
        <w:spacing w:after="0" w:line="240" w:lineRule="auto"/>
        <w:ind w:firstLine="567"/>
        <w:jc w:val="both"/>
        <w:rPr>
          <w:rFonts w:eastAsia="Calibri" w:cs="Times New Roman"/>
          <w:i/>
          <w:sz w:val="24"/>
          <w:szCs w:val="24"/>
          <w:lang w:bidi="en-US"/>
        </w:rPr>
      </w:pPr>
    </w:p>
    <w:p w:rsidR="00870964" w:rsidRDefault="00D50533" w:rsidP="00D71CCA">
      <w:pPr>
        <w:spacing w:after="0" w:line="240" w:lineRule="auto"/>
        <w:ind w:firstLine="567"/>
        <w:jc w:val="both"/>
        <w:rPr>
          <w:rFonts w:eastAsia="Calibri" w:cs="Times New Roman"/>
          <w:i/>
          <w:sz w:val="24"/>
          <w:szCs w:val="24"/>
          <w:lang w:bidi="en-US"/>
        </w:rPr>
      </w:pPr>
      <w:r>
        <w:rPr>
          <w:rFonts w:eastAsia="Calibri" w:cs="Times New Roman"/>
          <w:i/>
          <w:sz w:val="24"/>
          <w:szCs w:val="24"/>
          <w:lang w:bidi="en-US"/>
        </w:rPr>
        <w:t xml:space="preserve"> </w:t>
      </w: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Default="00870964" w:rsidP="00D71CCA">
      <w:pPr>
        <w:spacing w:after="0" w:line="240" w:lineRule="auto"/>
        <w:ind w:firstLine="567"/>
        <w:jc w:val="both"/>
        <w:rPr>
          <w:rFonts w:eastAsia="Calibri" w:cs="Times New Roman"/>
          <w:i/>
          <w:sz w:val="24"/>
          <w:szCs w:val="24"/>
          <w:lang w:bidi="en-US"/>
        </w:rPr>
      </w:pPr>
    </w:p>
    <w:p w:rsidR="00870964" w:rsidRPr="00D71CCA" w:rsidRDefault="00870964" w:rsidP="00D71CCA">
      <w:pPr>
        <w:spacing w:after="0" w:line="240" w:lineRule="auto"/>
        <w:ind w:firstLine="567"/>
        <w:jc w:val="both"/>
        <w:rPr>
          <w:rFonts w:eastAsia="Calibri" w:cs="Times New Roman"/>
          <w:i/>
          <w:sz w:val="24"/>
          <w:szCs w:val="24"/>
          <w:lang w:bidi="en-US"/>
        </w:rPr>
      </w:pPr>
    </w:p>
    <w:p w:rsidR="00B07C83" w:rsidRDefault="00B07C83" w:rsidP="009A7319">
      <w:pPr>
        <w:pStyle w:val="1"/>
        <w:numPr>
          <w:ilvl w:val="0"/>
          <w:numId w:val="100"/>
        </w:numPr>
        <w:spacing w:after="120" w:line="240" w:lineRule="auto"/>
        <w:ind w:left="0" w:firstLine="0"/>
        <w:jc w:val="center"/>
        <w:rPr>
          <w:rFonts w:ascii="Times New Roman" w:hAnsi="Times New Roman" w:cs="Times New Roman"/>
          <w:b/>
          <w:color w:val="auto"/>
          <w:sz w:val="24"/>
          <w:szCs w:val="24"/>
        </w:rPr>
      </w:pPr>
      <w:bookmarkStart w:id="232" w:name="_Toc138777947"/>
      <w:proofErr w:type="gramStart"/>
      <w:r w:rsidRPr="00B07C83">
        <w:rPr>
          <w:rFonts w:ascii="Times New Roman" w:hAnsi="Times New Roman" w:cs="Times New Roman"/>
          <w:b/>
          <w:color w:val="auto"/>
          <w:sz w:val="24"/>
          <w:szCs w:val="24"/>
        </w:rPr>
        <w:lastRenderedPageBreak/>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B07C83">
        <w:rPr>
          <w:rFonts w:ascii="Times New Roman" w:hAnsi="Times New Roman" w:cs="Times New Roman"/>
          <w:b/>
          <w:color w:val="auto"/>
          <w:sz w:val="24"/>
          <w:szCs w:val="24"/>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232"/>
    </w:p>
    <w:p w:rsidR="00B07C83" w:rsidRPr="00293D21" w:rsidRDefault="00B07C83" w:rsidP="00B07C83">
      <w:pPr>
        <w:spacing w:after="0"/>
        <w:ind w:firstLine="567"/>
        <w:jc w:val="both"/>
        <w:rPr>
          <w:rFonts w:cs="Times New Roman"/>
          <w:sz w:val="24"/>
          <w:szCs w:val="24"/>
        </w:rPr>
      </w:pPr>
      <w:r w:rsidRPr="00293D21">
        <w:rPr>
          <w:rFonts w:cs="Times New Roman"/>
          <w:sz w:val="24"/>
          <w:szCs w:val="24"/>
        </w:rPr>
        <w:t xml:space="preserve">На территорию </w:t>
      </w:r>
      <w:r w:rsidR="00997E42">
        <w:rPr>
          <w:rFonts w:cs="Times New Roman"/>
          <w:sz w:val="24"/>
          <w:szCs w:val="24"/>
        </w:rPr>
        <w:t>Козловского</w:t>
      </w:r>
      <w:r>
        <w:rPr>
          <w:rFonts w:cs="Times New Roman"/>
          <w:sz w:val="24"/>
          <w:szCs w:val="24"/>
        </w:rPr>
        <w:t xml:space="preserve"> сельского поселения</w:t>
      </w:r>
      <w:r w:rsidRPr="00293D21">
        <w:rPr>
          <w:rFonts w:cs="Times New Roman"/>
          <w:sz w:val="24"/>
          <w:szCs w:val="24"/>
        </w:rPr>
        <w:t xml:space="preserve"> распространяет действие документ территориального планирования </w:t>
      </w:r>
      <w:r>
        <w:rPr>
          <w:rFonts w:cs="Times New Roman"/>
          <w:sz w:val="24"/>
          <w:szCs w:val="24"/>
        </w:rPr>
        <w:t>Бутурлиновского муниципального</w:t>
      </w:r>
      <w:r w:rsidRPr="00293D21">
        <w:rPr>
          <w:rFonts w:cs="Times New Roman"/>
          <w:sz w:val="24"/>
          <w:szCs w:val="24"/>
        </w:rPr>
        <w:t xml:space="preserve"> района </w:t>
      </w:r>
      <w:r>
        <w:rPr>
          <w:rFonts w:cs="Times New Roman"/>
          <w:sz w:val="24"/>
          <w:szCs w:val="24"/>
        </w:rPr>
        <w:t>Воронежской</w:t>
      </w:r>
      <w:r w:rsidRPr="00293D21">
        <w:rPr>
          <w:rFonts w:cs="Times New Roman"/>
          <w:sz w:val="24"/>
          <w:szCs w:val="24"/>
        </w:rPr>
        <w:t xml:space="preserve"> области:</w:t>
      </w:r>
    </w:p>
    <w:p w:rsidR="00B44F81" w:rsidRPr="00B53497" w:rsidRDefault="00B44F81" w:rsidP="00B07C83">
      <w:pPr>
        <w:pStyle w:val="ab"/>
        <w:numPr>
          <w:ilvl w:val="0"/>
          <w:numId w:val="1"/>
        </w:numPr>
        <w:tabs>
          <w:tab w:val="clear" w:pos="720"/>
          <w:tab w:val="num" w:pos="360"/>
          <w:tab w:val="num" w:pos="851"/>
        </w:tabs>
        <w:ind w:left="0" w:firstLine="567"/>
        <w:jc w:val="both"/>
      </w:pPr>
      <w:r>
        <w:t xml:space="preserve">Схема территориального планирования Бутурлиновского муниципального района Воронежской области, утвержденная решением Совета народных депутатов Бутурлиновского муниципального района от </w:t>
      </w:r>
      <w:r w:rsidR="00FC4840">
        <w:t>20.06.2023 № 51.</w:t>
      </w:r>
    </w:p>
    <w:p w:rsidR="00B93C6D" w:rsidRPr="00CA5353" w:rsidRDefault="00B93C6D" w:rsidP="00B93C6D">
      <w:pPr>
        <w:pStyle w:val="ab"/>
        <w:tabs>
          <w:tab w:val="num" w:pos="851"/>
        </w:tabs>
        <w:ind w:left="0" w:firstLine="567"/>
        <w:jc w:val="both"/>
      </w:pPr>
      <w:r w:rsidRPr="00CA5353">
        <w:t xml:space="preserve">На территории </w:t>
      </w:r>
      <w:r>
        <w:t>Козловского</w:t>
      </w:r>
      <w:r w:rsidRPr="00CA5353">
        <w:t xml:space="preserve"> сельского </w:t>
      </w:r>
      <w:proofErr w:type="gramStart"/>
      <w:r w:rsidRPr="00CA5353">
        <w:t>поселения</w:t>
      </w:r>
      <w:proofErr w:type="gramEnd"/>
      <w:r w:rsidRPr="00CA5353">
        <w:t xml:space="preserve"> планируемые для размещения и реконструкции объекты местного значения муниципального района отсутствуют.</w:t>
      </w: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pPr>
    </w:p>
    <w:p w:rsidR="00B07C83" w:rsidRDefault="00B07C83" w:rsidP="00B07C83">
      <w:pPr>
        <w:rPr>
          <w:rFonts w:cs="Times New Roman"/>
          <w:sz w:val="24"/>
          <w:szCs w:val="24"/>
        </w:rPr>
        <w:sectPr w:rsidR="00B07C83" w:rsidSect="00E07BC3">
          <w:pgSz w:w="11906" w:h="16838"/>
          <w:pgMar w:top="1134" w:right="851" w:bottom="1134" w:left="1701" w:header="709" w:footer="178" w:gutter="0"/>
          <w:cols w:space="708"/>
          <w:docGrid w:linePitch="360"/>
        </w:sectPr>
      </w:pPr>
    </w:p>
    <w:p w:rsidR="008E0464" w:rsidRPr="005C5885" w:rsidRDefault="002C6017" w:rsidP="009A7319">
      <w:pPr>
        <w:pStyle w:val="1"/>
        <w:numPr>
          <w:ilvl w:val="0"/>
          <w:numId w:val="100"/>
        </w:numPr>
        <w:ind w:left="0" w:firstLine="0"/>
        <w:jc w:val="center"/>
        <w:rPr>
          <w:rFonts w:ascii="Times New Roman" w:hAnsi="Times New Roman" w:cs="Times New Roman"/>
          <w:b/>
          <w:color w:val="auto"/>
          <w:sz w:val="24"/>
          <w:szCs w:val="24"/>
        </w:rPr>
      </w:pPr>
      <w:bookmarkStart w:id="233" w:name="_Toc138777948"/>
      <w:r w:rsidRPr="005C5885">
        <w:rPr>
          <w:rFonts w:ascii="Times New Roman" w:hAnsi="Times New Roman" w:cs="Times New Roman"/>
          <w:b/>
          <w:color w:val="auto"/>
          <w:sz w:val="24"/>
          <w:szCs w:val="24"/>
        </w:rPr>
        <w:lastRenderedPageBreak/>
        <w:t>ЭКОЛОГИЧЕСКИЕ ПРОБЛЕМЫ И ПУТИ ИХ РЕШЕНИЯ. ПРИРОДООХРАННЫЕ МЕРОПРИЯТИЯ</w:t>
      </w:r>
      <w:bookmarkEnd w:id="230"/>
      <w:bookmarkEnd w:id="231"/>
      <w:bookmarkEnd w:id="233"/>
    </w:p>
    <w:p w:rsidR="00BE18DF" w:rsidRPr="005C5885" w:rsidRDefault="00BE18DF" w:rsidP="00551053">
      <w:pPr>
        <w:spacing w:after="0" w:line="240" w:lineRule="auto"/>
        <w:ind w:firstLine="567"/>
        <w:jc w:val="both"/>
        <w:rPr>
          <w:rFonts w:cs="Times New Roman"/>
          <w:sz w:val="24"/>
          <w:szCs w:val="24"/>
        </w:rPr>
      </w:pPr>
    </w:p>
    <w:p w:rsidR="003A4B37" w:rsidRPr="00936850" w:rsidRDefault="003A4B37" w:rsidP="003A4B37">
      <w:pPr>
        <w:autoSpaceDE w:val="0"/>
        <w:autoSpaceDN w:val="0"/>
        <w:adjustRightInd w:val="0"/>
        <w:spacing w:after="0" w:line="240" w:lineRule="auto"/>
        <w:ind w:firstLine="540"/>
        <w:jc w:val="both"/>
        <w:rPr>
          <w:rFonts w:cs="Times New Roman"/>
          <w:sz w:val="24"/>
          <w:szCs w:val="24"/>
        </w:rPr>
      </w:pPr>
      <w:proofErr w:type="gramStart"/>
      <w:r w:rsidRPr="00936850">
        <w:rPr>
          <w:rFonts w:cs="Times New Roman"/>
          <w:sz w:val="24"/>
          <w:szCs w:val="24"/>
        </w:rPr>
        <w:t>Территориальное планирование, градостроительное зонирование и планировка территории должно осуществляться согласно требованиям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w:t>
      </w:r>
      <w:proofErr w:type="gramEnd"/>
      <w:r w:rsidRPr="00936850">
        <w:rPr>
          <w:rFonts w:cs="Times New Roman"/>
          <w:sz w:val="24"/>
          <w:szCs w:val="24"/>
        </w:rPr>
        <w:t xml:space="preserve"> благоприятной окружающей среды, биологического разнообразия, согласно статье 35 </w:t>
      </w:r>
      <w:r w:rsidRPr="00936850">
        <w:rPr>
          <w:rFonts w:cs="Times New Roman"/>
          <w:bCs/>
          <w:sz w:val="24"/>
          <w:szCs w:val="24"/>
        </w:rPr>
        <w:t xml:space="preserve">Федерального закона </w:t>
      </w:r>
      <w:r w:rsidRPr="00936850">
        <w:rPr>
          <w:rFonts w:cs="Times New Roman"/>
          <w:sz w:val="24"/>
          <w:szCs w:val="24"/>
        </w:rPr>
        <w:t xml:space="preserve">от 10.01.2002 № 7-ФЗ «Об охране окружающей среды» (далее - </w:t>
      </w:r>
      <w:r w:rsidRPr="00936850">
        <w:rPr>
          <w:rFonts w:cs="Times New Roman"/>
          <w:bCs/>
          <w:sz w:val="24"/>
          <w:szCs w:val="24"/>
        </w:rPr>
        <w:t>Федеральный закон</w:t>
      </w:r>
      <w:r w:rsidRPr="00936850">
        <w:rPr>
          <w:rFonts w:cs="Times New Roman"/>
          <w:sz w:val="24"/>
          <w:szCs w:val="24"/>
        </w:rPr>
        <w:t xml:space="preserve"> от 10.01.2002 №</w:t>
      </w:r>
      <w:r w:rsidR="00AB224A">
        <w:rPr>
          <w:rFonts w:cs="Times New Roman"/>
          <w:sz w:val="24"/>
          <w:szCs w:val="24"/>
        </w:rPr>
        <w:t xml:space="preserve"> </w:t>
      </w:r>
      <w:r w:rsidRPr="00936850">
        <w:rPr>
          <w:rFonts w:cs="Times New Roman"/>
          <w:sz w:val="24"/>
          <w:szCs w:val="24"/>
        </w:rPr>
        <w:t>7-ФЗ).</w:t>
      </w:r>
    </w:p>
    <w:p w:rsidR="008E0464" w:rsidRPr="0047679F" w:rsidRDefault="008E0464" w:rsidP="00551053">
      <w:pPr>
        <w:spacing w:after="0" w:line="240" w:lineRule="auto"/>
        <w:ind w:firstLine="567"/>
        <w:jc w:val="both"/>
        <w:rPr>
          <w:rFonts w:cs="Times New Roman"/>
          <w:b/>
          <w:sz w:val="24"/>
          <w:szCs w:val="24"/>
        </w:rPr>
      </w:pPr>
    </w:p>
    <w:p w:rsidR="009A6EA2" w:rsidRPr="0047679F" w:rsidRDefault="009A6EA2" w:rsidP="009A6EA2">
      <w:pPr>
        <w:pStyle w:val="170"/>
        <w:numPr>
          <w:ilvl w:val="0"/>
          <w:numId w:val="0"/>
        </w:numPr>
        <w:rPr>
          <w:rFonts w:cs="Times New Roman"/>
          <w:u w:val="single"/>
        </w:rPr>
      </w:pPr>
      <w:bookmarkStart w:id="234" w:name="_Toc526244046"/>
      <w:r w:rsidRPr="0047679F">
        <w:rPr>
          <w:rFonts w:cs="Times New Roman"/>
          <w:u w:val="single"/>
        </w:rPr>
        <w:t>Полномочия и ответственность органов местного самоуправления</w:t>
      </w:r>
      <w:r w:rsidRPr="0047679F">
        <w:rPr>
          <w:rFonts w:cs="Times New Roman"/>
          <w:u w:val="single"/>
        </w:rPr>
        <w:br/>
        <w:t>в сфере охраны окружающей среды.</w:t>
      </w:r>
      <w:bookmarkEnd w:id="234"/>
    </w:p>
    <w:p w:rsidR="003A4B37" w:rsidRPr="00936850" w:rsidRDefault="003A4B37" w:rsidP="003A4B37">
      <w:pPr>
        <w:spacing w:after="0"/>
        <w:ind w:firstLine="567"/>
        <w:jc w:val="both"/>
        <w:rPr>
          <w:rFonts w:cs="Times New Roman"/>
          <w:sz w:val="24"/>
          <w:szCs w:val="24"/>
        </w:rPr>
      </w:pPr>
      <w:r w:rsidRPr="00936850">
        <w:rPr>
          <w:rFonts w:cs="Times New Roman"/>
          <w:sz w:val="24"/>
          <w:szCs w:val="24"/>
        </w:rPr>
        <w:t xml:space="preserve">Органы местного самоуправления ответственны за обеспечение благоприятной окружающей среды и благоприятных условий жизнедеятельности человека, а также экологической безопасности на соответствующих территориях; обязаны вести природоохранную деятельность (ст. 3 </w:t>
      </w:r>
      <w:r w:rsidRPr="00936850">
        <w:rPr>
          <w:rFonts w:cs="Times New Roman"/>
          <w:bCs/>
          <w:sz w:val="24"/>
          <w:szCs w:val="24"/>
        </w:rPr>
        <w:t>Федеральный закон</w:t>
      </w:r>
      <w:r w:rsidRPr="00936850">
        <w:rPr>
          <w:rFonts w:cs="Times New Roman"/>
          <w:sz w:val="24"/>
          <w:szCs w:val="24"/>
        </w:rPr>
        <w:t xml:space="preserve"> от 10.01.2002 №</w:t>
      </w:r>
      <w:r w:rsidR="00AB224A">
        <w:rPr>
          <w:rFonts w:cs="Times New Roman"/>
          <w:sz w:val="24"/>
          <w:szCs w:val="24"/>
        </w:rPr>
        <w:t xml:space="preserve"> </w:t>
      </w:r>
      <w:r w:rsidRPr="00936850">
        <w:rPr>
          <w:rFonts w:cs="Times New Roman"/>
          <w:sz w:val="24"/>
          <w:szCs w:val="24"/>
        </w:rPr>
        <w:t>7-ФЗ).</w:t>
      </w:r>
    </w:p>
    <w:p w:rsidR="003A4B37" w:rsidRPr="00936850" w:rsidRDefault="003A4B37" w:rsidP="003A4B37">
      <w:pPr>
        <w:spacing w:after="0"/>
        <w:ind w:firstLine="567"/>
        <w:jc w:val="both"/>
        <w:rPr>
          <w:rFonts w:cs="Times New Roman"/>
          <w:sz w:val="24"/>
          <w:szCs w:val="24"/>
        </w:rPr>
      </w:pPr>
      <w:r w:rsidRPr="00936850">
        <w:rPr>
          <w:rFonts w:cs="Times New Roman"/>
          <w:sz w:val="24"/>
          <w:szCs w:val="24"/>
        </w:rPr>
        <w:t xml:space="preserve">В соответствии с пунктом 18 статьи 14 </w:t>
      </w:r>
      <w:r w:rsidRPr="00936850">
        <w:rPr>
          <w:rFonts w:cs="Times New Roman"/>
          <w:bCs/>
          <w:sz w:val="24"/>
          <w:szCs w:val="24"/>
        </w:rPr>
        <w:t xml:space="preserve">Федерального закона </w:t>
      </w:r>
      <w:r w:rsidRPr="00936850">
        <w:rPr>
          <w:rFonts w:cs="Times New Roman"/>
          <w:sz w:val="24"/>
          <w:szCs w:val="24"/>
        </w:rPr>
        <w:t>от 06.10.2003 № 131-ФЗ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деятельности по накоплению (в том числе раздельному накоплению) и транспортированию твердых коммунальных отходов.</w:t>
      </w:r>
    </w:p>
    <w:p w:rsidR="003A4B37" w:rsidRPr="00936850" w:rsidRDefault="003A4B37" w:rsidP="003A4B37">
      <w:pPr>
        <w:spacing w:after="0"/>
        <w:ind w:firstLine="567"/>
        <w:jc w:val="both"/>
        <w:rPr>
          <w:rFonts w:cs="Times New Roman"/>
          <w:sz w:val="24"/>
          <w:szCs w:val="24"/>
        </w:rPr>
      </w:pPr>
      <w:proofErr w:type="gramStart"/>
      <w:r w:rsidRPr="00936850">
        <w:rPr>
          <w:rFonts w:cs="Times New Roman"/>
          <w:sz w:val="24"/>
          <w:szCs w:val="24"/>
        </w:rPr>
        <w:t xml:space="preserve">Окружающая среда представляет собой, в частности, совокупность компонентов природной среды, а именно, атмосферный воздух, поверхностные и подземные воды и почвы) (ст. 1 </w:t>
      </w:r>
      <w:r w:rsidRPr="00936850">
        <w:rPr>
          <w:rFonts w:cs="Times New Roman"/>
          <w:bCs/>
          <w:sz w:val="24"/>
          <w:szCs w:val="24"/>
        </w:rPr>
        <w:t>Федеральный закон</w:t>
      </w:r>
      <w:r w:rsidRPr="00936850">
        <w:rPr>
          <w:rFonts w:cs="Times New Roman"/>
          <w:sz w:val="24"/>
          <w:szCs w:val="24"/>
        </w:rPr>
        <w:t xml:space="preserve"> от 10.01.2002 №</w:t>
      </w:r>
      <w:r w:rsidR="00AB224A">
        <w:rPr>
          <w:rFonts w:cs="Times New Roman"/>
          <w:sz w:val="24"/>
          <w:szCs w:val="24"/>
        </w:rPr>
        <w:t xml:space="preserve"> </w:t>
      </w:r>
      <w:r w:rsidRPr="00936850">
        <w:rPr>
          <w:rFonts w:cs="Times New Roman"/>
          <w:sz w:val="24"/>
          <w:szCs w:val="24"/>
        </w:rPr>
        <w:t>7-ФЗ).</w:t>
      </w:r>
      <w:proofErr w:type="gramEnd"/>
    </w:p>
    <w:p w:rsidR="003A4B37" w:rsidRPr="00936850" w:rsidRDefault="003A4B37" w:rsidP="003A4B37">
      <w:pPr>
        <w:spacing w:after="0"/>
        <w:ind w:firstLine="567"/>
        <w:jc w:val="both"/>
        <w:rPr>
          <w:rFonts w:cs="Times New Roman"/>
          <w:sz w:val="24"/>
          <w:szCs w:val="24"/>
        </w:rPr>
      </w:pPr>
      <w:r w:rsidRPr="00936850">
        <w:rPr>
          <w:rFonts w:cs="Times New Roman"/>
          <w:sz w:val="24"/>
          <w:szCs w:val="24"/>
        </w:rPr>
        <w:t xml:space="preserve">Воздействие, оказываемое хозяйственной или иной деятельностью, производимой на территории сельского поселения, может привести к негативному изменению окружающей среды, к ее загрязнению с повреждением естественных экологических систем и истощению природных ресурсов. </w:t>
      </w:r>
    </w:p>
    <w:p w:rsidR="00FF1B6B" w:rsidRPr="0047679F" w:rsidRDefault="00FF1B6B" w:rsidP="00FF1B6B">
      <w:pPr>
        <w:spacing w:after="0"/>
        <w:rPr>
          <w:rFonts w:cs="Times New Roman"/>
          <w:sz w:val="24"/>
          <w:szCs w:val="24"/>
        </w:rPr>
      </w:pPr>
    </w:p>
    <w:p w:rsidR="00CB4027" w:rsidRPr="00BE76CA" w:rsidRDefault="00CB4027" w:rsidP="00BE76CA">
      <w:pPr>
        <w:spacing w:after="0"/>
        <w:jc w:val="center"/>
        <w:rPr>
          <w:rFonts w:cs="Times New Roman"/>
          <w:b/>
          <w:u w:val="single"/>
        </w:rPr>
      </w:pPr>
      <w:r w:rsidRPr="00BE76CA">
        <w:rPr>
          <w:rFonts w:cs="Times New Roman"/>
          <w:b/>
          <w:u w:val="single"/>
        </w:rPr>
        <w:t>Состояние атмосферного воздуха</w:t>
      </w:r>
    </w:p>
    <w:p w:rsidR="003A4B37" w:rsidRPr="009933A8" w:rsidRDefault="003A4B37" w:rsidP="003A4B37">
      <w:pPr>
        <w:pStyle w:val="a5"/>
        <w:ind w:firstLine="567"/>
        <w:jc w:val="both"/>
        <w:rPr>
          <w:rFonts w:eastAsiaTheme="minorHAnsi"/>
          <w:sz w:val="24"/>
          <w:szCs w:val="24"/>
          <w:lang w:eastAsia="en-US"/>
        </w:rPr>
      </w:pPr>
      <w:r w:rsidRPr="00936850">
        <w:rPr>
          <w:rFonts w:eastAsiaTheme="minorHAnsi"/>
          <w:sz w:val="24"/>
          <w:szCs w:val="24"/>
          <w:lang w:eastAsia="en-US"/>
        </w:rPr>
        <w:t xml:space="preserve">Негативное </w:t>
      </w:r>
      <w:r w:rsidRPr="009933A8">
        <w:rPr>
          <w:rFonts w:eastAsiaTheme="minorHAnsi"/>
          <w:sz w:val="24"/>
          <w:szCs w:val="24"/>
          <w:lang w:eastAsia="en-US"/>
        </w:rPr>
        <w:t xml:space="preserve">воздействие на качество атмосферного воздуха на территории </w:t>
      </w:r>
      <w:r w:rsidR="00067419">
        <w:rPr>
          <w:rFonts w:eastAsiaTheme="minorHAnsi"/>
          <w:sz w:val="24"/>
          <w:szCs w:val="24"/>
          <w:lang w:eastAsia="en-US"/>
        </w:rPr>
        <w:t>Козловского</w:t>
      </w:r>
      <w:r w:rsidRPr="009933A8">
        <w:rPr>
          <w:rFonts w:eastAsiaTheme="minorHAnsi"/>
          <w:sz w:val="24"/>
          <w:szCs w:val="24"/>
          <w:lang w:eastAsia="en-US"/>
        </w:rPr>
        <w:t xml:space="preserve"> сельского поселения могут оказывать:</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системы обеспечения социальных потребностей населения (отопительные котельные, транспортное снабжение населения);</w:t>
      </w:r>
    </w:p>
    <w:p w:rsidR="003A4B37" w:rsidRPr="00936850" w:rsidRDefault="003A4B37" w:rsidP="003A4B37">
      <w:pPr>
        <w:spacing w:after="0"/>
        <w:ind w:firstLine="567"/>
        <w:jc w:val="both"/>
        <w:rPr>
          <w:rFonts w:cs="Times New Roman"/>
          <w:sz w:val="24"/>
          <w:szCs w:val="24"/>
        </w:rPr>
      </w:pPr>
      <w:r w:rsidRPr="009933A8">
        <w:rPr>
          <w:rFonts w:cs="Times New Roman"/>
          <w:sz w:val="24"/>
          <w:szCs w:val="24"/>
        </w:rPr>
        <w:t>- хозяйственная</w:t>
      </w:r>
      <w:r w:rsidRPr="00936850">
        <w:rPr>
          <w:rFonts w:cs="Times New Roman"/>
          <w:sz w:val="24"/>
          <w:szCs w:val="24"/>
        </w:rPr>
        <w:t xml:space="preserve"> и иная деятельность предприятий на территории сельского поселения;</w:t>
      </w:r>
    </w:p>
    <w:p w:rsidR="003A4B37" w:rsidRPr="00936850" w:rsidRDefault="003A4B37" w:rsidP="003A4B37">
      <w:pPr>
        <w:spacing w:after="0"/>
        <w:ind w:firstLine="567"/>
        <w:jc w:val="both"/>
        <w:rPr>
          <w:rFonts w:cs="Times New Roman"/>
          <w:sz w:val="24"/>
          <w:szCs w:val="24"/>
        </w:rPr>
      </w:pPr>
      <w:r w:rsidRPr="00936850">
        <w:rPr>
          <w:rFonts w:cs="Times New Roman"/>
          <w:sz w:val="24"/>
          <w:szCs w:val="24"/>
        </w:rPr>
        <w:t>- эксплуатация и обслуживание трубопроводного транспорта.</w:t>
      </w:r>
    </w:p>
    <w:p w:rsidR="003A4B37" w:rsidRPr="009933A8" w:rsidRDefault="003A4B37" w:rsidP="003A4B37">
      <w:pPr>
        <w:spacing w:after="0"/>
        <w:ind w:firstLine="567"/>
        <w:jc w:val="both"/>
        <w:rPr>
          <w:rFonts w:eastAsia="Times New Roman" w:cs="Times New Roman"/>
          <w:sz w:val="24"/>
          <w:szCs w:val="24"/>
          <w:shd w:val="clear" w:color="auto" w:fill="FFFFFF"/>
          <w:lang w:eastAsia="ru-RU"/>
        </w:rPr>
      </w:pPr>
      <w:r w:rsidRPr="009933A8">
        <w:rPr>
          <w:rFonts w:eastAsia="Arial" w:cs="Times New Roman"/>
          <w:color w:val="000000"/>
          <w:sz w:val="24"/>
          <w:szCs w:val="24"/>
          <w:lang w:bidi="en-US"/>
        </w:rPr>
        <w:t xml:space="preserve">Теплоснабжение жилой застройки </w:t>
      </w:r>
      <w:r w:rsidR="00067419">
        <w:rPr>
          <w:rFonts w:eastAsia="Arial" w:cs="Times New Roman"/>
          <w:color w:val="000000"/>
          <w:sz w:val="24"/>
          <w:szCs w:val="24"/>
          <w:lang w:bidi="en-US"/>
        </w:rPr>
        <w:t>Козловского</w:t>
      </w:r>
      <w:r w:rsidRPr="009933A8">
        <w:rPr>
          <w:rFonts w:eastAsia="Arial" w:cs="Times New Roman"/>
          <w:color w:val="000000"/>
          <w:sz w:val="24"/>
          <w:szCs w:val="24"/>
          <w:lang w:bidi="en-US"/>
        </w:rPr>
        <w:t xml:space="preserve"> сельского поселения, представленной индивидуальными жилыми домами, осуществляется от индивидуальных источников (индивидуальные автономные отопительные и водонагревательные системы, работающие на природном газе; печное отопление на твердом топливе)</w:t>
      </w:r>
      <w:r>
        <w:rPr>
          <w:rFonts w:eastAsia="Arial" w:cs="Times New Roman"/>
          <w:color w:val="000000"/>
          <w:sz w:val="24"/>
          <w:szCs w:val="24"/>
          <w:lang w:bidi="en-US"/>
        </w:rPr>
        <w:t>.</w:t>
      </w:r>
      <w:r w:rsidRPr="009933A8">
        <w:rPr>
          <w:rFonts w:eastAsia="Arial" w:cs="Times New Roman"/>
          <w:color w:val="000000"/>
          <w:sz w:val="24"/>
          <w:szCs w:val="24"/>
          <w:lang w:bidi="en-US"/>
        </w:rPr>
        <w:t xml:space="preserve"> Продукты</w:t>
      </w:r>
      <w:r w:rsidRPr="009933A8">
        <w:rPr>
          <w:rFonts w:cs="Times New Roman"/>
          <w:sz w:val="24"/>
          <w:szCs w:val="24"/>
        </w:rPr>
        <w:t xml:space="preserve"> сгорания твердого топлива оказывают значительно большее негативное воздействие на качество атмосферного воздуха. </w:t>
      </w:r>
    </w:p>
    <w:p w:rsidR="003A4B37" w:rsidRPr="009933A8" w:rsidRDefault="003A4B37" w:rsidP="003A4B37">
      <w:pPr>
        <w:pStyle w:val="a5"/>
        <w:ind w:firstLine="567"/>
        <w:jc w:val="both"/>
        <w:rPr>
          <w:bCs/>
          <w:sz w:val="24"/>
          <w:szCs w:val="24"/>
        </w:rPr>
      </w:pPr>
      <w:r w:rsidRPr="009933A8">
        <w:rPr>
          <w:sz w:val="24"/>
          <w:szCs w:val="24"/>
        </w:rPr>
        <w:t xml:space="preserve">Транспортное оснащение в поселении </w:t>
      </w:r>
      <w:r w:rsidRPr="009933A8">
        <w:rPr>
          <w:bCs/>
          <w:sz w:val="24"/>
          <w:szCs w:val="24"/>
        </w:rPr>
        <w:t>представлено автомобильным, железнодорожным и трубопроводным транспортом.</w:t>
      </w:r>
    </w:p>
    <w:p w:rsidR="003A4B37" w:rsidRPr="009933A8" w:rsidRDefault="003A4B37" w:rsidP="003A4B37">
      <w:pPr>
        <w:pStyle w:val="a5"/>
        <w:ind w:firstLine="567"/>
        <w:jc w:val="both"/>
        <w:rPr>
          <w:sz w:val="24"/>
          <w:szCs w:val="24"/>
        </w:rPr>
      </w:pPr>
      <w:r w:rsidRPr="009933A8">
        <w:rPr>
          <w:sz w:val="24"/>
          <w:szCs w:val="24"/>
        </w:rPr>
        <w:t xml:space="preserve">По </w:t>
      </w:r>
      <w:r w:rsidRPr="009933A8">
        <w:rPr>
          <w:rFonts w:eastAsiaTheme="minorHAnsi"/>
          <w:sz w:val="24"/>
          <w:szCs w:val="24"/>
          <w:shd w:val="clear" w:color="auto" w:fill="FFFFFF"/>
          <w:lang w:eastAsia="en-US"/>
        </w:rPr>
        <w:t xml:space="preserve">территории поселения проходят автомобильные дороги общего пользования </w:t>
      </w:r>
      <w:r w:rsidRPr="009933A8">
        <w:rPr>
          <w:rFonts w:eastAsiaTheme="minorHAnsi"/>
          <w:sz w:val="24"/>
          <w:szCs w:val="24"/>
          <w:shd w:val="clear" w:color="auto" w:fill="FFFFFF"/>
          <w:lang w:eastAsia="en-US"/>
        </w:rPr>
        <w:lastRenderedPageBreak/>
        <w:t>регионального и местного значения. Основной причиной загрязнения атмосферного возд</w:t>
      </w:r>
      <w:r w:rsidRPr="009933A8">
        <w:rPr>
          <w:sz w:val="24"/>
          <w:szCs w:val="24"/>
        </w:rPr>
        <w:t>уха выбросами от двигателей транспорта является увеличение его количества, изношенность, а также недостаточная развитость улично-дорожной сети.</w:t>
      </w:r>
    </w:p>
    <w:p w:rsidR="003A4B37" w:rsidRPr="009933A8" w:rsidRDefault="003A4B37" w:rsidP="003A4B37">
      <w:pPr>
        <w:pStyle w:val="a5"/>
        <w:ind w:firstLine="567"/>
        <w:jc w:val="both"/>
        <w:rPr>
          <w:sz w:val="24"/>
          <w:szCs w:val="24"/>
        </w:rPr>
      </w:pPr>
      <w:proofErr w:type="gramStart"/>
      <w:r w:rsidRPr="009933A8">
        <w:rPr>
          <w:rFonts w:eastAsia="Arial"/>
          <w:color w:val="000000"/>
          <w:sz w:val="24"/>
          <w:szCs w:val="24"/>
          <w:lang w:eastAsia="en-US" w:bidi="en-US"/>
        </w:rPr>
        <w:t>Трубопроводный транспорт, проходящий по территории поселения</w:t>
      </w:r>
      <w:r w:rsidRPr="00154D24">
        <w:rPr>
          <w:rFonts w:eastAsia="Arial"/>
          <w:color w:val="000000"/>
          <w:sz w:val="24"/>
          <w:szCs w:val="24"/>
          <w:lang w:eastAsia="en-US" w:bidi="en-US"/>
        </w:rPr>
        <w:t xml:space="preserve"> представлен</w:t>
      </w:r>
      <w:proofErr w:type="gramEnd"/>
      <w:r w:rsidRPr="00154D24">
        <w:rPr>
          <w:sz w:val="24"/>
          <w:szCs w:val="24"/>
        </w:rPr>
        <w:t xml:space="preserve"> газопроводами. Загрязнение атмосферного воздуха происходит в результате стравливания газа </w:t>
      </w:r>
      <w:r w:rsidRPr="009933A8">
        <w:rPr>
          <w:sz w:val="24"/>
          <w:szCs w:val="24"/>
        </w:rPr>
        <w:t>во время технического обслуживания и ремонта, а также в результате аварийных ситуаций.</w:t>
      </w:r>
    </w:p>
    <w:p w:rsidR="003A4B37" w:rsidRPr="009933A8" w:rsidRDefault="003A4B37" w:rsidP="003A4B37">
      <w:pPr>
        <w:pStyle w:val="a5"/>
        <w:ind w:firstLine="567"/>
        <w:jc w:val="both"/>
        <w:rPr>
          <w:sz w:val="24"/>
          <w:szCs w:val="24"/>
        </w:rPr>
      </w:pPr>
      <w:bookmarkStart w:id="235" w:name="_Hlk120627806"/>
      <w:r w:rsidRPr="009933A8">
        <w:rPr>
          <w:sz w:val="24"/>
          <w:szCs w:val="24"/>
        </w:rPr>
        <w:t>Деятельность предприятий, осуществляющих хозяйственную деятельность на территории сельского поселения, представлена преимущественно следующими видами:</w:t>
      </w:r>
    </w:p>
    <w:p w:rsidR="003A4B37" w:rsidRPr="009933A8" w:rsidRDefault="003A4B37" w:rsidP="003A4B37">
      <w:pPr>
        <w:pStyle w:val="a5"/>
        <w:ind w:firstLine="567"/>
        <w:jc w:val="both"/>
        <w:rPr>
          <w:sz w:val="24"/>
          <w:szCs w:val="24"/>
        </w:rPr>
      </w:pPr>
      <w:r w:rsidRPr="009933A8">
        <w:rPr>
          <w:sz w:val="24"/>
          <w:szCs w:val="24"/>
        </w:rPr>
        <w:t>- растениеводство;</w:t>
      </w:r>
    </w:p>
    <w:p w:rsidR="003A4B37" w:rsidRPr="009933A8" w:rsidRDefault="003A4B37" w:rsidP="003A4B37">
      <w:pPr>
        <w:pStyle w:val="a5"/>
        <w:ind w:firstLine="567"/>
        <w:jc w:val="both"/>
        <w:rPr>
          <w:sz w:val="24"/>
          <w:szCs w:val="24"/>
        </w:rPr>
      </w:pPr>
      <w:r w:rsidRPr="009933A8">
        <w:rPr>
          <w:sz w:val="24"/>
          <w:szCs w:val="24"/>
        </w:rPr>
        <w:t>- животноводство</w:t>
      </w:r>
      <w:r w:rsidRPr="009933A8">
        <w:rPr>
          <w:rStyle w:val="company-infotext"/>
          <w:sz w:val="24"/>
          <w:szCs w:val="24"/>
        </w:rPr>
        <w:t>.</w:t>
      </w:r>
      <w:bookmarkEnd w:id="235"/>
    </w:p>
    <w:p w:rsidR="003A4B37" w:rsidRPr="009933A8" w:rsidRDefault="003A4B37" w:rsidP="003A4B37">
      <w:pPr>
        <w:pStyle w:val="a5"/>
        <w:ind w:firstLine="567"/>
        <w:jc w:val="both"/>
        <w:rPr>
          <w:rFonts w:eastAsia="Arial"/>
          <w:color w:val="000000"/>
          <w:sz w:val="24"/>
          <w:szCs w:val="24"/>
          <w:lang w:eastAsia="en-US" w:bidi="en-US"/>
        </w:rPr>
      </w:pPr>
      <w:r w:rsidRPr="009933A8">
        <w:rPr>
          <w:rFonts w:eastAsia="Arial"/>
          <w:color w:val="000000"/>
          <w:sz w:val="24"/>
          <w:szCs w:val="24"/>
          <w:lang w:eastAsia="en-US" w:bidi="en-US"/>
        </w:rPr>
        <w:t xml:space="preserve">По данным ЕГРН от </w:t>
      </w:r>
      <w:proofErr w:type="gramStart"/>
      <w:r w:rsidRPr="009933A8">
        <w:rPr>
          <w:rFonts w:eastAsia="Arial"/>
          <w:color w:val="000000"/>
          <w:sz w:val="24"/>
          <w:szCs w:val="24"/>
          <w:lang w:eastAsia="en-US" w:bidi="en-US"/>
        </w:rPr>
        <w:t xml:space="preserve">границ промышленных площадок предприятий, осуществляющих хозяйственную деятельность на территории </w:t>
      </w:r>
      <w:r w:rsidR="00067419">
        <w:rPr>
          <w:rFonts w:eastAsia="Arial"/>
          <w:color w:val="000000"/>
          <w:sz w:val="24"/>
          <w:szCs w:val="24"/>
          <w:lang w:eastAsia="en-US" w:bidi="en-US"/>
        </w:rPr>
        <w:t>Козловского</w:t>
      </w:r>
      <w:r w:rsidRPr="009933A8">
        <w:rPr>
          <w:rFonts w:eastAsia="Arial"/>
          <w:color w:val="000000"/>
          <w:sz w:val="24"/>
          <w:szCs w:val="24"/>
          <w:lang w:eastAsia="en-US" w:bidi="en-US"/>
        </w:rPr>
        <w:t xml:space="preserve"> сельского поселения санитарно-защитные зоны не установлены</w:t>
      </w:r>
      <w:proofErr w:type="gramEnd"/>
      <w:r w:rsidRPr="009933A8">
        <w:rPr>
          <w:rFonts w:eastAsia="Arial"/>
          <w:color w:val="000000"/>
          <w:sz w:val="24"/>
          <w:szCs w:val="24"/>
          <w:lang w:eastAsia="en-US" w:bidi="en-US"/>
        </w:rPr>
        <w:t>.</w:t>
      </w:r>
    </w:p>
    <w:p w:rsidR="003A4B37" w:rsidRPr="009933A8" w:rsidRDefault="003A4B37" w:rsidP="003A4B37">
      <w:pPr>
        <w:pStyle w:val="a8"/>
        <w:ind w:firstLine="567"/>
        <w:jc w:val="both"/>
        <w:rPr>
          <w:i/>
          <w:u w:val="single"/>
        </w:rPr>
      </w:pPr>
      <w:r w:rsidRPr="009933A8">
        <w:rPr>
          <w:b/>
          <w:bCs/>
          <w:i/>
          <w:u w:val="single"/>
        </w:rPr>
        <w:t>Выводы:</w:t>
      </w:r>
    </w:p>
    <w:p w:rsidR="003A4B37" w:rsidRPr="009933A8" w:rsidRDefault="003A4B37" w:rsidP="009A7319">
      <w:pPr>
        <w:numPr>
          <w:ilvl w:val="0"/>
          <w:numId w:val="87"/>
        </w:numPr>
        <w:tabs>
          <w:tab w:val="clear" w:pos="644"/>
          <w:tab w:val="left" w:pos="-6946"/>
          <w:tab w:val="left" w:pos="851"/>
          <w:tab w:val="num" w:pos="2629"/>
        </w:tabs>
        <w:spacing w:after="0" w:line="240" w:lineRule="auto"/>
        <w:ind w:left="0" w:firstLine="567"/>
        <w:jc w:val="both"/>
        <w:rPr>
          <w:rFonts w:cs="Times New Roman"/>
          <w:i/>
          <w:sz w:val="24"/>
          <w:szCs w:val="24"/>
        </w:rPr>
      </w:pPr>
      <w:r w:rsidRPr="009933A8">
        <w:rPr>
          <w:rFonts w:cs="Times New Roman"/>
          <w:i/>
          <w:sz w:val="24"/>
          <w:szCs w:val="24"/>
        </w:rPr>
        <w:t>основными источниками загрязнения атмосферного воздуха являются источники загрязнения, расположенные на территории предприятий и двигатели транспорта;</w:t>
      </w:r>
    </w:p>
    <w:p w:rsidR="003A4B37" w:rsidRPr="009933A8" w:rsidRDefault="003A4B37" w:rsidP="009A7319">
      <w:pPr>
        <w:numPr>
          <w:ilvl w:val="0"/>
          <w:numId w:val="87"/>
        </w:numPr>
        <w:tabs>
          <w:tab w:val="left" w:pos="-6946"/>
          <w:tab w:val="left" w:pos="851"/>
        </w:tabs>
        <w:spacing w:after="0" w:line="240" w:lineRule="auto"/>
        <w:ind w:left="0" w:firstLine="567"/>
        <w:jc w:val="both"/>
        <w:rPr>
          <w:rFonts w:cs="Times New Roman"/>
          <w:i/>
          <w:sz w:val="24"/>
          <w:szCs w:val="24"/>
        </w:rPr>
      </w:pPr>
      <w:r w:rsidRPr="009933A8">
        <w:rPr>
          <w:rFonts w:cs="Times New Roman"/>
          <w:i/>
          <w:sz w:val="24"/>
          <w:szCs w:val="24"/>
        </w:rPr>
        <w:t xml:space="preserve">санитарно-защитные зоны для </w:t>
      </w:r>
      <w:proofErr w:type="spellStart"/>
      <w:r w:rsidRPr="009933A8">
        <w:rPr>
          <w:rFonts w:cs="Times New Roman"/>
          <w:i/>
          <w:sz w:val="24"/>
          <w:szCs w:val="24"/>
        </w:rPr>
        <w:t>промплощадок</w:t>
      </w:r>
      <w:proofErr w:type="spellEnd"/>
      <w:r w:rsidRPr="009933A8">
        <w:rPr>
          <w:rFonts w:cs="Times New Roman"/>
          <w:i/>
          <w:sz w:val="24"/>
          <w:szCs w:val="24"/>
        </w:rPr>
        <w:t xml:space="preserve"> предприятий, </w:t>
      </w:r>
      <w:r w:rsidRPr="009933A8">
        <w:rPr>
          <w:rFonts w:eastAsia="Arial" w:cs="Times New Roman"/>
          <w:i/>
          <w:sz w:val="24"/>
          <w:szCs w:val="24"/>
          <w:lang w:bidi="en-US"/>
        </w:rPr>
        <w:t xml:space="preserve">осуществляющих хозяйственную деятельность </w:t>
      </w:r>
      <w:r w:rsidRPr="009933A8">
        <w:rPr>
          <w:rFonts w:cs="Times New Roman"/>
          <w:i/>
          <w:sz w:val="24"/>
          <w:szCs w:val="24"/>
        </w:rPr>
        <w:t>на территории поселения, не установлены.</w:t>
      </w:r>
    </w:p>
    <w:p w:rsidR="00BE2677" w:rsidRDefault="00BE2677" w:rsidP="00BE2677">
      <w:pPr>
        <w:spacing w:after="0" w:line="240" w:lineRule="auto"/>
        <w:jc w:val="center"/>
        <w:rPr>
          <w:rFonts w:eastAsia="Times New Roman" w:cs="Times New Roman"/>
          <w:b/>
          <w:sz w:val="24"/>
          <w:u w:val="single"/>
        </w:rPr>
      </w:pPr>
    </w:p>
    <w:p w:rsidR="000A4677" w:rsidRPr="00467E0A" w:rsidRDefault="000A4677" w:rsidP="00BE76CA">
      <w:pPr>
        <w:spacing w:after="0"/>
        <w:jc w:val="center"/>
        <w:rPr>
          <w:b/>
          <w:sz w:val="24"/>
          <w:szCs w:val="24"/>
          <w:u w:val="single"/>
        </w:rPr>
      </w:pPr>
      <w:r w:rsidRPr="00467E0A">
        <w:rPr>
          <w:b/>
          <w:sz w:val="24"/>
          <w:szCs w:val="24"/>
          <w:u w:val="single"/>
        </w:rPr>
        <w:t>Состояние поверхностных вод</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Причиной загрязнения поверхностных вод являются: </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 </w:t>
      </w:r>
      <w:r w:rsidRPr="009933A8">
        <w:rPr>
          <w:rFonts w:eastAsia="Times New Roman" w:cs="Times New Roman"/>
          <w:sz w:val="24"/>
          <w:szCs w:val="24"/>
          <w:lang w:eastAsia="ru-RU"/>
        </w:rPr>
        <w:t xml:space="preserve">сброс неочищенных очищенных сточных </w:t>
      </w:r>
      <w:r w:rsidRPr="009933A8">
        <w:rPr>
          <w:rFonts w:cs="Times New Roman"/>
          <w:sz w:val="24"/>
          <w:szCs w:val="24"/>
        </w:rPr>
        <w:t>вод, в частности от предприятий;</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сточные воды с полей и фермерских хозяйств, с которыми в водоемы попадают минеральные удобрения и пестициды;</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отсутствие централизованной системы водоотведения в населенном пункте.</w:t>
      </w:r>
    </w:p>
    <w:p w:rsidR="003A4B37" w:rsidRPr="009933A8" w:rsidRDefault="003A4B37" w:rsidP="003A4B37">
      <w:pPr>
        <w:spacing w:after="0"/>
        <w:ind w:firstLine="567"/>
        <w:jc w:val="both"/>
        <w:rPr>
          <w:rFonts w:cs="Times New Roman"/>
          <w:sz w:val="24"/>
          <w:szCs w:val="24"/>
        </w:rPr>
      </w:pPr>
      <w:r w:rsidRPr="009933A8">
        <w:rPr>
          <w:rFonts w:eastAsia="Times New Roman" w:cs="Times New Roman"/>
          <w:sz w:val="24"/>
          <w:szCs w:val="24"/>
          <w:lang w:eastAsia="ru-RU"/>
        </w:rPr>
        <w:t xml:space="preserve">На территории </w:t>
      </w:r>
      <w:r w:rsidR="00067419">
        <w:rPr>
          <w:rFonts w:eastAsia="Times New Roman" w:cs="Times New Roman"/>
          <w:sz w:val="24"/>
          <w:szCs w:val="24"/>
          <w:lang w:eastAsia="ru-RU"/>
        </w:rPr>
        <w:t>Козловского</w:t>
      </w:r>
      <w:r w:rsidRPr="009933A8">
        <w:rPr>
          <w:rFonts w:eastAsia="Times New Roman" w:cs="Times New Roman"/>
          <w:sz w:val="24"/>
          <w:szCs w:val="24"/>
          <w:lang w:eastAsia="ru-RU"/>
        </w:rPr>
        <w:t xml:space="preserve"> сельского поселения отсутствует централизованная система водоотведения</w:t>
      </w:r>
      <w:r w:rsidRPr="009933A8">
        <w:rPr>
          <w:rFonts w:cs="Times New Roman"/>
          <w:sz w:val="24"/>
          <w:szCs w:val="24"/>
        </w:rPr>
        <w:t>. В связи с отсутствием централизованной системы водоотведения, в том числе ливневой канализации, сточные воды с селитебных территорий и территорий предприятий не подвергаются очистке и оказывают негативное воздействие на состояние поверхностных вод.</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С целью уменьшения вероятности загрязнения необходимо создание лесозащитных насаждений, прибрежных защитных полос и </w:t>
      </w:r>
      <w:proofErr w:type="spellStart"/>
      <w:r w:rsidRPr="009933A8">
        <w:rPr>
          <w:rFonts w:cs="Times New Roman"/>
          <w:sz w:val="24"/>
          <w:szCs w:val="24"/>
        </w:rPr>
        <w:t>водоохранных</w:t>
      </w:r>
      <w:proofErr w:type="spellEnd"/>
      <w:r w:rsidRPr="009933A8">
        <w:rPr>
          <w:rFonts w:cs="Times New Roman"/>
          <w:sz w:val="24"/>
          <w:szCs w:val="24"/>
        </w:rPr>
        <w:t xml:space="preserve"> зон. </w:t>
      </w:r>
    </w:p>
    <w:p w:rsidR="003A4B37" w:rsidRPr="009933A8" w:rsidRDefault="003A4B37" w:rsidP="003A4B37">
      <w:pPr>
        <w:pStyle w:val="a5"/>
        <w:ind w:firstLine="567"/>
        <w:jc w:val="both"/>
        <w:rPr>
          <w:b/>
          <w:i/>
          <w:sz w:val="24"/>
          <w:szCs w:val="24"/>
          <w:u w:val="single"/>
        </w:rPr>
      </w:pPr>
      <w:r w:rsidRPr="009933A8">
        <w:rPr>
          <w:b/>
          <w:i/>
          <w:sz w:val="24"/>
          <w:szCs w:val="24"/>
          <w:u w:val="single"/>
        </w:rPr>
        <w:t xml:space="preserve">Выводы: </w:t>
      </w:r>
    </w:p>
    <w:p w:rsidR="003A4B37" w:rsidRPr="009933A8" w:rsidRDefault="003A4B37" w:rsidP="009A7319">
      <w:pPr>
        <w:pStyle w:val="ab"/>
        <w:numPr>
          <w:ilvl w:val="0"/>
          <w:numId w:val="38"/>
        </w:numPr>
        <w:tabs>
          <w:tab w:val="left" w:pos="851"/>
        </w:tabs>
        <w:ind w:left="0" w:firstLine="567"/>
        <w:jc w:val="both"/>
        <w:rPr>
          <w:i/>
        </w:rPr>
      </w:pPr>
      <w:bookmarkStart w:id="236" w:name="_Hlk80193825"/>
      <w:r w:rsidRPr="009933A8">
        <w:rPr>
          <w:i/>
        </w:rPr>
        <w:t xml:space="preserve">необходимо создание централизованной системы водоотведения и создание </w:t>
      </w:r>
      <w:bookmarkEnd w:id="236"/>
      <w:r w:rsidRPr="009933A8">
        <w:rPr>
          <w:i/>
        </w:rPr>
        <w:t>системы ливневой канализации.</w:t>
      </w:r>
    </w:p>
    <w:p w:rsidR="00993496" w:rsidRPr="00467E0A" w:rsidRDefault="00993496" w:rsidP="000E5746">
      <w:pPr>
        <w:pStyle w:val="a5"/>
        <w:spacing w:line="259" w:lineRule="auto"/>
        <w:jc w:val="center"/>
        <w:rPr>
          <w:b/>
          <w:sz w:val="24"/>
          <w:szCs w:val="24"/>
          <w:u w:val="single"/>
        </w:rPr>
      </w:pPr>
    </w:p>
    <w:p w:rsidR="000A4677" w:rsidRPr="00F478DB" w:rsidRDefault="000A4677" w:rsidP="000E5746">
      <w:pPr>
        <w:spacing w:after="0"/>
        <w:jc w:val="center"/>
        <w:rPr>
          <w:b/>
          <w:sz w:val="24"/>
          <w:szCs w:val="24"/>
          <w:u w:val="single"/>
        </w:rPr>
      </w:pPr>
      <w:r w:rsidRPr="00F478DB">
        <w:rPr>
          <w:b/>
          <w:sz w:val="24"/>
          <w:szCs w:val="24"/>
          <w:u w:val="single"/>
        </w:rPr>
        <w:t>Состояние подземных вод</w:t>
      </w:r>
    </w:p>
    <w:p w:rsidR="003A4B37" w:rsidRPr="008E7457" w:rsidRDefault="003A4B37" w:rsidP="003A4B37">
      <w:pPr>
        <w:spacing w:after="0"/>
        <w:ind w:firstLine="567"/>
        <w:jc w:val="both"/>
        <w:rPr>
          <w:rFonts w:cs="Times New Roman"/>
          <w:sz w:val="24"/>
          <w:szCs w:val="24"/>
        </w:rPr>
      </w:pPr>
      <w:bookmarkStart w:id="237" w:name="_Hlk80193876"/>
      <w:r w:rsidRPr="008E7457">
        <w:rPr>
          <w:rFonts w:cs="Times New Roman"/>
          <w:sz w:val="24"/>
          <w:szCs w:val="24"/>
        </w:rPr>
        <w:t>На уровень загрязнения подземных вод главным образом оказывает влияние эксплуатация подземных вод для нужд населения и предприятий, а также поступление сточных вод в водоносные горизонты</w:t>
      </w:r>
      <w:bookmarkEnd w:id="237"/>
      <w:r w:rsidRPr="008E7457">
        <w:rPr>
          <w:rFonts w:cs="Times New Roman"/>
          <w:sz w:val="24"/>
          <w:szCs w:val="24"/>
        </w:rPr>
        <w:t>.</w:t>
      </w:r>
    </w:p>
    <w:p w:rsidR="003A4B37" w:rsidRPr="008E7457" w:rsidRDefault="003A4B37" w:rsidP="003A4B37">
      <w:pPr>
        <w:spacing w:after="0"/>
        <w:ind w:firstLine="567"/>
        <w:jc w:val="both"/>
        <w:rPr>
          <w:rFonts w:cs="Times New Roman"/>
          <w:sz w:val="24"/>
          <w:szCs w:val="24"/>
        </w:rPr>
      </w:pPr>
      <w:r w:rsidRPr="008E7457">
        <w:rPr>
          <w:rFonts w:eastAsia="Calibri" w:cs="Times New Roman"/>
          <w:sz w:val="24"/>
          <w:szCs w:val="24"/>
          <w:shd w:val="clear" w:color="auto" w:fill="FFFFFF"/>
        </w:rPr>
        <w:t xml:space="preserve">Источником водоснабжения населенных пунктов </w:t>
      </w:r>
      <w:r w:rsidR="00067419">
        <w:rPr>
          <w:rFonts w:eastAsia="Calibri" w:cs="Times New Roman"/>
          <w:sz w:val="24"/>
          <w:szCs w:val="24"/>
          <w:shd w:val="clear" w:color="auto" w:fill="FFFFFF"/>
        </w:rPr>
        <w:t>Козловского</w:t>
      </w:r>
      <w:r w:rsidRPr="008E7457">
        <w:rPr>
          <w:rFonts w:eastAsia="Calibri" w:cs="Times New Roman"/>
          <w:sz w:val="24"/>
          <w:szCs w:val="24"/>
          <w:shd w:val="clear" w:color="auto" w:fill="FFFFFF"/>
        </w:rPr>
        <w:t xml:space="preserve"> сельского поселения являются подземные воды</w:t>
      </w:r>
      <w:r w:rsidRPr="008E7457">
        <w:rPr>
          <w:rFonts w:cs="Times New Roman"/>
          <w:sz w:val="24"/>
          <w:szCs w:val="24"/>
        </w:rPr>
        <w:t xml:space="preserve">. В результате эксплуатации подземных вод на водозаборных скважинах формируются депрессионные воронки, за счет чего в области питания водозаборных скважин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w:t>
      </w:r>
      <w:proofErr w:type="spellStart"/>
      <w:r w:rsidRPr="008E7457">
        <w:rPr>
          <w:rFonts w:cs="Times New Roman"/>
          <w:sz w:val="24"/>
          <w:szCs w:val="24"/>
        </w:rPr>
        <w:t>затрубным</w:t>
      </w:r>
      <w:proofErr w:type="spellEnd"/>
      <w:r w:rsidRPr="008E7457">
        <w:rPr>
          <w:rFonts w:cs="Times New Roman"/>
          <w:sz w:val="24"/>
          <w:szCs w:val="24"/>
        </w:rPr>
        <w:t xml:space="preserve"> пространствам водозаборных скважин. </w:t>
      </w:r>
    </w:p>
    <w:p w:rsidR="003A4B37" w:rsidRPr="009933A8" w:rsidRDefault="003A4B37" w:rsidP="003A4B37">
      <w:pPr>
        <w:spacing w:after="0"/>
        <w:ind w:firstLine="567"/>
        <w:jc w:val="both"/>
        <w:rPr>
          <w:rFonts w:cs="Times New Roman"/>
          <w:sz w:val="24"/>
          <w:szCs w:val="24"/>
        </w:rPr>
      </w:pPr>
      <w:r w:rsidRPr="008E7457">
        <w:rPr>
          <w:rFonts w:cs="Times New Roman"/>
          <w:sz w:val="24"/>
          <w:szCs w:val="24"/>
        </w:rPr>
        <w:lastRenderedPageBreak/>
        <w:t xml:space="preserve">Снижение загрязнения подземных вод может быть достигнуто правильной эксплуатацией и своевременным обслуживанием скважин, тампонажем скважин, выведенных из эксплуатации, а также путем рационального перераспределения водозабора; выноса </w:t>
      </w:r>
      <w:r w:rsidRPr="009933A8">
        <w:rPr>
          <w:rFonts w:cs="Times New Roman"/>
          <w:sz w:val="24"/>
          <w:szCs w:val="24"/>
        </w:rPr>
        <w:t xml:space="preserve">водозаборов из загрязненных мест. </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Помимо прочего, в водоносные горизонты происходит поступление сточных вод:</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в результате деятельности сельскохозяйственных предприятий, которые используют минеральные удобрения и пестициды (происходит загрязнение преимущественно нитритами и нитратами);</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от улично-дорожной сети (сточные воды с дорожного полотна содержат нефтепродукты);</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от селитебной территории, ввиду отсутствия централизованной системы водоотведения.</w:t>
      </w:r>
    </w:p>
    <w:p w:rsidR="003A4B37" w:rsidRPr="000A41E1" w:rsidRDefault="003A4B37" w:rsidP="003A4B37">
      <w:pPr>
        <w:spacing w:after="0"/>
        <w:ind w:firstLine="567"/>
        <w:jc w:val="both"/>
        <w:rPr>
          <w:rFonts w:cs="Times New Roman"/>
          <w:snapToGrid w:val="0"/>
          <w:sz w:val="24"/>
          <w:szCs w:val="24"/>
          <w:u w:val="single"/>
        </w:rPr>
      </w:pPr>
      <w:r w:rsidRPr="009933A8">
        <w:rPr>
          <w:rFonts w:cs="Times New Roman"/>
          <w:b/>
          <w:bCs/>
          <w:i/>
          <w:sz w:val="24"/>
          <w:szCs w:val="24"/>
          <w:u w:val="single"/>
        </w:rPr>
        <w:t>Выводы:</w:t>
      </w:r>
    </w:p>
    <w:p w:rsidR="003A4B37" w:rsidRPr="000A41E1" w:rsidRDefault="003A4B37" w:rsidP="009A7319">
      <w:pPr>
        <w:numPr>
          <w:ilvl w:val="0"/>
          <w:numId w:val="88"/>
        </w:numPr>
        <w:tabs>
          <w:tab w:val="clear" w:pos="720"/>
          <w:tab w:val="left" w:pos="1134"/>
        </w:tabs>
        <w:spacing w:after="0" w:line="240" w:lineRule="auto"/>
        <w:ind w:left="0" w:firstLine="567"/>
        <w:jc w:val="both"/>
        <w:rPr>
          <w:rFonts w:cs="Times New Roman"/>
          <w:i/>
          <w:sz w:val="24"/>
          <w:szCs w:val="24"/>
        </w:rPr>
      </w:pPr>
      <w:r w:rsidRPr="000A41E1">
        <w:rPr>
          <w:rFonts w:cs="Times New Roman"/>
          <w:i/>
          <w:sz w:val="24"/>
          <w:szCs w:val="24"/>
        </w:rPr>
        <w:t>загрязнение подземных вод наблюдается в основном вдоль улично-дорожной сети и в результате деятельности предприятий;</w:t>
      </w:r>
    </w:p>
    <w:p w:rsidR="003A4B37" w:rsidRPr="000A41E1" w:rsidRDefault="003A4B37" w:rsidP="009A7319">
      <w:pPr>
        <w:numPr>
          <w:ilvl w:val="0"/>
          <w:numId w:val="88"/>
        </w:numPr>
        <w:tabs>
          <w:tab w:val="clear" w:pos="720"/>
          <w:tab w:val="left" w:pos="1134"/>
        </w:tabs>
        <w:spacing w:after="0" w:line="240" w:lineRule="auto"/>
        <w:ind w:left="0" w:firstLine="567"/>
        <w:jc w:val="both"/>
        <w:rPr>
          <w:rFonts w:cs="Times New Roman"/>
          <w:i/>
          <w:sz w:val="24"/>
          <w:szCs w:val="24"/>
        </w:rPr>
      </w:pPr>
      <w:r w:rsidRPr="000A41E1">
        <w:rPr>
          <w:rFonts w:cs="Times New Roman"/>
          <w:i/>
          <w:sz w:val="24"/>
          <w:szCs w:val="24"/>
        </w:rPr>
        <w:t xml:space="preserve">зоны санитарной охраны </w:t>
      </w:r>
      <w:r w:rsidRPr="000A41E1">
        <w:rPr>
          <w:rFonts w:cs="Times New Roman"/>
          <w:i/>
          <w:sz w:val="24"/>
          <w:szCs w:val="24"/>
          <w:shd w:val="clear" w:color="auto" w:fill="FFFFFF"/>
        </w:rPr>
        <w:t>скважин для хозяйственного питьевого водоснабжения</w:t>
      </w:r>
      <w:r w:rsidRPr="000A41E1">
        <w:rPr>
          <w:rFonts w:cs="Times New Roman"/>
          <w:i/>
          <w:sz w:val="24"/>
          <w:szCs w:val="24"/>
        </w:rPr>
        <w:t xml:space="preserve"> не установлены, и сведения об их границах не внесены в ЕГРН.</w:t>
      </w:r>
    </w:p>
    <w:p w:rsidR="00A70AC8" w:rsidRPr="00582700" w:rsidRDefault="00A70AC8" w:rsidP="00A70AC8">
      <w:pPr>
        <w:spacing w:after="0"/>
        <w:jc w:val="center"/>
        <w:rPr>
          <w:rFonts w:cs="Times New Roman"/>
          <w:b/>
          <w:sz w:val="24"/>
          <w:szCs w:val="24"/>
          <w:highlight w:val="yellow"/>
          <w:u w:val="single"/>
        </w:rPr>
      </w:pPr>
    </w:p>
    <w:p w:rsidR="000A4677" w:rsidRPr="00F478DB" w:rsidRDefault="000A4677" w:rsidP="000E5746">
      <w:pPr>
        <w:spacing w:after="0"/>
        <w:jc w:val="center"/>
        <w:rPr>
          <w:rFonts w:cs="Times New Roman"/>
          <w:b/>
          <w:bCs/>
          <w:sz w:val="24"/>
          <w:szCs w:val="24"/>
          <w:u w:val="single"/>
        </w:rPr>
      </w:pPr>
      <w:r w:rsidRPr="00F478DB">
        <w:rPr>
          <w:rFonts w:cs="Times New Roman"/>
          <w:b/>
          <w:bCs/>
          <w:sz w:val="24"/>
          <w:szCs w:val="24"/>
          <w:u w:val="single"/>
        </w:rPr>
        <w:t>Состояние почв</w:t>
      </w:r>
    </w:p>
    <w:p w:rsidR="003A4B37" w:rsidRPr="009933A8" w:rsidRDefault="003A4B37" w:rsidP="003A4B37">
      <w:pPr>
        <w:spacing w:after="0"/>
        <w:ind w:firstLine="567"/>
        <w:jc w:val="both"/>
        <w:rPr>
          <w:rFonts w:eastAsia="Times New Roman" w:cs="Times New Roman"/>
          <w:sz w:val="24"/>
          <w:szCs w:val="24"/>
          <w:lang w:eastAsia="ru-RU"/>
        </w:rPr>
      </w:pPr>
      <w:r w:rsidRPr="008E7457">
        <w:rPr>
          <w:rFonts w:eastAsia="Times New Roman" w:cs="Times New Roman"/>
          <w:sz w:val="24"/>
          <w:szCs w:val="24"/>
          <w:lang w:eastAsia="ru-RU"/>
        </w:rPr>
        <w:t xml:space="preserve">Состав и свойства почвы находятся в тесной взаимосвязи с качеством и безопасностью </w:t>
      </w:r>
      <w:r w:rsidRPr="009933A8">
        <w:rPr>
          <w:rFonts w:eastAsia="Times New Roman" w:cs="Times New Roman"/>
          <w:sz w:val="24"/>
          <w:szCs w:val="24"/>
          <w:lang w:eastAsia="ru-RU"/>
        </w:rPr>
        <w:t>атмосферного воздуха, питьевой воды и воды открытых водоемов.</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Основными источниками загрязнения почв являются:</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неочищенные сточные воды, с селитебной территории и территории предприятий;</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деятельность сельскохозяйственных предприятий (при использовании избытка минеральных удобрений и пестицидов);</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транспортные средства и дорожно-уличная сеть;</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отходы производства и потребления и медицинские отходы.</w:t>
      </w:r>
    </w:p>
    <w:p w:rsidR="003A4B37" w:rsidRPr="009933A8" w:rsidRDefault="003A4B37" w:rsidP="003A4B37">
      <w:pPr>
        <w:spacing w:after="0" w:line="240" w:lineRule="auto"/>
        <w:ind w:firstLine="709"/>
        <w:jc w:val="both"/>
        <w:rPr>
          <w:rFonts w:eastAsia="Times New Roman"/>
          <w:sz w:val="24"/>
          <w:szCs w:val="24"/>
          <w:lang w:eastAsia="ru-RU"/>
        </w:rPr>
      </w:pPr>
      <w:r w:rsidRPr="009933A8">
        <w:rPr>
          <w:rFonts w:eastAsia="Times New Roman"/>
          <w:sz w:val="24"/>
          <w:szCs w:val="24"/>
          <w:lang w:eastAsia="ru-RU"/>
        </w:rPr>
        <w:t xml:space="preserve">Почвенный покров территории сельского поселения неоднороден и обладает разной устойчивостью к воздействию </w:t>
      </w:r>
      <w:proofErr w:type="spellStart"/>
      <w:r w:rsidRPr="009933A8">
        <w:rPr>
          <w:rFonts w:eastAsia="Times New Roman"/>
          <w:sz w:val="24"/>
          <w:szCs w:val="24"/>
          <w:lang w:eastAsia="ru-RU"/>
        </w:rPr>
        <w:t>деградационных</w:t>
      </w:r>
      <w:proofErr w:type="spellEnd"/>
      <w:r w:rsidRPr="009933A8">
        <w:rPr>
          <w:rFonts w:eastAsia="Times New Roman"/>
          <w:sz w:val="24"/>
          <w:szCs w:val="24"/>
          <w:lang w:eastAsia="ru-RU"/>
        </w:rPr>
        <w:t xml:space="preserve"> процессов. Среди </w:t>
      </w:r>
      <w:proofErr w:type="spellStart"/>
      <w:r w:rsidRPr="009933A8">
        <w:rPr>
          <w:rFonts w:eastAsia="Times New Roman"/>
          <w:sz w:val="24"/>
          <w:szCs w:val="24"/>
          <w:lang w:eastAsia="ru-RU"/>
        </w:rPr>
        <w:t>деградационных</w:t>
      </w:r>
      <w:proofErr w:type="spellEnd"/>
      <w:r w:rsidRPr="009933A8">
        <w:rPr>
          <w:rFonts w:eastAsia="Times New Roman"/>
          <w:sz w:val="24"/>
          <w:szCs w:val="24"/>
          <w:lang w:eastAsia="ru-RU"/>
        </w:rPr>
        <w:t xml:space="preserve"> процессов, распространенными являются водная и ветровая эрозия, </w:t>
      </w:r>
      <w:proofErr w:type="spellStart"/>
      <w:r w:rsidRPr="009933A8">
        <w:rPr>
          <w:rFonts w:eastAsia="Times New Roman"/>
          <w:sz w:val="24"/>
          <w:szCs w:val="24"/>
          <w:lang w:eastAsia="ru-RU"/>
        </w:rPr>
        <w:t>дегумификация</w:t>
      </w:r>
      <w:proofErr w:type="spellEnd"/>
      <w:r w:rsidRPr="009933A8">
        <w:rPr>
          <w:rFonts w:eastAsia="Times New Roman"/>
          <w:sz w:val="24"/>
          <w:szCs w:val="24"/>
          <w:lang w:eastAsia="ru-RU"/>
        </w:rPr>
        <w:t xml:space="preserve">, загрязнение химическими веществами. Все эти процессы приводят к снижению плодородия почв, ухудшению качества продукции растениеводства. </w:t>
      </w:r>
    </w:p>
    <w:p w:rsidR="003A4B37" w:rsidRPr="009933A8" w:rsidRDefault="003A4B37" w:rsidP="003A4B37">
      <w:pPr>
        <w:spacing w:after="0" w:line="240" w:lineRule="auto"/>
        <w:ind w:firstLine="709"/>
        <w:jc w:val="both"/>
        <w:rPr>
          <w:rFonts w:eastAsia="Times New Roman"/>
          <w:sz w:val="24"/>
          <w:szCs w:val="24"/>
          <w:lang w:eastAsia="ru-RU"/>
        </w:rPr>
      </w:pPr>
      <w:r w:rsidRPr="009933A8">
        <w:rPr>
          <w:rFonts w:eastAsia="Times New Roman"/>
          <w:sz w:val="24"/>
          <w:szCs w:val="24"/>
          <w:lang w:eastAsia="ru-RU"/>
        </w:rPr>
        <w:t xml:space="preserve">В целях предотвращения водной и ветровой эрозии на склонах, сложенных легкими по механическому составу почвами, эффективным способом является закрепление их лесными культурами. Ассортимент и агротехника возделываемых лесных культур определяются при этом рельефом, свойствами пород, природно-климатическими условиями района. </w:t>
      </w:r>
    </w:p>
    <w:p w:rsidR="003A4B37" w:rsidRPr="009933A8" w:rsidRDefault="003A4B37" w:rsidP="003A4B37">
      <w:pPr>
        <w:spacing w:after="0" w:line="240" w:lineRule="auto"/>
        <w:ind w:firstLine="709"/>
        <w:jc w:val="both"/>
        <w:rPr>
          <w:rFonts w:eastAsia="Times New Roman"/>
          <w:sz w:val="24"/>
          <w:szCs w:val="24"/>
          <w:lang w:eastAsia="ru-RU"/>
        </w:rPr>
      </w:pPr>
      <w:r w:rsidRPr="009933A8">
        <w:rPr>
          <w:rFonts w:eastAsia="Times New Roman"/>
          <w:sz w:val="24"/>
          <w:szCs w:val="24"/>
          <w:lang w:eastAsia="ru-RU"/>
        </w:rPr>
        <w:t>Основным источникам техногенного поступления в почву тяжелых металлов являются средства химизации сельского хозяйства. Привнесение тяжелых металлов в почву (на поля) происходит с ядохимикатами, удобрениями и сточными водами.</w:t>
      </w:r>
    </w:p>
    <w:p w:rsidR="003A4B37" w:rsidRPr="009933A8" w:rsidRDefault="003A4B37" w:rsidP="003A4B37">
      <w:pPr>
        <w:spacing w:after="0" w:line="240" w:lineRule="auto"/>
        <w:ind w:firstLine="709"/>
        <w:jc w:val="both"/>
        <w:rPr>
          <w:rFonts w:eastAsia="Times New Roman"/>
          <w:sz w:val="24"/>
          <w:szCs w:val="24"/>
          <w:lang w:eastAsia="ru-RU"/>
        </w:rPr>
      </w:pPr>
      <w:r w:rsidRPr="009933A8">
        <w:rPr>
          <w:rFonts w:eastAsia="Times New Roman"/>
          <w:sz w:val="24"/>
          <w:szCs w:val="24"/>
          <w:lang w:eastAsia="ru-RU"/>
        </w:rPr>
        <w:t xml:space="preserve">Применение ядохимикатов как средств защиты растений от вредителей и болезней пагубно влияет на микрофлору и микрофауну почвы. Рационализация применения ядохимикатов необходимо осуществлять путем оптимизации сроков, способов применения, соблюдения норм расхода, применения биологических методов защиты. </w:t>
      </w:r>
    </w:p>
    <w:p w:rsidR="003A4B37" w:rsidRPr="009933A8" w:rsidRDefault="003A4B37" w:rsidP="003A4B37">
      <w:pPr>
        <w:spacing w:after="0" w:line="240" w:lineRule="auto"/>
        <w:ind w:firstLine="709"/>
        <w:jc w:val="both"/>
        <w:rPr>
          <w:rFonts w:eastAsia="Times New Roman"/>
          <w:sz w:val="24"/>
          <w:szCs w:val="24"/>
          <w:lang w:eastAsia="ru-RU"/>
        </w:rPr>
      </w:pPr>
      <w:r w:rsidRPr="009933A8">
        <w:rPr>
          <w:rFonts w:eastAsia="Times New Roman"/>
          <w:sz w:val="24"/>
          <w:szCs w:val="24"/>
          <w:lang w:eastAsia="ru-RU"/>
        </w:rPr>
        <w:t xml:space="preserve">Внесение удобрений необходимо проводить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 Также необходимо уделить больше внимания подбору севооборотов, использованию в качестве удобрений </w:t>
      </w:r>
      <w:proofErr w:type="spellStart"/>
      <w:r w:rsidRPr="009933A8">
        <w:rPr>
          <w:rFonts w:eastAsia="Times New Roman"/>
          <w:sz w:val="24"/>
          <w:szCs w:val="24"/>
          <w:lang w:eastAsia="ru-RU"/>
        </w:rPr>
        <w:t>сидеральных</w:t>
      </w:r>
      <w:proofErr w:type="spellEnd"/>
      <w:r w:rsidRPr="009933A8">
        <w:rPr>
          <w:rFonts w:eastAsia="Times New Roman"/>
          <w:sz w:val="24"/>
          <w:szCs w:val="24"/>
          <w:lang w:eastAsia="ru-RU"/>
        </w:rPr>
        <w:t xml:space="preserve"> культур.</w:t>
      </w:r>
    </w:p>
    <w:p w:rsidR="003A4B37" w:rsidRPr="009933A8" w:rsidRDefault="003A4B37" w:rsidP="003A4B37">
      <w:pPr>
        <w:spacing w:after="0"/>
        <w:ind w:firstLine="567"/>
        <w:jc w:val="both"/>
        <w:rPr>
          <w:rFonts w:eastAsia="Times New Roman"/>
          <w:sz w:val="24"/>
          <w:szCs w:val="24"/>
          <w:lang w:eastAsia="ru-RU"/>
        </w:rPr>
      </w:pPr>
      <w:r w:rsidRPr="009933A8">
        <w:rPr>
          <w:rFonts w:eastAsia="Times New Roman"/>
          <w:sz w:val="24"/>
          <w:szCs w:val="24"/>
          <w:lang w:eastAsia="ru-RU"/>
        </w:rPr>
        <w:lastRenderedPageBreak/>
        <w:t>Вблизи дорожно-уличной сети происходит загрязнение почвы тяжелыми металлами. Со сточными водами в почвенный слой попадают преимущественно соли, тяжелые металлы и нефтепродукты.</w:t>
      </w:r>
    </w:p>
    <w:p w:rsidR="003A4B37" w:rsidRPr="009933A8" w:rsidRDefault="003A4B37" w:rsidP="003A4B37">
      <w:pPr>
        <w:spacing w:after="0"/>
        <w:ind w:firstLine="567"/>
        <w:jc w:val="both"/>
        <w:rPr>
          <w:rFonts w:cs="Times New Roman"/>
          <w:sz w:val="24"/>
          <w:szCs w:val="24"/>
        </w:rPr>
      </w:pPr>
      <w:r w:rsidRPr="009933A8">
        <w:rPr>
          <w:rFonts w:eastAsia="Times New Roman" w:cs="Times New Roman"/>
          <w:sz w:val="24"/>
          <w:szCs w:val="24"/>
          <w:lang w:eastAsia="ru-RU"/>
        </w:rPr>
        <w:t xml:space="preserve">В случае </w:t>
      </w:r>
      <w:proofErr w:type="gramStart"/>
      <w:r w:rsidRPr="009933A8">
        <w:rPr>
          <w:rFonts w:eastAsia="Times New Roman" w:cs="Times New Roman"/>
          <w:sz w:val="24"/>
          <w:szCs w:val="24"/>
          <w:lang w:eastAsia="ru-RU"/>
        </w:rPr>
        <w:t>несоответствия имеющихся мест накопления отходов производства</w:t>
      </w:r>
      <w:proofErr w:type="gramEnd"/>
      <w:r w:rsidRPr="009933A8">
        <w:rPr>
          <w:rFonts w:eastAsia="Times New Roman" w:cs="Times New Roman"/>
          <w:sz w:val="24"/>
          <w:szCs w:val="24"/>
          <w:lang w:eastAsia="ru-RU"/>
        </w:rPr>
        <w:t xml:space="preserve"> и потребления санитарно-эпидемиологическим требованиям, происходит загрязнение почвы, зачастую превосходящее ее естественную способность к самоочищению.</w:t>
      </w:r>
    </w:p>
    <w:p w:rsidR="003A4B37" w:rsidRPr="009933A8" w:rsidRDefault="003A4B37" w:rsidP="003A4B37">
      <w:pPr>
        <w:spacing w:after="0"/>
        <w:ind w:firstLine="567"/>
        <w:jc w:val="both"/>
        <w:rPr>
          <w:rFonts w:eastAsia="Times New Roman"/>
          <w:sz w:val="24"/>
          <w:szCs w:val="24"/>
          <w:lang w:eastAsia="ru-RU"/>
        </w:rPr>
      </w:pPr>
      <w:r w:rsidRPr="009933A8">
        <w:rPr>
          <w:rFonts w:eastAsia="Times New Roman"/>
          <w:sz w:val="24"/>
          <w:szCs w:val="24"/>
          <w:lang w:eastAsia="ru-RU"/>
        </w:rPr>
        <w:t xml:space="preserve">Несоблюдение требований при обращении с отходами производства и потребления и медицинскими отходами приводит к загрязнению почвы. </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В поселении образуются виды отходов </w:t>
      </w:r>
      <w:r w:rsidRPr="009933A8">
        <w:rPr>
          <w:rFonts w:cs="Times New Roman"/>
          <w:sz w:val="24"/>
          <w:szCs w:val="24"/>
          <w:lang w:val="en-US"/>
        </w:rPr>
        <w:t>I</w:t>
      </w:r>
      <w:r w:rsidRPr="009933A8">
        <w:rPr>
          <w:rFonts w:cs="Times New Roman"/>
          <w:sz w:val="24"/>
          <w:szCs w:val="24"/>
        </w:rPr>
        <w:t>-</w:t>
      </w:r>
      <w:r w:rsidRPr="009933A8">
        <w:rPr>
          <w:rFonts w:cs="Times New Roman"/>
          <w:sz w:val="24"/>
          <w:szCs w:val="24"/>
          <w:lang w:val="en-US"/>
        </w:rPr>
        <w:t>V</w:t>
      </w:r>
      <w:r w:rsidRPr="009933A8">
        <w:rPr>
          <w:rFonts w:cs="Times New Roman"/>
          <w:sz w:val="24"/>
          <w:szCs w:val="24"/>
        </w:rPr>
        <w:t xml:space="preserve"> классов опасности, которые образуются в результате:</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 деятельности сельскохозяйственных предприятий, расположенных на территории поселения, </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обслуживания и ремонта технологического оборудования и транспортных средств (автотранспорт, спецтехника, железнодорожный транспорт, трубопроводный транспорт);</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 от селитебных территорий (твердые коммунальные отходы, </w:t>
      </w:r>
      <w:proofErr w:type="spellStart"/>
      <w:r w:rsidRPr="009933A8">
        <w:rPr>
          <w:rFonts w:cs="Times New Roman"/>
          <w:sz w:val="24"/>
          <w:szCs w:val="24"/>
        </w:rPr>
        <w:t>далее-ТКО</w:t>
      </w:r>
      <w:proofErr w:type="spellEnd"/>
      <w:r w:rsidRPr="009933A8">
        <w:rPr>
          <w:rFonts w:cs="Times New Roman"/>
          <w:sz w:val="24"/>
          <w:szCs w:val="24"/>
        </w:rPr>
        <w:t>);</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 xml:space="preserve">- деятельности объектов здравоохранения (медицинские отходы). </w:t>
      </w:r>
    </w:p>
    <w:p w:rsidR="003A4B37" w:rsidRPr="009933A8" w:rsidRDefault="003A4B37" w:rsidP="003A4B37">
      <w:pPr>
        <w:spacing w:after="0"/>
        <w:ind w:firstLine="567"/>
        <w:jc w:val="both"/>
        <w:rPr>
          <w:rFonts w:cs="Times New Roman"/>
          <w:sz w:val="24"/>
          <w:szCs w:val="24"/>
        </w:rPr>
      </w:pPr>
      <w:proofErr w:type="gramStart"/>
      <w:r w:rsidRPr="009933A8">
        <w:rPr>
          <w:rFonts w:cs="Times New Roman"/>
          <w:sz w:val="24"/>
          <w:szCs w:val="24"/>
        </w:rPr>
        <w:t>В соответствии со статьей 13.4 Федерального закона от 24.06.1998 №</w:t>
      </w:r>
      <w:r w:rsidR="00AB224A">
        <w:rPr>
          <w:rFonts w:cs="Times New Roman"/>
          <w:sz w:val="24"/>
          <w:szCs w:val="24"/>
        </w:rPr>
        <w:t xml:space="preserve"> </w:t>
      </w:r>
      <w:r w:rsidRPr="009933A8">
        <w:rPr>
          <w:rFonts w:cs="Times New Roman"/>
          <w:sz w:val="24"/>
          <w:szCs w:val="24"/>
        </w:rPr>
        <w:t>89-ФЗ «Об отходах производства и потребления» (далее - Федеральный закон от 24.06.1998 №</w:t>
      </w:r>
      <w:r w:rsidR="00AB224A">
        <w:rPr>
          <w:rFonts w:cs="Times New Roman"/>
          <w:sz w:val="24"/>
          <w:szCs w:val="24"/>
        </w:rPr>
        <w:t xml:space="preserve"> </w:t>
      </w:r>
      <w:r w:rsidRPr="009933A8">
        <w:rPr>
          <w:rFonts w:cs="Times New Roman"/>
          <w:sz w:val="24"/>
          <w:szCs w:val="24"/>
        </w:rPr>
        <w:t xml:space="preserve">89-ФЗ)) накопление </w:t>
      </w:r>
      <w:r w:rsidRPr="009933A8">
        <w:rPr>
          <w:rFonts w:cs="Times New Roman"/>
          <w:b/>
          <w:sz w:val="24"/>
          <w:szCs w:val="24"/>
        </w:rPr>
        <w:t>отходов производства и потребления</w:t>
      </w:r>
      <w:r w:rsidRPr="009933A8">
        <w:rPr>
          <w:rFonts w:cs="Times New Roman"/>
          <w:sz w:val="24"/>
          <w:szCs w:val="24"/>
        </w:rPr>
        <w:t xml:space="preserve">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roofErr w:type="gramEnd"/>
      <w:r w:rsidRPr="009933A8">
        <w:rPr>
          <w:rFonts w:cs="Times New Roman"/>
          <w:sz w:val="24"/>
          <w:szCs w:val="24"/>
        </w:rPr>
        <w:t xml:space="preserve">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 с целью разделения отходов, подлежащих захоронению на объекте размещения отходов (полигоне) и отходов, направляемых для утилизации или обезвреживания на специализированные предприятия.</w:t>
      </w:r>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t>Отходы I класса опасности (преимущественно ртутные, ртутно-кварцевые, люминесцентные, лампы, утратившие потребительские свойства), образующиеся на территории поселения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обезвреживания</w:t>
      </w:r>
    </w:p>
    <w:p w:rsidR="003A4B37" w:rsidRPr="009933A8" w:rsidRDefault="003A4B37" w:rsidP="003A4B37">
      <w:pPr>
        <w:tabs>
          <w:tab w:val="left" w:pos="1300"/>
        </w:tabs>
        <w:spacing w:after="0" w:line="240" w:lineRule="auto"/>
        <w:ind w:firstLine="567"/>
        <w:jc w:val="both"/>
        <w:rPr>
          <w:rFonts w:cs="Times New Roman"/>
          <w:sz w:val="24"/>
          <w:szCs w:val="24"/>
        </w:rPr>
      </w:pPr>
      <w:proofErr w:type="gramStart"/>
      <w:r w:rsidRPr="009933A8">
        <w:rPr>
          <w:rFonts w:cs="Times New Roman"/>
          <w:sz w:val="24"/>
          <w:szCs w:val="24"/>
        </w:rPr>
        <w:t xml:space="preserve">Отходы </w:t>
      </w:r>
      <w:r w:rsidRPr="009933A8">
        <w:rPr>
          <w:rFonts w:cs="Times New Roman"/>
          <w:sz w:val="24"/>
          <w:szCs w:val="24"/>
          <w:lang w:val="en-US"/>
        </w:rPr>
        <w:t>II</w:t>
      </w:r>
      <w:r w:rsidRPr="009933A8">
        <w:rPr>
          <w:rFonts w:cs="Times New Roman"/>
          <w:sz w:val="24"/>
          <w:szCs w:val="24"/>
        </w:rPr>
        <w:t xml:space="preserve"> и </w:t>
      </w:r>
      <w:r w:rsidRPr="009933A8">
        <w:rPr>
          <w:rFonts w:cs="Times New Roman"/>
          <w:sz w:val="24"/>
          <w:szCs w:val="24"/>
          <w:lang w:val="en-US"/>
        </w:rPr>
        <w:t>III</w:t>
      </w:r>
      <w:r w:rsidRPr="009933A8">
        <w:rPr>
          <w:rFonts w:cs="Times New Roman"/>
          <w:sz w:val="24"/>
          <w:szCs w:val="24"/>
        </w:rPr>
        <w:t xml:space="preserve"> класса опасности (аккумуляторные батареи, утратившие потребительские свойства, отходы, загрязненные нефтепродуктами, отходы минеральных и синтетических масел), образующиеся в основном при эксплуатации, техническом обслуживании и ремонте транспортных средств и технологического оборудования,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утилизации и обезвреживания (в</w:t>
      </w:r>
      <w:proofErr w:type="gramEnd"/>
      <w:r w:rsidRPr="009933A8">
        <w:rPr>
          <w:rFonts w:cs="Times New Roman"/>
          <w:sz w:val="24"/>
          <w:szCs w:val="24"/>
        </w:rPr>
        <w:t xml:space="preserve"> части отходов, загрязненных нефтепродуктами).</w:t>
      </w:r>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t xml:space="preserve">Отходы </w:t>
      </w:r>
      <w:r w:rsidRPr="009933A8">
        <w:rPr>
          <w:rFonts w:cs="Times New Roman"/>
          <w:sz w:val="24"/>
          <w:szCs w:val="24"/>
          <w:lang w:val="en-US"/>
        </w:rPr>
        <w:t>IV</w:t>
      </w:r>
      <w:r w:rsidRPr="009933A8">
        <w:rPr>
          <w:rFonts w:cs="Times New Roman"/>
          <w:sz w:val="24"/>
          <w:szCs w:val="24"/>
        </w:rPr>
        <w:t xml:space="preserve"> класса опасности представлены </w:t>
      </w:r>
      <w:proofErr w:type="gramStart"/>
      <w:r w:rsidRPr="009933A8">
        <w:rPr>
          <w:rFonts w:cs="Times New Roman"/>
          <w:sz w:val="24"/>
          <w:szCs w:val="24"/>
        </w:rPr>
        <w:t>в</w:t>
      </w:r>
      <w:proofErr w:type="gramEnd"/>
      <w:r w:rsidRPr="009933A8">
        <w:rPr>
          <w:rFonts w:cs="Times New Roman"/>
          <w:sz w:val="24"/>
          <w:szCs w:val="24"/>
        </w:rPr>
        <w:t xml:space="preserve"> преимущественно ТКО. </w:t>
      </w:r>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t xml:space="preserve">К отходам </w:t>
      </w:r>
      <w:r w:rsidRPr="009933A8">
        <w:rPr>
          <w:rFonts w:cs="Times New Roman"/>
          <w:sz w:val="24"/>
          <w:szCs w:val="24"/>
          <w:lang w:val="en-US"/>
        </w:rPr>
        <w:t>V</w:t>
      </w:r>
      <w:r w:rsidRPr="009933A8">
        <w:rPr>
          <w:rFonts w:cs="Times New Roman"/>
          <w:sz w:val="24"/>
          <w:szCs w:val="24"/>
        </w:rPr>
        <w:t xml:space="preserve"> класса опасности преимущественно относятся незагрязненные отходы бумаги и картона, полимерных материалов и деревянной тары, утратившей потребительские свойства. Эти виды отходов не подлежат захоронению на территории объекта размещения отходов, должны быть переданы специализированному предприятию с целью утилизации.</w:t>
      </w:r>
    </w:p>
    <w:p w:rsidR="003A4B37" w:rsidRPr="009933A8" w:rsidRDefault="003A4B37" w:rsidP="003A4B37">
      <w:pPr>
        <w:spacing w:after="0"/>
        <w:ind w:firstLine="567"/>
        <w:jc w:val="both"/>
        <w:rPr>
          <w:rFonts w:cs="Times New Roman"/>
          <w:sz w:val="24"/>
          <w:szCs w:val="24"/>
        </w:rPr>
      </w:pPr>
      <w:r w:rsidRPr="009933A8">
        <w:rPr>
          <w:rFonts w:cs="Times New Roman"/>
          <w:sz w:val="24"/>
          <w:szCs w:val="24"/>
        </w:rPr>
        <w:t>Деятельность по обращению с отходами, образующимися в результате деятельности предприятий, осуществляется в соответствии с заключенными договорами со специализированными предприятиями, имеющими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lastRenderedPageBreak/>
        <w:t xml:space="preserve">Обращение с </w:t>
      </w:r>
      <w:r w:rsidRPr="009933A8">
        <w:rPr>
          <w:rFonts w:cs="Times New Roman"/>
          <w:b/>
          <w:sz w:val="24"/>
          <w:szCs w:val="24"/>
        </w:rPr>
        <w:t>медицинскими отходами</w:t>
      </w:r>
      <w:r w:rsidRPr="009933A8">
        <w:rPr>
          <w:rFonts w:cs="Times New Roman"/>
          <w:sz w:val="24"/>
          <w:szCs w:val="24"/>
        </w:rPr>
        <w:t xml:space="preserve"> осуществляется в соответствии с Постановлением главного государственного санитарного врача РФ от 28.01.2021 №</w:t>
      </w:r>
      <w:r w:rsidR="00AB224A">
        <w:rPr>
          <w:rFonts w:cs="Times New Roman"/>
          <w:sz w:val="24"/>
          <w:szCs w:val="24"/>
        </w:rPr>
        <w:t xml:space="preserve"> </w:t>
      </w:r>
      <w:r w:rsidRPr="009933A8">
        <w:rPr>
          <w:rFonts w:cs="Times New Roman"/>
          <w:sz w:val="24"/>
          <w:szCs w:val="24"/>
        </w:rPr>
        <w:t xml:space="preserve">3 «Об утверждении </w:t>
      </w:r>
      <w:hyperlink r:id="rId62" w:anchor="7DI0K8" w:history="1">
        <w:r w:rsidRPr="009933A8">
          <w:rPr>
            <w:rFonts w:cs="Times New Roman"/>
            <w:sz w:val="24"/>
            <w:szCs w:val="24"/>
          </w:rPr>
          <w:t xml:space="preserve">санитарных правил и норм </w:t>
        </w:r>
        <w:proofErr w:type="spellStart"/>
        <w:r w:rsidRPr="009933A8">
          <w:rPr>
            <w:rFonts w:cs="Times New Roman"/>
            <w:sz w:val="24"/>
            <w:szCs w:val="24"/>
          </w:rPr>
          <w:t>СанПиН</w:t>
        </w:r>
        <w:proofErr w:type="spellEnd"/>
        <w:r w:rsidRPr="009933A8">
          <w:rPr>
            <w:rFonts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9933A8">
        <w:rPr>
          <w:rFonts w:cs="Times New Roman"/>
          <w:sz w:val="24"/>
          <w:szCs w:val="24"/>
        </w:rPr>
        <w:t xml:space="preserve"> (дале</w:t>
      </w:r>
      <w:proofErr w:type="gramStart"/>
      <w:r w:rsidRPr="009933A8">
        <w:rPr>
          <w:rFonts w:cs="Times New Roman"/>
          <w:sz w:val="24"/>
          <w:szCs w:val="24"/>
        </w:rPr>
        <w:t>е-</w:t>
      </w:r>
      <w:proofErr w:type="gramEnd"/>
      <w:r w:rsidRPr="009933A8">
        <w:rPr>
          <w:rFonts w:cs="Times New Roman"/>
          <w:sz w:val="24"/>
          <w:szCs w:val="24"/>
        </w:rPr>
        <w:t xml:space="preserve"> Санитарные </w:t>
      </w:r>
      <w:proofErr w:type="gramStart"/>
      <w:r w:rsidRPr="009933A8">
        <w:rPr>
          <w:rFonts w:cs="Times New Roman"/>
          <w:sz w:val="24"/>
          <w:szCs w:val="24"/>
        </w:rPr>
        <w:t xml:space="preserve">правила)) в зависимости от того, к какому классу принадлежат отходы. </w:t>
      </w:r>
      <w:proofErr w:type="gramEnd"/>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t>К отходам класса</w:t>
      </w:r>
      <w:proofErr w:type="gramStart"/>
      <w:r w:rsidRPr="009933A8">
        <w:rPr>
          <w:rFonts w:cs="Times New Roman"/>
          <w:sz w:val="24"/>
          <w:szCs w:val="24"/>
        </w:rPr>
        <w:t xml:space="preserve"> А</w:t>
      </w:r>
      <w:proofErr w:type="gramEnd"/>
      <w:r w:rsidRPr="009933A8">
        <w:rPr>
          <w:rFonts w:cs="Times New Roman"/>
          <w:sz w:val="24"/>
          <w:szCs w:val="24"/>
        </w:rPr>
        <w:t xml:space="preserve"> (отходам, не имеющим контакт с биологическими жидкостями пациентов, инфекционными больным, </w:t>
      </w:r>
      <w:proofErr w:type="spellStart"/>
      <w:r w:rsidRPr="009933A8">
        <w:rPr>
          <w:rFonts w:cs="Times New Roman"/>
          <w:sz w:val="24"/>
          <w:szCs w:val="24"/>
        </w:rPr>
        <w:t>эпидемиологически</w:t>
      </w:r>
      <w:proofErr w:type="spellEnd"/>
      <w:r w:rsidRPr="009933A8">
        <w:rPr>
          <w:rFonts w:cs="Times New Roman"/>
          <w:sz w:val="24"/>
          <w:szCs w:val="24"/>
        </w:rPr>
        <w:t xml:space="preserve"> безопасным отходам) применяются требования, предъявляемые к обращению с ТКО</w:t>
      </w:r>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t xml:space="preserve">К отходам, относящимся к классам </w:t>
      </w:r>
      <w:proofErr w:type="gramStart"/>
      <w:r w:rsidRPr="009933A8">
        <w:rPr>
          <w:rFonts w:cs="Times New Roman"/>
          <w:sz w:val="24"/>
          <w:szCs w:val="24"/>
        </w:rPr>
        <w:t>Б-Д</w:t>
      </w:r>
      <w:proofErr w:type="gramEnd"/>
      <w:r w:rsidRPr="009933A8">
        <w:rPr>
          <w:rFonts w:cs="Times New Roman"/>
          <w:sz w:val="24"/>
          <w:szCs w:val="24"/>
        </w:rPr>
        <w:t xml:space="preserve"> (</w:t>
      </w:r>
      <w:proofErr w:type="spellStart"/>
      <w:r w:rsidRPr="009933A8">
        <w:rPr>
          <w:rFonts w:cs="Times New Roman"/>
          <w:sz w:val="24"/>
          <w:szCs w:val="24"/>
        </w:rPr>
        <w:t>эпидемиологически</w:t>
      </w:r>
      <w:proofErr w:type="spellEnd"/>
      <w:r w:rsidRPr="009933A8">
        <w:rPr>
          <w:rFonts w:cs="Times New Roman"/>
          <w:sz w:val="24"/>
          <w:szCs w:val="24"/>
        </w:rPr>
        <w:t xml:space="preserve">, </w:t>
      </w:r>
      <w:proofErr w:type="spellStart"/>
      <w:r w:rsidRPr="009933A8">
        <w:rPr>
          <w:rFonts w:cs="Times New Roman"/>
          <w:sz w:val="24"/>
          <w:szCs w:val="24"/>
        </w:rPr>
        <w:t>токсикологически</w:t>
      </w:r>
      <w:proofErr w:type="spellEnd"/>
      <w:r w:rsidRPr="009933A8">
        <w:rPr>
          <w:rFonts w:cs="Times New Roman"/>
          <w:sz w:val="24"/>
          <w:szCs w:val="24"/>
        </w:rPr>
        <w:t xml:space="preserve"> опасным и радиоактивным отходам) предъявляются особые требования к сбору, накоплению, транспортированию, обезвреживанию и размещению в соответствии с Санитарными правилами. </w:t>
      </w:r>
    </w:p>
    <w:p w:rsidR="003A4B37" w:rsidRPr="009933A8" w:rsidRDefault="003A4B37" w:rsidP="003A4B37">
      <w:pPr>
        <w:tabs>
          <w:tab w:val="left" w:pos="1300"/>
        </w:tabs>
        <w:spacing w:after="0" w:line="240" w:lineRule="auto"/>
        <w:ind w:firstLine="567"/>
        <w:jc w:val="both"/>
        <w:rPr>
          <w:rFonts w:cs="Times New Roman"/>
          <w:sz w:val="24"/>
          <w:szCs w:val="24"/>
        </w:rPr>
      </w:pPr>
      <w:r w:rsidRPr="009933A8">
        <w:rPr>
          <w:rFonts w:cs="Times New Roman"/>
          <w:sz w:val="24"/>
          <w:szCs w:val="24"/>
        </w:rPr>
        <w:t xml:space="preserve">На территории поселения оборудованы места (площадки) накопления </w:t>
      </w:r>
      <w:r w:rsidRPr="009933A8">
        <w:rPr>
          <w:rFonts w:cs="Times New Roman"/>
          <w:b/>
          <w:sz w:val="24"/>
          <w:szCs w:val="24"/>
        </w:rPr>
        <w:t>твердых коммунальных отходов</w:t>
      </w:r>
      <w:r w:rsidRPr="009933A8">
        <w:rPr>
          <w:rFonts w:cs="Times New Roman"/>
          <w:sz w:val="24"/>
          <w:szCs w:val="24"/>
        </w:rPr>
        <w:t xml:space="preserve">. 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Транспортирование ТКО с территории </w:t>
      </w:r>
      <w:r w:rsidR="00067419">
        <w:rPr>
          <w:rFonts w:cs="Times New Roman"/>
          <w:sz w:val="24"/>
          <w:szCs w:val="24"/>
        </w:rPr>
        <w:t>Козловского</w:t>
      </w:r>
      <w:r w:rsidRPr="009933A8">
        <w:rPr>
          <w:rFonts w:cs="Times New Roman"/>
          <w:sz w:val="24"/>
          <w:szCs w:val="24"/>
        </w:rPr>
        <w:t xml:space="preserve"> сельского поселения осуществляется региональным оператором ООО «Вега» (приказ Департамента жилищно-коммунального хозяйства и энергетики Воронежской области от 26.12.2022 № 319 «Об утверждении Территориальной схемы обращения с отходами на территории Воронежской области»), для дальнейшей передачи для захоронения МУП </w:t>
      </w:r>
      <w:proofErr w:type="spellStart"/>
      <w:r w:rsidRPr="009933A8">
        <w:rPr>
          <w:rFonts w:cs="Times New Roman"/>
          <w:sz w:val="24"/>
          <w:szCs w:val="24"/>
        </w:rPr>
        <w:t>Таловского</w:t>
      </w:r>
      <w:proofErr w:type="spellEnd"/>
      <w:r w:rsidRPr="009933A8">
        <w:rPr>
          <w:rFonts w:cs="Times New Roman"/>
          <w:sz w:val="24"/>
          <w:szCs w:val="24"/>
        </w:rPr>
        <w:t xml:space="preserve"> городского поселения «ТБО». </w:t>
      </w:r>
    </w:p>
    <w:p w:rsidR="003A4B37" w:rsidRPr="009933A8" w:rsidRDefault="003A4B37" w:rsidP="003A4B37">
      <w:pPr>
        <w:tabs>
          <w:tab w:val="left" w:pos="1300"/>
        </w:tabs>
        <w:spacing w:after="0" w:line="240" w:lineRule="auto"/>
        <w:ind w:firstLine="709"/>
        <w:jc w:val="both"/>
        <w:rPr>
          <w:rFonts w:cs="Times New Roman"/>
          <w:sz w:val="24"/>
          <w:szCs w:val="24"/>
        </w:rPr>
      </w:pPr>
      <w:proofErr w:type="gramStart"/>
      <w:r w:rsidRPr="009933A8">
        <w:rPr>
          <w:rFonts w:cs="Times New Roman"/>
          <w:sz w:val="24"/>
          <w:szCs w:val="24"/>
        </w:rPr>
        <w:t xml:space="preserve">МУП </w:t>
      </w:r>
      <w:proofErr w:type="spellStart"/>
      <w:r w:rsidRPr="009933A8">
        <w:rPr>
          <w:rFonts w:cs="Times New Roman"/>
          <w:sz w:val="24"/>
          <w:szCs w:val="24"/>
        </w:rPr>
        <w:t>Таловского</w:t>
      </w:r>
      <w:proofErr w:type="spellEnd"/>
      <w:r w:rsidRPr="009933A8">
        <w:rPr>
          <w:rFonts w:cs="Times New Roman"/>
          <w:sz w:val="24"/>
          <w:szCs w:val="24"/>
        </w:rPr>
        <w:t xml:space="preserve"> городского поселения «ТБО» является собственником временного объекта размещения отходов (приказ Департамента жилищно-коммунального хозяйства и энергетики Воронежской области от 26.12.2022 № 319 «Об утверждении Территориальной схемы обращения с отходами на территории Воронежской области»), который расположен в </w:t>
      </w:r>
      <w:proofErr w:type="spellStart"/>
      <w:r w:rsidRPr="009933A8">
        <w:rPr>
          <w:rFonts w:cs="Times New Roman"/>
          <w:sz w:val="24"/>
          <w:szCs w:val="24"/>
        </w:rPr>
        <w:t>Таловском</w:t>
      </w:r>
      <w:proofErr w:type="spellEnd"/>
      <w:r w:rsidRPr="009933A8">
        <w:rPr>
          <w:rFonts w:cs="Times New Roman"/>
          <w:sz w:val="24"/>
          <w:szCs w:val="24"/>
        </w:rPr>
        <w:t xml:space="preserve"> муниципальном районе на территории Вознесенского сельского поселения на земельных участках с кадастровыми номерами 36:29:9302004:295, 36:29:9302004:296.</w:t>
      </w:r>
      <w:proofErr w:type="gramEnd"/>
    </w:p>
    <w:p w:rsidR="003A4B37" w:rsidRPr="009933A8" w:rsidRDefault="003A4B37" w:rsidP="003A4B37">
      <w:pPr>
        <w:tabs>
          <w:tab w:val="left" w:pos="1300"/>
        </w:tabs>
        <w:spacing w:after="0" w:line="240" w:lineRule="auto"/>
        <w:ind w:firstLine="709"/>
        <w:jc w:val="both"/>
        <w:rPr>
          <w:rFonts w:cs="Times New Roman"/>
          <w:sz w:val="24"/>
          <w:szCs w:val="24"/>
        </w:rPr>
      </w:pPr>
      <w:r w:rsidRPr="009933A8">
        <w:rPr>
          <w:rFonts w:cs="Times New Roman"/>
          <w:sz w:val="24"/>
          <w:szCs w:val="24"/>
        </w:rPr>
        <w:t>Временный объект размещения отходов, расположенный на территории Вознесенского сельского поселения не внесен в ГРОРО и эксплуатируется без лицензии на осуществление деятельности по размещению отходов I - IV классов опасности в соответствии с пунктом 2.1 ст. 29.1 Федеральный закон от 24.06.1998 №</w:t>
      </w:r>
      <w:r w:rsidR="00AB224A">
        <w:rPr>
          <w:rFonts w:cs="Times New Roman"/>
          <w:sz w:val="24"/>
          <w:szCs w:val="24"/>
        </w:rPr>
        <w:t xml:space="preserve"> </w:t>
      </w:r>
      <w:r w:rsidRPr="009933A8">
        <w:rPr>
          <w:rFonts w:cs="Times New Roman"/>
          <w:sz w:val="24"/>
          <w:szCs w:val="24"/>
        </w:rPr>
        <w:t>89-ФЗ.</w:t>
      </w:r>
    </w:p>
    <w:p w:rsidR="003A4B37" w:rsidRPr="009933A8" w:rsidRDefault="003A4B37" w:rsidP="003A4B37">
      <w:pPr>
        <w:spacing w:after="0"/>
        <w:ind w:firstLine="567"/>
        <w:jc w:val="both"/>
        <w:rPr>
          <w:rFonts w:cs="Times New Roman"/>
          <w:i/>
          <w:sz w:val="24"/>
          <w:szCs w:val="24"/>
          <w:u w:val="single"/>
        </w:rPr>
      </w:pPr>
      <w:r w:rsidRPr="009933A8">
        <w:rPr>
          <w:rFonts w:cs="Times New Roman"/>
          <w:b/>
          <w:bCs/>
          <w:i/>
          <w:sz w:val="24"/>
          <w:szCs w:val="24"/>
          <w:u w:val="single"/>
        </w:rPr>
        <w:t>Выводы:</w:t>
      </w:r>
    </w:p>
    <w:p w:rsidR="003A4B37" w:rsidRPr="009933A8" w:rsidRDefault="003A4B37" w:rsidP="009A7319">
      <w:pPr>
        <w:numPr>
          <w:ilvl w:val="0"/>
          <w:numId w:val="39"/>
        </w:numPr>
        <w:tabs>
          <w:tab w:val="clear" w:pos="720"/>
          <w:tab w:val="left" w:pos="1134"/>
        </w:tabs>
        <w:spacing w:after="0" w:line="240" w:lineRule="auto"/>
        <w:ind w:left="0" w:firstLine="567"/>
        <w:jc w:val="both"/>
        <w:rPr>
          <w:rFonts w:cs="Times New Roman"/>
          <w:i/>
          <w:iCs/>
          <w:sz w:val="24"/>
          <w:szCs w:val="24"/>
        </w:rPr>
      </w:pPr>
      <w:r w:rsidRPr="009933A8">
        <w:rPr>
          <w:rFonts w:eastAsia="Times New Roman"/>
          <w:i/>
          <w:iCs/>
          <w:sz w:val="24"/>
          <w:szCs w:val="24"/>
          <w:lang w:eastAsia="ru-RU"/>
        </w:rPr>
        <w:t>значительный вклад в загрязнение почвы вносят сточные воды с селитебных территорий, территорий предприятий, с дорожно-уличной сети</w:t>
      </w:r>
      <w:r w:rsidRPr="009933A8">
        <w:rPr>
          <w:rFonts w:cs="Times New Roman"/>
          <w:i/>
          <w:sz w:val="24"/>
          <w:szCs w:val="24"/>
        </w:rPr>
        <w:t>.</w:t>
      </w:r>
    </w:p>
    <w:p w:rsidR="00CE32CA" w:rsidRPr="00F3246F" w:rsidRDefault="00CE32CA" w:rsidP="00CE32CA">
      <w:pPr>
        <w:spacing w:after="0"/>
        <w:ind w:firstLine="851"/>
        <w:jc w:val="both"/>
        <w:rPr>
          <w:rFonts w:cs="Times New Roman"/>
          <w:sz w:val="24"/>
          <w:szCs w:val="24"/>
        </w:rPr>
      </w:pPr>
    </w:p>
    <w:p w:rsidR="009A6098" w:rsidRPr="00F3246F" w:rsidRDefault="009A6098" w:rsidP="00002ECF">
      <w:pPr>
        <w:spacing w:after="0"/>
        <w:jc w:val="center"/>
        <w:rPr>
          <w:rFonts w:cs="Times New Roman"/>
          <w:b/>
          <w:bCs/>
          <w:sz w:val="24"/>
          <w:szCs w:val="24"/>
          <w:u w:val="single"/>
        </w:rPr>
      </w:pPr>
      <w:r w:rsidRPr="00F3246F">
        <w:rPr>
          <w:rFonts w:cs="Times New Roman"/>
          <w:b/>
          <w:bCs/>
          <w:sz w:val="24"/>
          <w:szCs w:val="24"/>
          <w:u w:val="single"/>
        </w:rPr>
        <w:t>Радиационная обстановка</w:t>
      </w:r>
    </w:p>
    <w:p w:rsidR="003A4B37" w:rsidRPr="009933A8" w:rsidRDefault="003A4B37" w:rsidP="003A4B37">
      <w:pPr>
        <w:autoSpaceDE w:val="0"/>
        <w:spacing w:after="0"/>
        <w:ind w:firstLine="567"/>
        <w:jc w:val="both"/>
        <w:rPr>
          <w:rFonts w:cs="Times New Roman"/>
          <w:sz w:val="24"/>
          <w:szCs w:val="24"/>
        </w:rPr>
      </w:pPr>
      <w:r w:rsidRPr="009933A8">
        <w:rPr>
          <w:rFonts w:cs="Times New Roman"/>
          <w:sz w:val="24"/>
          <w:szCs w:val="24"/>
        </w:rPr>
        <w:t xml:space="preserve">В соответствии с Программой мониторинга за радиационной безопасностью объектов окружающей среды в июне 2022 года выполнены замеры </w:t>
      </w:r>
      <w:proofErr w:type="spellStart"/>
      <w:r w:rsidRPr="009933A8">
        <w:rPr>
          <w:rFonts w:cs="Times New Roman"/>
          <w:sz w:val="24"/>
          <w:szCs w:val="24"/>
        </w:rPr>
        <w:t>гамма-фона</w:t>
      </w:r>
      <w:proofErr w:type="spellEnd"/>
      <w:r w:rsidRPr="009933A8">
        <w:rPr>
          <w:rFonts w:cs="Times New Roman"/>
          <w:sz w:val="24"/>
          <w:szCs w:val="24"/>
        </w:rPr>
        <w:t xml:space="preserve"> на открытой </w:t>
      </w:r>
      <w:proofErr w:type="gramStart"/>
      <w:r w:rsidRPr="009933A8">
        <w:rPr>
          <w:rFonts w:cs="Times New Roman"/>
          <w:sz w:val="24"/>
          <w:szCs w:val="24"/>
        </w:rPr>
        <w:t>местности</w:t>
      </w:r>
      <w:proofErr w:type="gramEnd"/>
      <w:r w:rsidRPr="009933A8">
        <w:rPr>
          <w:rFonts w:cs="Times New Roman"/>
          <w:sz w:val="24"/>
          <w:szCs w:val="24"/>
        </w:rPr>
        <w:t xml:space="preserve"> на территории Воронежской области. Мониторинг за радиационной обстановкой свидетельствует о ее стабильности.</w:t>
      </w:r>
    </w:p>
    <w:p w:rsidR="003A4B37" w:rsidRPr="009933A8" w:rsidRDefault="003A4B37" w:rsidP="003A4B37">
      <w:pPr>
        <w:autoSpaceDE w:val="0"/>
        <w:spacing w:after="0"/>
        <w:ind w:firstLine="567"/>
        <w:jc w:val="both"/>
        <w:rPr>
          <w:rFonts w:cs="Times New Roman"/>
          <w:sz w:val="24"/>
          <w:szCs w:val="24"/>
        </w:rPr>
      </w:pPr>
      <w:r w:rsidRPr="009933A8">
        <w:rPr>
          <w:rFonts w:cs="Times New Roman"/>
          <w:sz w:val="24"/>
          <w:szCs w:val="24"/>
        </w:rPr>
        <w:t xml:space="preserve">Гамма-фон на территории не превысил естественного уровня. Среднее значение мощности эквивалентной дозы гамма-излучения регистрировалось на уровне многолетних значений и составило 0,12 </w:t>
      </w:r>
      <w:proofErr w:type="spellStart"/>
      <w:r w:rsidRPr="009933A8">
        <w:rPr>
          <w:rFonts w:cs="Times New Roman"/>
          <w:sz w:val="24"/>
          <w:szCs w:val="24"/>
        </w:rPr>
        <w:t>мкЗв</w:t>
      </w:r>
      <w:proofErr w:type="spellEnd"/>
      <w:r w:rsidRPr="009933A8">
        <w:rPr>
          <w:rFonts w:cs="Times New Roman"/>
          <w:sz w:val="24"/>
          <w:szCs w:val="24"/>
        </w:rPr>
        <w:t xml:space="preserve">/ч (официальные данные Управления Федеральной </w:t>
      </w:r>
      <w:r w:rsidRPr="009933A8">
        <w:rPr>
          <w:rFonts w:cs="Times New Roman"/>
          <w:sz w:val="24"/>
          <w:szCs w:val="24"/>
        </w:rPr>
        <w:lastRenderedPageBreak/>
        <w:t>службы по надзору в сфере защиты прав потребителей и благополучия человека по Воронежской области)</w:t>
      </w:r>
    </w:p>
    <w:p w:rsidR="003A4B37" w:rsidRPr="009933A8" w:rsidRDefault="003A4B37" w:rsidP="003A4B37">
      <w:pPr>
        <w:spacing w:after="0"/>
        <w:ind w:firstLine="567"/>
        <w:jc w:val="both"/>
        <w:rPr>
          <w:rFonts w:cs="Times New Roman"/>
          <w:i/>
          <w:sz w:val="24"/>
          <w:szCs w:val="24"/>
          <w:u w:val="single"/>
        </w:rPr>
      </w:pPr>
      <w:r w:rsidRPr="009933A8">
        <w:rPr>
          <w:rFonts w:cs="Times New Roman"/>
          <w:b/>
          <w:bCs/>
          <w:i/>
          <w:sz w:val="24"/>
          <w:szCs w:val="24"/>
          <w:u w:val="single"/>
        </w:rPr>
        <w:t>Выводы:</w:t>
      </w:r>
    </w:p>
    <w:p w:rsidR="003A4B37" w:rsidRPr="009933A8" w:rsidRDefault="003A4B37" w:rsidP="009A7319">
      <w:pPr>
        <w:numPr>
          <w:ilvl w:val="0"/>
          <w:numId w:val="39"/>
        </w:numPr>
        <w:tabs>
          <w:tab w:val="clear" w:pos="720"/>
          <w:tab w:val="left" w:pos="1134"/>
        </w:tabs>
        <w:spacing w:after="0" w:line="240" w:lineRule="auto"/>
        <w:ind w:left="0" w:firstLine="567"/>
        <w:jc w:val="both"/>
        <w:rPr>
          <w:rFonts w:cs="Times New Roman"/>
          <w:i/>
          <w:sz w:val="24"/>
          <w:szCs w:val="24"/>
        </w:rPr>
      </w:pPr>
      <w:r w:rsidRPr="009933A8">
        <w:rPr>
          <w:rFonts w:cs="Times New Roman"/>
          <w:i/>
          <w:sz w:val="24"/>
          <w:szCs w:val="24"/>
        </w:rPr>
        <w:t>Гамма-фон на территории сельского поселения не превышает естественного уровня.</w:t>
      </w:r>
    </w:p>
    <w:p w:rsidR="004504DF" w:rsidRDefault="004504DF" w:rsidP="004504DF">
      <w:pPr>
        <w:spacing w:after="0" w:line="256" w:lineRule="auto"/>
        <w:ind w:firstLine="567"/>
        <w:jc w:val="both"/>
        <w:rPr>
          <w:rFonts w:eastAsia="Times New Roman" w:cs="Times New Roman"/>
          <w:sz w:val="24"/>
        </w:rPr>
      </w:pPr>
    </w:p>
    <w:p w:rsidR="000834EE" w:rsidRPr="004504DF" w:rsidRDefault="000834EE" w:rsidP="00002ECF">
      <w:pPr>
        <w:spacing w:after="0"/>
        <w:jc w:val="center"/>
        <w:rPr>
          <w:rFonts w:cs="Times New Roman"/>
          <w:b/>
          <w:bCs/>
          <w:sz w:val="24"/>
          <w:szCs w:val="24"/>
          <w:u w:val="single"/>
        </w:rPr>
      </w:pPr>
      <w:r w:rsidRPr="004504DF">
        <w:rPr>
          <w:rFonts w:cs="Times New Roman"/>
          <w:b/>
          <w:bCs/>
          <w:sz w:val="24"/>
          <w:szCs w:val="24"/>
          <w:u w:val="single"/>
        </w:rPr>
        <w:t>Состояние и формирование природно-экологического каркаса</w:t>
      </w:r>
    </w:p>
    <w:p w:rsidR="003A4B37" w:rsidRPr="009933A8" w:rsidRDefault="003A4B37" w:rsidP="003A4B37">
      <w:pPr>
        <w:spacing w:after="0" w:line="240" w:lineRule="auto"/>
        <w:ind w:firstLine="567"/>
        <w:jc w:val="both"/>
        <w:rPr>
          <w:rFonts w:cs="Times New Roman"/>
          <w:sz w:val="24"/>
          <w:szCs w:val="24"/>
        </w:rPr>
      </w:pPr>
      <w:r w:rsidRPr="009933A8">
        <w:rPr>
          <w:rFonts w:cs="Times New Roman"/>
          <w:sz w:val="24"/>
          <w:szCs w:val="24"/>
        </w:rPr>
        <w:t xml:space="preserve">Природно-экологический каркас представляет собой систему взаимосвязанных природных компонентов, характеризующихся способностью поддерживать экологическое равновесие в регионе и защищённостью природоохранными мерами. </w:t>
      </w:r>
    </w:p>
    <w:p w:rsidR="003A4B37" w:rsidRPr="009933A8" w:rsidRDefault="003A4B37" w:rsidP="003A4B37">
      <w:pPr>
        <w:spacing w:after="0" w:line="240" w:lineRule="auto"/>
        <w:ind w:firstLine="567"/>
        <w:jc w:val="both"/>
        <w:rPr>
          <w:rFonts w:cs="Times New Roman"/>
          <w:sz w:val="24"/>
          <w:szCs w:val="24"/>
        </w:rPr>
      </w:pPr>
      <w:r w:rsidRPr="009933A8">
        <w:rPr>
          <w:rFonts w:cs="Times New Roman"/>
          <w:sz w:val="24"/>
          <w:szCs w:val="24"/>
        </w:rPr>
        <w:t>Природно-экологический каркас включает в себя основные и второстепенные элементы:</w:t>
      </w:r>
    </w:p>
    <w:p w:rsidR="003A4B37" w:rsidRPr="009933A8" w:rsidRDefault="003A4B37" w:rsidP="003A4B37">
      <w:pPr>
        <w:spacing w:after="0" w:line="240" w:lineRule="auto"/>
        <w:ind w:firstLine="567"/>
        <w:jc w:val="both"/>
        <w:rPr>
          <w:rFonts w:cs="Times New Roman"/>
          <w:sz w:val="24"/>
          <w:szCs w:val="24"/>
        </w:rPr>
      </w:pPr>
      <w:r w:rsidRPr="009933A8">
        <w:rPr>
          <w:rFonts w:cs="Times New Roman"/>
          <w:sz w:val="24"/>
          <w:szCs w:val="24"/>
        </w:rPr>
        <w:t>- основные элементы состоят из территорий, выполняющих защитные функции по отношению к окружающей среде (заповедники и заказники, природные парки, памятники природы, защитные леса, болотные и лесные природно-территориальные комплексы);</w:t>
      </w:r>
    </w:p>
    <w:p w:rsidR="003A4B37" w:rsidRPr="009933A8" w:rsidRDefault="003A4B37" w:rsidP="003A4B37">
      <w:pPr>
        <w:spacing w:after="0" w:line="240" w:lineRule="auto"/>
        <w:ind w:firstLine="567"/>
        <w:jc w:val="both"/>
        <w:rPr>
          <w:rFonts w:cs="Times New Roman"/>
          <w:sz w:val="24"/>
          <w:szCs w:val="24"/>
        </w:rPr>
      </w:pPr>
      <w:r w:rsidRPr="009933A8">
        <w:rPr>
          <w:rFonts w:cs="Times New Roman"/>
          <w:sz w:val="24"/>
          <w:szCs w:val="24"/>
        </w:rPr>
        <w:t>- второстепенные элементы предназначены для снижения негативного воздействия на основные элементы природно-экологического каркаса (охранные зоны).</w:t>
      </w:r>
    </w:p>
    <w:p w:rsidR="009A6098" w:rsidRPr="000275A0" w:rsidRDefault="009A6098" w:rsidP="009A6098">
      <w:pPr>
        <w:spacing w:after="0" w:line="240" w:lineRule="auto"/>
        <w:ind w:firstLine="567"/>
        <w:jc w:val="both"/>
        <w:rPr>
          <w:rFonts w:cs="Times New Roman"/>
          <w:sz w:val="24"/>
          <w:szCs w:val="24"/>
        </w:rPr>
      </w:pPr>
    </w:p>
    <w:p w:rsidR="006734A8" w:rsidRDefault="006734A8" w:rsidP="00002ECF">
      <w:pPr>
        <w:spacing w:after="0"/>
        <w:jc w:val="center"/>
        <w:rPr>
          <w:rFonts w:cs="Times New Roman"/>
          <w:b/>
          <w:bCs/>
          <w:sz w:val="24"/>
          <w:szCs w:val="24"/>
          <w:u w:val="single"/>
        </w:rPr>
      </w:pPr>
      <w:r w:rsidRPr="000275A0">
        <w:rPr>
          <w:rFonts w:cs="Times New Roman"/>
          <w:b/>
          <w:bCs/>
          <w:sz w:val="24"/>
          <w:szCs w:val="24"/>
          <w:u w:val="single"/>
        </w:rPr>
        <w:t>Оценка природно-территориального комплекса</w:t>
      </w:r>
    </w:p>
    <w:p w:rsidR="00002ECF" w:rsidRPr="000275A0" w:rsidRDefault="00002ECF" w:rsidP="00002ECF">
      <w:pPr>
        <w:spacing w:after="0"/>
        <w:jc w:val="center"/>
        <w:rPr>
          <w:rFonts w:cs="Times New Roman"/>
          <w:sz w:val="24"/>
          <w:szCs w:val="24"/>
          <w:u w:val="single"/>
        </w:rPr>
      </w:pPr>
    </w:p>
    <w:p w:rsidR="000275A0" w:rsidRDefault="000275A0" w:rsidP="00002ECF">
      <w:pPr>
        <w:spacing w:after="0"/>
        <w:jc w:val="center"/>
        <w:rPr>
          <w:rFonts w:eastAsia="Times New Roman" w:cs="Times New Roman"/>
          <w:sz w:val="24"/>
        </w:rPr>
      </w:pPr>
      <w:r w:rsidRPr="000275A0">
        <w:rPr>
          <w:rFonts w:eastAsia="Times New Roman" w:cs="Times New Roman"/>
          <w:b/>
          <w:sz w:val="24"/>
        </w:rPr>
        <w:t>Система особо охраняемых природных территорий</w:t>
      </w:r>
    </w:p>
    <w:p w:rsidR="000275A0" w:rsidRDefault="000275A0" w:rsidP="000275A0">
      <w:pPr>
        <w:spacing w:after="0" w:line="240" w:lineRule="auto"/>
        <w:ind w:firstLine="567"/>
        <w:jc w:val="both"/>
        <w:rPr>
          <w:rFonts w:eastAsia="Times New Roman" w:cs="Times New Roman"/>
          <w:sz w:val="24"/>
        </w:rPr>
      </w:pPr>
      <w:r w:rsidRPr="00CB44C5">
        <w:rPr>
          <w:rFonts w:eastAsia="Times New Roman" w:cs="Times New Roman"/>
          <w:sz w:val="24"/>
        </w:rPr>
        <w:t xml:space="preserve">На территории </w:t>
      </w:r>
      <w:r w:rsidR="00067419">
        <w:rPr>
          <w:rFonts w:eastAsia="Times New Roman" w:cs="Times New Roman"/>
          <w:sz w:val="24"/>
        </w:rPr>
        <w:t>Козловского</w:t>
      </w:r>
      <w:r w:rsidRPr="00CB44C5">
        <w:rPr>
          <w:rFonts w:eastAsia="Times New Roman" w:cs="Times New Roman"/>
          <w:sz w:val="24"/>
        </w:rPr>
        <w:t xml:space="preserve"> сельского </w:t>
      </w:r>
      <w:proofErr w:type="gramStart"/>
      <w:r w:rsidRPr="00CB44C5">
        <w:rPr>
          <w:rFonts w:eastAsia="Times New Roman" w:cs="Times New Roman"/>
          <w:sz w:val="24"/>
        </w:rPr>
        <w:t>поселения</w:t>
      </w:r>
      <w:proofErr w:type="gramEnd"/>
      <w:r w:rsidRPr="00CB44C5">
        <w:rPr>
          <w:rFonts w:eastAsia="Times New Roman" w:cs="Times New Roman"/>
          <w:sz w:val="24"/>
        </w:rPr>
        <w:t xml:space="preserve"> </w:t>
      </w:r>
      <w:r w:rsidR="00CB44C5" w:rsidRPr="00CB44C5">
        <w:rPr>
          <w:rFonts w:eastAsia="Times New Roman" w:cs="Times New Roman"/>
          <w:sz w:val="24"/>
        </w:rPr>
        <w:t xml:space="preserve">особо охраняемые природные территории отсутствуют. </w:t>
      </w:r>
    </w:p>
    <w:p w:rsidR="000275A0" w:rsidRDefault="000275A0" w:rsidP="000275A0">
      <w:pPr>
        <w:tabs>
          <w:tab w:val="left" w:pos="993"/>
        </w:tabs>
        <w:suppressAutoHyphens/>
        <w:spacing w:after="0" w:line="240" w:lineRule="auto"/>
        <w:ind w:firstLine="567"/>
        <w:jc w:val="both"/>
        <w:rPr>
          <w:rFonts w:eastAsia="Times New Roman" w:cs="Times New Roman"/>
          <w:sz w:val="24"/>
        </w:rPr>
      </w:pPr>
    </w:p>
    <w:p w:rsidR="000275A0" w:rsidRDefault="000275A0" w:rsidP="00002ECF">
      <w:pPr>
        <w:spacing w:after="0"/>
        <w:jc w:val="center"/>
        <w:rPr>
          <w:rFonts w:eastAsia="Times New Roman" w:cs="Times New Roman"/>
          <w:b/>
          <w:sz w:val="24"/>
        </w:rPr>
      </w:pPr>
      <w:r>
        <w:rPr>
          <w:rFonts w:eastAsia="Times New Roman" w:cs="Times New Roman"/>
          <w:b/>
          <w:sz w:val="24"/>
        </w:rPr>
        <w:t>Защитные леса и искусственно созданные насаждения</w:t>
      </w:r>
    </w:p>
    <w:p w:rsidR="003A4B37" w:rsidRPr="009933A8" w:rsidRDefault="003A4B37" w:rsidP="003A4B37">
      <w:pPr>
        <w:spacing w:after="0" w:line="240" w:lineRule="auto"/>
        <w:ind w:firstLine="567"/>
        <w:jc w:val="both"/>
        <w:rPr>
          <w:rFonts w:cs="Times New Roman"/>
          <w:sz w:val="24"/>
          <w:szCs w:val="24"/>
        </w:rPr>
      </w:pPr>
      <w:r w:rsidRPr="009933A8">
        <w:rPr>
          <w:rFonts w:cs="Times New Roman"/>
          <w:sz w:val="24"/>
          <w:szCs w:val="24"/>
        </w:rPr>
        <w:t>На территории имеются защитные лесные насаждения, представленные лесными полосами, сформированных для выполнения природоохранных (защита водных ресурсов, почв и атмосферного воздуха от загрязнений), санитарно-эпидемиологических, оздоровительных и прочих функций.</w:t>
      </w:r>
    </w:p>
    <w:p w:rsidR="003A4B37" w:rsidRPr="009933A8" w:rsidRDefault="003A4B37" w:rsidP="003A4B37">
      <w:pPr>
        <w:pStyle w:val="aff4"/>
        <w:ind w:firstLine="567"/>
        <w:jc w:val="both"/>
        <w:rPr>
          <w:rFonts w:eastAsiaTheme="minorHAnsi"/>
          <w:lang w:eastAsia="en-US"/>
        </w:rPr>
      </w:pPr>
      <w:r w:rsidRPr="009933A8">
        <w:rPr>
          <w:rFonts w:eastAsiaTheme="minorHAnsi"/>
          <w:lang w:eastAsia="en-US"/>
        </w:rPr>
        <w:t xml:space="preserve">Система защитных лесонасаждений включает: полезащитные, </w:t>
      </w:r>
      <w:proofErr w:type="spellStart"/>
      <w:r w:rsidRPr="009933A8">
        <w:rPr>
          <w:rFonts w:eastAsiaTheme="minorHAnsi"/>
          <w:lang w:eastAsia="en-US"/>
        </w:rPr>
        <w:t>ветр</w:t>
      </w:r>
      <w:proofErr w:type="gramStart"/>
      <w:r w:rsidRPr="009933A8">
        <w:rPr>
          <w:rFonts w:eastAsiaTheme="minorHAnsi"/>
          <w:lang w:eastAsia="en-US"/>
        </w:rPr>
        <w:t>о</w:t>
      </w:r>
      <w:proofErr w:type="spellEnd"/>
      <w:r w:rsidRPr="009933A8">
        <w:rPr>
          <w:rFonts w:eastAsiaTheme="minorHAnsi"/>
          <w:lang w:eastAsia="en-US"/>
        </w:rPr>
        <w:t>-</w:t>
      </w:r>
      <w:proofErr w:type="gramEnd"/>
      <w:r w:rsidRPr="009933A8">
        <w:rPr>
          <w:rFonts w:eastAsiaTheme="minorHAnsi"/>
          <w:lang w:eastAsia="en-US"/>
        </w:rPr>
        <w:t xml:space="preserve"> и </w:t>
      </w:r>
      <w:proofErr w:type="spellStart"/>
      <w:r w:rsidRPr="009933A8">
        <w:rPr>
          <w:rFonts w:eastAsiaTheme="minorHAnsi"/>
          <w:lang w:eastAsia="en-US"/>
        </w:rPr>
        <w:t>стокорегулирующие</w:t>
      </w:r>
      <w:proofErr w:type="spellEnd"/>
      <w:r w:rsidRPr="009933A8">
        <w:rPr>
          <w:rFonts w:eastAsiaTheme="minorHAnsi"/>
          <w:lang w:eastAsia="en-US"/>
        </w:rPr>
        <w:t xml:space="preserve"> лесные полосы; противоэрозионные, приовражные полосы; насаждения в гидрографической сети – в овражных системах вокруг водоемов; насаждения на песках.</w:t>
      </w:r>
    </w:p>
    <w:p w:rsidR="000275A0" w:rsidRDefault="000275A0" w:rsidP="000275A0">
      <w:pPr>
        <w:spacing w:after="0" w:line="256" w:lineRule="auto"/>
        <w:ind w:firstLine="567"/>
        <w:jc w:val="center"/>
        <w:rPr>
          <w:rFonts w:eastAsia="Times New Roman" w:cs="Times New Roman"/>
          <w:b/>
          <w:sz w:val="24"/>
          <w:u w:val="single"/>
        </w:rPr>
      </w:pPr>
    </w:p>
    <w:p w:rsidR="000275A0" w:rsidRDefault="000275A0" w:rsidP="00002ECF">
      <w:pPr>
        <w:spacing w:after="0"/>
        <w:jc w:val="center"/>
        <w:rPr>
          <w:rFonts w:eastAsia="Times New Roman" w:cs="Times New Roman"/>
          <w:b/>
          <w:sz w:val="24"/>
        </w:rPr>
      </w:pPr>
      <w:r>
        <w:rPr>
          <w:rFonts w:eastAsia="Times New Roman" w:cs="Times New Roman"/>
          <w:b/>
          <w:sz w:val="24"/>
        </w:rPr>
        <w:t>Лесной фонд на территории поселения</w:t>
      </w:r>
    </w:p>
    <w:p w:rsidR="000275A0" w:rsidRDefault="003A4B37" w:rsidP="000275A0">
      <w:pPr>
        <w:spacing w:after="0" w:line="240" w:lineRule="auto"/>
        <w:ind w:firstLine="567"/>
        <w:jc w:val="both"/>
        <w:rPr>
          <w:rFonts w:eastAsia="Times New Roman" w:cs="Times New Roman"/>
          <w:sz w:val="24"/>
        </w:rPr>
      </w:pPr>
      <w:r w:rsidRPr="003A4B37">
        <w:rPr>
          <w:rFonts w:eastAsia="Times New Roman" w:cs="Times New Roman"/>
          <w:sz w:val="24"/>
        </w:rPr>
        <w:t xml:space="preserve">В соответствии с данными паспорта муниципального образования общая площадь земель лесного фонда на территории </w:t>
      </w:r>
      <w:r w:rsidRPr="00B37B64">
        <w:rPr>
          <w:rFonts w:eastAsia="Times New Roman" w:cs="Times New Roman"/>
          <w:sz w:val="24"/>
        </w:rPr>
        <w:t xml:space="preserve">поселения </w:t>
      </w:r>
      <w:r w:rsidR="009038F1" w:rsidRPr="00B37B64">
        <w:rPr>
          <w:rFonts w:eastAsia="Times New Roman" w:cs="Times New Roman"/>
          <w:sz w:val="24"/>
        </w:rPr>
        <w:t xml:space="preserve">составляет </w:t>
      </w:r>
      <w:r w:rsidR="00B37B64" w:rsidRPr="00B37B64">
        <w:rPr>
          <w:rFonts w:eastAsia="Times New Roman" w:cs="Times New Roman"/>
          <w:sz w:val="24"/>
        </w:rPr>
        <w:t>5750</w:t>
      </w:r>
      <w:r w:rsidR="009038F1">
        <w:rPr>
          <w:rFonts w:eastAsia="Times New Roman" w:cs="Times New Roman"/>
          <w:sz w:val="24"/>
        </w:rPr>
        <w:t xml:space="preserve"> </w:t>
      </w:r>
      <w:r w:rsidRPr="003A4B37">
        <w:rPr>
          <w:rFonts w:eastAsia="Times New Roman" w:cs="Times New Roman"/>
          <w:sz w:val="24"/>
        </w:rPr>
        <w:t xml:space="preserve">га. </w:t>
      </w:r>
      <w:r w:rsidR="006C7669" w:rsidRPr="006C7669">
        <w:rPr>
          <w:rFonts w:eastAsia="Times New Roman" w:cs="Times New Roman"/>
          <w:sz w:val="24"/>
        </w:rPr>
        <w:t>В соответствии со сведениями, содержащимися в ЕГРН, показатель площади земель лесного фонда составляет 5744,1 га, а показатель площади лесничества составляет 5793,9 га.</w:t>
      </w:r>
    </w:p>
    <w:p w:rsidR="006C7669" w:rsidRDefault="006C7669" w:rsidP="000275A0">
      <w:pPr>
        <w:spacing w:after="0" w:line="240" w:lineRule="auto"/>
        <w:ind w:firstLine="567"/>
        <w:jc w:val="both"/>
        <w:rPr>
          <w:rFonts w:eastAsia="Times New Roman" w:cs="Times New Roman"/>
          <w:sz w:val="24"/>
        </w:rPr>
      </w:pPr>
    </w:p>
    <w:p w:rsidR="000275A0" w:rsidRDefault="000275A0" w:rsidP="00002ECF">
      <w:pPr>
        <w:spacing w:after="0"/>
        <w:jc w:val="center"/>
        <w:rPr>
          <w:rFonts w:eastAsia="Times New Roman" w:cs="Times New Roman"/>
          <w:b/>
          <w:sz w:val="24"/>
        </w:rPr>
      </w:pPr>
      <w:proofErr w:type="spellStart"/>
      <w:r>
        <w:rPr>
          <w:rFonts w:eastAsia="Times New Roman" w:cs="Times New Roman"/>
          <w:b/>
          <w:sz w:val="24"/>
        </w:rPr>
        <w:t>Водоохранные</w:t>
      </w:r>
      <w:proofErr w:type="spellEnd"/>
      <w:r>
        <w:rPr>
          <w:rFonts w:eastAsia="Times New Roman" w:cs="Times New Roman"/>
          <w:b/>
          <w:sz w:val="24"/>
        </w:rPr>
        <w:t xml:space="preserve"> зоны рек</w:t>
      </w:r>
    </w:p>
    <w:p w:rsidR="003A4B37" w:rsidRPr="00122D30" w:rsidRDefault="003A4B37" w:rsidP="003A4B37">
      <w:pPr>
        <w:tabs>
          <w:tab w:val="left" w:pos="700"/>
          <w:tab w:val="left" w:pos="8505"/>
          <w:tab w:val="left" w:pos="8789"/>
        </w:tabs>
        <w:spacing w:after="0"/>
        <w:ind w:firstLine="567"/>
        <w:jc w:val="both"/>
        <w:rPr>
          <w:rFonts w:cs="Times New Roman"/>
          <w:sz w:val="24"/>
          <w:szCs w:val="24"/>
        </w:rPr>
      </w:pPr>
      <w:r w:rsidRPr="00A855A0">
        <w:rPr>
          <w:rFonts w:cs="Times New Roman"/>
          <w:sz w:val="24"/>
          <w:szCs w:val="24"/>
        </w:rPr>
        <w:t>Согласно статье 65 Федерального закона №</w:t>
      </w:r>
      <w:r w:rsidR="00AB224A">
        <w:rPr>
          <w:rFonts w:cs="Times New Roman"/>
          <w:sz w:val="24"/>
          <w:szCs w:val="24"/>
        </w:rPr>
        <w:t xml:space="preserve"> </w:t>
      </w:r>
      <w:r w:rsidRPr="00A855A0">
        <w:rPr>
          <w:rFonts w:cs="Times New Roman"/>
          <w:sz w:val="24"/>
          <w:szCs w:val="24"/>
        </w:rPr>
        <w:t xml:space="preserve">74 - ФЗ от 03.06.2006 «Водный кодекс Российской Федерации» для рек, озер, водохранилищ и др. поверхностных водных объектов устанавливается </w:t>
      </w:r>
      <w:proofErr w:type="spellStart"/>
      <w:r w:rsidRPr="00A855A0">
        <w:rPr>
          <w:rFonts w:cs="Times New Roman"/>
          <w:sz w:val="24"/>
          <w:szCs w:val="24"/>
        </w:rPr>
        <w:t>водоохранная</w:t>
      </w:r>
      <w:proofErr w:type="spellEnd"/>
      <w:r w:rsidRPr="00A855A0">
        <w:rPr>
          <w:rFonts w:cs="Times New Roman"/>
          <w:sz w:val="24"/>
          <w:szCs w:val="24"/>
        </w:rPr>
        <w:t xml:space="preserve"> зона и </w:t>
      </w:r>
      <w:r w:rsidRPr="00122D30">
        <w:rPr>
          <w:rFonts w:cs="Times New Roman"/>
          <w:sz w:val="24"/>
          <w:szCs w:val="24"/>
        </w:rPr>
        <w:t xml:space="preserve">прибрежно-защитная полоса. </w:t>
      </w:r>
    </w:p>
    <w:p w:rsidR="003A4B37" w:rsidRPr="00122D30" w:rsidRDefault="003A4B37" w:rsidP="003A4B37">
      <w:pPr>
        <w:pStyle w:val="14"/>
        <w:tabs>
          <w:tab w:val="left" w:pos="8505"/>
          <w:tab w:val="left" w:pos="8789"/>
        </w:tabs>
        <w:ind w:left="0" w:right="0"/>
        <w:rPr>
          <w:sz w:val="24"/>
          <w:szCs w:val="24"/>
        </w:rPr>
      </w:pPr>
      <w:r w:rsidRPr="00122D30">
        <w:rPr>
          <w:rFonts w:eastAsiaTheme="minorHAnsi"/>
          <w:sz w:val="24"/>
          <w:szCs w:val="24"/>
          <w:lang w:eastAsia="en-US"/>
        </w:rPr>
        <w:t xml:space="preserve">Размеры прибрежных защитных и </w:t>
      </w:r>
      <w:proofErr w:type="spellStart"/>
      <w:r w:rsidRPr="00122D30">
        <w:rPr>
          <w:rFonts w:eastAsiaTheme="minorHAnsi"/>
          <w:sz w:val="24"/>
          <w:szCs w:val="24"/>
          <w:lang w:eastAsia="en-US"/>
        </w:rPr>
        <w:t>водоохранных</w:t>
      </w:r>
      <w:proofErr w:type="spellEnd"/>
      <w:r w:rsidRPr="00122D30">
        <w:rPr>
          <w:rFonts w:eastAsiaTheme="minorHAnsi"/>
          <w:sz w:val="24"/>
          <w:szCs w:val="24"/>
          <w:lang w:eastAsia="en-US"/>
        </w:rPr>
        <w:t xml:space="preserve"> зон, установленных на территории </w:t>
      </w:r>
      <w:r w:rsidR="00067419">
        <w:rPr>
          <w:rFonts w:eastAsiaTheme="minorHAnsi"/>
          <w:sz w:val="24"/>
          <w:szCs w:val="24"/>
          <w:lang w:eastAsia="en-US"/>
        </w:rPr>
        <w:t>Козловского</w:t>
      </w:r>
      <w:r w:rsidRPr="00122D30">
        <w:rPr>
          <w:rFonts w:eastAsiaTheme="minorHAnsi"/>
          <w:sz w:val="24"/>
          <w:szCs w:val="24"/>
          <w:lang w:eastAsia="en-US"/>
        </w:rPr>
        <w:t xml:space="preserve"> сельского</w:t>
      </w:r>
      <w:r w:rsidRPr="00122D30">
        <w:rPr>
          <w:sz w:val="24"/>
          <w:szCs w:val="24"/>
        </w:rPr>
        <w:t xml:space="preserve"> поселения, представлены в</w:t>
      </w:r>
      <w:r w:rsidRPr="00122D30">
        <w:rPr>
          <w:snapToGrid w:val="0"/>
          <w:sz w:val="24"/>
          <w:szCs w:val="24"/>
        </w:rPr>
        <w:t xml:space="preserve"> разделе </w:t>
      </w:r>
      <w:r w:rsidRPr="00122D30">
        <w:rPr>
          <w:rFonts w:eastAsia="Times New Roman"/>
          <w:bCs/>
          <w:sz w:val="24"/>
          <w:szCs w:val="24"/>
        </w:rPr>
        <w:t xml:space="preserve">1.9. </w:t>
      </w:r>
      <w:r w:rsidRPr="00122D30">
        <w:rPr>
          <w:sz w:val="24"/>
          <w:szCs w:val="24"/>
        </w:rPr>
        <w:t>«Зоны ограничений и зоны с особыми условиями использования территории» п. 1.9.4. «</w:t>
      </w:r>
      <w:bookmarkStart w:id="238" w:name="_Toc70494333"/>
      <w:proofErr w:type="spellStart"/>
      <w:r w:rsidRPr="00122D30">
        <w:rPr>
          <w:sz w:val="24"/>
          <w:szCs w:val="24"/>
        </w:rPr>
        <w:t>Водоохранные</w:t>
      </w:r>
      <w:proofErr w:type="spellEnd"/>
      <w:r w:rsidRPr="00122D30">
        <w:rPr>
          <w:sz w:val="24"/>
          <w:szCs w:val="24"/>
        </w:rPr>
        <w:t xml:space="preserve"> зоны и прибрежные защитные полосы</w:t>
      </w:r>
      <w:bookmarkEnd w:id="238"/>
      <w:r w:rsidRPr="00122D30">
        <w:rPr>
          <w:sz w:val="24"/>
          <w:szCs w:val="24"/>
        </w:rPr>
        <w:t>».</w:t>
      </w:r>
    </w:p>
    <w:p w:rsidR="006734A8" w:rsidRPr="000275A0" w:rsidRDefault="006734A8" w:rsidP="006734A8">
      <w:pPr>
        <w:spacing w:after="0"/>
        <w:ind w:firstLine="851"/>
        <w:jc w:val="center"/>
        <w:rPr>
          <w:rFonts w:cs="Times New Roman"/>
          <w:b/>
          <w:sz w:val="24"/>
          <w:szCs w:val="24"/>
          <w:u w:val="single"/>
        </w:rPr>
      </w:pPr>
    </w:p>
    <w:p w:rsidR="00F91604" w:rsidRPr="000275A0" w:rsidRDefault="00F91604" w:rsidP="00002ECF">
      <w:pPr>
        <w:spacing w:after="0"/>
        <w:jc w:val="center"/>
        <w:rPr>
          <w:rFonts w:cs="Times New Roman"/>
          <w:b/>
          <w:bCs/>
          <w:snapToGrid w:val="0"/>
          <w:sz w:val="24"/>
          <w:szCs w:val="24"/>
          <w:u w:val="single"/>
        </w:rPr>
      </w:pPr>
      <w:r w:rsidRPr="000275A0">
        <w:rPr>
          <w:rFonts w:cs="Times New Roman"/>
          <w:b/>
          <w:bCs/>
          <w:snapToGrid w:val="0"/>
          <w:sz w:val="24"/>
          <w:szCs w:val="24"/>
          <w:u w:val="single"/>
        </w:rPr>
        <w:t>Инженерная подготовка территории</w:t>
      </w:r>
    </w:p>
    <w:p w:rsidR="003A4B37" w:rsidRDefault="003A4B37" w:rsidP="003A4B37">
      <w:pPr>
        <w:pStyle w:val="14"/>
        <w:tabs>
          <w:tab w:val="left" w:pos="8505"/>
          <w:tab w:val="left" w:pos="8789"/>
        </w:tabs>
        <w:ind w:left="0" w:right="0"/>
        <w:rPr>
          <w:sz w:val="24"/>
          <w:szCs w:val="24"/>
        </w:rPr>
      </w:pPr>
      <w:r w:rsidRPr="00A855A0">
        <w:rPr>
          <w:sz w:val="24"/>
          <w:szCs w:val="24"/>
        </w:rPr>
        <w:lastRenderedPageBreak/>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Большую часть территории можно охарактеризовать как </w:t>
      </w:r>
      <w:r w:rsidRPr="00122D30">
        <w:rPr>
          <w:sz w:val="24"/>
          <w:szCs w:val="24"/>
        </w:rPr>
        <w:t xml:space="preserve">благоприятную по инженерно-строительным условиям. </w:t>
      </w:r>
    </w:p>
    <w:p w:rsidR="00F761BE" w:rsidRPr="00122D30" w:rsidRDefault="00F761BE" w:rsidP="003A4B37">
      <w:pPr>
        <w:pStyle w:val="14"/>
        <w:tabs>
          <w:tab w:val="left" w:pos="8505"/>
          <w:tab w:val="left" w:pos="8789"/>
        </w:tabs>
        <w:ind w:left="0" w:right="0"/>
        <w:rPr>
          <w:sz w:val="24"/>
          <w:szCs w:val="24"/>
        </w:rPr>
      </w:pPr>
      <w:r w:rsidRPr="00F761BE">
        <w:rPr>
          <w:sz w:val="24"/>
          <w:szCs w:val="24"/>
        </w:rPr>
        <w:t>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бассейнового водного управления Федерального агентства водных ресурсов МПР России (Росводресурсы), зона затопления паводком 1% обеспеченности в Козловском сельском поселении отсутствует.</w:t>
      </w:r>
    </w:p>
    <w:p w:rsidR="003A4B37" w:rsidRPr="00122D30" w:rsidRDefault="003A4B37" w:rsidP="003A4B37">
      <w:pPr>
        <w:spacing w:after="0"/>
        <w:ind w:firstLine="567"/>
        <w:jc w:val="both"/>
        <w:rPr>
          <w:rFonts w:cs="Times New Roman"/>
          <w:sz w:val="24"/>
          <w:szCs w:val="24"/>
        </w:rPr>
      </w:pPr>
      <w:r w:rsidRPr="00122D30">
        <w:rPr>
          <w:rFonts w:cs="Times New Roman"/>
          <w:sz w:val="24"/>
          <w:szCs w:val="24"/>
        </w:rPr>
        <w:t xml:space="preserve">В соответствии с п. 13 СП 42.13330.2016 «Градостроительство. Планировка и застройка городских и сельских поселений» для защиты от затопления паводковыми водами на территории поселения необходимо проведение мероприятий: </w:t>
      </w:r>
    </w:p>
    <w:p w:rsidR="003A4B37" w:rsidRPr="00122D30" w:rsidRDefault="003A4B37" w:rsidP="009A7319">
      <w:pPr>
        <w:pStyle w:val="ab"/>
        <w:numPr>
          <w:ilvl w:val="0"/>
          <w:numId w:val="89"/>
        </w:numPr>
        <w:tabs>
          <w:tab w:val="left" w:pos="1134"/>
        </w:tabs>
        <w:ind w:left="0" w:firstLine="567"/>
      </w:pPr>
      <w:r w:rsidRPr="00122D30">
        <w:t>дамбы обвалования до отметок, исключающих затопление;</w:t>
      </w:r>
    </w:p>
    <w:p w:rsidR="003A4B37" w:rsidRPr="00122D30" w:rsidRDefault="003A4B37" w:rsidP="009A7319">
      <w:pPr>
        <w:pStyle w:val="ab"/>
        <w:numPr>
          <w:ilvl w:val="0"/>
          <w:numId w:val="89"/>
        </w:numPr>
        <w:tabs>
          <w:tab w:val="left" w:pos="1134"/>
        </w:tabs>
        <w:ind w:left="0" w:firstLine="567"/>
      </w:pPr>
      <w:r w:rsidRPr="00122D30">
        <w:t>подсыпка затапливаемых территорий.</w:t>
      </w:r>
    </w:p>
    <w:p w:rsidR="00F91604" w:rsidRPr="00582700" w:rsidRDefault="00F91604" w:rsidP="00F91604">
      <w:pPr>
        <w:pStyle w:val="a5"/>
        <w:ind w:firstLine="567"/>
        <w:jc w:val="both"/>
        <w:rPr>
          <w:b/>
          <w:bCs/>
          <w:sz w:val="24"/>
          <w:szCs w:val="24"/>
          <w:highlight w:val="yellow"/>
        </w:rPr>
      </w:pPr>
    </w:p>
    <w:p w:rsidR="00F91604" w:rsidRPr="000275A0" w:rsidRDefault="00F91604" w:rsidP="00002ECF">
      <w:pPr>
        <w:spacing w:after="0"/>
        <w:jc w:val="center"/>
        <w:rPr>
          <w:b/>
          <w:bCs/>
          <w:sz w:val="24"/>
          <w:szCs w:val="24"/>
          <w:u w:val="single"/>
        </w:rPr>
      </w:pPr>
      <w:r w:rsidRPr="000275A0">
        <w:rPr>
          <w:b/>
          <w:bCs/>
          <w:sz w:val="24"/>
          <w:szCs w:val="24"/>
          <w:u w:val="single"/>
        </w:rPr>
        <w:t>Природоохранные мероприятия</w:t>
      </w:r>
    </w:p>
    <w:p w:rsidR="003A4B37" w:rsidRPr="00A855A0" w:rsidRDefault="003A4B37" w:rsidP="003A4B37">
      <w:pPr>
        <w:tabs>
          <w:tab w:val="left" w:pos="142"/>
        </w:tabs>
        <w:spacing w:after="0"/>
        <w:ind w:firstLine="567"/>
        <w:jc w:val="both"/>
        <w:rPr>
          <w:rFonts w:cs="Times New Roman"/>
          <w:sz w:val="24"/>
          <w:szCs w:val="24"/>
        </w:rPr>
      </w:pPr>
      <w:r w:rsidRPr="00A855A0">
        <w:rPr>
          <w:rFonts w:cs="Times New Roman"/>
          <w:sz w:val="24"/>
          <w:szCs w:val="24"/>
        </w:rPr>
        <w:t>Анализ оценки воздействия на окружающую среду при реализации генерального плана показал необходимость проведения комплекса следующих природоохранных мероприятий для улучшения состояния окружающей среды.</w:t>
      </w:r>
    </w:p>
    <w:p w:rsidR="00B352B4" w:rsidRDefault="00B352B4" w:rsidP="00B352B4">
      <w:pPr>
        <w:tabs>
          <w:tab w:val="left" w:pos="142"/>
        </w:tabs>
        <w:spacing w:after="0" w:line="256" w:lineRule="auto"/>
        <w:ind w:firstLine="567"/>
        <w:jc w:val="both"/>
        <w:rPr>
          <w:rFonts w:eastAsia="Times New Roman" w:cs="Times New Roman"/>
          <w:sz w:val="24"/>
        </w:rPr>
      </w:pPr>
    </w:p>
    <w:p w:rsidR="00B352B4" w:rsidRPr="00B352B4" w:rsidRDefault="00B352B4" w:rsidP="009A7319">
      <w:pPr>
        <w:pStyle w:val="ab"/>
        <w:numPr>
          <w:ilvl w:val="1"/>
          <w:numId w:val="74"/>
        </w:numPr>
        <w:tabs>
          <w:tab w:val="left" w:pos="142"/>
          <w:tab w:val="left" w:pos="1134"/>
        </w:tabs>
        <w:jc w:val="both"/>
        <w:rPr>
          <w:rFonts w:eastAsia="Times New Roman"/>
        </w:rPr>
      </w:pPr>
      <w:r w:rsidRPr="00B352B4">
        <w:rPr>
          <w:rFonts w:eastAsia="Times New Roman"/>
          <w:b/>
        </w:rPr>
        <w:t>Атмосферный воздух.</w:t>
      </w:r>
      <w:r w:rsidRPr="00B352B4">
        <w:rPr>
          <w:rFonts w:eastAsia="Times New Roman"/>
        </w:rPr>
        <w:t xml:space="preserve"> </w:t>
      </w:r>
    </w:p>
    <w:p w:rsidR="003A4B37" w:rsidRPr="003A4B37" w:rsidRDefault="003A4B37" w:rsidP="003A4B37">
      <w:pPr>
        <w:tabs>
          <w:tab w:val="left" w:pos="142"/>
          <w:tab w:val="left" w:pos="1134"/>
        </w:tabs>
        <w:autoSpaceDN w:val="0"/>
        <w:adjustRightInd w:val="0"/>
        <w:spacing w:after="0" w:line="240" w:lineRule="auto"/>
        <w:ind w:firstLine="567"/>
        <w:jc w:val="both"/>
        <w:rPr>
          <w:rFonts w:eastAsia="Times New Roman" w:cs="Times New Roman"/>
          <w:sz w:val="24"/>
          <w:szCs w:val="24"/>
          <w:lang w:eastAsia="ru-RU"/>
        </w:rPr>
      </w:pPr>
      <w:r w:rsidRPr="003A4B37">
        <w:rPr>
          <w:rFonts w:eastAsia="Times New Roman" w:cs="Times New Roman"/>
          <w:sz w:val="24"/>
          <w:szCs w:val="24"/>
          <w:lang w:eastAsia="ru-RU"/>
        </w:rPr>
        <w:t>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транспорта. В целях уменьшения негативного воздействия на атмосферный воздух, рекомендуются следующие мероприятия:</w:t>
      </w:r>
    </w:p>
    <w:p w:rsidR="003A4B37" w:rsidRPr="003A4B37" w:rsidRDefault="003A4B37" w:rsidP="009A7319">
      <w:pPr>
        <w:numPr>
          <w:ilvl w:val="0"/>
          <w:numId w:val="90"/>
        </w:numPr>
        <w:tabs>
          <w:tab w:val="left" w:pos="851"/>
        </w:tabs>
        <w:suppressAutoHyphens/>
        <w:spacing w:after="0" w:line="240" w:lineRule="auto"/>
        <w:ind w:left="0" w:firstLine="567"/>
        <w:contextualSpacing/>
        <w:jc w:val="both"/>
        <w:rPr>
          <w:rFonts w:eastAsia="Lucida Sans Unicode" w:cs="Times New Roman"/>
          <w:kern w:val="1"/>
          <w:sz w:val="24"/>
          <w:szCs w:val="24"/>
        </w:rPr>
      </w:pPr>
      <w:r w:rsidRPr="003A4B37">
        <w:rPr>
          <w:rFonts w:eastAsia="Lucida Sans Unicode" w:cs="Times New Roman"/>
          <w:kern w:val="1"/>
          <w:sz w:val="24"/>
          <w:szCs w:val="24"/>
        </w:rPr>
        <w:t>создание защитных полос лесов вдоль дорог, озеленение магистральных улиц; развитие улично-дорожной сети;</w:t>
      </w:r>
    </w:p>
    <w:p w:rsidR="003A4B37" w:rsidRPr="003A4B37" w:rsidRDefault="003A4B37" w:rsidP="009A7319">
      <w:pPr>
        <w:numPr>
          <w:ilvl w:val="0"/>
          <w:numId w:val="90"/>
        </w:numPr>
        <w:tabs>
          <w:tab w:val="left" w:pos="851"/>
        </w:tabs>
        <w:suppressAutoHyphens/>
        <w:spacing w:after="0" w:line="240" w:lineRule="auto"/>
        <w:ind w:left="0" w:firstLine="567"/>
        <w:contextualSpacing/>
        <w:jc w:val="both"/>
        <w:rPr>
          <w:rFonts w:eastAsia="Lucida Sans Unicode" w:cs="Times New Roman"/>
          <w:kern w:val="1"/>
          <w:sz w:val="24"/>
          <w:szCs w:val="24"/>
        </w:rPr>
      </w:pPr>
      <w:r w:rsidRPr="003A4B37">
        <w:rPr>
          <w:rFonts w:eastAsia="Lucida Sans Unicode" w:cs="Times New Roman"/>
          <w:kern w:val="1"/>
          <w:sz w:val="24"/>
          <w:szCs w:val="24"/>
        </w:rPr>
        <w:t>своевременное техническое обслуживание трубопроводного транспорта для предотвращения аварийных ситуаций;</w:t>
      </w:r>
    </w:p>
    <w:p w:rsidR="003A4B37" w:rsidRPr="003A4B37" w:rsidRDefault="003A4B37" w:rsidP="009A7319">
      <w:pPr>
        <w:numPr>
          <w:ilvl w:val="0"/>
          <w:numId w:val="90"/>
        </w:numPr>
        <w:tabs>
          <w:tab w:val="left" w:pos="851"/>
        </w:tabs>
        <w:suppressAutoHyphens/>
        <w:spacing w:after="0" w:line="240" w:lineRule="auto"/>
        <w:ind w:left="0" w:firstLine="567"/>
        <w:contextualSpacing/>
        <w:jc w:val="both"/>
        <w:rPr>
          <w:rFonts w:eastAsia="Lucida Sans Unicode" w:cs="Times New Roman"/>
          <w:kern w:val="1"/>
          <w:sz w:val="24"/>
          <w:szCs w:val="24"/>
        </w:rPr>
      </w:pPr>
      <w:r w:rsidRPr="003A4B37">
        <w:rPr>
          <w:rFonts w:eastAsia="Lucida Sans Unicode" w:cs="Times New Roman"/>
          <w:kern w:val="1"/>
          <w:sz w:val="24"/>
          <w:szCs w:val="24"/>
        </w:rPr>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B352B4" w:rsidRDefault="00B352B4" w:rsidP="00B352B4">
      <w:pPr>
        <w:tabs>
          <w:tab w:val="left" w:pos="142"/>
        </w:tabs>
        <w:spacing w:after="0" w:line="256" w:lineRule="auto"/>
        <w:ind w:firstLine="567"/>
        <w:jc w:val="both"/>
        <w:rPr>
          <w:rFonts w:eastAsia="Times New Roman" w:cs="Times New Roman"/>
          <w:sz w:val="24"/>
        </w:rPr>
      </w:pPr>
    </w:p>
    <w:p w:rsidR="00B352B4" w:rsidRPr="00B352B4" w:rsidRDefault="00B352B4" w:rsidP="009A7319">
      <w:pPr>
        <w:pStyle w:val="ab"/>
        <w:numPr>
          <w:ilvl w:val="1"/>
          <w:numId w:val="74"/>
        </w:numPr>
        <w:tabs>
          <w:tab w:val="left" w:pos="-6946"/>
          <w:tab w:val="left" w:pos="142"/>
          <w:tab w:val="left" w:pos="1134"/>
        </w:tabs>
        <w:jc w:val="both"/>
        <w:rPr>
          <w:rFonts w:eastAsia="Times New Roman"/>
        </w:rPr>
      </w:pPr>
      <w:r w:rsidRPr="00B352B4">
        <w:rPr>
          <w:rFonts w:eastAsia="Times New Roman"/>
          <w:b/>
        </w:rPr>
        <w:t>Поверхностные воды.</w:t>
      </w:r>
      <w:r w:rsidRPr="00B352B4">
        <w:rPr>
          <w:rFonts w:eastAsia="Times New Roman"/>
        </w:rPr>
        <w:t xml:space="preserve"> </w:t>
      </w:r>
    </w:p>
    <w:p w:rsidR="003A4B37" w:rsidRPr="003A4B37" w:rsidRDefault="003A4B37" w:rsidP="003A4B37">
      <w:pPr>
        <w:tabs>
          <w:tab w:val="left" w:pos="-6946"/>
          <w:tab w:val="left" w:pos="142"/>
          <w:tab w:val="left" w:pos="1134"/>
        </w:tabs>
        <w:suppressAutoHyphens/>
        <w:spacing w:after="0" w:line="240" w:lineRule="auto"/>
        <w:ind w:firstLine="567"/>
        <w:contextualSpacing/>
        <w:jc w:val="both"/>
        <w:rPr>
          <w:rFonts w:eastAsia="Lucida Sans Unicode" w:cs="Times New Roman"/>
          <w:kern w:val="1"/>
          <w:sz w:val="24"/>
          <w:szCs w:val="24"/>
        </w:rPr>
      </w:pPr>
      <w:r w:rsidRPr="003A4B37">
        <w:rPr>
          <w:rFonts w:eastAsia="Lucida Sans Unicode" w:cs="Times New Roman"/>
          <w:kern w:val="1"/>
          <w:sz w:val="24"/>
          <w:szCs w:val="24"/>
        </w:rPr>
        <w:t>Основной задачей при реализации Генерального плана в отношении охраны поверхностных вод является сокращение загрязнения водных объектов сельского поселения. Рекомендуемыми мероприятиями по охране водных объектов являются:</w:t>
      </w:r>
    </w:p>
    <w:p w:rsidR="003A4B37" w:rsidRPr="003A4B37" w:rsidRDefault="003A4B37" w:rsidP="009A7319">
      <w:pPr>
        <w:numPr>
          <w:ilvl w:val="0"/>
          <w:numId w:val="90"/>
        </w:numPr>
        <w:tabs>
          <w:tab w:val="left" w:pos="851"/>
        </w:tabs>
        <w:suppressAutoHyphens/>
        <w:spacing w:after="0" w:line="240" w:lineRule="auto"/>
        <w:ind w:left="0" w:firstLine="567"/>
        <w:contextualSpacing/>
        <w:jc w:val="both"/>
        <w:rPr>
          <w:rFonts w:eastAsia="Lucida Sans Unicode" w:cs="Times New Roman"/>
          <w:kern w:val="1"/>
          <w:sz w:val="24"/>
          <w:szCs w:val="24"/>
        </w:rPr>
      </w:pPr>
      <w:r w:rsidRPr="003A4B37">
        <w:rPr>
          <w:rFonts w:eastAsia="Lucida Sans Unicode" w:cs="Times New Roman"/>
          <w:kern w:val="1"/>
          <w:sz w:val="24"/>
          <w:szCs w:val="24"/>
        </w:rPr>
        <w:t>создание централизованной системы водоотведения, создание очистных сооружений; создание ливневой системы канализации;</w:t>
      </w:r>
    </w:p>
    <w:p w:rsidR="003A4B37" w:rsidRPr="003A4B37" w:rsidRDefault="003A4B37" w:rsidP="009A7319">
      <w:pPr>
        <w:numPr>
          <w:ilvl w:val="0"/>
          <w:numId w:val="90"/>
        </w:numPr>
        <w:tabs>
          <w:tab w:val="left" w:pos="851"/>
        </w:tabs>
        <w:suppressAutoHyphens/>
        <w:spacing w:after="0" w:line="240" w:lineRule="auto"/>
        <w:ind w:left="0" w:firstLine="567"/>
        <w:contextualSpacing/>
        <w:jc w:val="both"/>
        <w:rPr>
          <w:rFonts w:eastAsia="Lucida Sans Unicode" w:cs="Times New Roman"/>
          <w:kern w:val="1"/>
          <w:sz w:val="24"/>
          <w:szCs w:val="24"/>
        </w:rPr>
      </w:pPr>
      <w:r w:rsidRPr="003A4B37">
        <w:rPr>
          <w:rFonts w:eastAsia="Lucida Sans Unicode" w:cs="Times New Roman"/>
          <w:kern w:val="1"/>
          <w:sz w:val="24"/>
          <w:szCs w:val="24"/>
        </w:rPr>
        <w:t xml:space="preserve">обеспечение сбора и очистки поверхностных стоков; </w:t>
      </w:r>
    </w:p>
    <w:p w:rsidR="003A4B37" w:rsidRPr="003A4B37" w:rsidRDefault="003A4B37" w:rsidP="009A7319">
      <w:pPr>
        <w:numPr>
          <w:ilvl w:val="0"/>
          <w:numId w:val="90"/>
        </w:numPr>
        <w:tabs>
          <w:tab w:val="left" w:pos="851"/>
        </w:tabs>
        <w:suppressAutoHyphens/>
        <w:spacing w:after="0" w:line="240" w:lineRule="auto"/>
        <w:ind w:left="0" w:firstLine="567"/>
        <w:contextualSpacing/>
        <w:jc w:val="both"/>
        <w:rPr>
          <w:rFonts w:eastAsia="Lucida Sans Unicode" w:cs="Times New Roman"/>
          <w:kern w:val="1"/>
          <w:sz w:val="24"/>
          <w:szCs w:val="24"/>
        </w:rPr>
      </w:pPr>
      <w:r w:rsidRPr="003A4B37">
        <w:rPr>
          <w:rFonts w:eastAsia="Lucida Sans Unicode" w:cs="Times New Roman"/>
          <w:kern w:val="1"/>
          <w:sz w:val="24"/>
          <w:szCs w:val="24"/>
        </w:rPr>
        <w:t xml:space="preserve">соблюдение правил водоохранного режима на водосборах водных объектов. </w:t>
      </w:r>
    </w:p>
    <w:p w:rsidR="00B352B4" w:rsidRDefault="00B352B4" w:rsidP="00B352B4">
      <w:pPr>
        <w:tabs>
          <w:tab w:val="left" w:pos="142"/>
          <w:tab w:val="left" w:pos="851"/>
        </w:tabs>
        <w:suppressAutoHyphens/>
        <w:spacing w:after="0" w:line="240" w:lineRule="auto"/>
        <w:ind w:firstLine="567"/>
        <w:jc w:val="both"/>
        <w:rPr>
          <w:rFonts w:eastAsia="Times New Roman" w:cs="Times New Roman"/>
          <w:sz w:val="24"/>
        </w:rPr>
      </w:pPr>
    </w:p>
    <w:p w:rsidR="00B352B4" w:rsidRPr="00B352B4" w:rsidRDefault="00B352B4" w:rsidP="009A7319">
      <w:pPr>
        <w:pStyle w:val="ab"/>
        <w:numPr>
          <w:ilvl w:val="1"/>
          <w:numId w:val="74"/>
        </w:numPr>
        <w:tabs>
          <w:tab w:val="left" w:pos="142"/>
          <w:tab w:val="left" w:pos="1134"/>
        </w:tabs>
        <w:jc w:val="both"/>
        <w:rPr>
          <w:rFonts w:eastAsia="Times New Roman"/>
        </w:rPr>
      </w:pPr>
      <w:r w:rsidRPr="00B352B4">
        <w:rPr>
          <w:rFonts w:eastAsia="Times New Roman"/>
          <w:b/>
        </w:rPr>
        <w:t xml:space="preserve">Подземные воды. </w:t>
      </w:r>
    </w:p>
    <w:p w:rsidR="003A4B37" w:rsidRPr="009933A8" w:rsidRDefault="003A4B37" w:rsidP="003A4B37">
      <w:pPr>
        <w:tabs>
          <w:tab w:val="left" w:pos="142"/>
          <w:tab w:val="left" w:pos="1134"/>
        </w:tabs>
        <w:spacing w:after="0"/>
        <w:ind w:firstLine="567"/>
        <w:jc w:val="both"/>
        <w:rPr>
          <w:rFonts w:cs="Times New Roman"/>
          <w:sz w:val="24"/>
          <w:szCs w:val="24"/>
        </w:rPr>
      </w:pPr>
      <w:r w:rsidRPr="009933A8">
        <w:rPr>
          <w:rFonts w:cs="Times New Roman"/>
          <w:sz w:val="24"/>
          <w:szCs w:val="24"/>
        </w:rPr>
        <w:t>Для предотвращения истощения водоносных горизонтов и снижения загрязнения подземных вод предлагается:</w:t>
      </w:r>
    </w:p>
    <w:p w:rsidR="003A4B37" w:rsidRPr="009933A8" w:rsidRDefault="003A4B37" w:rsidP="009A7319">
      <w:pPr>
        <w:pStyle w:val="ab"/>
        <w:widowControl/>
        <w:numPr>
          <w:ilvl w:val="0"/>
          <w:numId w:val="90"/>
        </w:numPr>
        <w:tabs>
          <w:tab w:val="left" w:pos="851"/>
        </w:tabs>
        <w:ind w:left="0" w:firstLine="567"/>
        <w:jc w:val="both"/>
      </w:pPr>
      <w:r w:rsidRPr="009933A8">
        <w:lastRenderedPageBreak/>
        <w:t xml:space="preserve">организация зон санитарной охраны источников питьевого и хозяйственно-бытового водоснабжения; </w:t>
      </w:r>
    </w:p>
    <w:p w:rsidR="003A4B37" w:rsidRPr="009933A8" w:rsidRDefault="003A4B37" w:rsidP="009A7319">
      <w:pPr>
        <w:pStyle w:val="ab"/>
        <w:widowControl/>
        <w:numPr>
          <w:ilvl w:val="0"/>
          <w:numId w:val="90"/>
        </w:numPr>
        <w:tabs>
          <w:tab w:val="left" w:pos="851"/>
        </w:tabs>
        <w:ind w:left="0" w:firstLine="567"/>
        <w:jc w:val="both"/>
      </w:pPr>
      <w:r w:rsidRPr="009933A8">
        <w:t>ликвидация непригодных к дальнейшей эксплуатации скважин;</w:t>
      </w:r>
    </w:p>
    <w:p w:rsidR="003A4B37" w:rsidRPr="009933A8" w:rsidRDefault="003A4B37" w:rsidP="009A7319">
      <w:pPr>
        <w:pStyle w:val="ab"/>
        <w:widowControl/>
        <w:numPr>
          <w:ilvl w:val="0"/>
          <w:numId w:val="90"/>
        </w:numPr>
        <w:tabs>
          <w:tab w:val="left" w:pos="851"/>
        </w:tabs>
        <w:ind w:left="0" w:firstLine="567"/>
        <w:jc w:val="both"/>
      </w:pPr>
      <w:r w:rsidRPr="009933A8">
        <w:t xml:space="preserve">изучение качества подземных вод и гидродинамического режима на водозаборах и в зонах их влияния; </w:t>
      </w:r>
    </w:p>
    <w:p w:rsidR="003A4B37" w:rsidRPr="009933A8" w:rsidRDefault="003A4B37" w:rsidP="009A7319">
      <w:pPr>
        <w:pStyle w:val="ab"/>
        <w:widowControl/>
        <w:numPr>
          <w:ilvl w:val="0"/>
          <w:numId w:val="90"/>
        </w:numPr>
        <w:tabs>
          <w:tab w:val="left" w:pos="851"/>
        </w:tabs>
        <w:ind w:left="0" w:firstLine="567"/>
        <w:jc w:val="both"/>
      </w:pPr>
      <w:r w:rsidRPr="009933A8">
        <w:t>создание защитных полос лесов вдоль дорог, озеленение магистральных улиц;</w:t>
      </w:r>
    </w:p>
    <w:p w:rsidR="003A4B37" w:rsidRPr="009933A8" w:rsidRDefault="003A4B37" w:rsidP="009A7319">
      <w:pPr>
        <w:pStyle w:val="ab"/>
        <w:widowControl/>
        <w:numPr>
          <w:ilvl w:val="0"/>
          <w:numId w:val="90"/>
        </w:numPr>
        <w:tabs>
          <w:tab w:val="left" w:pos="851"/>
        </w:tabs>
        <w:ind w:left="0" w:firstLine="567"/>
        <w:jc w:val="both"/>
      </w:pPr>
      <w:r w:rsidRPr="009933A8">
        <w:t>создание централизованной системы водоотведения, создание очистных сооружений; создание ливневой системы канализации.</w:t>
      </w:r>
    </w:p>
    <w:p w:rsidR="00B352B4" w:rsidRDefault="00B352B4" w:rsidP="00B352B4">
      <w:pPr>
        <w:tabs>
          <w:tab w:val="left" w:pos="851"/>
        </w:tabs>
        <w:suppressAutoHyphens/>
        <w:spacing w:after="0" w:line="240" w:lineRule="auto"/>
        <w:ind w:left="567"/>
        <w:jc w:val="both"/>
        <w:rPr>
          <w:rFonts w:eastAsia="Times New Roman" w:cs="Times New Roman"/>
          <w:sz w:val="24"/>
        </w:rPr>
      </w:pPr>
    </w:p>
    <w:p w:rsidR="00B352B4" w:rsidRPr="00B352B4" w:rsidRDefault="00B352B4" w:rsidP="009A7319">
      <w:pPr>
        <w:pStyle w:val="ab"/>
        <w:numPr>
          <w:ilvl w:val="1"/>
          <w:numId w:val="74"/>
        </w:numPr>
        <w:tabs>
          <w:tab w:val="left" w:pos="142"/>
          <w:tab w:val="left" w:pos="1134"/>
        </w:tabs>
        <w:jc w:val="both"/>
        <w:rPr>
          <w:rFonts w:eastAsia="Times New Roman"/>
        </w:rPr>
      </w:pPr>
      <w:r w:rsidRPr="00B352B4">
        <w:rPr>
          <w:rFonts w:eastAsia="Times New Roman"/>
          <w:b/>
        </w:rPr>
        <w:t>Почвы.</w:t>
      </w:r>
      <w:r w:rsidRPr="00B352B4">
        <w:rPr>
          <w:rFonts w:eastAsia="Times New Roman"/>
        </w:rPr>
        <w:t xml:space="preserve"> </w:t>
      </w:r>
    </w:p>
    <w:p w:rsidR="003A4B37" w:rsidRPr="009933A8" w:rsidRDefault="003A4B37" w:rsidP="003A4B37">
      <w:pPr>
        <w:tabs>
          <w:tab w:val="left" w:pos="142"/>
          <w:tab w:val="left" w:pos="1134"/>
        </w:tabs>
        <w:spacing w:after="0"/>
        <w:ind w:firstLine="567"/>
        <w:jc w:val="both"/>
        <w:rPr>
          <w:rFonts w:cs="Times New Roman"/>
          <w:sz w:val="24"/>
          <w:szCs w:val="24"/>
        </w:rPr>
      </w:pPr>
      <w:r w:rsidRPr="009933A8">
        <w:rPr>
          <w:rFonts w:cs="Times New Roman"/>
          <w:sz w:val="24"/>
          <w:szCs w:val="24"/>
        </w:rPr>
        <w:t>Основными источниками загрязнения почвы являются деятельность предприятий и транспортные средства. С целью предотвращения деградации почвенного покрова территории Генеральным планом предлагается:</w:t>
      </w:r>
    </w:p>
    <w:p w:rsidR="003A4B37" w:rsidRPr="009933A8" w:rsidRDefault="003A4B37" w:rsidP="009A7319">
      <w:pPr>
        <w:pStyle w:val="ab"/>
        <w:widowControl/>
        <w:numPr>
          <w:ilvl w:val="0"/>
          <w:numId w:val="91"/>
        </w:numPr>
        <w:tabs>
          <w:tab w:val="left" w:pos="851"/>
        </w:tabs>
        <w:ind w:left="0" w:firstLine="567"/>
        <w:jc w:val="both"/>
      </w:pPr>
      <w:r w:rsidRPr="009933A8">
        <w:t>создание защитных полос лесов вдоль дорог, озеленение магистральных улиц;</w:t>
      </w:r>
    </w:p>
    <w:p w:rsidR="003A4B37" w:rsidRPr="009933A8" w:rsidRDefault="003A4B37" w:rsidP="009A7319">
      <w:pPr>
        <w:pStyle w:val="ab"/>
        <w:widowControl/>
        <w:numPr>
          <w:ilvl w:val="0"/>
          <w:numId w:val="91"/>
        </w:numPr>
        <w:tabs>
          <w:tab w:val="left" w:pos="851"/>
        </w:tabs>
        <w:ind w:left="0" w:firstLine="567"/>
        <w:jc w:val="both"/>
      </w:pPr>
      <w:r w:rsidRPr="009933A8">
        <w:t>создание централизованной системы водоотведения, создание очистных сооружений; создание ливневой системы канализации;</w:t>
      </w:r>
    </w:p>
    <w:p w:rsidR="003A4B37" w:rsidRPr="009933A8" w:rsidRDefault="003A4B37" w:rsidP="009A7319">
      <w:pPr>
        <w:pStyle w:val="ab"/>
        <w:widowControl/>
        <w:numPr>
          <w:ilvl w:val="0"/>
          <w:numId w:val="91"/>
        </w:numPr>
        <w:tabs>
          <w:tab w:val="left" w:pos="851"/>
        </w:tabs>
        <w:ind w:left="0" w:firstLine="567"/>
        <w:jc w:val="both"/>
      </w:pPr>
      <w:r w:rsidRPr="009933A8">
        <w:t xml:space="preserve">заключение необходимых договоров со </w:t>
      </w:r>
      <w:proofErr w:type="gramStart"/>
      <w:r w:rsidRPr="009933A8">
        <w:t>специализированными</w:t>
      </w:r>
      <w:proofErr w:type="gramEnd"/>
      <w:r w:rsidRPr="009933A8">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3A4B37" w:rsidRPr="00955CEE" w:rsidRDefault="003A4B37" w:rsidP="009A7319">
      <w:pPr>
        <w:pStyle w:val="ab"/>
        <w:widowControl/>
        <w:numPr>
          <w:ilvl w:val="0"/>
          <w:numId w:val="91"/>
        </w:numPr>
        <w:tabs>
          <w:tab w:val="left" w:pos="851"/>
        </w:tabs>
        <w:ind w:left="0" w:firstLine="567"/>
        <w:jc w:val="both"/>
      </w:pPr>
      <w:r w:rsidRPr="009933A8">
        <w:t>создание и содержание</w:t>
      </w:r>
      <w:r w:rsidRPr="00955CEE">
        <w:t xml:space="preserve"> мест (площадок) накопления ТКО;</w:t>
      </w:r>
    </w:p>
    <w:p w:rsidR="003A4B37" w:rsidRPr="00955CEE" w:rsidRDefault="003A4B37" w:rsidP="009A7319">
      <w:pPr>
        <w:pStyle w:val="ab"/>
        <w:widowControl/>
        <w:numPr>
          <w:ilvl w:val="0"/>
          <w:numId w:val="91"/>
        </w:numPr>
        <w:tabs>
          <w:tab w:val="left" w:pos="851"/>
        </w:tabs>
        <w:ind w:left="0" w:firstLine="567"/>
        <w:jc w:val="both"/>
      </w:pPr>
      <w:r w:rsidRPr="00955CEE">
        <w:t xml:space="preserve">организация раздельного сбора отходов с целью выявления отходов, подлежащих утилизации или обезвреживанию, с последующей их передачей </w:t>
      </w:r>
      <w:proofErr w:type="gramStart"/>
      <w:r w:rsidRPr="00955CEE">
        <w:t>специализированными</w:t>
      </w:r>
      <w:proofErr w:type="gramEnd"/>
      <w:r w:rsidRPr="00955CEE">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3A4B37" w:rsidRPr="00955CEE" w:rsidRDefault="003A4B37" w:rsidP="009A7319">
      <w:pPr>
        <w:pStyle w:val="ab"/>
        <w:widowControl/>
        <w:numPr>
          <w:ilvl w:val="0"/>
          <w:numId w:val="91"/>
        </w:numPr>
        <w:tabs>
          <w:tab w:val="left" w:pos="851"/>
        </w:tabs>
        <w:ind w:left="0" w:firstLine="567"/>
        <w:jc w:val="both"/>
      </w:pPr>
      <w:r w:rsidRPr="00955CEE">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p w:rsidR="00B352B4" w:rsidRDefault="00B352B4" w:rsidP="00B352B4">
      <w:pPr>
        <w:tabs>
          <w:tab w:val="left" w:pos="142"/>
          <w:tab w:val="left" w:pos="851"/>
        </w:tabs>
        <w:spacing w:after="0" w:line="256" w:lineRule="auto"/>
        <w:ind w:firstLine="567"/>
        <w:jc w:val="both"/>
        <w:rPr>
          <w:rFonts w:eastAsia="Times New Roman" w:cs="Times New Roman"/>
          <w:b/>
          <w:sz w:val="24"/>
        </w:rPr>
      </w:pPr>
    </w:p>
    <w:p w:rsidR="00B352B4" w:rsidRPr="00B352B4" w:rsidRDefault="00B352B4" w:rsidP="009A7319">
      <w:pPr>
        <w:pStyle w:val="ab"/>
        <w:numPr>
          <w:ilvl w:val="1"/>
          <w:numId w:val="74"/>
        </w:numPr>
        <w:tabs>
          <w:tab w:val="left" w:pos="142"/>
          <w:tab w:val="left" w:pos="1134"/>
        </w:tabs>
        <w:spacing w:line="256" w:lineRule="auto"/>
        <w:jc w:val="both"/>
        <w:rPr>
          <w:rFonts w:eastAsia="Times New Roman"/>
        </w:rPr>
      </w:pPr>
      <w:r w:rsidRPr="00B352B4">
        <w:rPr>
          <w:rFonts w:eastAsia="Times New Roman"/>
          <w:b/>
        </w:rPr>
        <w:t>Территории природно-экологического каркаса.</w:t>
      </w:r>
      <w:r w:rsidRPr="00B352B4">
        <w:rPr>
          <w:rFonts w:eastAsia="Times New Roman"/>
        </w:rPr>
        <w:t xml:space="preserve"> </w:t>
      </w:r>
    </w:p>
    <w:p w:rsidR="003A4B37" w:rsidRPr="00955CEE" w:rsidRDefault="003A4B37" w:rsidP="003A4B37">
      <w:pPr>
        <w:tabs>
          <w:tab w:val="left" w:pos="142"/>
          <w:tab w:val="left" w:pos="1134"/>
        </w:tabs>
        <w:spacing w:after="0"/>
        <w:ind w:firstLine="567"/>
        <w:jc w:val="both"/>
        <w:rPr>
          <w:rFonts w:cs="Times New Roman"/>
          <w:sz w:val="24"/>
          <w:szCs w:val="24"/>
        </w:rPr>
      </w:pPr>
      <w:r w:rsidRPr="00955CEE">
        <w:rPr>
          <w:rFonts w:cs="Times New Roman"/>
          <w:sz w:val="24"/>
          <w:szCs w:val="24"/>
        </w:rPr>
        <w:t xml:space="preserve">Основными элементами природно-экологического каркаса территории </w:t>
      </w:r>
      <w:r w:rsidR="00067419">
        <w:rPr>
          <w:rFonts w:cs="Times New Roman"/>
          <w:sz w:val="24"/>
          <w:szCs w:val="24"/>
        </w:rPr>
        <w:t>Козловского</w:t>
      </w:r>
      <w:r w:rsidRPr="00F33B03">
        <w:rPr>
          <w:rFonts w:cs="Times New Roman"/>
          <w:sz w:val="24"/>
          <w:szCs w:val="24"/>
        </w:rPr>
        <w:t xml:space="preserve"> </w:t>
      </w:r>
      <w:r w:rsidRPr="00955CEE">
        <w:rPr>
          <w:rFonts w:cs="Times New Roman"/>
          <w:sz w:val="24"/>
          <w:szCs w:val="24"/>
        </w:rPr>
        <w:t>сельского поселения являются:</w:t>
      </w:r>
    </w:p>
    <w:p w:rsidR="003A4B37" w:rsidRPr="00955CEE" w:rsidRDefault="003A4B37" w:rsidP="009A7319">
      <w:pPr>
        <w:pStyle w:val="ab"/>
        <w:widowControl/>
        <w:numPr>
          <w:ilvl w:val="0"/>
          <w:numId w:val="92"/>
        </w:numPr>
        <w:tabs>
          <w:tab w:val="left" w:pos="851"/>
        </w:tabs>
        <w:ind w:left="0" w:firstLine="567"/>
        <w:jc w:val="both"/>
      </w:pPr>
      <w:r w:rsidRPr="00955CEE">
        <w:t>земли лесного фонда;</w:t>
      </w:r>
    </w:p>
    <w:p w:rsidR="003A4B37" w:rsidRPr="00955CEE" w:rsidRDefault="003A4B37" w:rsidP="009A7319">
      <w:pPr>
        <w:pStyle w:val="ab"/>
        <w:widowControl/>
        <w:numPr>
          <w:ilvl w:val="0"/>
          <w:numId w:val="92"/>
        </w:numPr>
        <w:tabs>
          <w:tab w:val="left" w:pos="851"/>
        </w:tabs>
        <w:ind w:left="0" w:firstLine="567"/>
        <w:jc w:val="both"/>
      </w:pPr>
      <w:proofErr w:type="spellStart"/>
      <w:r w:rsidRPr="00955CEE">
        <w:t>водоохранные</w:t>
      </w:r>
      <w:proofErr w:type="spellEnd"/>
      <w:r w:rsidRPr="00955CEE">
        <w:t xml:space="preserve"> зоны рек;</w:t>
      </w:r>
    </w:p>
    <w:p w:rsidR="003A4B37" w:rsidRPr="00955CEE" w:rsidRDefault="003A4B37" w:rsidP="009A7319">
      <w:pPr>
        <w:pStyle w:val="ab"/>
        <w:widowControl/>
        <w:numPr>
          <w:ilvl w:val="0"/>
          <w:numId w:val="92"/>
        </w:numPr>
        <w:tabs>
          <w:tab w:val="left" w:pos="851"/>
        </w:tabs>
        <w:ind w:left="0" w:firstLine="567"/>
        <w:jc w:val="both"/>
      </w:pPr>
      <w:r w:rsidRPr="00955CEE">
        <w:t>сенокосные и пастбищные угодья;</w:t>
      </w:r>
    </w:p>
    <w:p w:rsidR="003A4B37" w:rsidRPr="00122D30" w:rsidRDefault="003A4B37" w:rsidP="009A7319">
      <w:pPr>
        <w:pStyle w:val="ab"/>
        <w:widowControl/>
        <w:numPr>
          <w:ilvl w:val="0"/>
          <w:numId w:val="92"/>
        </w:numPr>
        <w:tabs>
          <w:tab w:val="left" w:pos="851"/>
        </w:tabs>
        <w:ind w:left="0" w:firstLine="567"/>
        <w:jc w:val="both"/>
      </w:pPr>
      <w:r w:rsidRPr="00955CEE">
        <w:t>защитные лесные насаждения</w:t>
      </w:r>
      <w:r w:rsidRPr="00122D30">
        <w:t>.</w:t>
      </w:r>
    </w:p>
    <w:p w:rsidR="00B352B4" w:rsidRDefault="00B352B4" w:rsidP="00B352B4">
      <w:pPr>
        <w:tabs>
          <w:tab w:val="left" w:pos="851"/>
        </w:tabs>
        <w:spacing w:line="256" w:lineRule="auto"/>
        <w:jc w:val="both"/>
        <w:rPr>
          <w:rFonts w:ascii="Calibri" w:eastAsia="Calibri" w:hAnsi="Calibri" w:cs="Calibri"/>
        </w:rPr>
      </w:pPr>
    </w:p>
    <w:p w:rsidR="00C72185" w:rsidRDefault="00C72185">
      <w:pPr>
        <w:rPr>
          <w:highlight w:val="yellow"/>
        </w:rPr>
      </w:pPr>
      <w:r>
        <w:rPr>
          <w:highlight w:val="yellow"/>
        </w:rPr>
        <w:br w:type="page"/>
      </w:r>
    </w:p>
    <w:p w:rsidR="00C72185" w:rsidRPr="00F6467F" w:rsidRDefault="00C72185" w:rsidP="009A7319">
      <w:pPr>
        <w:pStyle w:val="1"/>
        <w:keepLines w:val="0"/>
        <w:numPr>
          <w:ilvl w:val="0"/>
          <w:numId w:val="100"/>
        </w:numPr>
        <w:spacing w:before="0" w:line="240" w:lineRule="auto"/>
        <w:jc w:val="center"/>
        <w:rPr>
          <w:rFonts w:ascii="Times New Roman" w:hAnsi="Times New Roman" w:cs="Times New Roman"/>
          <w:b/>
          <w:color w:val="auto"/>
          <w:sz w:val="24"/>
          <w:szCs w:val="24"/>
        </w:rPr>
      </w:pPr>
      <w:bookmarkStart w:id="239" w:name="_Toc65836605"/>
      <w:bookmarkStart w:id="240" w:name="_Toc95223787"/>
      <w:bookmarkStart w:id="241" w:name="_Toc138777949"/>
      <w:r w:rsidRPr="00F6467F">
        <w:rPr>
          <w:rFonts w:ascii="Times New Roman" w:hAnsi="Times New Roman" w:cs="Times New Roman"/>
          <w:b/>
          <w:color w:val="auto"/>
          <w:sz w:val="24"/>
          <w:szCs w:val="24"/>
        </w:rPr>
        <w:lastRenderedPageBreak/>
        <w:t>ПЕРЕЧЕНЬ ОСНОВНЫХ ФАКТОРОВ РИСКА ВОЗНИКНОВЕНИЯ ЧРЕЗВЫЧАЙНЫХ СИТУАЦИЙ ПРИРОДНОГО И ТЕХНОГЕННОГО ХАРАКТЕРА</w:t>
      </w:r>
      <w:bookmarkEnd w:id="239"/>
      <w:bookmarkEnd w:id="240"/>
      <w:bookmarkEnd w:id="241"/>
    </w:p>
    <w:p w:rsidR="00C72185" w:rsidRPr="00F6467F" w:rsidRDefault="00C72185" w:rsidP="00C72185">
      <w:pPr>
        <w:tabs>
          <w:tab w:val="left" w:pos="-2127"/>
        </w:tabs>
        <w:autoSpaceDE w:val="0"/>
        <w:autoSpaceDN w:val="0"/>
        <w:adjustRightInd w:val="0"/>
        <w:spacing w:after="0"/>
        <w:ind w:right="-30" w:firstLine="567"/>
        <w:jc w:val="both"/>
        <w:rPr>
          <w:b/>
          <w:sz w:val="24"/>
          <w:szCs w:val="24"/>
        </w:rPr>
      </w:pPr>
    </w:p>
    <w:p w:rsidR="00C72185" w:rsidRPr="00F6467F" w:rsidRDefault="00C72185" w:rsidP="00C72185">
      <w:pPr>
        <w:spacing w:after="0"/>
        <w:ind w:firstLine="567"/>
        <w:jc w:val="both"/>
        <w:rPr>
          <w:rFonts w:eastAsia="TimesNewRomanPSMT" w:cs="Times New Roman"/>
          <w:spacing w:val="-2"/>
          <w:sz w:val="24"/>
          <w:szCs w:val="24"/>
        </w:rPr>
      </w:pPr>
      <w:r w:rsidRPr="00F6467F">
        <w:rPr>
          <w:rFonts w:eastAsia="TimesNewRomanPSMT" w:cs="Times New Roman"/>
          <w:spacing w:val="-2"/>
          <w:sz w:val="24"/>
          <w:szCs w:val="24"/>
        </w:rPr>
        <w:t>В соответствии с п. 2 ст. 11 Федерального закона от 21.12.1994 № 68-ФЗ (</w:t>
      </w:r>
      <w:r w:rsidRPr="00F6467F">
        <w:rPr>
          <w:rFonts w:cs="Times New Roman"/>
          <w:sz w:val="24"/>
          <w:szCs w:val="24"/>
        </w:rPr>
        <w:t>ред. от 08.12.2020</w:t>
      </w:r>
      <w:r w:rsidRPr="00F6467F">
        <w:rPr>
          <w:rFonts w:eastAsia="TimesNewRomanPSMT" w:cs="Times New Roman"/>
          <w:spacing w:val="-2"/>
          <w:sz w:val="24"/>
          <w:szCs w:val="24"/>
        </w:rPr>
        <w:t xml:space="preserve">) «О защите населения и территорий от чрезвычайных ситуаций природного и техногенного характера» к полномочиям </w:t>
      </w:r>
      <w:r w:rsidRPr="00F6467F">
        <w:rPr>
          <w:rFonts w:cs="Times New Roman"/>
          <w:bCs/>
          <w:sz w:val="24"/>
          <w:szCs w:val="24"/>
        </w:rPr>
        <w:t xml:space="preserve">органов местного самоуправления в области защиты населения и территорий от чрезвычайных ситуаций </w:t>
      </w:r>
      <w:r w:rsidRPr="00F6467F">
        <w:rPr>
          <w:rFonts w:eastAsia="TimesNewRomanPSMT" w:cs="Times New Roman"/>
          <w:spacing w:val="-2"/>
          <w:sz w:val="24"/>
          <w:szCs w:val="24"/>
        </w:rPr>
        <w:t>относятся:</w:t>
      </w:r>
    </w:p>
    <w:p w:rsidR="00C72185" w:rsidRPr="00F6467F" w:rsidRDefault="00C72185" w:rsidP="00C72185">
      <w:pPr>
        <w:autoSpaceDE w:val="0"/>
        <w:autoSpaceDN w:val="0"/>
        <w:adjustRightInd w:val="0"/>
        <w:spacing w:after="0" w:line="240" w:lineRule="auto"/>
        <w:ind w:firstLine="540"/>
        <w:jc w:val="both"/>
        <w:rPr>
          <w:rFonts w:cs="Times New Roman"/>
          <w:sz w:val="24"/>
          <w:szCs w:val="24"/>
        </w:rPr>
      </w:pPr>
      <w:r w:rsidRPr="00F6467F">
        <w:rPr>
          <w:rFonts w:cs="Times New Roman"/>
          <w:sz w:val="24"/>
          <w:szCs w:val="24"/>
        </w:rPr>
        <w:t>Органы местного самоуправления самостоятельно:</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а) осуществляют подготовку и содержание в готовности необходимых сил и сре</w:t>
      </w:r>
      <w:proofErr w:type="gramStart"/>
      <w:r w:rsidRPr="00F6467F">
        <w:rPr>
          <w:rFonts w:cs="Times New Roman"/>
          <w:sz w:val="24"/>
          <w:szCs w:val="24"/>
        </w:rPr>
        <w:t>дств дл</w:t>
      </w:r>
      <w:proofErr w:type="gramEnd"/>
      <w:r w:rsidRPr="00F6467F">
        <w:rPr>
          <w:rFonts w:cs="Times New Roman"/>
          <w:sz w:val="24"/>
          <w:szCs w:val="24"/>
        </w:rPr>
        <w:t>я защиты населения и территорий от чрезвычайных ситуаций, а также подготовку населения в области защиты от чрезвычайных ситуаций;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в) осуществляют информирование населения о чрезвычайных ситуациях;</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г) осуществляют финансирование мероприятий в области защиты населения и территорий от чрезвычайных ситуаций;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proofErr w:type="spellStart"/>
      <w:r w:rsidRPr="00F6467F">
        <w:rPr>
          <w:rFonts w:cs="Times New Roman"/>
          <w:sz w:val="24"/>
          <w:szCs w:val="24"/>
        </w:rPr>
        <w:t>д</w:t>
      </w:r>
      <w:proofErr w:type="spellEnd"/>
      <w:r w:rsidRPr="00F6467F">
        <w:rPr>
          <w:rFonts w:cs="Times New Roman"/>
          <w:sz w:val="24"/>
          <w:szCs w:val="24"/>
        </w:rPr>
        <w:t>) создают резервы финансовых и материальных ресурсов для ликвидации чрезвычайных ситуаций;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ж) содействуют устойчивому функционированию организаций в чрезвычайных ситуациях;</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proofErr w:type="spellStart"/>
      <w:r w:rsidRPr="00F6467F">
        <w:rPr>
          <w:rFonts w:cs="Times New Roman"/>
          <w:sz w:val="24"/>
          <w:szCs w:val="24"/>
        </w:rPr>
        <w:t>з</w:t>
      </w:r>
      <w:proofErr w:type="spellEnd"/>
      <w:r w:rsidRPr="00F6467F">
        <w:rPr>
          <w:rFonts w:cs="Times New Roman"/>
          <w:sz w:val="24"/>
          <w:szCs w:val="24"/>
        </w:rPr>
        <w:t xml:space="preserve">) создают при органах местного </w:t>
      </w:r>
      <w:proofErr w:type="gramStart"/>
      <w:r w:rsidRPr="00F6467F">
        <w:rPr>
          <w:rFonts w:cs="Times New Roman"/>
          <w:sz w:val="24"/>
          <w:szCs w:val="24"/>
        </w:rPr>
        <w:t>самоуправления</w:t>
      </w:r>
      <w:proofErr w:type="gramEnd"/>
      <w:r w:rsidRPr="00F6467F">
        <w:rPr>
          <w:rFonts w:cs="Times New Roman"/>
          <w:sz w:val="24"/>
          <w:szCs w:val="24"/>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 xml:space="preserve">к) устанавливают местный уровень реагирования в порядке, установленном </w:t>
      </w:r>
      <w:hyperlink r:id="rId63" w:history="1">
        <w:r w:rsidRPr="00F6467F">
          <w:rPr>
            <w:rFonts w:cs="Times New Roman"/>
            <w:sz w:val="24"/>
            <w:szCs w:val="24"/>
          </w:rPr>
          <w:t>пунктом 8 статьи 4.1</w:t>
        </w:r>
      </w:hyperlink>
      <w:r w:rsidRPr="00F6467F">
        <w:rPr>
          <w:rFonts w:cs="Times New Roman"/>
          <w:sz w:val="24"/>
          <w:szCs w:val="24"/>
        </w:rPr>
        <w:t xml:space="preserve"> Федерального закона </w:t>
      </w:r>
      <w:r w:rsidRPr="00F6467F">
        <w:rPr>
          <w:rFonts w:eastAsia="TimesNewRomanPSMT" w:cs="Times New Roman"/>
          <w:spacing w:val="-2"/>
          <w:sz w:val="24"/>
          <w:szCs w:val="24"/>
        </w:rPr>
        <w:t>от 21.12.1994 № 68-ФЗ</w:t>
      </w:r>
      <w:r w:rsidRPr="00F6467F">
        <w:rPr>
          <w:rFonts w:cs="Times New Roman"/>
          <w:sz w:val="24"/>
          <w:szCs w:val="24"/>
        </w:rPr>
        <w:t>;</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л) участвуют в создании, эксплуатации и развитии системы обеспечения вызова экстренных оперативных служб по единому номеру «112»;</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м) создают и поддерживают в постоянной готовности муниципальные системы оповещения и информирования населения о чрезвычайных ситуациях;</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proofErr w:type="spellStart"/>
      <w:r w:rsidRPr="00F6467F">
        <w:rPr>
          <w:rFonts w:cs="Times New Roman"/>
          <w:sz w:val="24"/>
          <w:szCs w:val="24"/>
        </w:rPr>
        <w:t>н</w:t>
      </w:r>
      <w:proofErr w:type="spellEnd"/>
      <w:r w:rsidRPr="00F6467F">
        <w:rPr>
          <w:rFonts w:cs="Times New Roman"/>
          <w:sz w:val="24"/>
          <w:szCs w:val="24"/>
        </w:rPr>
        <w:t xml:space="preserve">)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64" w:history="1">
        <w:r w:rsidRPr="00F6467F">
          <w:rPr>
            <w:rFonts w:cs="Times New Roman"/>
            <w:sz w:val="24"/>
            <w:szCs w:val="24"/>
          </w:rPr>
          <w:t>комплексной системы</w:t>
        </w:r>
      </w:hyperlink>
      <w:r w:rsidRPr="00F6467F">
        <w:rPr>
          <w:rFonts w:cs="Times New Roman"/>
          <w:sz w:val="24"/>
          <w:szCs w:val="24"/>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sz w:val="24"/>
          <w:szCs w:val="24"/>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C72185" w:rsidRPr="00F6467F" w:rsidRDefault="00C72185" w:rsidP="00C72185">
      <w:pPr>
        <w:autoSpaceDE w:val="0"/>
        <w:autoSpaceDN w:val="0"/>
        <w:adjustRightInd w:val="0"/>
        <w:spacing w:after="0" w:line="240" w:lineRule="auto"/>
        <w:ind w:firstLine="540"/>
        <w:jc w:val="both"/>
        <w:rPr>
          <w:rFonts w:cs="Times New Roman"/>
          <w:sz w:val="24"/>
          <w:szCs w:val="24"/>
        </w:rPr>
      </w:pPr>
    </w:p>
    <w:p w:rsidR="00C72185" w:rsidRPr="00F6467F" w:rsidRDefault="00C72185" w:rsidP="00C72185">
      <w:pPr>
        <w:autoSpaceDE w:val="0"/>
        <w:autoSpaceDN w:val="0"/>
        <w:adjustRightInd w:val="0"/>
        <w:spacing w:after="0" w:line="240" w:lineRule="auto"/>
        <w:ind w:firstLine="540"/>
        <w:jc w:val="both"/>
        <w:rPr>
          <w:rFonts w:cs="Times New Roman"/>
          <w:sz w:val="24"/>
          <w:szCs w:val="24"/>
        </w:rPr>
      </w:pPr>
      <w:proofErr w:type="gramStart"/>
      <w:r w:rsidRPr="00F6467F">
        <w:rPr>
          <w:rFonts w:cs="Times New Roman"/>
          <w:sz w:val="24"/>
          <w:szCs w:val="24"/>
        </w:rPr>
        <w:t xml:space="preserve">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w:t>
      </w:r>
      <w:r w:rsidRPr="00F6467F">
        <w:rPr>
          <w:rFonts w:cs="Times New Roman"/>
          <w:sz w:val="24"/>
          <w:szCs w:val="24"/>
        </w:rPr>
        <w:lastRenderedPageBreak/>
        <w:t>средств массовой информации, выделении эфирного времени в целях</w:t>
      </w:r>
      <w:proofErr w:type="gramEnd"/>
      <w:r w:rsidRPr="00F6467F">
        <w:rPr>
          <w:rFonts w:cs="Times New Roman"/>
          <w:sz w:val="24"/>
          <w:szCs w:val="24"/>
        </w:rPr>
        <w:t xml:space="preserve">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72185" w:rsidRPr="00F6467F" w:rsidRDefault="00C72185" w:rsidP="00C72185">
      <w:pPr>
        <w:tabs>
          <w:tab w:val="left" w:pos="-2127"/>
        </w:tabs>
        <w:autoSpaceDE w:val="0"/>
        <w:autoSpaceDN w:val="0"/>
        <w:adjustRightInd w:val="0"/>
        <w:spacing w:after="0"/>
        <w:ind w:right="-30" w:firstLine="567"/>
        <w:jc w:val="both"/>
        <w:rPr>
          <w:b/>
          <w:sz w:val="24"/>
          <w:szCs w:val="24"/>
        </w:rPr>
      </w:pP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b/>
          <w:bCs/>
          <w:sz w:val="24"/>
          <w:szCs w:val="24"/>
        </w:rPr>
        <w:t>Чрезвычайная ситуация</w:t>
      </w:r>
      <w:r w:rsidRPr="00F6467F">
        <w:rPr>
          <w:rFonts w:cs="Times New Roman"/>
          <w:sz w:val="24"/>
          <w:szCs w:val="24"/>
        </w:rPr>
        <w:t xml:space="preserve">; ЧС: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(ГОСТ </w:t>
      </w:r>
      <w:proofErr w:type="gramStart"/>
      <w:r w:rsidRPr="00F6467F">
        <w:rPr>
          <w:rFonts w:cs="Times New Roman"/>
          <w:sz w:val="24"/>
          <w:szCs w:val="24"/>
        </w:rPr>
        <w:t>Р</w:t>
      </w:r>
      <w:proofErr w:type="gramEnd"/>
      <w:r w:rsidRPr="00F6467F">
        <w:rPr>
          <w:rFonts w:cs="Times New Roman"/>
          <w:sz w:val="24"/>
          <w:szCs w:val="24"/>
        </w:rPr>
        <w:t xml:space="preserve"> 22.0.02-2016).</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b/>
          <w:bCs/>
          <w:sz w:val="24"/>
          <w:szCs w:val="24"/>
        </w:rPr>
        <w:t>Источник чрезвычайной ситуации</w:t>
      </w:r>
      <w:r w:rsidRPr="00F6467F">
        <w:rPr>
          <w:rFonts w:cs="Times New Roman"/>
          <w:sz w:val="24"/>
          <w:szCs w:val="24"/>
        </w:rPr>
        <w:t xml:space="preserve">: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 (ГОСТ </w:t>
      </w:r>
      <w:proofErr w:type="gramStart"/>
      <w:r w:rsidRPr="00F6467F">
        <w:rPr>
          <w:rFonts w:cs="Times New Roman"/>
          <w:sz w:val="24"/>
          <w:szCs w:val="24"/>
        </w:rPr>
        <w:t>Р</w:t>
      </w:r>
      <w:proofErr w:type="gramEnd"/>
      <w:r w:rsidRPr="00F6467F">
        <w:rPr>
          <w:rFonts w:cs="Times New Roman"/>
          <w:sz w:val="24"/>
          <w:szCs w:val="24"/>
        </w:rPr>
        <w:t xml:space="preserve"> 22.0.02-2016).</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b/>
          <w:bCs/>
          <w:sz w:val="24"/>
          <w:szCs w:val="24"/>
        </w:rPr>
        <w:t>Поражающий фактор (источника) чрезвычайной ситуации</w:t>
      </w:r>
      <w:r w:rsidRPr="00F6467F">
        <w:rPr>
          <w:rFonts w:cs="Times New Roman"/>
          <w:sz w:val="24"/>
          <w:szCs w:val="24"/>
        </w:rPr>
        <w:t xml:space="preserve">: Составляющая источника чрезвычайной ситуации,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 (ГОСТ </w:t>
      </w:r>
      <w:proofErr w:type="gramStart"/>
      <w:r w:rsidRPr="00F6467F">
        <w:rPr>
          <w:rFonts w:cs="Times New Roman"/>
          <w:sz w:val="24"/>
          <w:szCs w:val="24"/>
        </w:rPr>
        <w:t>Р</w:t>
      </w:r>
      <w:proofErr w:type="gramEnd"/>
      <w:r w:rsidRPr="00F6467F">
        <w:rPr>
          <w:rFonts w:cs="Times New Roman"/>
          <w:sz w:val="24"/>
          <w:szCs w:val="24"/>
        </w:rPr>
        <w:t xml:space="preserve"> 22.0.02-2016).</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b/>
          <w:bCs/>
          <w:sz w:val="24"/>
          <w:szCs w:val="24"/>
        </w:rPr>
        <w:t>Обеспечение безопасности населения в чрезвычайных ситуациях</w:t>
      </w:r>
      <w:r w:rsidRPr="00F6467F">
        <w:rPr>
          <w:rFonts w:cs="Times New Roman"/>
          <w:sz w:val="24"/>
          <w:szCs w:val="24"/>
        </w:rPr>
        <w:t>: Реализация системы мероприятий, направленных на предотвращение или предельное снижение угрозы жизни и здоровью людей, потери их имущества и нарушения условий жизнедеятельности в случае возникновения чрезвычайной ситуации (ГОСТ </w:t>
      </w:r>
      <w:proofErr w:type="gramStart"/>
      <w:r w:rsidRPr="00F6467F">
        <w:rPr>
          <w:rFonts w:cs="Times New Roman"/>
          <w:sz w:val="24"/>
          <w:szCs w:val="24"/>
        </w:rPr>
        <w:t>Р</w:t>
      </w:r>
      <w:proofErr w:type="gramEnd"/>
      <w:r w:rsidRPr="00F6467F">
        <w:rPr>
          <w:rFonts w:cs="Times New Roman"/>
          <w:sz w:val="24"/>
          <w:szCs w:val="24"/>
        </w:rPr>
        <w:t> 22.0.02- 2016).</w:t>
      </w:r>
    </w:p>
    <w:p w:rsidR="00C72185" w:rsidRPr="00F6467F" w:rsidRDefault="00C72185" w:rsidP="00C72185">
      <w:pPr>
        <w:autoSpaceDE w:val="0"/>
        <w:autoSpaceDN w:val="0"/>
        <w:adjustRightInd w:val="0"/>
        <w:spacing w:after="0" w:line="240" w:lineRule="auto"/>
        <w:ind w:firstLine="567"/>
        <w:jc w:val="both"/>
        <w:rPr>
          <w:rFonts w:cs="Times New Roman"/>
          <w:bCs/>
          <w:sz w:val="24"/>
          <w:szCs w:val="24"/>
        </w:rPr>
      </w:pPr>
      <w:r w:rsidRPr="00F6467F">
        <w:rPr>
          <w:rFonts w:cs="Times New Roman"/>
          <w:b/>
          <w:bCs/>
          <w:sz w:val="24"/>
          <w:szCs w:val="24"/>
        </w:rPr>
        <w:t xml:space="preserve">Защита населения в чрезвычайных ситуациях: </w:t>
      </w:r>
      <w:r w:rsidRPr="00F6467F">
        <w:rPr>
          <w:rFonts w:cs="Times New Roman"/>
          <w:bCs/>
          <w:sz w:val="24"/>
          <w:szCs w:val="24"/>
        </w:rPr>
        <w:t xml:space="preserve">Совокупность взаимоувязанных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w:t>
      </w:r>
      <w:r w:rsidRPr="00F6467F">
        <w:rPr>
          <w:rFonts w:cs="Times New Roman"/>
          <w:sz w:val="24"/>
          <w:szCs w:val="24"/>
        </w:rPr>
        <w:t>(ГОСТ </w:t>
      </w:r>
      <w:proofErr w:type="gramStart"/>
      <w:r w:rsidRPr="00F6467F">
        <w:rPr>
          <w:rFonts w:cs="Times New Roman"/>
          <w:sz w:val="24"/>
          <w:szCs w:val="24"/>
        </w:rPr>
        <w:t>Р</w:t>
      </w:r>
      <w:proofErr w:type="gramEnd"/>
      <w:r w:rsidRPr="00F6467F">
        <w:rPr>
          <w:rFonts w:cs="Times New Roman"/>
          <w:sz w:val="24"/>
          <w:szCs w:val="24"/>
        </w:rPr>
        <w:t> 22.0.02-2016).</w:t>
      </w:r>
    </w:p>
    <w:p w:rsidR="00C72185" w:rsidRPr="00F6467F" w:rsidRDefault="00C72185" w:rsidP="00C72185">
      <w:pPr>
        <w:tabs>
          <w:tab w:val="left" w:pos="10080"/>
          <w:tab w:val="left" w:pos="10620"/>
        </w:tabs>
        <w:spacing w:after="0"/>
        <w:ind w:right="-3" w:firstLine="567"/>
        <w:jc w:val="both"/>
        <w:rPr>
          <w:rFonts w:cs="Times New Roman"/>
          <w:sz w:val="24"/>
          <w:szCs w:val="24"/>
        </w:rPr>
      </w:pPr>
    </w:p>
    <w:p w:rsidR="00C72185" w:rsidRPr="00F6467F" w:rsidRDefault="00870964" w:rsidP="00EC6F64">
      <w:pPr>
        <w:pStyle w:val="2"/>
        <w:rPr>
          <w:rFonts w:ascii="Times New Roman" w:hAnsi="Times New Roman" w:cs="Times New Roman"/>
          <w:b/>
          <w:i/>
          <w:color w:val="auto"/>
          <w:sz w:val="24"/>
          <w:szCs w:val="24"/>
        </w:rPr>
      </w:pPr>
      <w:bookmarkStart w:id="242" w:name="_Toc63676571"/>
      <w:bookmarkStart w:id="243" w:name="_Toc65836606"/>
      <w:bookmarkStart w:id="244" w:name="_Toc95223788"/>
      <w:bookmarkStart w:id="245" w:name="_Toc138777950"/>
      <w:r>
        <w:rPr>
          <w:rFonts w:ascii="Times New Roman" w:hAnsi="Times New Roman" w:cs="Times New Roman"/>
          <w:b/>
          <w:color w:val="auto"/>
          <w:sz w:val="24"/>
          <w:szCs w:val="24"/>
        </w:rPr>
        <w:t>7</w:t>
      </w:r>
      <w:r w:rsidR="00C72185" w:rsidRPr="00F6467F">
        <w:rPr>
          <w:rFonts w:ascii="Times New Roman" w:hAnsi="Times New Roman" w:cs="Times New Roman"/>
          <w:b/>
          <w:color w:val="auto"/>
          <w:sz w:val="24"/>
          <w:szCs w:val="24"/>
        </w:rPr>
        <w:t>.1. Перечень возможных источников чрезвычайных ситуаций техногенного характера</w:t>
      </w:r>
      <w:bookmarkEnd w:id="242"/>
      <w:bookmarkEnd w:id="243"/>
      <w:bookmarkEnd w:id="244"/>
      <w:bookmarkEnd w:id="245"/>
    </w:p>
    <w:p w:rsidR="00C72185" w:rsidRPr="00F6467F" w:rsidRDefault="00C72185" w:rsidP="00C72185">
      <w:pPr>
        <w:spacing w:after="0"/>
        <w:ind w:firstLine="567"/>
        <w:rPr>
          <w:rFonts w:cs="Times New Roman"/>
          <w:sz w:val="24"/>
          <w:szCs w:val="24"/>
        </w:rPr>
      </w:pPr>
    </w:p>
    <w:p w:rsidR="00C72185" w:rsidRPr="00F6467F" w:rsidRDefault="00C72185" w:rsidP="004B1F2E">
      <w:pPr>
        <w:shd w:val="clear" w:color="auto" w:fill="FFFFFF"/>
        <w:autoSpaceDE w:val="0"/>
        <w:autoSpaceDN w:val="0"/>
        <w:adjustRightInd w:val="0"/>
        <w:spacing w:after="0" w:line="240" w:lineRule="auto"/>
        <w:ind w:firstLine="567"/>
        <w:jc w:val="both"/>
        <w:rPr>
          <w:rFonts w:cs="Times New Roman"/>
          <w:sz w:val="24"/>
          <w:szCs w:val="24"/>
        </w:rPr>
      </w:pPr>
      <w:r w:rsidRPr="00F6467F">
        <w:rPr>
          <w:rFonts w:cs="Times New Roman"/>
          <w:b/>
          <w:sz w:val="24"/>
          <w:szCs w:val="24"/>
          <w:u w:val="single"/>
        </w:rPr>
        <w:t>Техногенная чрезвычайная ситуация</w:t>
      </w:r>
      <w:r w:rsidRPr="00F6467F">
        <w:rPr>
          <w:rFonts w:cs="Times New Roman"/>
          <w:sz w:val="24"/>
          <w:szCs w:val="24"/>
        </w:rPr>
        <w:t xml:space="preserve">; </w:t>
      </w:r>
      <w:r w:rsidRPr="00F6467F">
        <w:rPr>
          <w:rFonts w:eastAsia="Times New Roman" w:cs="Times New Roman"/>
          <w:sz w:val="24"/>
          <w:szCs w:val="24"/>
        </w:rPr>
        <w:t>техногенная ЧС. ЧС техногенного характера</w:t>
      </w:r>
      <w:r w:rsidRPr="00F6467F">
        <w:rPr>
          <w:rFonts w:cs="Times New Roman"/>
          <w:sz w:val="24"/>
          <w:szCs w:val="24"/>
        </w:rPr>
        <w:t xml:space="preserve"> (по ГОСТ </w:t>
      </w:r>
      <w:proofErr w:type="gramStart"/>
      <w:r w:rsidRPr="00F6467F">
        <w:rPr>
          <w:rFonts w:cs="Times New Roman"/>
          <w:sz w:val="24"/>
          <w:szCs w:val="24"/>
        </w:rPr>
        <w:t>Р</w:t>
      </w:r>
      <w:proofErr w:type="gramEnd"/>
      <w:r w:rsidRPr="00F6467F">
        <w:rPr>
          <w:rFonts w:cs="Times New Roman"/>
          <w:sz w:val="24"/>
          <w:szCs w:val="24"/>
        </w:rPr>
        <w:t xml:space="preserve"> 22.0.05-2020)</w:t>
      </w:r>
      <w:r w:rsidRPr="00F6467F">
        <w:rPr>
          <w:rFonts w:eastAsia="Times New Roman" w:cs="Times New Roman"/>
          <w:sz w:val="24"/>
          <w:szCs w:val="24"/>
        </w:rPr>
        <w:t xml:space="preserve"> - обста</w:t>
      </w:r>
      <w:r w:rsidRPr="00F6467F">
        <w:rPr>
          <w:rFonts w:eastAsia="Times New Roman" w:cs="Times New Roman"/>
          <w:sz w:val="24"/>
          <w:szCs w:val="24"/>
        </w:rPr>
        <w:softHyphen/>
        <w:t>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F6467F">
        <w:rPr>
          <w:rFonts w:cs="Times New Roman"/>
          <w:sz w:val="24"/>
          <w:szCs w:val="24"/>
        </w:rPr>
        <w:t>.</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Основным и наиболее распространенным понятием, обозначающим чрезвычайное техногенное событие, является авария. </w:t>
      </w:r>
      <w:r w:rsidRPr="00F6467F">
        <w:rPr>
          <w:rFonts w:cs="Times New Roman"/>
          <w:b/>
          <w:sz w:val="24"/>
          <w:szCs w:val="24"/>
          <w:u w:val="single"/>
        </w:rPr>
        <w:t>Авария</w:t>
      </w:r>
      <w:r w:rsidRPr="00F6467F">
        <w:rPr>
          <w:rFonts w:cs="Times New Roman"/>
          <w:sz w:val="24"/>
          <w:szCs w:val="24"/>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природной среде.</w:t>
      </w:r>
    </w:p>
    <w:p w:rsidR="00C72185" w:rsidRPr="00F6467F" w:rsidRDefault="00C72185" w:rsidP="00C72185">
      <w:pPr>
        <w:spacing w:after="0" w:line="240" w:lineRule="auto"/>
        <w:ind w:firstLine="567"/>
        <w:jc w:val="both"/>
        <w:rPr>
          <w:rFonts w:eastAsia="Times New Roman" w:cs="Times New Roman"/>
          <w:sz w:val="24"/>
          <w:szCs w:val="24"/>
          <w:lang w:eastAsia="ru-RU"/>
        </w:rPr>
      </w:pPr>
      <w:r w:rsidRPr="00F6467F">
        <w:rPr>
          <w:rFonts w:eastAsia="Times New Roman" w:cs="Times New Roman"/>
          <w:b/>
          <w:bCs/>
          <w:sz w:val="24"/>
          <w:szCs w:val="24"/>
          <w:u w:val="single"/>
          <w:lang w:eastAsia="ru-RU"/>
        </w:rPr>
        <w:t>Авария на трубопроводе</w:t>
      </w:r>
      <w:r w:rsidRPr="00F6467F">
        <w:rPr>
          <w:rFonts w:eastAsia="Times New Roman" w:cs="Times New Roman"/>
          <w:b/>
          <w:bCs/>
          <w:sz w:val="24"/>
          <w:szCs w:val="24"/>
          <w:lang w:eastAsia="ru-RU"/>
        </w:rPr>
        <w:t xml:space="preserve"> </w:t>
      </w:r>
      <w:r w:rsidRPr="00F6467F">
        <w:rPr>
          <w:rFonts w:cs="Times New Roman"/>
          <w:sz w:val="24"/>
          <w:szCs w:val="24"/>
        </w:rPr>
        <w:t xml:space="preserve">(по ГОСТ </w:t>
      </w:r>
      <w:proofErr w:type="gramStart"/>
      <w:r w:rsidRPr="00F6467F">
        <w:rPr>
          <w:rFonts w:cs="Times New Roman"/>
          <w:sz w:val="24"/>
          <w:szCs w:val="24"/>
        </w:rPr>
        <w:t>Р</w:t>
      </w:r>
      <w:proofErr w:type="gramEnd"/>
      <w:r w:rsidRPr="00F6467F">
        <w:rPr>
          <w:rFonts w:cs="Times New Roman"/>
          <w:sz w:val="24"/>
          <w:szCs w:val="24"/>
        </w:rPr>
        <w:t xml:space="preserve"> 22.0.05-2020) -</w:t>
      </w:r>
      <w:r w:rsidRPr="00F6467F">
        <w:rPr>
          <w:rFonts w:eastAsia="Times New Roman" w:cs="Times New Roman"/>
          <w:b/>
          <w:bCs/>
          <w:sz w:val="24"/>
          <w:szCs w:val="24"/>
          <w:lang w:eastAsia="ru-RU"/>
        </w:rPr>
        <w:t xml:space="preserve"> </w:t>
      </w:r>
      <w:r w:rsidRPr="00F6467F">
        <w:rPr>
          <w:rFonts w:eastAsia="Times New Roman" w:cs="Times New Roman"/>
          <w:sz w:val="24"/>
          <w:szCs w:val="24"/>
          <w:lang w:eastAsia="ru-RU"/>
        </w:rPr>
        <w:t xml:space="preserve">авария на трассе трубопровода, связанная с выбросом и </w:t>
      </w:r>
      <w:proofErr w:type="spellStart"/>
      <w:r w:rsidRPr="00F6467F">
        <w:rPr>
          <w:rFonts w:eastAsia="Times New Roman" w:cs="Times New Roman"/>
          <w:sz w:val="24"/>
          <w:szCs w:val="24"/>
          <w:lang w:eastAsia="ru-RU"/>
        </w:rPr>
        <w:t>выливом</w:t>
      </w:r>
      <w:proofErr w:type="spellEnd"/>
      <w:r w:rsidRPr="00F6467F">
        <w:rPr>
          <w:rFonts w:eastAsia="Times New Roman" w:cs="Times New Roman"/>
          <w:sz w:val="24"/>
          <w:szCs w:val="24"/>
          <w:lang w:eastAsia="ru-RU"/>
        </w:rPr>
        <w:t xml:space="preserve"> под давлением опасных химических или </w:t>
      </w:r>
      <w:proofErr w:type="spellStart"/>
      <w:r w:rsidRPr="00F6467F">
        <w:rPr>
          <w:rFonts w:eastAsia="Times New Roman" w:cs="Times New Roman"/>
          <w:sz w:val="24"/>
          <w:szCs w:val="24"/>
          <w:lang w:eastAsia="ru-RU"/>
        </w:rPr>
        <w:t>пожаровзрывоопасных</w:t>
      </w:r>
      <w:proofErr w:type="spellEnd"/>
      <w:r w:rsidRPr="00F6467F">
        <w:rPr>
          <w:rFonts w:eastAsia="Times New Roman" w:cs="Times New Roman"/>
          <w:sz w:val="24"/>
          <w:szCs w:val="24"/>
          <w:lang w:eastAsia="ru-RU"/>
        </w:rPr>
        <w:t xml:space="preserve"> веществ, приводящая к возникновению техногенной чрезвычайной ситуации.</w:t>
      </w:r>
    </w:p>
    <w:p w:rsidR="00C72185" w:rsidRPr="00F6467F" w:rsidRDefault="00C72185" w:rsidP="00C72185">
      <w:pPr>
        <w:spacing w:after="0" w:line="240" w:lineRule="auto"/>
        <w:ind w:firstLine="567"/>
        <w:jc w:val="both"/>
        <w:rPr>
          <w:rFonts w:eastAsia="Times New Roman" w:cs="Times New Roman"/>
          <w:sz w:val="24"/>
          <w:szCs w:val="24"/>
          <w:lang w:eastAsia="ru-RU"/>
        </w:rPr>
      </w:pPr>
      <w:r w:rsidRPr="00F6467F">
        <w:rPr>
          <w:rFonts w:eastAsia="Times New Roman" w:cs="Times New Roman"/>
          <w:sz w:val="24"/>
          <w:szCs w:val="24"/>
          <w:lang w:eastAsia="ru-RU"/>
        </w:rPr>
        <w:lastRenderedPageBreak/>
        <w:t>Примечание - В зависимости от вида транспортируемого продукта выделяют аварии на газопроводах, нефтепроводах и продуктопроводах.</w:t>
      </w:r>
    </w:p>
    <w:p w:rsidR="00C72185" w:rsidRPr="00F6467F" w:rsidRDefault="00C72185" w:rsidP="00C72185">
      <w:pPr>
        <w:spacing w:after="0" w:line="240" w:lineRule="auto"/>
        <w:ind w:firstLine="567"/>
        <w:jc w:val="both"/>
        <w:rPr>
          <w:rFonts w:eastAsia="Times New Roman" w:cs="Times New Roman"/>
          <w:sz w:val="24"/>
          <w:szCs w:val="24"/>
          <w:lang w:eastAsia="ru-RU"/>
        </w:rPr>
      </w:pPr>
      <w:r w:rsidRPr="00F6467F">
        <w:rPr>
          <w:rFonts w:eastAsia="Times New Roman" w:cs="Times New Roman"/>
          <w:b/>
          <w:bCs/>
          <w:sz w:val="24"/>
          <w:szCs w:val="24"/>
          <w:u w:val="single"/>
          <w:lang w:eastAsia="ru-RU"/>
        </w:rPr>
        <w:t>Авария в подземном сооружении</w:t>
      </w:r>
      <w:r w:rsidRPr="00F6467F">
        <w:rPr>
          <w:rFonts w:eastAsia="Times New Roman" w:cs="Times New Roman"/>
          <w:b/>
          <w:bCs/>
          <w:sz w:val="24"/>
          <w:szCs w:val="24"/>
          <w:lang w:eastAsia="ru-RU"/>
        </w:rPr>
        <w:t xml:space="preserve"> </w:t>
      </w:r>
      <w:r w:rsidRPr="00F6467F">
        <w:rPr>
          <w:rFonts w:cs="Times New Roman"/>
          <w:sz w:val="24"/>
          <w:szCs w:val="24"/>
        </w:rPr>
        <w:t xml:space="preserve">(по ГОСТ </w:t>
      </w:r>
      <w:proofErr w:type="gramStart"/>
      <w:r w:rsidRPr="00F6467F">
        <w:rPr>
          <w:rFonts w:cs="Times New Roman"/>
          <w:sz w:val="24"/>
          <w:szCs w:val="24"/>
        </w:rPr>
        <w:t>Р</w:t>
      </w:r>
      <w:proofErr w:type="gramEnd"/>
      <w:r w:rsidRPr="00F6467F">
        <w:rPr>
          <w:rFonts w:cs="Times New Roman"/>
          <w:sz w:val="24"/>
          <w:szCs w:val="24"/>
        </w:rPr>
        <w:t xml:space="preserve"> 22.0.05-2020) -</w:t>
      </w:r>
      <w:r w:rsidRPr="00F6467F">
        <w:rPr>
          <w:rFonts w:eastAsia="Times New Roman" w:cs="Times New Roman"/>
          <w:sz w:val="24"/>
          <w:szCs w:val="24"/>
          <w:lang w:eastAsia="ru-RU"/>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и/или приводящее к материальному ущербу.</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В последнее время широко применяется термин «катастрофа техногенного характера» или «техногенная катастрофа». Под техногенной катастрофой понимается крупная авария, повлекшая за собой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серьезному ущербу окружающей природной среде.</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Нарастание риска возникновения техногенных чрезвычайных ситуаций в Воронежской области обусловлено тем, что в последние годы в наиболее ответственных отраслях потенциально опасные объекты имеют выработку про</w:t>
      </w:r>
      <w:r w:rsidR="00552A55">
        <w:rPr>
          <w:rFonts w:cs="Times New Roman"/>
          <w:sz w:val="24"/>
          <w:szCs w:val="24"/>
        </w:rPr>
        <w:t>ектного ресурса на уровне 50-70</w:t>
      </w:r>
      <w:r w:rsidRPr="00F6467F">
        <w:rPr>
          <w:rFonts w:cs="Times New Roman"/>
          <w:sz w:val="24"/>
          <w:szCs w:val="24"/>
        </w:rPr>
        <w:t>%, иногда достигая предаварийного уровня.</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В техногенной безопасности есть и другие общие черты неблагополучия: снижение уровня профессиональной подготовки персонала предприятий промышленности, производственной и технологической дисциплины, распространены технологическая отсталость производства и низкие темпы внедрения безопасных технологий.</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Показатели риска возникновения чрезвычайных ситуаций на потенциально опасных объектах в Воронежской области превышают показатели приемлемых рисков, достигнутых в мировой практике.</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Величина потерь от пожаров превышает общий ущерб государства от чрезвычайных ситуаций техногенного характера и является, по существу, безвозвратной. Урон от пожаров не только невосполним, но и требует еще больших затрат для восстановления уничтоженных материальных ценностей.</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В таблице представлена классификация чрезвычайных ситуаций и основные источники опасности в Воронежской области.</w:t>
      </w:r>
    </w:p>
    <w:p w:rsidR="00C72185" w:rsidRPr="00F6467F" w:rsidRDefault="00C72185" w:rsidP="00C72185">
      <w:pPr>
        <w:spacing w:after="0"/>
        <w:ind w:firstLine="567"/>
        <w:jc w:val="both"/>
      </w:pPr>
    </w:p>
    <w:p w:rsidR="00C72185" w:rsidRPr="00F6467F" w:rsidRDefault="00C72185" w:rsidP="00C72185">
      <w:pPr>
        <w:spacing w:after="0"/>
        <w:ind w:firstLine="567"/>
        <w:contextualSpacing/>
        <w:rPr>
          <w:rFonts w:cs="Times New Roman"/>
          <w:b/>
          <w:sz w:val="24"/>
          <w:szCs w:val="24"/>
        </w:rPr>
      </w:pPr>
      <w:r w:rsidRPr="00F6467F">
        <w:rPr>
          <w:rFonts w:cs="Times New Roman"/>
          <w:b/>
          <w:sz w:val="24"/>
          <w:szCs w:val="24"/>
        </w:rPr>
        <w:t xml:space="preserve">Классификация техногенных чрезвычайных ситуаций и основные источники опасности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4039"/>
        <w:gridCol w:w="3172"/>
      </w:tblGrid>
      <w:tr w:rsidR="00C72185" w:rsidRPr="00F6467F" w:rsidTr="00410DEE">
        <w:trPr>
          <w:tblHeader/>
          <w:jc w:val="center"/>
        </w:trPr>
        <w:tc>
          <w:tcPr>
            <w:tcW w:w="2253" w:type="dxa"/>
            <w:shd w:val="clear" w:color="auto" w:fill="D9D9D9" w:themeFill="background1" w:themeFillShade="D9"/>
            <w:hideMark/>
          </w:tcPr>
          <w:p w:rsidR="00C72185" w:rsidRPr="00F6467F" w:rsidRDefault="00C72185" w:rsidP="00410DEE">
            <w:pPr>
              <w:pStyle w:val="a8"/>
              <w:spacing w:line="240" w:lineRule="auto"/>
              <w:contextualSpacing/>
              <w:jc w:val="center"/>
              <w:rPr>
                <w:sz w:val="22"/>
                <w:szCs w:val="22"/>
              </w:rPr>
            </w:pPr>
            <w:r w:rsidRPr="00F6467F">
              <w:rPr>
                <w:rStyle w:val="af1"/>
                <w:sz w:val="22"/>
                <w:szCs w:val="22"/>
              </w:rPr>
              <w:t>Вид техногенной чрезвычайной ситуации</w:t>
            </w:r>
          </w:p>
        </w:tc>
        <w:tc>
          <w:tcPr>
            <w:tcW w:w="4039" w:type="dxa"/>
            <w:shd w:val="clear" w:color="auto" w:fill="D9D9D9" w:themeFill="background1" w:themeFillShade="D9"/>
            <w:hideMark/>
          </w:tcPr>
          <w:p w:rsidR="00C72185" w:rsidRPr="00F6467F" w:rsidRDefault="00C72185" w:rsidP="00410DEE">
            <w:pPr>
              <w:pStyle w:val="a8"/>
              <w:spacing w:line="240" w:lineRule="auto"/>
              <w:contextualSpacing/>
              <w:jc w:val="center"/>
              <w:rPr>
                <w:sz w:val="22"/>
                <w:szCs w:val="22"/>
              </w:rPr>
            </w:pPr>
            <w:r w:rsidRPr="00F6467F">
              <w:rPr>
                <w:rStyle w:val="af1"/>
                <w:sz w:val="22"/>
                <w:szCs w:val="22"/>
              </w:rPr>
              <w:t>Опасные события</w:t>
            </w:r>
          </w:p>
        </w:tc>
        <w:tc>
          <w:tcPr>
            <w:tcW w:w="3172" w:type="dxa"/>
            <w:shd w:val="clear" w:color="auto" w:fill="D9D9D9" w:themeFill="background1" w:themeFillShade="D9"/>
          </w:tcPr>
          <w:p w:rsidR="00C72185" w:rsidRPr="00F6467F" w:rsidRDefault="00C72185" w:rsidP="00410DEE">
            <w:pPr>
              <w:pStyle w:val="a8"/>
              <w:spacing w:line="240" w:lineRule="auto"/>
              <w:contextualSpacing/>
              <w:jc w:val="center"/>
              <w:rPr>
                <w:rStyle w:val="af1"/>
                <w:sz w:val="22"/>
                <w:szCs w:val="22"/>
              </w:rPr>
            </w:pPr>
            <w:r w:rsidRPr="00F6467F">
              <w:rPr>
                <w:rStyle w:val="af1"/>
                <w:sz w:val="22"/>
                <w:szCs w:val="22"/>
              </w:rPr>
              <w:t>Источники опасности в Воронежской области</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Транспортные аварии (катастрофы)</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Аварии грузовых железнодорожных поездов, аварии пассажирских поездов,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реках), авиационные катастрофы в аэропортах и населенных пунктах, авиационные катастрофы вне аэропортов и населенных пунктов</w:t>
            </w:r>
          </w:p>
        </w:tc>
        <w:tc>
          <w:tcPr>
            <w:tcW w:w="3172" w:type="dxa"/>
          </w:tcPr>
          <w:p w:rsidR="00C72185" w:rsidRPr="00F6467F" w:rsidRDefault="00C72185" w:rsidP="00410DEE">
            <w:pPr>
              <w:pStyle w:val="a8"/>
              <w:spacing w:line="240" w:lineRule="auto"/>
              <w:contextualSpacing/>
              <w:rPr>
                <w:sz w:val="22"/>
                <w:szCs w:val="22"/>
              </w:rPr>
            </w:pPr>
            <w:r w:rsidRPr="00F6467F">
              <w:rPr>
                <w:sz w:val="22"/>
                <w:szCs w:val="22"/>
              </w:rPr>
              <w:t xml:space="preserve">По территории </w:t>
            </w:r>
            <w:r w:rsidR="00067419">
              <w:rPr>
                <w:sz w:val="22"/>
                <w:szCs w:val="22"/>
              </w:rPr>
              <w:t>Козловского</w:t>
            </w:r>
            <w:r w:rsidRPr="00F6467F">
              <w:rPr>
                <w:sz w:val="22"/>
                <w:szCs w:val="22"/>
              </w:rPr>
              <w:t xml:space="preserve"> сельского поселения проходят:</w:t>
            </w:r>
          </w:p>
          <w:p w:rsidR="00C72185" w:rsidRPr="00F6467F" w:rsidRDefault="00C72185" w:rsidP="00410DEE">
            <w:pPr>
              <w:pStyle w:val="a8"/>
              <w:spacing w:line="240" w:lineRule="auto"/>
              <w:contextualSpacing/>
              <w:rPr>
                <w:sz w:val="22"/>
                <w:szCs w:val="22"/>
              </w:rPr>
            </w:pPr>
            <w:r w:rsidRPr="00F6467F">
              <w:rPr>
                <w:sz w:val="22"/>
                <w:szCs w:val="22"/>
              </w:rPr>
              <w:t xml:space="preserve">- автомобильные дороги </w:t>
            </w:r>
          </w:p>
          <w:p w:rsidR="00C72185" w:rsidRPr="00F6467F" w:rsidRDefault="00C72185" w:rsidP="00410DEE">
            <w:pPr>
              <w:pStyle w:val="a8"/>
              <w:spacing w:line="240" w:lineRule="auto"/>
              <w:contextualSpacing/>
              <w:rPr>
                <w:sz w:val="22"/>
                <w:szCs w:val="22"/>
              </w:rPr>
            </w:pPr>
            <w:r w:rsidRPr="00F6467F">
              <w:rPr>
                <w:sz w:val="22"/>
                <w:szCs w:val="22"/>
              </w:rPr>
              <w:t>регионального и межмуниципального значения;</w:t>
            </w:r>
          </w:p>
          <w:p w:rsidR="00C72185" w:rsidRPr="00F6467F" w:rsidRDefault="00C72185" w:rsidP="00410DEE">
            <w:pPr>
              <w:pStyle w:val="a8"/>
              <w:spacing w:line="240" w:lineRule="auto"/>
              <w:contextualSpacing/>
              <w:rPr>
                <w:sz w:val="22"/>
                <w:szCs w:val="22"/>
              </w:rPr>
            </w:pPr>
            <w:r w:rsidRPr="00F6467F">
              <w:rPr>
                <w:sz w:val="22"/>
                <w:szCs w:val="22"/>
              </w:rPr>
              <w:t>- магистральны</w:t>
            </w:r>
            <w:r w:rsidR="00B42004">
              <w:rPr>
                <w:sz w:val="22"/>
                <w:szCs w:val="22"/>
              </w:rPr>
              <w:t>й</w:t>
            </w:r>
            <w:r w:rsidRPr="00F6467F">
              <w:rPr>
                <w:sz w:val="22"/>
                <w:szCs w:val="22"/>
              </w:rPr>
              <w:t xml:space="preserve"> </w:t>
            </w:r>
            <w:r w:rsidR="004F5008">
              <w:rPr>
                <w:sz w:val="22"/>
                <w:szCs w:val="22"/>
              </w:rPr>
              <w:t>газо</w:t>
            </w:r>
            <w:r w:rsidRPr="00F6467F">
              <w:rPr>
                <w:sz w:val="22"/>
                <w:szCs w:val="22"/>
              </w:rPr>
              <w:t>провод.</w:t>
            </w:r>
          </w:p>
          <w:p w:rsidR="00C72185" w:rsidRPr="00F6467F" w:rsidRDefault="00C72185" w:rsidP="00410DEE">
            <w:pPr>
              <w:pStyle w:val="a8"/>
              <w:spacing w:line="240" w:lineRule="auto"/>
              <w:contextualSpacing/>
              <w:rPr>
                <w:sz w:val="22"/>
                <w:szCs w:val="22"/>
              </w:rPr>
            </w:pP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Пожары, взрывы, угроза взрывов</w:t>
            </w:r>
          </w:p>
        </w:tc>
        <w:tc>
          <w:tcPr>
            <w:tcW w:w="4039" w:type="dxa"/>
            <w:hideMark/>
          </w:tcPr>
          <w:p w:rsidR="00C72185" w:rsidRPr="00F6467F" w:rsidRDefault="00C72185" w:rsidP="00410DEE">
            <w:pPr>
              <w:pStyle w:val="a8"/>
              <w:spacing w:line="240" w:lineRule="auto"/>
              <w:contextualSpacing/>
              <w:rPr>
                <w:sz w:val="22"/>
                <w:szCs w:val="22"/>
              </w:rPr>
            </w:pPr>
            <w:proofErr w:type="gramStart"/>
            <w:r w:rsidRPr="00F6467F">
              <w:rPr>
                <w:sz w:val="22"/>
                <w:szCs w:val="22"/>
              </w:rPr>
              <w:t xml:space="preserve">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w:t>
            </w:r>
            <w:r w:rsidRPr="00F6467F">
              <w:rPr>
                <w:sz w:val="22"/>
                <w:szCs w:val="22"/>
              </w:rPr>
              <w:lastRenderedPageBreak/>
              <w:t xml:space="preserve">легковоспламеняющихся, горючих и взрывчатых веществ, пожары (взрывы) в зданиях, сооружениях жилого, социально-бытового и культурного назначения, пожары (взрывы) на химически опасных объектах, пожары (взрывы) на </w:t>
            </w:r>
            <w:proofErr w:type="spellStart"/>
            <w:r w:rsidRPr="00F6467F">
              <w:rPr>
                <w:sz w:val="22"/>
                <w:szCs w:val="22"/>
              </w:rPr>
              <w:t>радиационно</w:t>
            </w:r>
            <w:proofErr w:type="spellEnd"/>
            <w:r w:rsidRPr="00F6467F">
              <w:rPr>
                <w:sz w:val="22"/>
                <w:szCs w:val="22"/>
              </w:rPr>
              <w:t xml:space="preserve"> опасных объектах, обнаружение неразорвавшихся боеприпасов, утрата взрывчатых веществ (боеприпасов)</w:t>
            </w:r>
            <w:proofErr w:type="gramEnd"/>
          </w:p>
        </w:tc>
        <w:tc>
          <w:tcPr>
            <w:tcW w:w="3172" w:type="dxa"/>
          </w:tcPr>
          <w:p w:rsidR="00C72185" w:rsidRPr="00F6467F" w:rsidRDefault="00C72185" w:rsidP="00067419">
            <w:pPr>
              <w:spacing w:line="240" w:lineRule="auto"/>
              <w:rPr>
                <w:rFonts w:cs="Times New Roman"/>
              </w:rPr>
            </w:pPr>
            <w:r w:rsidRPr="00F6467F">
              <w:rPr>
                <w:rFonts w:cs="Times New Roman"/>
              </w:rPr>
              <w:lastRenderedPageBreak/>
              <w:t xml:space="preserve">На территории </w:t>
            </w:r>
            <w:r w:rsidR="00067419">
              <w:t>Козловского</w:t>
            </w:r>
            <w:r w:rsidR="00B42004">
              <w:t xml:space="preserve"> </w:t>
            </w:r>
            <w:r w:rsidRPr="00F6467F">
              <w:rPr>
                <w:rFonts w:cs="Times New Roman"/>
              </w:rPr>
              <w:t xml:space="preserve">сельского поселения отсутствуют потенциально опасные объекты, организации, отнесенные к </w:t>
            </w:r>
            <w:r w:rsidRPr="00F6467F">
              <w:rPr>
                <w:rFonts w:cs="Times New Roman"/>
              </w:rPr>
              <w:lastRenderedPageBreak/>
              <w:t xml:space="preserve">категориям по гражданской обороне </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lastRenderedPageBreak/>
              <w:t>Аварии с выбросом (угрозой выброса) аварийн</w:t>
            </w:r>
            <w:proofErr w:type="gramStart"/>
            <w:r w:rsidRPr="00F6467F">
              <w:rPr>
                <w:sz w:val="22"/>
                <w:szCs w:val="22"/>
              </w:rPr>
              <w:t>о-</w:t>
            </w:r>
            <w:proofErr w:type="gramEnd"/>
            <w:r w:rsidRPr="00F6467F">
              <w:rPr>
                <w:sz w:val="22"/>
                <w:szCs w:val="22"/>
              </w:rPr>
              <w:t xml:space="preserve"> химически опасных веществ</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 xml:space="preserve">Аварии с выбросом (угрозой выброса) </w:t>
            </w:r>
            <w:proofErr w:type="spellStart"/>
            <w:proofErr w:type="gramStart"/>
            <w:r w:rsidRPr="00F6467F">
              <w:rPr>
                <w:sz w:val="22"/>
                <w:szCs w:val="22"/>
              </w:rPr>
              <w:t>аварийно-химически</w:t>
            </w:r>
            <w:proofErr w:type="spellEnd"/>
            <w:proofErr w:type="gramEnd"/>
            <w:r w:rsidRPr="00F6467F">
              <w:rPr>
                <w:sz w:val="22"/>
                <w:szCs w:val="22"/>
              </w:rPr>
              <w:t xml:space="preserve"> опасных веществ при их производстве, переработке или хранении (захоронении), аварии на транспорте с выбросом (угрозой выброса) </w:t>
            </w:r>
            <w:proofErr w:type="spellStart"/>
            <w:r w:rsidRPr="00F6467F">
              <w:rPr>
                <w:sz w:val="22"/>
                <w:szCs w:val="22"/>
              </w:rPr>
              <w:t>аварийно-химически</w:t>
            </w:r>
            <w:proofErr w:type="spellEnd"/>
            <w:r w:rsidRPr="00F6467F">
              <w:rPr>
                <w:sz w:val="22"/>
                <w:szCs w:val="22"/>
              </w:rPr>
              <w:t xml:space="preserve">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w:t>
            </w:r>
          </w:p>
        </w:tc>
        <w:tc>
          <w:tcPr>
            <w:tcW w:w="3172" w:type="dxa"/>
          </w:tcPr>
          <w:p w:rsidR="00C72185" w:rsidRPr="00F6467F" w:rsidRDefault="00C72185" w:rsidP="00410DEE">
            <w:pPr>
              <w:spacing w:line="240" w:lineRule="auto"/>
              <w:rPr>
                <w:rFonts w:cs="Times New Roman"/>
              </w:rPr>
            </w:pPr>
            <w:r w:rsidRPr="00F6467F">
              <w:rPr>
                <w:rFonts w:cs="Times New Roman"/>
              </w:rPr>
              <w:t>-</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Аварии с выбросом (угрозой выброса) радиоактивных веществ</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w:t>
            </w:r>
          </w:p>
        </w:tc>
        <w:tc>
          <w:tcPr>
            <w:tcW w:w="3172" w:type="dxa"/>
          </w:tcPr>
          <w:p w:rsidR="00C72185" w:rsidRPr="00F6467F" w:rsidRDefault="00C72185" w:rsidP="00410DEE">
            <w:pPr>
              <w:pStyle w:val="a8"/>
              <w:spacing w:line="240" w:lineRule="auto"/>
              <w:contextualSpacing/>
              <w:rPr>
                <w:sz w:val="22"/>
                <w:szCs w:val="22"/>
              </w:rPr>
            </w:pPr>
            <w:proofErr w:type="spellStart"/>
            <w:r w:rsidRPr="00F6467F">
              <w:rPr>
                <w:sz w:val="22"/>
                <w:szCs w:val="22"/>
              </w:rPr>
              <w:t>Нововоронежская</w:t>
            </w:r>
            <w:proofErr w:type="spellEnd"/>
            <w:r w:rsidRPr="00F6467F">
              <w:rPr>
                <w:sz w:val="22"/>
                <w:szCs w:val="22"/>
              </w:rPr>
              <w:t xml:space="preserve"> АЭС;</w:t>
            </w:r>
          </w:p>
          <w:p w:rsidR="00C72185" w:rsidRPr="00F6467F" w:rsidRDefault="00C72185" w:rsidP="00410DEE">
            <w:pPr>
              <w:pStyle w:val="a8"/>
              <w:spacing w:line="240" w:lineRule="auto"/>
              <w:contextualSpacing/>
              <w:rPr>
                <w:sz w:val="22"/>
                <w:szCs w:val="22"/>
              </w:rPr>
            </w:pPr>
            <w:proofErr w:type="spellStart"/>
            <w:r w:rsidRPr="00F6467F">
              <w:rPr>
                <w:sz w:val="22"/>
                <w:szCs w:val="22"/>
              </w:rPr>
              <w:t>Нововоронежская</w:t>
            </w:r>
            <w:proofErr w:type="spellEnd"/>
            <w:r w:rsidRPr="00F6467F">
              <w:rPr>
                <w:sz w:val="22"/>
                <w:szCs w:val="22"/>
              </w:rPr>
              <w:t xml:space="preserve"> АЭС-2</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Аварии с выбросом (угрозой выброса) биологически опасных веществ</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w:t>
            </w:r>
          </w:p>
        </w:tc>
        <w:tc>
          <w:tcPr>
            <w:tcW w:w="3172" w:type="dxa"/>
          </w:tcPr>
          <w:p w:rsidR="00C72185" w:rsidRPr="00F6467F" w:rsidRDefault="00C72185" w:rsidP="00067419">
            <w:pPr>
              <w:spacing w:line="240" w:lineRule="auto"/>
              <w:rPr>
                <w:rFonts w:cs="Times New Roman"/>
              </w:rPr>
            </w:pPr>
            <w:r w:rsidRPr="00F6467F">
              <w:rPr>
                <w:rFonts w:cs="Times New Roman"/>
              </w:rPr>
              <w:t xml:space="preserve">На территории </w:t>
            </w:r>
            <w:r w:rsidR="00067419">
              <w:t>Козловского</w:t>
            </w:r>
            <w:r w:rsidRPr="00F6467F">
              <w:rPr>
                <w:rFonts w:cs="Times New Roman"/>
              </w:rPr>
              <w:t xml:space="preserve"> сельского поселения отсутствуют потенциально опасные объекты, организации</w:t>
            </w:r>
            <w:r w:rsidRPr="00F6467F">
              <w:t>, отнесенные к категориям по гражданской обороне</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Гидродинамические аварии</w:t>
            </w:r>
          </w:p>
        </w:tc>
        <w:tc>
          <w:tcPr>
            <w:tcW w:w="4039" w:type="dxa"/>
            <w:hideMark/>
          </w:tcPr>
          <w:p w:rsidR="00C72185" w:rsidRPr="00F6467F" w:rsidRDefault="00C72185" w:rsidP="00410DEE">
            <w:pPr>
              <w:pStyle w:val="a8"/>
              <w:spacing w:line="240" w:lineRule="auto"/>
              <w:contextualSpacing/>
              <w:rPr>
                <w:sz w:val="22"/>
                <w:szCs w:val="22"/>
              </w:rPr>
            </w:pPr>
            <w:proofErr w:type="gramStart"/>
            <w:r w:rsidRPr="00F6467F">
              <w:rPr>
                <w:sz w:val="22"/>
                <w:szCs w:val="22"/>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 перемычек), повлекшие смыв плодородных почв или отложение наносов на обширных территориях</w:t>
            </w:r>
            <w:proofErr w:type="gramEnd"/>
          </w:p>
        </w:tc>
        <w:tc>
          <w:tcPr>
            <w:tcW w:w="3172" w:type="dxa"/>
          </w:tcPr>
          <w:p w:rsidR="00C72185" w:rsidRPr="00F6467F" w:rsidRDefault="00C72185" w:rsidP="00067419">
            <w:pPr>
              <w:pStyle w:val="a8"/>
              <w:spacing w:line="240" w:lineRule="auto"/>
              <w:contextualSpacing/>
              <w:rPr>
                <w:sz w:val="22"/>
                <w:szCs w:val="22"/>
              </w:rPr>
            </w:pPr>
            <w:r w:rsidRPr="00F6467F">
              <w:rPr>
                <w:sz w:val="22"/>
                <w:szCs w:val="22"/>
              </w:rPr>
              <w:t xml:space="preserve">На территории </w:t>
            </w:r>
            <w:r w:rsidR="00067419">
              <w:rPr>
                <w:sz w:val="22"/>
                <w:szCs w:val="22"/>
              </w:rPr>
              <w:t>Козловского</w:t>
            </w:r>
            <w:r w:rsidRPr="00F6467F">
              <w:rPr>
                <w:sz w:val="22"/>
                <w:szCs w:val="22"/>
              </w:rPr>
              <w:t xml:space="preserve"> сельского п</w:t>
            </w:r>
            <w:r w:rsidR="00B42004">
              <w:rPr>
                <w:sz w:val="22"/>
                <w:szCs w:val="22"/>
              </w:rPr>
              <w:t>оселения отсутствуют источники г</w:t>
            </w:r>
            <w:r w:rsidRPr="00F6467F">
              <w:rPr>
                <w:sz w:val="22"/>
                <w:szCs w:val="22"/>
              </w:rPr>
              <w:t xml:space="preserve">идродинамических аварий </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Внезапное обрушение зданий, сооружений</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 xml:space="preserve">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w:t>
            </w:r>
            <w:r w:rsidRPr="00F6467F">
              <w:rPr>
                <w:sz w:val="22"/>
                <w:szCs w:val="22"/>
              </w:rPr>
              <w:lastRenderedPageBreak/>
              <w:t>коммуникаций</w:t>
            </w:r>
          </w:p>
        </w:tc>
        <w:tc>
          <w:tcPr>
            <w:tcW w:w="3172" w:type="dxa"/>
          </w:tcPr>
          <w:p w:rsidR="00C72185" w:rsidRPr="00F6467F" w:rsidRDefault="00C72185" w:rsidP="00410DEE">
            <w:pPr>
              <w:spacing w:after="0" w:line="240" w:lineRule="auto"/>
              <w:rPr>
                <w:rFonts w:cs="Times New Roman"/>
              </w:rPr>
            </w:pPr>
            <w:r w:rsidRPr="00F6467F">
              <w:rPr>
                <w:rFonts w:cs="Times New Roman"/>
              </w:rPr>
              <w:lastRenderedPageBreak/>
              <w:t xml:space="preserve">На территории </w:t>
            </w:r>
            <w:r w:rsidR="00067419">
              <w:t>Козловского</w:t>
            </w:r>
            <w:r w:rsidRPr="00F6467F">
              <w:rPr>
                <w:rFonts w:cs="Times New Roman"/>
              </w:rPr>
              <w:t xml:space="preserve"> сельского поселения отсутствуют потенциально опасные объекты,  </w:t>
            </w:r>
          </w:p>
          <w:p w:rsidR="00C72185" w:rsidRPr="00F6467F" w:rsidRDefault="00C72185" w:rsidP="00410DEE">
            <w:pPr>
              <w:spacing w:after="0" w:line="240" w:lineRule="auto"/>
              <w:rPr>
                <w:rFonts w:eastAsia="Calibri" w:cs="Times New Roman"/>
              </w:rPr>
            </w:pPr>
            <w:r w:rsidRPr="00F6467F">
              <w:rPr>
                <w:rFonts w:cs="Times New Roman"/>
              </w:rPr>
              <w:t xml:space="preserve">организации, отнесенные к </w:t>
            </w:r>
            <w:r w:rsidRPr="00F6467F">
              <w:rPr>
                <w:rFonts w:cs="Times New Roman"/>
              </w:rPr>
              <w:lastRenderedPageBreak/>
              <w:t xml:space="preserve">категориям по гражданской обороне, </w:t>
            </w:r>
            <w:r w:rsidRPr="00F6467F">
              <w:rPr>
                <w:rFonts w:eastAsia="Calibri" w:cs="Times New Roman"/>
              </w:rPr>
              <w:t xml:space="preserve">критически важные объекты </w:t>
            </w:r>
          </w:p>
        </w:tc>
      </w:tr>
      <w:tr w:rsidR="00C72185" w:rsidRPr="00F6467F" w:rsidTr="00410DEE">
        <w:trPr>
          <w:jc w:val="center"/>
        </w:trPr>
        <w:tc>
          <w:tcPr>
            <w:tcW w:w="2253" w:type="dxa"/>
            <w:hideMark/>
          </w:tcPr>
          <w:p w:rsidR="00C72185" w:rsidRPr="00F6467F" w:rsidRDefault="00C72185" w:rsidP="00410DEE">
            <w:pPr>
              <w:pStyle w:val="a8"/>
              <w:spacing w:line="240" w:lineRule="auto"/>
              <w:ind w:left="-53"/>
              <w:contextualSpacing/>
              <w:rPr>
                <w:sz w:val="22"/>
                <w:szCs w:val="22"/>
              </w:rPr>
            </w:pPr>
            <w:r w:rsidRPr="00F6467F">
              <w:rPr>
                <w:sz w:val="22"/>
                <w:szCs w:val="22"/>
              </w:rPr>
              <w:lastRenderedPageBreak/>
              <w:t xml:space="preserve">Аварии на </w:t>
            </w:r>
            <w:proofErr w:type="spellStart"/>
            <w:proofErr w:type="gramStart"/>
            <w:r w:rsidRPr="00F6467F">
              <w:rPr>
                <w:sz w:val="22"/>
                <w:szCs w:val="22"/>
              </w:rPr>
              <w:t>электроэнергетичес-ких</w:t>
            </w:r>
            <w:proofErr w:type="spellEnd"/>
            <w:proofErr w:type="gramEnd"/>
            <w:r w:rsidRPr="00F6467F">
              <w:rPr>
                <w:sz w:val="22"/>
                <w:szCs w:val="22"/>
              </w:rPr>
              <w:t xml:space="preserve"> системах</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 xml:space="preserve">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w:t>
            </w:r>
            <w:proofErr w:type="spellStart"/>
            <w:r w:rsidRPr="00F6467F">
              <w:rPr>
                <w:sz w:val="22"/>
                <w:szCs w:val="22"/>
              </w:rPr>
              <w:t>электроконтактных</w:t>
            </w:r>
            <w:proofErr w:type="spellEnd"/>
            <w:r w:rsidRPr="00F6467F">
              <w:rPr>
                <w:sz w:val="22"/>
                <w:szCs w:val="22"/>
              </w:rPr>
              <w:t xml:space="preserve"> сетей</w:t>
            </w:r>
          </w:p>
        </w:tc>
        <w:tc>
          <w:tcPr>
            <w:tcW w:w="3172" w:type="dxa"/>
          </w:tcPr>
          <w:p w:rsidR="00C72185" w:rsidRPr="00F6467F" w:rsidRDefault="00C72185" w:rsidP="00067419">
            <w:pPr>
              <w:pStyle w:val="a8"/>
              <w:spacing w:line="240" w:lineRule="auto"/>
              <w:contextualSpacing/>
              <w:rPr>
                <w:sz w:val="22"/>
                <w:szCs w:val="22"/>
              </w:rPr>
            </w:pPr>
            <w:r w:rsidRPr="00F6467F">
              <w:rPr>
                <w:sz w:val="22"/>
                <w:szCs w:val="22"/>
              </w:rPr>
              <w:t xml:space="preserve">На территории </w:t>
            </w:r>
            <w:r w:rsidR="00067419">
              <w:rPr>
                <w:sz w:val="22"/>
                <w:szCs w:val="22"/>
              </w:rPr>
              <w:t>Козловского</w:t>
            </w:r>
            <w:r w:rsidR="003268A0">
              <w:rPr>
                <w:sz w:val="22"/>
                <w:szCs w:val="22"/>
              </w:rPr>
              <w:t xml:space="preserve"> </w:t>
            </w:r>
            <w:r w:rsidRPr="00F6467F">
              <w:rPr>
                <w:sz w:val="22"/>
                <w:szCs w:val="22"/>
              </w:rPr>
              <w:t>сельского поселения отсутствуют источники электроэнергетических аварий</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Аварии на коммунальных системах жизнеобеспечения</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tc>
        <w:tc>
          <w:tcPr>
            <w:tcW w:w="3172" w:type="dxa"/>
          </w:tcPr>
          <w:p w:rsidR="00C72185" w:rsidRPr="00F6467F" w:rsidRDefault="003268A0" w:rsidP="00410DEE">
            <w:pPr>
              <w:pStyle w:val="a8"/>
              <w:spacing w:line="240" w:lineRule="auto"/>
              <w:contextualSpacing/>
              <w:rPr>
                <w:highlight w:val="yellow"/>
              </w:rPr>
            </w:pPr>
            <w:r w:rsidRPr="003268A0">
              <w:t>-</w:t>
            </w:r>
          </w:p>
        </w:tc>
      </w:tr>
      <w:tr w:rsidR="00C72185" w:rsidRPr="00F6467F" w:rsidTr="00410DEE">
        <w:trPr>
          <w:jc w:val="center"/>
        </w:trPr>
        <w:tc>
          <w:tcPr>
            <w:tcW w:w="2253" w:type="dxa"/>
            <w:hideMark/>
          </w:tcPr>
          <w:p w:rsidR="00C72185" w:rsidRPr="00F6467F" w:rsidRDefault="00C72185" w:rsidP="00410DEE">
            <w:pPr>
              <w:pStyle w:val="a8"/>
              <w:spacing w:line="240" w:lineRule="auto"/>
              <w:contextualSpacing/>
              <w:rPr>
                <w:sz w:val="22"/>
                <w:szCs w:val="22"/>
              </w:rPr>
            </w:pPr>
            <w:r w:rsidRPr="00F6467F">
              <w:rPr>
                <w:sz w:val="22"/>
                <w:szCs w:val="22"/>
              </w:rPr>
              <w:t>Аварии на промышленных очистных сооружениях</w:t>
            </w:r>
          </w:p>
        </w:tc>
        <w:tc>
          <w:tcPr>
            <w:tcW w:w="4039" w:type="dxa"/>
            <w:hideMark/>
          </w:tcPr>
          <w:p w:rsidR="00C72185" w:rsidRPr="00F6467F" w:rsidRDefault="00C72185" w:rsidP="00410DEE">
            <w:pPr>
              <w:pStyle w:val="a8"/>
              <w:spacing w:line="240" w:lineRule="auto"/>
              <w:contextualSpacing/>
              <w:rPr>
                <w:sz w:val="22"/>
                <w:szCs w:val="22"/>
              </w:rPr>
            </w:pPr>
            <w:r w:rsidRPr="00F6467F">
              <w:rPr>
                <w:sz w:val="22"/>
                <w:szCs w:val="22"/>
              </w:rPr>
              <w:t>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w:t>
            </w:r>
          </w:p>
        </w:tc>
        <w:tc>
          <w:tcPr>
            <w:tcW w:w="3172" w:type="dxa"/>
          </w:tcPr>
          <w:p w:rsidR="00C72185" w:rsidRPr="00F6467F" w:rsidRDefault="00C72185" w:rsidP="00067419">
            <w:pPr>
              <w:pStyle w:val="a8"/>
              <w:spacing w:line="240" w:lineRule="auto"/>
              <w:contextualSpacing/>
              <w:rPr>
                <w:sz w:val="22"/>
                <w:szCs w:val="22"/>
              </w:rPr>
            </w:pPr>
            <w:r w:rsidRPr="00F6467F">
              <w:rPr>
                <w:sz w:val="22"/>
                <w:szCs w:val="22"/>
              </w:rPr>
              <w:t xml:space="preserve">На территории </w:t>
            </w:r>
            <w:r w:rsidR="00067419">
              <w:rPr>
                <w:sz w:val="22"/>
                <w:szCs w:val="22"/>
              </w:rPr>
              <w:t>Козловского</w:t>
            </w:r>
            <w:r w:rsidR="003268A0" w:rsidRPr="003268A0">
              <w:rPr>
                <w:sz w:val="22"/>
                <w:szCs w:val="22"/>
              </w:rPr>
              <w:t xml:space="preserve"> </w:t>
            </w:r>
            <w:r w:rsidRPr="00F6467F">
              <w:rPr>
                <w:sz w:val="22"/>
                <w:szCs w:val="22"/>
              </w:rPr>
              <w:t>сельского поселения отсутствуют очистные сооружения</w:t>
            </w:r>
          </w:p>
        </w:tc>
      </w:tr>
    </w:tbl>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Среди прочего необходимо выделить объекты радиационной и химической опасности.</w:t>
      </w:r>
    </w:p>
    <w:p w:rsidR="00C72185" w:rsidRPr="00F6467F" w:rsidRDefault="00C72185" w:rsidP="00C72185">
      <w:pPr>
        <w:spacing w:after="0"/>
        <w:ind w:firstLine="567"/>
        <w:contextualSpacing/>
        <w:jc w:val="both"/>
        <w:rPr>
          <w:rFonts w:cs="Times New Roman"/>
          <w:sz w:val="24"/>
          <w:szCs w:val="24"/>
          <w:u w:val="single"/>
        </w:rPr>
      </w:pPr>
    </w:p>
    <w:p w:rsidR="00C72185" w:rsidRPr="00F6467F" w:rsidRDefault="00C72185" w:rsidP="00EC6F64">
      <w:pPr>
        <w:rPr>
          <w:rFonts w:cs="Times New Roman"/>
          <w:b/>
          <w:sz w:val="24"/>
          <w:szCs w:val="24"/>
          <w:u w:val="single"/>
        </w:rPr>
      </w:pPr>
      <w:r w:rsidRPr="00F6467F">
        <w:rPr>
          <w:rFonts w:cs="Times New Roman"/>
          <w:b/>
          <w:sz w:val="24"/>
          <w:szCs w:val="24"/>
          <w:u w:val="single"/>
        </w:rPr>
        <w:t>Химическая опасность</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Для </w:t>
      </w:r>
      <w:r w:rsidRPr="00F6467F">
        <w:rPr>
          <w:rFonts w:eastAsia="Times New Roman" w:cs="Times New Roman"/>
          <w:b/>
          <w:sz w:val="24"/>
          <w:szCs w:val="24"/>
          <w:lang w:eastAsia="ru-RU"/>
        </w:rPr>
        <w:t>предупреждения ЧС техногенного характера</w:t>
      </w:r>
      <w:r w:rsidRPr="00F6467F">
        <w:rPr>
          <w:rFonts w:eastAsia="Times New Roman" w:cs="Times New Roman"/>
          <w:sz w:val="24"/>
          <w:szCs w:val="24"/>
          <w:lang w:eastAsia="ru-RU"/>
        </w:rPr>
        <w:t xml:space="preserve"> проводится комплекс мероприятий организационного, технического, правового характера, направленных на недопущение аварий и катастроф, прежде всего на потенциально опасных объектах и на транспорте. В 1993 году Международной организацией труда принята Конвенция по предотвращению промышленных катастроф.</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Основные мероприятия по предупреждению аварий и катастроф на потенциально опасных объектах хозяйствования:</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размещение потенциально опасных объектов на безопасном удалении от жилой застройки и других объектов;</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разработка, производство и применение надежных потенциально опасных промышленных установок;</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внедрение автоматических и автоматизированных систем контроля безопасности производства;</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повышение надежности самих систем контроля;</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своевременная замена устаревшего оборудования;</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своевременная профилактика и техническое обслуживание техники и оборудования;</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соблюдение обслуживающим персоналом правил эксплуатации оборудования;</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lastRenderedPageBreak/>
        <w:t>- совершенствование противопожарной защиты и контроль системы пожарной безопасности;</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снижение опасных веществ на объектах до необходимого количества;</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соблюдение правил безопасности при транспортировке опасных веществ;</w:t>
      </w:r>
    </w:p>
    <w:p w:rsidR="00C72185" w:rsidRPr="00F6467F" w:rsidRDefault="00C72185" w:rsidP="00C72185">
      <w:pPr>
        <w:spacing w:before="100" w:beforeAutospacing="1"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использование результатов прогнозирования чрезвычайных ситуаций для совершенствования систем безопасности.</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Для </w:t>
      </w:r>
      <w:r w:rsidRPr="00F6467F">
        <w:rPr>
          <w:rFonts w:eastAsia="Times New Roman" w:cs="Times New Roman"/>
          <w:b/>
          <w:sz w:val="24"/>
          <w:szCs w:val="24"/>
          <w:lang w:eastAsia="ru-RU"/>
        </w:rPr>
        <w:t>предупреждения техногенных пожаров</w:t>
      </w:r>
      <w:r w:rsidRPr="00F6467F">
        <w:rPr>
          <w:rFonts w:eastAsia="Times New Roman" w:cs="Times New Roman"/>
          <w:sz w:val="24"/>
          <w:szCs w:val="24"/>
          <w:lang w:eastAsia="ru-RU"/>
        </w:rPr>
        <w:t xml:space="preserve"> проводят профилактические организационные, технические, режимные и эксплуатационные мероприятия.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К организационным мероприятиям относятся: правильная эксплуатация машин и транспорта, правильное содержание зданий, территорий, своевременный инструктаж людей по пожарной безопасности, организация добровольных пожарных дружин, издание приказов по обеспечению пожарной безопасности.</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К техническим мероприятиям относятся: соблюдение норм и правил при проектировании зданий, сооружений, устройстве электропроводки, отопления, вентиляции, освещения, правильное размещение оборудования.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К режимным мероприятиям относятся: запрет курения в неустановленных местах, запрет производства огневых и сварочных работ в пожароопасных местах.</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К эксплуатационным мероприятиям относятся: своевременная подготовка ремонта и испытания оборудования, профилактические осмотры.</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Для </w:t>
      </w:r>
      <w:r w:rsidRPr="00F6467F">
        <w:rPr>
          <w:rFonts w:eastAsia="Times New Roman" w:cs="Times New Roman"/>
          <w:b/>
          <w:sz w:val="24"/>
          <w:szCs w:val="24"/>
          <w:lang w:eastAsia="ru-RU"/>
        </w:rPr>
        <w:t>предупреждения аварий и катастроф на транспорте</w:t>
      </w:r>
      <w:r w:rsidRPr="00F6467F">
        <w:rPr>
          <w:rFonts w:eastAsia="Times New Roman" w:cs="Times New Roman"/>
          <w:sz w:val="24"/>
          <w:szCs w:val="24"/>
          <w:lang w:eastAsia="ru-RU"/>
        </w:rPr>
        <w:t xml:space="preserve"> проводят комплекс мероприятий организационного, технического и социального характера. Основными мероприятиями являются: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контроль технического состояния транспортных средств, их своевременный профилактический ремонт и техническое обслуживание;</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выбор времени наиболее безопасного использования транспорта;</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выбор наиболее безопасных маршрутов движения транспорта;</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соблюдение водителями правил дорожного движения;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выбор транспортных сре</w:t>
      </w:r>
      <w:proofErr w:type="gramStart"/>
      <w:r w:rsidRPr="00F6467F">
        <w:rPr>
          <w:rFonts w:eastAsia="Times New Roman" w:cs="Times New Roman"/>
          <w:sz w:val="24"/>
          <w:szCs w:val="24"/>
          <w:lang w:eastAsia="ru-RU"/>
        </w:rPr>
        <w:t>дств дл</w:t>
      </w:r>
      <w:proofErr w:type="gramEnd"/>
      <w:r w:rsidRPr="00F6467F">
        <w:rPr>
          <w:rFonts w:eastAsia="Times New Roman" w:cs="Times New Roman"/>
          <w:sz w:val="24"/>
          <w:szCs w:val="24"/>
          <w:lang w:eastAsia="ru-RU"/>
        </w:rPr>
        <w:t>я перевозки наиболее опасных грузов;</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контроль состояния здоровья водителей и лиц, ответственных за безопасность дорожного движения;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поддержание удовлетворительного состояния автомобильных и железных дорог;</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учет водителями автотранспорта состояния дорог в различные времена года и состояние погоды;</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соблюдение правил безопасности пассажирами различных видов транспорта.</w:t>
      </w:r>
    </w:p>
    <w:p w:rsidR="00C72185" w:rsidRPr="00F6467F" w:rsidRDefault="00C72185" w:rsidP="00C72185">
      <w:pPr>
        <w:ind w:firstLine="567"/>
        <w:jc w:val="both"/>
        <w:rPr>
          <w:sz w:val="20"/>
          <w:szCs w:val="20"/>
        </w:rPr>
      </w:pPr>
    </w:p>
    <w:p w:rsidR="00C72185" w:rsidRPr="00F6467F" w:rsidRDefault="00870964" w:rsidP="00C72185">
      <w:pPr>
        <w:pStyle w:val="27"/>
        <w:ind w:firstLine="567"/>
        <w:outlineLvl w:val="1"/>
        <w:rPr>
          <w:color w:val="auto"/>
        </w:rPr>
      </w:pPr>
      <w:bookmarkStart w:id="246" w:name="_Toc40262677"/>
      <w:bookmarkStart w:id="247" w:name="_Toc63676574"/>
      <w:bookmarkStart w:id="248" w:name="_Toc65836607"/>
      <w:bookmarkStart w:id="249" w:name="_Toc95223789"/>
      <w:bookmarkStart w:id="250" w:name="_Toc138777951"/>
      <w:r>
        <w:rPr>
          <w:color w:val="auto"/>
        </w:rPr>
        <w:t>7</w:t>
      </w:r>
      <w:r w:rsidR="00C72185" w:rsidRPr="00F6467F">
        <w:rPr>
          <w:color w:val="auto"/>
        </w:rPr>
        <w:t>.2. Перечень возможных источников чрезвычайных ситуаций природного характера</w:t>
      </w:r>
      <w:bookmarkEnd w:id="246"/>
      <w:bookmarkEnd w:id="247"/>
      <w:bookmarkEnd w:id="248"/>
      <w:bookmarkEnd w:id="249"/>
      <w:bookmarkEnd w:id="250"/>
    </w:p>
    <w:p w:rsidR="00C72185" w:rsidRPr="00F6467F" w:rsidRDefault="00C72185" w:rsidP="00C72185">
      <w:pPr>
        <w:ind w:firstLine="567"/>
        <w:jc w:val="both"/>
        <w:rPr>
          <w:rFonts w:eastAsia="Times New Roman"/>
          <w:lang w:eastAsia="ru-RU"/>
        </w:rPr>
      </w:pP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b/>
          <w:sz w:val="24"/>
          <w:szCs w:val="24"/>
          <w:u w:val="single"/>
        </w:rPr>
        <w:t xml:space="preserve">Природная чрезвычайная ситуация; </w:t>
      </w:r>
      <w:r w:rsidRPr="00F6467F">
        <w:rPr>
          <w:rFonts w:cs="Times New Roman"/>
          <w:sz w:val="24"/>
          <w:szCs w:val="24"/>
          <w:u w:val="single"/>
        </w:rPr>
        <w:t>природная ЧС</w:t>
      </w:r>
      <w:r w:rsidRPr="00F6467F">
        <w:rPr>
          <w:rFonts w:cs="Times New Roman"/>
          <w:sz w:val="24"/>
          <w:szCs w:val="24"/>
        </w:rPr>
        <w:t xml:space="preserve"> (ГОСТ </w:t>
      </w:r>
      <w:proofErr w:type="gramStart"/>
      <w:r w:rsidRPr="00F6467F">
        <w:rPr>
          <w:rFonts w:cs="Times New Roman"/>
          <w:sz w:val="24"/>
          <w:szCs w:val="24"/>
        </w:rPr>
        <w:t>Р</w:t>
      </w:r>
      <w:proofErr w:type="gramEnd"/>
      <w:r w:rsidRPr="00F6467F">
        <w:rPr>
          <w:rFonts w:cs="Times New Roman"/>
          <w:sz w:val="24"/>
          <w:szCs w:val="24"/>
        </w:rPr>
        <w:t xml:space="preserve"> 22.0.03-2020) - Обстановка на определенной территории или акватории, сложившаяся в результате опасного природного явления, которое может повлечь или повлекло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C72185" w:rsidRPr="00F6467F" w:rsidRDefault="00C72185" w:rsidP="00C72185">
      <w:pPr>
        <w:autoSpaceDE w:val="0"/>
        <w:autoSpaceDN w:val="0"/>
        <w:adjustRightInd w:val="0"/>
        <w:spacing w:after="0" w:line="240" w:lineRule="auto"/>
        <w:ind w:firstLine="567"/>
        <w:jc w:val="both"/>
        <w:rPr>
          <w:rFonts w:cs="Times New Roman"/>
          <w:sz w:val="24"/>
          <w:szCs w:val="24"/>
        </w:rPr>
      </w:pPr>
      <w:r w:rsidRPr="00F6467F">
        <w:rPr>
          <w:rFonts w:cs="Times New Roman"/>
          <w:b/>
          <w:bCs/>
          <w:sz w:val="24"/>
          <w:szCs w:val="24"/>
          <w:u w:val="single"/>
        </w:rPr>
        <w:t>Бедствие</w:t>
      </w:r>
      <w:r w:rsidRPr="00F6467F">
        <w:rPr>
          <w:rFonts w:cs="Times New Roman"/>
          <w:b/>
          <w:bCs/>
          <w:sz w:val="24"/>
          <w:szCs w:val="24"/>
        </w:rPr>
        <w:t xml:space="preserve"> </w:t>
      </w:r>
      <w:r w:rsidRPr="00F6467F">
        <w:rPr>
          <w:rFonts w:cs="Times New Roman"/>
          <w:sz w:val="24"/>
          <w:szCs w:val="24"/>
        </w:rPr>
        <w:t xml:space="preserve">(ГОСТ </w:t>
      </w:r>
      <w:proofErr w:type="gramStart"/>
      <w:r w:rsidRPr="00F6467F">
        <w:rPr>
          <w:rFonts w:cs="Times New Roman"/>
          <w:sz w:val="24"/>
          <w:szCs w:val="24"/>
        </w:rPr>
        <w:t>Р</w:t>
      </w:r>
      <w:proofErr w:type="gramEnd"/>
      <w:r w:rsidRPr="00F6467F">
        <w:rPr>
          <w:rFonts w:cs="Times New Roman"/>
          <w:sz w:val="24"/>
          <w:szCs w:val="24"/>
        </w:rPr>
        <w:t xml:space="preserve"> 22.0.03-2020) - Событие любого масштаба и характера, которое серьезно нарушает жизнь населения в результате сочетания опасных явлений с имеющимся уровнем подверженности угрозе, уязвимости и потенциала противодействия и приводит, по отдельности или в сочетании друг с другом, к таким последствиям, как жертвы среди населения, а также материальный, экономический или экологический ущерб.</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lastRenderedPageBreak/>
        <w:t>Различают природные чрезвычайные ситуации по характеру источника и масштабам.</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Природные явления и процессы могут приводить к природным бедствиям, которые ежегодно уносят тысячи человеческих жизней и наносят огромный материальный ущерб.</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Природные бедствия представляют собой сложную совокупность разнообразных неблагоприятных и опасных природных явлений и процессов, которые в зависимости от их масштабов и интенсивности подразделяются на опасные природные явления, стихийные бедствия и природные катастрофы.</w:t>
      </w:r>
    </w:p>
    <w:p w:rsidR="00C72185" w:rsidRPr="00F6467F" w:rsidRDefault="00C72185" w:rsidP="00C72185">
      <w:pPr>
        <w:spacing w:after="0"/>
        <w:ind w:firstLine="567"/>
        <w:contextualSpacing/>
        <w:jc w:val="both"/>
        <w:rPr>
          <w:rFonts w:cs="Times New Roman"/>
          <w:sz w:val="24"/>
          <w:szCs w:val="24"/>
        </w:rPr>
      </w:pPr>
      <w:r w:rsidRPr="00F6467F">
        <w:rPr>
          <w:rFonts w:cs="Times New Roman"/>
          <w:b/>
          <w:sz w:val="24"/>
          <w:szCs w:val="24"/>
        </w:rPr>
        <w:t xml:space="preserve">Под </w:t>
      </w:r>
      <w:r w:rsidRPr="00F6467F">
        <w:rPr>
          <w:rFonts w:cs="Times New Roman"/>
          <w:b/>
          <w:sz w:val="24"/>
          <w:szCs w:val="24"/>
          <w:u w:val="single"/>
        </w:rPr>
        <w:t>опасным природным явлением</w:t>
      </w:r>
      <w:r w:rsidRPr="00F6467F">
        <w:rPr>
          <w:rFonts w:cs="Times New Roman"/>
          <w:sz w:val="24"/>
          <w:szCs w:val="24"/>
        </w:rPr>
        <w:t xml:space="preserve"> понимают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C72185" w:rsidRPr="00F6467F" w:rsidRDefault="00C72185" w:rsidP="00C72185">
      <w:pPr>
        <w:spacing w:after="0"/>
        <w:ind w:firstLine="567"/>
        <w:contextualSpacing/>
        <w:jc w:val="both"/>
        <w:rPr>
          <w:rFonts w:cs="Times New Roman"/>
          <w:sz w:val="24"/>
          <w:szCs w:val="24"/>
        </w:rPr>
      </w:pPr>
      <w:r w:rsidRPr="00F6467F">
        <w:rPr>
          <w:rFonts w:cs="Times New Roman"/>
          <w:b/>
          <w:sz w:val="24"/>
          <w:szCs w:val="24"/>
          <w:u w:val="single"/>
        </w:rPr>
        <w:t>Стихийным бедствием</w:t>
      </w:r>
      <w:r w:rsidRPr="00F6467F">
        <w:rPr>
          <w:rFonts w:cs="Times New Roman"/>
          <w:sz w:val="24"/>
          <w:szCs w:val="24"/>
        </w:rPr>
        <w:t xml:space="preserve"> называется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Стихийные бедствия - основной источник чрезвычайных ситуаций природного характера, возникающих достаточно часто и имеющих значительный масштаб.</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Природная катастрофа - стихийное бедствие особо крупных масштабов и с наиболее тяжелыми последствиями, сопровождающееся необратимыми изменениями ландшафта и других компонентов окружающей природной среды. Такие события являются редкими, но наиболее разрушительными.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Большинство неблагоприятных явлений или процессов инициируют возникновение чрезвычайных ситуаций природного характера различных масштабов и служат их источниками.</w:t>
      </w:r>
    </w:p>
    <w:p w:rsidR="00C72185" w:rsidRPr="00F6467F" w:rsidRDefault="00C72185" w:rsidP="00C72185">
      <w:pPr>
        <w:ind w:firstLine="567"/>
        <w:contextualSpacing/>
        <w:jc w:val="both"/>
      </w:pPr>
    </w:p>
    <w:p w:rsidR="00C72185" w:rsidRPr="00F6467F" w:rsidRDefault="00C72185" w:rsidP="00EC6F64">
      <w:pPr>
        <w:spacing w:after="0"/>
        <w:jc w:val="center"/>
        <w:rPr>
          <w:rFonts w:cs="Times New Roman"/>
          <w:b/>
          <w:sz w:val="24"/>
          <w:szCs w:val="24"/>
        </w:rPr>
      </w:pPr>
      <w:r w:rsidRPr="00F6467F">
        <w:rPr>
          <w:rFonts w:cs="Times New Roman"/>
          <w:b/>
          <w:sz w:val="24"/>
          <w:szCs w:val="24"/>
        </w:rPr>
        <w:t>Классификация природных 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7087"/>
      </w:tblGrid>
      <w:tr w:rsidR="00C72185" w:rsidRPr="00F6467F" w:rsidTr="00410DEE">
        <w:tc>
          <w:tcPr>
            <w:tcW w:w="2377" w:type="dxa"/>
            <w:shd w:val="clear" w:color="auto" w:fill="D9D9D9"/>
            <w:vAlign w:val="center"/>
            <w:hideMark/>
          </w:tcPr>
          <w:p w:rsidR="00C72185" w:rsidRPr="00F6467F" w:rsidRDefault="00C72185" w:rsidP="00410DEE">
            <w:pPr>
              <w:spacing w:after="0"/>
              <w:contextualSpacing/>
              <w:jc w:val="center"/>
              <w:rPr>
                <w:rFonts w:eastAsia="Times New Roman" w:cs="Times New Roman"/>
                <w:lang w:eastAsia="ru-RU"/>
              </w:rPr>
            </w:pPr>
            <w:r w:rsidRPr="00F6467F">
              <w:rPr>
                <w:rFonts w:eastAsia="Times New Roman" w:cs="Times New Roman"/>
                <w:b/>
                <w:bCs/>
                <w:lang w:eastAsia="ru-RU"/>
              </w:rPr>
              <w:t>Вид природной чрезвычайной ситуации</w:t>
            </w:r>
          </w:p>
        </w:tc>
        <w:tc>
          <w:tcPr>
            <w:tcW w:w="7087" w:type="dxa"/>
            <w:shd w:val="clear" w:color="auto" w:fill="D9D9D9"/>
            <w:vAlign w:val="center"/>
            <w:hideMark/>
          </w:tcPr>
          <w:p w:rsidR="00C72185" w:rsidRPr="00F6467F" w:rsidRDefault="00C72185" w:rsidP="00410DEE">
            <w:pPr>
              <w:spacing w:after="0"/>
              <w:contextualSpacing/>
              <w:jc w:val="center"/>
              <w:rPr>
                <w:rFonts w:eastAsia="Times New Roman" w:cs="Times New Roman"/>
                <w:lang w:eastAsia="ru-RU"/>
              </w:rPr>
            </w:pPr>
            <w:r w:rsidRPr="00F6467F">
              <w:rPr>
                <w:rFonts w:eastAsia="Times New Roman" w:cs="Times New Roman"/>
                <w:b/>
                <w:bCs/>
                <w:lang w:eastAsia="ru-RU"/>
              </w:rPr>
              <w:t>Опасные явления</w:t>
            </w:r>
          </w:p>
        </w:tc>
      </w:tr>
      <w:tr w:rsidR="00C72185" w:rsidRPr="00F6467F" w:rsidTr="00410DEE">
        <w:tc>
          <w:tcPr>
            <w:tcW w:w="2377" w:type="dxa"/>
            <w:hideMark/>
          </w:tcPr>
          <w:p w:rsidR="00C72185" w:rsidRPr="00F6467F" w:rsidRDefault="00C72185" w:rsidP="00410DEE">
            <w:pPr>
              <w:spacing w:after="0"/>
              <w:contextualSpacing/>
              <w:rPr>
                <w:rFonts w:eastAsia="Times New Roman" w:cs="Times New Roman"/>
                <w:lang w:eastAsia="ru-RU"/>
              </w:rPr>
            </w:pPr>
            <w:r w:rsidRPr="00F6467F">
              <w:rPr>
                <w:rFonts w:eastAsia="Times New Roman" w:cs="Times New Roman"/>
                <w:lang w:eastAsia="ru-RU"/>
              </w:rPr>
              <w:t xml:space="preserve">Геологическая </w:t>
            </w:r>
          </w:p>
        </w:tc>
        <w:tc>
          <w:tcPr>
            <w:tcW w:w="7087" w:type="dxa"/>
            <w:hideMark/>
          </w:tcPr>
          <w:p w:rsidR="00C72185" w:rsidRPr="00F6467F" w:rsidRDefault="00C72185" w:rsidP="00410DEE">
            <w:pPr>
              <w:spacing w:after="0"/>
              <w:ind w:firstLine="175"/>
              <w:contextualSpacing/>
              <w:rPr>
                <w:rFonts w:eastAsia="Times New Roman" w:cs="Times New Roman"/>
                <w:lang w:eastAsia="ru-RU"/>
              </w:rPr>
            </w:pPr>
            <w:proofErr w:type="gramStart"/>
            <w:r w:rsidRPr="00F6467F">
              <w:rPr>
                <w:rFonts w:eastAsia="Times New Roman" w:cs="Times New Roman"/>
                <w:lang w:eastAsia="ru-RU"/>
              </w:rPr>
              <w:t>Оползни, сели, обвалы, осыпи, лавины, склоновый смыв, просадка лессовых пород, просадка (обвалы) земной поверхности в результате карста, эрозия, пыльные бури</w:t>
            </w:r>
            <w:proofErr w:type="gramEnd"/>
          </w:p>
        </w:tc>
      </w:tr>
      <w:tr w:rsidR="00C72185" w:rsidRPr="00F6467F" w:rsidTr="00410DEE">
        <w:trPr>
          <w:trHeight w:val="852"/>
        </w:trPr>
        <w:tc>
          <w:tcPr>
            <w:tcW w:w="2377" w:type="dxa"/>
            <w:hideMark/>
          </w:tcPr>
          <w:p w:rsidR="00C72185" w:rsidRPr="00F6467F" w:rsidRDefault="00C72185" w:rsidP="00410DEE">
            <w:pPr>
              <w:spacing w:after="0"/>
              <w:contextualSpacing/>
              <w:rPr>
                <w:rFonts w:eastAsia="Times New Roman" w:cs="Times New Roman"/>
                <w:lang w:eastAsia="ru-RU"/>
              </w:rPr>
            </w:pPr>
            <w:r w:rsidRPr="00F6467F">
              <w:rPr>
                <w:rFonts w:eastAsia="Times New Roman" w:cs="Times New Roman"/>
                <w:lang w:eastAsia="ru-RU"/>
              </w:rPr>
              <w:t>Метеорологическая</w:t>
            </w:r>
          </w:p>
        </w:tc>
        <w:tc>
          <w:tcPr>
            <w:tcW w:w="7087" w:type="dxa"/>
            <w:hideMark/>
          </w:tcPr>
          <w:p w:rsidR="00C72185" w:rsidRPr="00F6467F" w:rsidRDefault="00C72185" w:rsidP="00410DEE">
            <w:pPr>
              <w:spacing w:after="0"/>
              <w:ind w:firstLine="175"/>
              <w:contextualSpacing/>
              <w:rPr>
                <w:rFonts w:eastAsia="Times New Roman" w:cs="Times New Roman"/>
                <w:lang w:eastAsia="ru-RU"/>
              </w:rPr>
            </w:pPr>
            <w:proofErr w:type="gramStart"/>
            <w:r w:rsidRPr="00F6467F">
              <w:rPr>
                <w:rFonts w:eastAsia="Times New Roman" w:cs="Times New Roman"/>
                <w:lang w:eastAsia="ru-RU"/>
              </w:rPr>
              <w:t>Бури (9–11 баллов), ураганы (12–15 баллов), смерчи (торнадо), шквалы, вертикальные вихри (потоки),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tc>
      </w:tr>
      <w:tr w:rsidR="00C72185" w:rsidRPr="00F6467F" w:rsidTr="00410DEE">
        <w:tc>
          <w:tcPr>
            <w:tcW w:w="2377" w:type="dxa"/>
            <w:hideMark/>
          </w:tcPr>
          <w:p w:rsidR="00C72185" w:rsidRPr="00F6467F" w:rsidRDefault="00C72185" w:rsidP="00410DEE">
            <w:pPr>
              <w:spacing w:after="0"/>
              <w:contextualSpacing/>
              <w:rPr>
                <w:rFonts w:eastAsia="Times New Roman" w:cs="Times New Roman"/>
                <w:lang w:eastAsia="ru-RU"/>
              </w:rPr>
            </w:pPr>
            <w:r w:rsidRPr="00F6467F">
              <w:rPr>
                <w:rFonts w:eastAsia="Times New Roman" w:cs="Times New Roman"/>
                <w:lang w:eastAsia="ru-RU"/>
              </w:rPr>
              <w:t>Гидрологическая</w:t>
            </w:r>
          </w:p>
        </w:tc>
        <w:tc>
          <w:tcPr>
            <w:tcW w:w="7087" w:type="dxa"/>
            <w:hideMark/>
          </w:tcPr>
          <w:p w:rsidR="00C72185" w:rsidRPr="00F6467F" w:rsidRDefault="00C72185" w:rsidP="00410DEE">
            <w:pPr>
              <w:spacing w:after="0"/>
              <w:ind w:firstLine="175"/>
              <w:contextualSpacing/>
              <w:rPr>
                <w:rFonts w:eastAsia="Times New Roman" w:cs="Times New Roman"/>
                <w:lang w:eastAsia="ru-RU"/>
              </w:rPr>
            </w:pPr>
            <w:r w:rsidRPr="00F6467F">
              <w:rPr>
                <w:rFonts w:eastAsia="Times New Roman" w:cs="Times New Roman"/>
                <w:lang w:eastAsia="ru-RU"/>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tc>
      </w:tr>
      <w:tr w:rsidR="00C72185" w:rsidRPr="00F6467F" w:rsidTr="00410DEE">
        <w:tc>
          <w:tcPr>
            <w:tcW w:w="2377" w:type="dxa"/>
            <w:hideMark/>
          </w:tcPr>
          <w:p w:rsidR="00C72185" w:rsidRPr="00F6467F" w:rsidRDefault="00C72185" w:rsidP="00410DEE">
            <w:pPr>
              <w:spacing w:after="0"/>
              <w:contextualSpacing/>
              <w:rPr>
                <w:rFonts w:eastAsia="Times New Roman" w:cs="Times New Roman"/>
                <w:lang w:eastAsia="ru-RU"/>
              </w:rPr>
            </w:pPr>
            <w:r w:rsidRPr="00F6467F">
              <w:rPr>
                <w:rFonts w:eastAsia="Times New Roman" w:cs="Times New Roman"/>
                <w:lang w:eastAsia="ru-RU"/>
              </w:rPr>
              <w:t>Природные пожары</w:t>
            </w:r>
          </w:p>
        </w:tc>
        <w:tc>
          <w:tcPr>
            <w:tcW w:w="7087" w:type="dxa"/>
            <w:hideMark/>
          </w:tcPr>
          <w:p w:rsidR="00C72185" w:rsidRPr="00F6467F" w:rsidRDefault="00C72185" w:rsidP="00410DEE">
            <w:pPr>
              <w:spacing w:after="0"/>
              <w:ind w:firstLine="175"/>
              <w:contextualSpacing/>
              <w:rPr>
                <w:rFonts w:eastAsia="Times New Roman" w:cs="Times New Roman"/>
                <w:lang w:eastAsia="ru-RU"/>
              </w:rPr>
            </w:pPr>
            <w:r w:rsidRPr="00F6467F">
              <w:rPr>
                <w:rFonts w:eastAsia="Times New Roman" w:cs="Times New Roman"/>
                <w:lang w:eastAsia="ru-RU"/>
              </w:rPr>
              <w:t>Лесные пожары, пожары степных и хлебных массивов, торфяные пожары, подземные пожары горючих ископаемых</w:t>
            </w:r>
          </w:p>
        </w:tc>
      </w:tr>
      <w:tr w:rsidR="00C72185" w:rsidRPr="00F6467F" w:rsidTr="00410DEE">
        <w:tc>
          <w:tcPr>
            <w:tcW w:w="2377" w:type="dxa"/>
          </w:tcPr>
          <w:p w:rsidR="00C72185" w:rsidRPr="00F6467F" w:rsidRDefault="00C72185" w:rsidP="00410DEE">
            <w:pPr>
              <w:spacing w:after="0"/>
              <w:contextualSpacing/>
              <w:rPr>
                <w:rFonts w:eastAsia="Times New Roman" w:cs="Times New Roman"/>
                <w:lang w:eastAsia="ru-RU"/>
              </w:rPr>
            </w:pPr>
            <w:r w:rsidRPr="00F6467F">
              <w:rPr>
                <w:rStyle w:val="12"/>
                <w:rFonts w:cs="Times New Roman"/>
                <w:bCs/>
              </w:rPr>
              <w:t>Космические опасности</w:t>
            </w:r>
          </w:p>
        </w:tc>
        <w:tc>
          <w:tcPr>
            <w:tcW w:w="7087" w:type="dxa"/>
          </w:tcPr>
          <w:p w:rsidR="00C72185" w:rsidRPr="00F6467F" w:rsidRDefault="00C72185" w:rsidP="00410DEE">
            <w:pPr>
              <w:spacing w:after="0"/>
              <w:ind w:firstLine="175"/>
              <w:contextualSpacing/>
              <w:rPr>
                <w:rFonts w:eastAsia="Times New Roman" w:cs="Times New Roman"/>
                <w:lang w:eastAsia="ru-RU"/>
              </w:rPr>
            </w:pPr>
            <w:proofErr w:type="spellStart"/>
            <w:r w:rsidRPr="00F6467F">
              <w:rPr>
                <w:rStyle w:val="12"/>
                <w:rFonts w:cs="Times New Roman"/>
                <w:bCs/>
              </w:rPr>
              <w:t>Астероидно-кометная</w:t>
            </w:r>
            <w:proofErr w:type="spellEnd"/>
            <w:r w:rsidRPr="00F6467F">
              <w:rPr>
                <w:rStyle w:val="12"/>
                <w:rFonts w:cs="Times New Roman"/>
                <w:bCs/>
              </w:rPr>
              <w:t xml:space="preserve"> опасность, космическая погода, космический мусор</w:t>
            </w:r>
          </w:p>
        </w:tc>
      </w:tr>
    </w:tbl>
    <w:p w:rsidR="00C72185" w:rsidRPr="00F6467F" w:rsidRDefault="00C72185" w:rsidP="00C72185">
      <w:pPr>
        <w:contextualSpacing/>
        <w:jc w:val="both"/>
      </w:pP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Анализ развития природных катастрофических явлений на Земле показывает, </w:t>
      </w:r>
      <w:proofErr w:type="gramStart"/>
      <w:r w:rsidRPr="00F6467F">
        <w:rPr>
          <w:rFonts w:cs="Times New Roman"/>
          <w:sz w:val="24"/>
          <w:szCs w:val="24"/>
        </w:rPr>
        <w:t>что</w:t>
      </w:r>
      <w:proofErr w:type="gramEnd"/>
      <w:r w:rsidRPr="00F6467F">
        <w:rPr>
          <w:rFonts w:cs="Times New Roman"/>
          <w:sz w:val="24"/>
          <w:szCs w:val="24"/>
        </w:rPr>
        <w:t xml:space="preserve"> несмотря на научно-технический прогресс, защищенность людей и </w:t>
      </w:r>
      <w:proofErr w:type="spellStart"/>
      <w:r w:rsidRPr="00F6467F">
        <w:rPr>
          <w:rFonts w:cs="Times New Roman"/>
          <w:sz w:val="24"/>
          <w:szCs w:val="24"/>
        </w:rPr>
        <w:t>техносферы</w:t>
      </w:r>
      <w:proofErr w:type="spellEnd"/>
      <w:r w:rsidRPr="00F6467F">
        <w:rPr>
          <w:rFonts w:cs="Times New Roman"/>
          <w:sz w:val="24"/>
          <w:szCs w:val="24"/>
        </w:rPr>
        <w:t xml:space="preserve"> от природных опасностей не возрастает. Количество жертв в мире от разрушительных природных явлений в последние год</w:t>
      </w:r>
      <w:r w:rsidR="00552A55">
        <w:rPr>
          <w:rFonts w:cs="Times New Roman"/>
          <w:sz w:val="24"/>
          <w:szCs w:val="24"/>
        </w:rPr>
        <w:t>ы увеличивается ежегодно на 4,3</w:t>
      </w:r>
      <w:r w:rsidRPr="00F6467F">
        <w:rPr>
          <w:rFonts w:cs="Times New Roman"/>
          <w:sz w:val="24"/>
          <w:szCs w:val="24"/>
        </w:rPr>
        <w:t xml:space="preserve">%, а пострадавших </w:t>
      </w:r>
      <w:r w:rsidR="00552A55">
        <w:rPr>
          <w:rFonts w:cs="Times New Roman"/>
          <w:sz w:val="24"/>
          <w:szCs w:val="24"/>
        </w:rPr>
        <w:lastRenderedPageBreak/>
        <w:t>— на 8,6</w:t>
      </w:r>
      <w:r w:rsidRPr="00F6467F">
        <w:rPr>
          <w:rFonts w:cs="Times New Roman"/>
          <w:sz w:val="24"/>
          <w:szCs w:val="24"/>
        </w:rPr>
        <w:t>%. Экономическ</w:t>
      </w:r>
      <w:r w:rsidR="00552A55">
        <w:rPr>
          <w:rFonts w:cs="Times New Roman"/>
          <w:sz w:val="24"/>
          <w:szCs w:val="24"/>
        </w:rPr>
        <w:t>ие потери растут в среднем на 6</w:t>
      </w:r>
      <w:r w:rsidRPr="00F6467F">
        <w:rPr>
          <w:rFonts w:cs="Times New Roman"/>
          <w:sz w:val="24"/>
          <w:szCs w:val="24"/>
        </w:rPr>
        <w:t xml:space="preserve">% в год. В настоящее время в мире существует понимание того, что природные катастрофы — это </w:t>
      </w:r>
      <w:proofErr w:type="gramStart"/>
      <w:r w:rsidRPr="00F6467F">
        <w:rPr>
          <w:rFonts w:cs="Times New Roman"/>
          <w:sz w:val="24"/>
          <w:szCs w:val="24"/>
        </w:rPr>
        <w:t>глобальная проблема, являющаяся источником глубочайших гуманитарных потрясений и являются</w:t>
      </w:r>
      <w:proofErr w:type="gramEnd"/>
      <w:r w:rsidRPr="00F6467F">
        <w:rPr>
          <w:rFonts w:cs="Times New Roman"/>
          <w:sz w:val="24"/>
          <w:szCs w:val="24"/>
        </w:rPr>
        <w:t xml:space="preserve"> одним из важнейших факторов, определяющих устойчивое развитие экономики. Основными причинами сохранения и усугубления природных опасностей могут быть нарастание антропогенного воздействия на окружающую природную среду; нерациональное размещение объектов экономики; расселение людей в зонах потенциальной природной опасности; недостаточная эффективность и неразвитость систем мониторинга окружающей природной среды; ослабление государственных систем наблюдения за природными процессами и явлениями; отсутствие или плохое состояние гидротехнических, противооползневых, противоселевых и других защитных инженерных сооружений, а также защитных лесонасаждений; недостаточные объемы и низкие темпы сейсмостойкого строительства, укрепления зданий и сооружений в сейсмоопасных районах; отсутствие или недостаточность кадастров потенциально опасных районов (регулярно затапливаемых, особо селеопасных, лавиноопасных, оползневых, и др.).</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Географическое расположение </w:t>
      </w:r>
      <w:r w:rsidR="00067419">
        <w:rPr>
          <w:rFonts w:cs="Times New Roman"/>
          <w:sz w:val="24"/>
          <w:szCs w:val="24"/>
        </w:rPr>
        <w:t>Козловского</w:t>
      </w:r>
      <w:r w:rsidRPr="00F6467F">
        <w:rPr>
          <w:rFonts w:cs="Times New Roman"/>
          <w:sz w:val="24"/>
          <w:szCs w:val="24"/>
        </w:rPr>
        <w:t xml:space="preserve"> сельского поселения, климатические условия и гидрография могут привести к возникновению таких ЧС природного характера как: затопление, ураганы, бури.</w:t>
      </w:r>
    </w:p>
    <w:p w:rsidR="00C72185" w:rsidRPr="00F6467F" w:rsidRDefault="00C72185" w:rsidP="00C72185">
      <w:pPr>
        <w:spacing w:after="0"/>
        <w:ind w:firstLine="567"/>
        <w:contextualSpacing/>
        <w:jc w:val="both"/>
        <w:rPr>
          <w:rFonts w:cs="Times New Roman"/>
          <w:sz w:val="24"/>
          <w:szCs w:val="24"/>
        </w:rPr>
      </w:pPr>
      <w:r w:rsidRPr="00F6467F">
        <w:rPr>
          <w:rFonts w:cs="Times New Roman"/>
          <w:b/>
          <w:sz w:val="24"/>
          <w:szCs w:val="24"/>
        </w:rPr>
        <w:t xml:space="preserve">Основные причины природных </w:t>
      </w:r>
      <w:proofErr w:type="gramStart"/>
      <w:r w:rsidRPr="00F6467F">
        <w:rPr>
          <w:rFonts w:cs="Times New Roman"/>
          <w:b/>
          <w:sz w:val="24"/>
          <w:szCs w:val="24"/>
        </w:rPr>
        <w:t>ЧС</w:t>
      </w:r>
      <w:proofErr w:type="gramEnd"/>
      <w:r w:rsidRPr="00F6467F">
        <w:rPr>
          <w:rFonts w:cs="Times New Roman"/>
          <w:sz w:val="24"/>
          <w:szCs w:val="24"/>
        </w:rPr>
        <w:t xml:space="preserve"> в порядке повторяемости следующие: сильные дожди, сильные ветры, наводнения, снегопады, морозы, метели, заморозки.</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Угроза </w:t>
      </w:r>
      <w:r w:rsidRPr="00F6467F">
        <w:rPr>
          <w:rFonts w:eastAsia="Times New Roman" w:cs="Times New Roman"/>
          <w:b/>
          <w:sz w:val="24"/>
          <w:szCs w:val="24"/>
          <w:lang w:eastAsia="ru-RU"/>
        </w:rPr>
        <w:t xml:space="preserve">затопления </w:t>
      </w:r>
      <w:r w:rsidRPr="00F6467F">
        <w:rPr>
          <w:rFonts w:eastAsia="Times New Roman" w:cs="Times New Roman"/>
          <w:sz w:val="24"/>
          <w:szCs w:val="24"/>
          <w:lang w:eastAsia="ru-RU"/>
        </w:rPr>
        <w:t>существует для десятков населенных пунктов области.</w:t>
      </w:r>
    </w:p>
    <w:p w:rsidR="00C72185" w:rsidRDefault="00C72185" w:rsidP="00F6685C">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Значительную роль в увеличении частоты и разрушительной силы затопления играют антропогенные факторы - вырубка лесов, нерациональное ведение сельского хозяйства и хозяйственного освоения пойм. К формированию могут приводить неправильное осуществление </w:t>
      </w:r>
      <w:proofErr w:type="spellStart"/>
      <w:r w:rsidRPr="00F6467F">
        <w:rPr>
          <w:rFonts w:eastAsia="Times New Roman" w:cs="Times New Roman"/>
          <w:sz w:val="24"/>
          <w:szCs w:val="24"/>
          <w:lang w:eastAsia="ru-RU"/>
        </w:rPr>
        <w:t>паводкозащитных</w:t>
      </w:r>
      <w:proofErr w:type="spellEnd"/>
      <w:r w:rsidRPr="00F6467F">
        <w:rPr>
          <w:rFonts w:eastAsia="Times New Roman" w:cs="Times New Roman"/>
          <w:sz w:val="24"/>
          <w:szCs w:val="24"/>
          <w:lang w:eastAsia="ru-RU"/>
        </w:rPr>
        <w:t xml:space="preserve"> мер, ведущее к прорыву дамб; разрушение искусственных плотин; аварийные сбросы водохранилищ. Обострение проблемы связано также с прогрессирующим старением основных фондов водного хозяйства, размещением на </w:t>
      </w:r>
      <w:proofErr w:type="spellStart"/>
      <w:r w:rsidRPr="00F6467F">
        <w:rPr>
          <w:rFonts w:eastAsia="Times New Roman" w:cs="Times New Roman"/>
          <w:sz w:val="24"/>
          <w:szCs w:val="24"/>
          <w:lang w:eastAsia="ru-RU"/>
        </w:rPr>
        <w:t>паводкоопасных</w:t>
      </w:r>
      <w:proofErr w:type="spellEnd"/>
      <w:r w:rsidRPr="00F6467F">
        <w:rPr>
          <w:rFonts w:eastAsia="Times New Roman" w:cs="Times New Roman"/>
          <w:sz w:val="24"/>
          <w:szCs w:val="24"/>
          <w:lang w:eastAsia="ru-RU"/>
        </w:rPr>
        <w:t xml:space="preserve"> территориях хозяйственных объектов и жилья. В связи с этим актуальной задачей могут быть разработка и осуществление эффективных мер предотвращения затопления и защиты от них.</w:t>
      </w:r>
    </w:p>
    <w:p w:rsidR="00F6685C" w:rsidRPr="00F6685C" w:rsidRDefault="00F6685C" w:rsidP="00F6685C">
      <w:pPr>
        <w:spacing w:after="0"/>
        <w:ind w:firstLine="567"/>
        <w:contextualSpacing/>
        <w:jc w:val="both"/>
        <w:rPr>
          <w:rFonts w:eastAsia="Times New Roman" w:cs="Times New Roman"/>
          <w:sz w:val="24"/>
          <w:szCs w:val="24"/>
          <w:lang w:eastAsia="ru-RU"/>
        </w:rPr>
      </w:pPr>
    </w:p>
    <w:p w:rsidR="00C72185" w:rsidRDefault="00F761BE" w:rsidP="00F6685C">
      <w:pPr>
        <w:spacing w:after="0"/>
        <w:ind w:firstLine="567"/>
        <w:jc w:val="both"/>
        <w:rPr>
          <w:rFonts w:cs="Times New Roman"/>
          <w:i/>
          <w:sz w:val="24"/>
          <w:szCs w:val="24"/>
        </w:rPr>
      </w:pPr>
      <w:r w:rsidRPr="00F761BE">
        <w:rPr>
          <w:rFonts w:cs="Times New Roman"/>
          <w:i/>
          <w:sz w:val="24"/>
          <w:szCs w:val="24"/>
        </w:rPr>
        <w:t>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бассейнового водного управления Федерального агентства водных ресурсов МПР России (Росводресурсы), зона затопления паводком 1% обеспеченности в Козловском сельском поселении отсутствует.</w:t>
      </w:r>
    </w:p>
    <w:p w:rsidR="00F6685C" w:rsidRPr="00F6685C" w:rsidRDefault="00F6685C" w:rsidP="00F6685C">
      <w:pPr>
        <w:spacing w:after="0"/>
        <w:ind w:firstLine="567"/>
        <w:jc w:val="both"/>
        <w:rPr>
          <w:rFonts w:cs="Times New Roman"/>
          <w:i/>
          <w:sz w:val="24"/>
          <w:szCs w:val="24"/>
        </w:rPr>
      </w:pPr>
    </w:p>
    <w:p w:rsidR="00C72185" w:rsidRPr="00F6467F" w:rsidRDefault="00C72185" w:rsidP="00C72185">
      <w:pPr>
        <w:spacing w:after="0"/>
        <w:ind w:firstLine="567"/>
        <w:contextualSpacing/>
        <w:jc w:val="both"/>
        <w:rPr>
          <w:rFonts w:eastAsia="Times New Roman" w:cs="Times New Roman"/>
          <w:sz w:val="24"/>
          <w:szCs w:val="24"/>
          <w:lang w:eastAsia="ru-RU"/>
        </w:rPr>
      </w:pPr>
      <w:proofErr w:type="gramStart"/>
      <w:r w:rsidRPr="00F6467F">
        <w:rPr>
          <w:rFonts w:eastAsia="Times New Roman" w:cs="Times New Roman"/>
          <w:sz w:val="24"/>
          <w:szCs w:val="24"/>
          <w:lang w:eastAsia="ru-RU"/>
        </w:rPr>
        <w:t>При возникновении подтопления возможны: перебои в работе объектов жизнеобеспечения; перебои и/или отключение энергоснабжения; остановка движения и аварии с участием общественного и личного транспорта; повреждение или разрушение зданий и сооружений, промышленных и сельскохозяйственных предприятий; блокирование людей в подвальных и заглубленных помещениях, в общественном и личном транспорте; повреждение коммуникаций, опасность поражения электрическим током;</w:t>
      </w:r>
      <w:proofErr w:type="gramEnd"/>
      <w:r w:rsidRPr="00F6467F">
        <w:rPr>
          <w:rFonts w:eastAsia="Times New Roman" w:cs="Times New Roman"/>
          <w:sz w:val="24"/>
          <w:szCs w:val="24"/>
          <w:lang w:eastAsia="ru-RU"/>
        </w:rPr>
        <w:t xml:space="preserve"> угроза жизни и здоровью людей.</w:t>
      </w:r>
    </w:p>
    <w:p w:rsidR="00C72185" w:rsidRPr="00F6467F" w:rsidRDefault="00C72185" w:rsidP="00C72185">
      <w:pPr>
        <w:tabs>
          <w:tab w:val="left" w:pos="851"/>
        </w:tabs>
        <w:spacing w:after="0"/>
        <w:ind w:firstLine="567"/>
        <w:jc w:val="both"/>
        <w:rPr>
          <w:rFonts w:eastAsia="Times New Roman" w:cs="Times New Roman"/>
          <w:sz w:val="24"/>
          <w:szCs w:val="24"/>
          <w:lang w:eastAsia="ru-RU"/>
        </w:rPr>
      </w:pPr>
      <w:r w:rsidRPr="00F6467F">
        <w:rPr>
          <w:rFonts w:eastAsia="Times New Roman" w:cs="Times New Roman"/>
          <w:sz w:val="24"/>
          <w:szCs w:val="24"/>
          <w:lang w:eastAsia="ru-RU"/>
        </w:rPr>
        <w:t>Защита территории от затопления и подтопления описана в СП 104.13330.2016 «</w:t>
      </w:r>
      <w:proofErr w:type="spellStart"/>
      <w:r w:rsidRPr="00F6467F">
        <w:rPr>
          <w:rFonts w:eastAsia="Times New Roman" w:cs="Times New Roman"/>
          <w:sz w:val="24"/>
          <w:szCs w:val="24"/>
          <w:lang w:eastAsia="ru-RU"/>
        </w:rPr>
        <w:t>СНиП</w:t>
      </w:r>
      <w:proofErr w:type="spellEnd"/>
      <w:r w:rsidRPr="00F6467F">
        <w:rPr>
          <w:rFonts w:eastAsia="Times New Roman" w:cs="Times New Roman"/>
          <w:sz w:val="24"/>
          <w:szCs w:val="24"/>
          <w:lang w:eastAsia="ru-RU"/>
        </w:rPr>
        <w:t xml:space="preserve"> 2.06.15-85 Инженерная защита территории от затопления и подтопления».</w:t>
      </w:r>
    </w:p>
    <w:p w:rsidR="00C72185" w:rsidRPr="00F6467F" w:rsidRDefault="00C72185" w:rsidP="00C72185">
      <w:pPr>
        <w:spacing w:after="0"/>
        <w:ind w:firstLine="567"/>
        <w:contextualSpacing/>
        <w:jc w:val="both"/>
        <w:rPr>
          <w:rFonts w:eastAsia="Times New Roman" w:cs="Times New Roman"/>
          <w:sz w:val="24"/>
          <w:szCs w:val="24"/>
          <w:lang w:eastAsia="ru-RU"/>
        </w:rPr>
      </w:pPr>
    </w:p>
    <w:p w:rsidR="00C72185" w:rsidRPr="00F6467F" w:rsidRDefault="00C72185" w:rsidP="00C72185">
      <w:pPr>
        <w:spacing w:after="0"/>
        <w:ind w:firstLine="567"/>
        <w:jc w:val="both"/>
        <w:rPr>
          <w:rFonts w:cs="Times New Roman"/>
          <w:sz w:val="24"/>
          <w:szCs w:val="24"/>
        </w:rPr>
      </w:pPr>
      <w:r w:rsidRPr="00F6467F">
        <w:rPr>
          <w:rFonts w:eastAsia="Times New Roman" w:cs="Times New Roman"/>
          <w:sz w:val="24"/>
          <w:szCs w:val="24"/>
          <w:lang w:eastAsia="ru-RU"/>
        </w:rPr>
        <w:lastRenderedPageBreak/>
        <w:t xml:space="preserve">Традиционным в Воронежской области является такое бедствие, как </w:t>
      </w:r>
      <w:r w:rsidRPr="00F6467F">
        <w:rPr>
          <w:rFonts w:eastAsia="Times New Roman" w:cs="Times New Roman"/>
          <w:b/>
          <w:sz w:val="24"/>
          <w:szCs w:val="24"/>
          <w:lang w:eastAsia="ru-RU"/>
        </w:rPr>
        <w:t>лесной пожар</w:t>
      </w:r>
      <w:r w:rsidRPr="00F6467F">
        <w:rPr>
          <w:rFonts w:eastAsia="Times New Roman" w:cs="Times New Roman"/>
          <w:sz w:val="24"/>
          <w:szCs w:val="24"/>
          <w:lang w:eastAsia="ru-RU"/>
        </w:rPr>
        <w:t xml:space="preserve">. </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 xml:space="preserve">Другим видом опасных природных явлений и процессов являются </w:t>
      </w:r>
      <w:r w:rsidRPr="00F6467F">
        <w:rPr>
          <w:rFonts w:cs="Times New Roman"/>
          <w:b/>
          <w:sz w:val="24"/>
          <w:szCs w:val="24"/>
        </w:rPr>
        <w:t>экзогенные геологические опасные явления и процессы</w:t>
      </w:r>
      <w:r w:rsidRPr="00F6467F">
        <w:rPr>
          <w:rFonts w:cs="Times New Roman"/>
          <w:sz w:val="24"/>
          <w:szCs w:val="24"/>
        </w:rPr>
        <w:t xml:space="preserve"> в виде таких явлений, как оползни. Чаще всего оползневые явления происходят осенью и весной, когда больше всего дождей. </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 xml:space="preserve">При возникновении угрозы </w:t>
      </w:r>
      <w:r w:rsidRPr="00F6467F">
        <w:rPr>
          <w:rFonts w:cs="Times New Roman"/>
          <w:b/>
          <w:sz w:val="24"/>
          <w:szCs w:val="24"/>
        </w:rPr>
        <w:t xml:space="preserve">оползня </w:t>
      </w:r>
      <w:r w:rsidRPr="00F6467F">
        <w:rPr>
          <w:rFonts w:cs="Times New Roman"/>
          <w:sz w:val="24"/>
          <w:szCs w:val="24"/>
        </w:rPr>
        <w:t>предупредить население. Люди должны знать, что происходит, как надо действовать, что необходимо сделать дома. Учебные заведения, как правило, прекращают работу. Если обстановка потребует, организовать эвакуацию людей, вывод животных и вывоз имущества в безопасные районы.</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Среди </w:t>
      </w:r>
      <w:r w:rsidRPr="00F6467F">
        <w:rPr>
          <w:rFonts w:eastAsia="Times New Roman" w:cs="Times New Roman"/>
          <w:b/>
          <w:sz w:val="24"/>
          <w:szCs w:val="24"/>
          <w:lang w:eastAsia="ru-RU"/>
        </w:rPr>
        <w:t>атмосферных опасных процессов</w:t>
      </w:r>
      <w:r w:rsidRPr="00F6467F">
        <w:rPr>
          <w:rFonts w:eastAsia="Times New Roman" w:cs="Times New Roman"/>
          <w:sz w:val="24"/>
          <w:szCs w:val="24"/>
          <w:lang w:eastAsia="ru-RU"/>
        </w:rPr>
        <w:t>, происходящих на территории Воронежской области, наиболее разрушительными бывают ураганы, циклоны, град, смерчи, сильные ливни, снегопады.</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 xml:space="preserve">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w:t>
      </w:r>
    </w:p>
    <w:p w:rsidR="00C72185" w:rsidRPr="00F6467F" w:rsidRDefault="00C72185" w:rsidP="00C72185">
      <w:pPr>
        <w:spacing w:after="0"/>
        <w:ind w:firstLine="567"/>
        <w:jc w:val="both"/>
        <w:rPr>
          <w:rFonts w:cs="Times New Roman"/>
          <w:sz w:val="24"/>
          <w:szCs w:val="24"/>
        </w:rPr>
      </w:pPr>
      <w:proofErr w:type="spellStart"/>
      <w:r w:rsidRPr="00F6467F">
        <w:rPr>
          <w:rFonts w:cs="Times New Roman"/>
          <w:sz w:val="24"/>
          <w:szCs w:val="24"/>
        </w:rPr>
        <w:t>Гидрометеослужба</w:t>
      </w:r>
      <w:proofErr w:type="spellEnd"/>
      <w:r w:rsidRPr="00F6467F">
        <w:rPr>
          <w:rFonts w:cs="Times New Roman"/>
          <w:sz w:val="24"/>
          <w:szCs w:val="24"/>
        </w:rPr>
        <w:t xml:space="preserve"> за несколько часов, как правило, подает </w:t>
      </w:r>
      <w:r w:rsidRPr="00F6467F">
        <w:rPr>
          <w:rFonts w:cs="Times New Roman"/>
          <w:b/>
          <w:sz w:val="24"/>
          <w:szCs w:val="24"/>
        </w:rPr>
        <w:t>штормовое предупреждение</w:t>
      </w:r>
      <w:r w:rsidRPr="00F6467F">
        <w:rPr>
          <w:rFonts w:cs="Times New Roman"/>
          <w:sz w:val="24"/>
          <w:szCs w:val="24"/>
        </w:rPr>
        <w:t>. Следует закрыть двери, чердачные помещения, слуховые окна. Стекла заклеить полосками бумаги или ткани. С балконов, лоджий, подоконников убрать вещи, которые при падении могут нанести травмы людям. Выключить газ, потушить огонь в печах. Подготовить аварийное освещение - фонари, свечи. Создать запас воды и продуктов на 2-3 суток. Положить на безопасное и видное место медикаменты и перевязочные материалы. Радиоприемники и телевизоры держать постоянно включенными: могут передаваться различные сообщения и распоряжения. Из легких построек людей перевести в прочные здания. На открытой местности лучше всего укрываться в канаве, яме, овраге, любой выемке: лечь на дно и плотно прижаться к земле.</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Население, особенно в районах с повышенной вероятностью возникновения стихийных бедствий, должно четко знать порядок действий при угрозе возникновения и в условиях чрезвычайной ситуации:</w:t>
      </w:r>
    </w:p>
    <w:p w:rsidR="00C72185" w:rsidRPr="00EC6F64" w:rsidRDefault="00C72185" w:rsidP="00EC6F64">
      <w:pPr>
        <w:spacing w:after="0"/>
        <w:rPr>
          <w:rFonts w:cs="Times New Roman"/>
          <w:b/>
          <w:sz w:val="24"/>
          <w:szCs w:val="24"/>
        </w:rPr>
      </w:pPr>
      <w:r w:rsidRPr="00EC6F64">
        <w:rPr>
          <w:rFonts w:cs="Times New Roman"/>
          <w:b/>
          <w:sz w:val="24"/>
          <w:szCs w:val="24"/>
        </w:rPr>
        <w:t xml:space="preserve">1) </w:t>
      </w:r>
      <w:r w:rsidRPr="00EC6F64">
        <w:rPr>
          <w:rFonts w:cs="Times New Roman"/>
          <w:b/>
          <w:sz w:val="24"/>
          <w:szCs w:val="24"/>
          <w:u w:val="single"/>
        </w:rPr>
        <w:t>действия до возникновения ЧС природного характера</w:t>
      </w:r>
      <w:r w:rsidRPr="00EC6F64">
        <w:rPr>
          <w:rFonts w:cs="Times New Roman"/>
          <w:b/>
          <w:sz w:val="24"/>
          <w:szCs w:val="24"/>
        </w:rPr>
        <w:t>:</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ознакомление с сигналами тревоги и мерами эвакуации;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подготовка чемодана с предметами первой необходимости (личные документы, нужные медикаменты, аптечка первой помощи, радиоприемник, фонарь, одеяло, запас продуктов и питьевой воды;</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обустройство укрытия в подвальном помещении своего дома;</w:t>
      </w:r>
    </w:p>
    <w:p w:rsidR="00C72185" w:rsidRPr="00EC6F64" w:rsidRDefault="00C72185" w:rsidP="00EC6F64">
      <w:pPr>
        <w:spacing w:after="0"/>
        <w:rPr>
          <w:rFonts w:cs="Times New Roman"/>
          <w:b/>
          <w:sz w:val="24"/>
          <w:szCs w:val="24"/>
        </w:rPr>
      </w:pPr>
      <w:r w:rsidRPr="00EC6F64">
        <w:rPr>
          <w:rFonts w:cs="Times New Roman"/>
          <w:b/>
          <w:sz w:val="24"/>
          <w:szCs w:val="24"/>
        </w:rPr>
        <w:t xml:space="preserve">2) </w:t>
      </w:r>
      <w:r w:rsidRPr="00EC6F64">
        <w:rPr>
          <w:rFonts w:cs="Times New Roman"/>
          <w:b/>
          <w:sz w:val="24"/>
          <w:szCs w:val="24"/>
          <w:u w:val="single"/>
        </w:rPr>
        <w:t>действия при возникновении ЧС природного характера:</w:t>
      </w:r>
    </w:p>
    <w:p w:rsidR="00C72185" w:rsidRPr="00F6467F" w:rsidRDefault="00C72185" w:rsidP="00C72185">
      <w:pPr>
        <w:spacing w:after="0"/>
        <w:ind w:firstLine="567"/>
        <w:contextualSpacing/>
        <w:jc w:val="both"/>
        <w:rPr>
          <w:rFonts w:cs="Times New Roman"/>
          <w:i/>
          <w:sz w:val="24"/>
          <w:szCs w:val="24"/>
        </w:rPr>
      </w:pPr>
      <w:r w:rsidRPr="00F6467F">
        <w:rPr>
          <w:rFonts w:cs="Times New Roman"/>
          <w:sz w:val="24"/>
          <w:szCs w:val="24"/>
        </w:rPr>
        <w:t xml:space="preserve"> </w:t>
      </w:r>
      <w:r w:rsidRPr="00F6467F">
        <w:rPr>
          <w:rFonts w:cs="Times New Roman"/>
          <w:i/>
          <w:sz w:val="24"/>
          <w:szCs w:val="24"/>
        </w:rPr>
        <w:t>при подаче сигнала тревоги: </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сохранять спокойствие;</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оставаться в помещении и слушать радио; следовать инструкциям властей и спасательных подразделений;</w:t>
      </w:r>
    </w:p>
    <w:p w:rsidR="00C72185" w:rsidRPr="00F6467F" w:rsidRDefault="00C72185" w:rsidP="00C72185">
      <w:pPr>
        <w:spacing w:after="0"/>
        <w:ind w:firstLine="567"/>
        <w:contextualSpacing/>
        <w:jc w:val="both"/>
        <w:rPr>
          <w:rFonts w:cs="Times New Roman"/>
          <w:i/>
          <w:sz w:val="24"/>
          <w:szCs w:val="24"/>
        </w:rPr>
      </w:pPr>
      <w:r w:rsidRPr="00F6467F">
        <w:rPr>
          <w:rFonts w:cs="Times New Roman"/>
          <w:i/>
          <w:sz w:val="24"/>
          <w:szCs w:val="24"/>
        </w:rPr>
        <w:t>при нахождении в доме (помещении):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оставаться в помещении и закрыть все двери и окна, убрать с балкона и лоджии вещи, которые могут быть унесены ветром;</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выключить газ, потушить огонь в печах, подготовить фонари, свечи, лампы;</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держаться подальше от окон: наибольшую защиту обеспечивает помещение без окон и с водоснабжением;</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никуда не звонить (чтобы не перегружать телефонные линии);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при угрозе наводнения перейти на верхние этажи, перенести туда ценные вещи, продовольствие, одежду и обувь;</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lastRenderedPageBreak/>
        <w:t>- не покидать без нужды укрытие до получения инструкций от властей или подаче сигнала отбоя тревоги;</w:t>
      </w:r>
    </w:p>
    <w:p w:rsidR="00C72185" w:rsidRPr="00F6467F" w:rsidRDefault="00C72185" w:rsidP="00C72185">
      <w:pPr>
        <w:spacing w:after="0"/>
        <w:ind w:firstLine="567"/>
        <w:contextualSpacing/>
        <w:jc w:val="both"/>
        <w:rPr>
          <w:rFonts w:cs="Times New Roman"/>
          <w:i/>
          <w:sz w:val="24"/>
          <w:szCs w:val="24"/>
        </w:rPr>
      </w:pPr>
      <w:r w:rsidRPr="00F6467F">
        <w:rPr>
          <w:rFonts w:cs="Times New Roman"/>
          <w:sz w:val="24"/>
          <w:szCs w:val="24"/>
        </w:rPr>
        <w:t xml:space="preserve"> </w:t>
      </w:r>
      <w:r w:rsidRPr="00F6467F">
        <w:rPr>
          <w:rFonts w:cs="Times New Roman"/>
          <w:i/>
          <w:sz w:val="24"/>
          <w:szCs w:val="24"/>
        </w:rPr>
        <w:t>при объявлении эвакуации: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взять с собой радиоприемник, теплую одежду, необходимые медикаменты, личные документы и деньги;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при нахождении вне помещения:</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по возможности укрыться в ближайшем пригодном для этого помещении, а при его отсутствии – в канаве, яме, овраге, любой выемке и т.п.;</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выходить на магистральные дороги, где большая вероятность оказания помощи;</w:t>
      </w:r>
    </w:p>
    <w:p w:rsidR="00C72185" w:rsidRPr="00F6467F" w:rsidRDefault="00C72185" w:rsidP="00C72185">
      <w:pPr>
        <w:spacing w:after="0"/>
        <w:ind w:firstLine="567"/>
        <w:rPr>
          <w:rFonts w:cs="Times New Roman"/>
          <w:sz w:val="24"/>
          <w:szCs w:val="24"/>
          <w:u w:val="single"/>
        </w:rPr>
      </w:pPr>
      <w:r w:rsidRPr="00F6467F">
        <w:rPr>
          <w:rFonts w:cs="Times New Roman"/>
          <w:sz w:val="24"/>
          <w:szCs w:val="24"/>
        </w:rPr>
        <w:t xml:space="preserve">3) </w:t>
      </w:r>
      <w:r w:rsidRPr="00F6467F">
        <w:rPr>
          <w:rFonts w:cs="Times New Roman"/>
          <w:sz w:val="24"/>
          <w:szCs w:val="24"/>
          <w:u w:val="single"/>
        </w:rPr>
        <w:t>действия после ЧС природного характера:</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следовать инструкциям властей и спасательных подразделений;</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оказать помощь людям, попавшим в трудное положение (раненым, детям, старикам и инвалидам), и, если есть необходимость, сотрудничать со спасателями;</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не зажигать в помещениях огонь, не включать электроприборы в сеть до тех пор, пока газовые и электрические сети не будут проверены специалистами на их исправность;</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в случае эвакуации, по приезде на новое место пребывания узнать в местных органах власти адреса организаций, на которые возложено оказание помощи потерпевшему населению.</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Прогнозируется увеличение частоты неблагоприятных краткосрочных явлений (внеурочных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Отмечаемое в последние годы уменьшение периода изменений погоды, в 3 - 4 дня против обычных 6 - 7 дней, вызывает определенные трудности в прогнозировании стихийных гидрометеорологических явлений, что сказывается на степени оперативности оповещения о них и, в большей степени, на возможность прогнозирования их последствий.</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Предотвратить большинство чрезвычайных ситуаций природного характера практически невозможно. Однако существует ряд опасных природных явлений и процессов, негативному развитию которых можно воспрепятствовать, например выполнением </w:t>
      </w:r>
      <w:r w:rsidRPr="00F6467F">
        <w:rPr>
          <w:rFonts w:cs="Times New Roman"/>
          <w:b/>
          <w:sz w:val="24"/>
          <w:szCs w:val="24"/>
        </w:rPr>
        <w:t>следующих защитных мероприятий</w:t>
      </w:r>
      <w:r w:rsidRPr="00F6467F">
        <w:rPr>
          <w:rFonts w:cs="Times New Roman"/>
          <w:sz w:val="24"/>
          <w:szCs w:val="24"/>
        </w:rPr>
        <w:t>:</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для смягчения эрозивных почвенных процессов используют защитные лесонасаждения;</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 для предупреждения градобитий в облака вводится твердая углекислота или другие </w:t>
      </w:r>
      <w:proofErr w:type="spellStart"/>
      <w:r w:rsidRPr="00F6467F">
        <w:rPr>
          <w:rFonts w:cs="Times New Roman"/>
          <w:sz w:val="24"/>
          <w:szCs w:val="24"/>
        </w:rPr>
        <w:t>химреагенты</w:t>
      </w:r>
      <w:proofErr w:type="spellEnd"/>
      <w:r w:rsidRPr="00F6467F">
        <w:rPr>
          <w:rFonts w:cs="Times New Roman"/>
          <w:sz w:val="24"/>
          <w:szCs w:val="24"/>
        </w:rPr>
        <w:t xml:space="preserve"> с самолетов или путем обстрела из орудий;</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 для ослабления ураганов, смерчей, шквалов и бурь в кучево-дождевые облака вводят йодистое серебро или другие </w:t>
      </w:r>
      <w:proofErr w:type="spellStart"/>
      <w:r w:rsidRPr="00F6467F">
        <w:rPr>
          <w:rFonts w:cs="Times New Roman"/>
          <w:sz w:val="24"/>
          <w:szCs w:val="24"/>
        </w:rPr>
        <w:t>химреагенты</w:t>
      </w:r>
      <w:proofErr w:type="spellEnd"/>
      <w:r w:rsidRPr="00F6467F">
        <w:rPr>
          <w:rFonts w:cs="Times New Roman"/>
          <w:sz w:val="24"/>
          <w:szCs w:val="24"/>
        </w:rPr>
        <w:t>. Для засева урагана йодистым серебром реактивный самолет на высоте 12 км, над центром урагана, сбрасывает «бомбы» с йодистым серебром, которые, взрываясь, вызывают его искусственное расширение с последующим уменьшением силы действия;</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 для ослабления наводнений ликвидируют заторы и зажоры на реках весной с помощью взрывов, задерживают влагу на полях, применяя различные способы (полостное земледелие, контурная пахота, глубокая вспашка, </w:t>
      </w:r>
      <w:proofErr w:type="spellStart"/>
      <w:r w:rsidRPr="00F6467F">
        <w:rPr>
          <w:rFonts w:cs="Times New Roman"/>
          <w:sz w:val="24"/>
          <w:szCs w:val="24"/>
        </w:rPr>
        <w:t>кротование</w:t>
      </w:r>
      <w:proofErr w:type="spellEnd"/>
      <w:r w:rsidRPr="00F6467F">
        <w:rPr>
          <w:rFonts w:cs="Times New Roman"/>
          <w:sz w:val="24"/>
          <w:szCs w:val="24"/>
        </w:rPr>
        <w:t>, устройство дренажей), строят дамбы и плотины, спрямляют русла рек, углубляют отдельные участки рек;</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 во время </w:t>
      </w:r>
      <w:proofErr w:type="gramStart"/>
      <w:r w:rsidRPr="00F6467F">
        <w:rPr>
          <w:rFonts w:cs="Times New Roman"/>
          <w:sz w:val="24"/>
          <w:szCs w:val="24"/>
        </w:rPr>
        <w:t>засухи</w:t>
      </w:r>
      <w:proofErr w:type="gramEnd"/>
      <w:r w:rsidRPr="00F6467F">
        <w:rPr>
          <w:rFonts w:cs="Times New Roman"/>
          <w:sz w:val="24"/>
          <w:szCs w:val="24"/>
        </w:rPr>
        <w:t xml:space="preserve"> возможно искусственно вызвать над полями дождь, вводя в облака йодистое серебро или другие </w:t>
      </w:r>
      <w:proofErr w:type="spellStart"/>
      <w:r w:rsidRPr="00F6467F">
        <w:rPr>
          <w:rFonts w:cs="Times New Roman"/>
          <w:sz w:val="24"/>
          <w:szCs w:val="24"/>
        </w:rPr>
        <w:t>химреагенты</w:t>
      </w:r>
      <w:proofErr w:type="spellEnd"/>
      <w:r w:rsidRPr="00F6467F">
        <w:rPr>
          <w:rFonts w:cs="Times New Roman"/>
          <w:sz w:val="24"/>
          <w:szCs w:val="24"/>
        </w:rPr>
        <w:t>;</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для предупреждения развития лесных пожаров делают просеки, строят лесные дороги, оборудуют минерализованные полосы, производят патрулирование средствами авиации с выявлением и последующей ликвидацией очагов возгорания;</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lastRenderedPageBreak/>
        <w:t>- для ослабления воздействия заморозков в теплое время года создают дымовые завесы над защищаемыми участками и прочее.</w:t>
      </w:r>
    </w:p>
    <w:p w:rsidR="00C72185" w:rsidRPr="00F6467F" w:rsidRDefault="00C72185" w:rsidP="00C72185">
      <w:pPr>
        <w:spacing w:after="0"/>
        <w:ind w:firstLine="567"/>
        <w:contextualSpacing/>
        <w:jc w:val="both"/>
        <w:rPr>
          <w:rFonts w:cs="Times New Roman"/>
          <w:sz w:val="24"/>
          <w:szCs w:val="24"/>
        </w:rPr>
      </w:pPr>
    </w:p>
    <w:p w:rsidR="00C72185" w:rsidRPr="00F6467F" w:rsidRDefault="00870964" w:rsidP="00C72185">
      <w:pPr>
        <w:pStyle w:val="2"/>
        <w:spacing w:before="0"/>
        <w:ind w:firstLine="567"/>
        <w:jc w:val="center"/>
        <w:rPr>
          <w:rFonts w:ascii="Times New Roman" w:hAnsi="Times New Roman" w:cs="Times New Roman"/>
          <w:b/>
          <w:i/>
          <w:color w:val="auto"/>
          <w:sz w:val="24"/>
          <w:szCs w:val="24"/>
        </w:rPr>
      </w:pPr>
      <w:bookmarkStart w:id="251" w:name="_Toc65836608"/>
      <w:bookmarkStart w:id="252" w:name="_Toc95223790"/>
      <w:bookmarkStart w:id="253" w:name="_Toc138777952"/>
      <w:r>
        <w:rPr>
          <w:rFonts w:ascii="Times New Roman" w:hAnsi="Times New Roman" w:cs="Times New Roman"/>
          <w:b/>
          <w:color w:val="auto"/>
          <w:sz w:val="24"/>
          <w:szCs w:val="24"/>
        </w:rPr>
        <w:t>7</w:t>
      </w:r>
      <w:r w:rsidR="00C72185" w:rsidRPr="00F6467F">
        <w:rPr>
          <w:rFonts w:ascii="Times New Roman" w:hAnsi="Times New Roman" w:cs="Times New Roman"/>
          <w:b/>
          <w:color w:val="auto"/>
          <w:sz w:val="24"/>
          <w:szCs w:val="24"/>
        </w:rPr>
        <w:t>.3. Классификация ЧС по масштабу последствий</w:t>
      </w:r>
      <w:bookmarkEnd w:id="251"/>
      <w:bookmarkEnd w:id="252"/>
      <w:bookmarkEnd w:id="253"/>
    </w:p>
    <w:p w:rsidR="00C72185" w:rsidRPr="00F6467F" w:rsidRDefault="00C72185" w:rsidP="00C72185">
      <w:pPr>
        <w:autoSpaceDE w:val="0"/>
        <w:autoSpaceDN w:val="0"/>
        <w:adjustRightInd w:val="0"/>
        <w:spacing w:after="0"/>
        <w:ind w:firstLine="567"/>
        <w:contextualSpacing/>
        <w:jc w:val="both"/>
        <w:rPr>
          <w:rFonts w:eastAsia="Times New Roman" w:cs="Times New Roman"/>
          <w:sz w:val="24"/>
          <w:szCs w:val="24"/>
          <w:lang w:eastAsia="ru-RU"/>
        </w:rPr>
      </w:pPr>
    </w:p>
    <w:p w:rsidR="00C72185" w:rsidRPr="00F6467F" w:rsidRDefault="00C72185" w:rsidP="00C72185">
      <w:pPr>
        <w:autoSpaceDE w:val="0"/>
        <w:autoSpaceDN w:val="0"/>
        <w:adjustRightInd w:val="0"/>
        <w:spacing w:after="0"/>
        <w:ind w:firstLine="567"/>
        <w:contextualSpacing/>
        <w:jc w:val="both"/>
        <w:rPr>
          <w:rFonts w:cs="Times New Roman"/>
          <w:bCs/>
          <w:sz w:val="24"/>
          <w:szCs w:val="24"/>
        </w:rPr>
      </w:pPr>
      <w:r w:rsidRPr="00F6467F">
        <w:rPr>
          <w:rFonts w:eastAsia="Times New Roman" w:cs="Times New Roman"/>
          <w:sz w:val="24"/>
          <w:szCs w:val="24"/>
          <w:lang w:eastAsia="ru-RU"/>
        </w:rPr>
        <w:t xml:space="preserve">Любое чрезвычайное происшествие может охватывать территории различные по площади, а также приводить к разному количеству жертв. </w:t>
      </w:r>
      <w:r w:rsidRPr="00F6467F">
        <w:rPr>
          <w:rFonts w:cs="Times New Roman"/>
          <w:bCs/>
          <w:sz w:val="24"/>
          <w:szCs w:val="24"/>
        </w:rPr>
        <w:t>ЧС природного и техногенного характера согласно Постановлению Правительства РФ от 21.05.2007 № 304 «</w:t>
      </w:r>
      <w:r w:rsidRPr="00F6467F">
        <w:rPr>
          <w:rFonts w:cs="Times New Roman"/>
          <w:sz w:val="24"/>
          <w:szCs w:val="24"/>
        </w:rPr>
        <w:t xml:space="preserve">О классификации чрезвычайных ситуаций природного и техногенного характера» </w:t>
      </w:r>
      <w:r w:rsidRPr="00F6467F">
        <w:rPr>
          <w:rFonts w:cs="Times New Roman"/>
          <w:bCs/>
          <w:sz w:val="24"/>
          <w:szCs w:val="24"/>
        </w:rPr>
        <w:t xml:space="preserve">подразделяются </w:t>
      </w:r>
      <w:proofErr w:type="gramStart"/>
      <w:r w:rsidRPr="00F6467F">
        <w:rPr>
          <w:rFonts w:cs="Times New Roman"/>
          <w:bCs/>
          <w:sz w:val="24"/>
          <w:szCs w:val="24"/>
        </w:rPr>
        <w:t>на</w:t>
      </w:r>
      <w:proofErr w:type="gramEnd"/>
      <w:r w:rsidRPr="00F6467F">
        <w:rPr>
          <w:rFonts w:cs="Times New Roman"/>
          <w:bCs/>
          <w:sz w:val="24"/>
          <w:szCs w:val="24"/>
        </w:rPr>
        <w:t>:</w:t>
      </w:r>
    </w:p>
    <w:p w:rsidR="00C72185" w:rsidRPr="00F6467F" w:rsidRDefault="00C72185" w:rsidP="00C72185">
      <w:pPr>
        <w:autoSpaceDE w:val="0"/>
        <w:autoSpaceDN w:val="0"/>
        <w:adjustRightInd w:val="0"/>
        <w:spacing w:after="0"/>
        <w:ind w:firstLine="567"/>
        <w:jc w:val="both"/>
        <w:rPr>
          <w:rFonts w:cs="Times New Roman"/>
          <w:sz w:val="24"/>
          <w:szCs w:val="24"/>
        </w:rPr>
      </w:pPr>
      <w:proofErr w:type="gramStart"/>
      <w:r w:rsidRPr="00F6467F">
        <w:rPr>
          <w:rFonts w:cs="Times New Roman"/>
          <w:bCs/>
          <w:sz w:val="24"/>
          <w:szCs w:val="24"/>
        </w:rPr>
        <w:t xml:space="preserve">а) </w:t>
      </w:r>
      <w:r w:rsidRPr="00F6467F">
        <w:rPr>
          <w:rFonts w:cs="Times New Roman"/>
          <w:b/>
          <w:bCs/>
          <w:sz w:val="24"/>
          <w:szCs w:val="24"/>
        </w:rPr>
        <w:t>ЧС локального характера</w:t>
      </w:r>
      <w:r w:rsidRPr="00F6467F">
        <w:rPr>
          <w:rFonts w:cs="Times New Roman"/>
          <w:bCs/>
          <w:sz w:val="24"/>
          <w:szCs w:val="24"/>
        </w:rPr>
        <w:t xml:space="preserve">, </w:t>
      </w:r>
      <w:r w:rsidRPr="00F6467F">
        <w:rPr>
          <w:rFonts w:cs="Times New Roman"/>
          <w:sz w:val="24"/>
          <w:szCs w:val="24"/>
        </w:rPr>
        <w:t>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w:t>
      </w:r>
      <w:proofErr w:type="gramEnd"/>
      <w:r w:rsidRPr="00F6467F">
        <w:rPr>
          <w:rFonts w:cs="Times New Roman"/>
          <w:sz w:val="24"/>
          <w:szCs w:val="24"/>
        </w:rPr>
        <w:t xml:space="preserve"> 240 тыс. рублей</w:t>
      </w:r>
      <w:r w:rsidRPr="00F6467F">
        <w:rPr>
          <w:rFonts w:cs="Times New Roman"/>
          <w:bCs/>
          <w:sz w:val="24"/>
          <w:szCs w:val="24"/>
        </w:rPr>
        <w:t>;</w:t>
      </w:r>
    </w:p>
    <w:p w:rsidR="00C72185" w:rsidRPr="00F6467F" w:rsidRDefault="00C72185" w:rsidP="00C72185">
      <w:pPr>
        <w:autoSpaceDE w:val="0"/>
        <w:autoSpaceDN w:val="0"/>
        <w:adjustRightInd w:val="0"/>
        <w:spacing w:after="0"/>
        <w:ind w:firstLine="567"/>
        <w:jc w:val="both"/>
        <w:rPr>
          <w:rFonts w:cs="Times New Roman"/>
          <w:sz w:val="24"/>
          <w:szCs w:val="24"/>
        </w:rPr>
      </w:pPr>
      <w:proofErr w:type="gramStart"/>
      <w:r w:rsidRPr="00F6467F">
        <w:rPr>
          <w:rFonts w:cs="Times New Roman"/>
          <w:bCs/>
          <w:sz w:val="24"/>
          <w:szCs w:val="24"/>
        </w:rPr>
        <w:t xml:space="preserve">б) </w:t>
      </w:r>
      <w:r w:rsidRPr="00F6467F">
        <w:rPr>
          <w:rFonts w:cs="Times New Roman"/>
          <w:b/>
          <w:bCs/>
          <w:sz w:val="24"/>
          <w:szCs w:val="24"/>
        </w:rPr>
        <w:t>ЧС муниципального характера</w:t>
      </w:r>
      <w:r w:rsidRPr="00F6467F">
        <w:rPr>
          <w:rFonts w:cs="Times New Roman"/>
          <w:bCs/>
          <w:sz w:val="24"/>
          <w:szCs w:val="24"/>
        </w:rPr>
        <w:t xml:space="preserve">, </w:t>
      </w:r>
      <w:r w:rsidRPr="00F6467F">
        <w:rPr>
          <w:rFonts w:cs="Times New Roman"/>
          <w:sz w:val="24"/>
          <w:szCs w:val="24"/>
        </w:rPr>
        <w:t>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r w:rsidRPr="00F6467F">
        <w:rPr>
          <w:rFonts w:cs="Times New Roman"/>
          <w:bCs/>
          <w:sz w:val="24"/>
          <w:szCs w:val="24"/>
        </w:rPr>
        <w:t>;</w:t>
      </w:r>
      <w:proofErr w:type="gramEnd"/>
    </w:p>
    <w:p w:rsidR="00C72185" w:rsidRPr="00F6467F" w:rsidRDefault="00C72185" w:rsidP="00C72185">
      <w:pPr>
        <w:autoSpaceDE w:val="0"/>
        <w:autoSpaceDN w:val="0"/>
        <w:adjustRightInd w:val="0"/>
        <w:spacing w:after="0"/>
        <w:ind w:firstLine="567"/>
        <w:jc w:val="both"/>
        <w:rPr>
          <w:rFonts w:cs="Times New Roman"/>
          <w:sz w:val="24"/>
          <w:szCs w:val="24"/>
        </w:rPr>
      </w:pPr>
      <w:proofErr w:type="gramStart"/>
      <w:r w:rsidRPr="00F6467F">
        <w:rPr>
          <w:rFonts w:cs="Times New Roman"/>
          <w:bCs/>
          <w:sz w:val="24"/>
          <w:szCs w:val="24"/>
        </w:rPr>
        <w:t xml:space="preserve">в) </w:t>
      </w:r>
      <w:r w:rsidRPr="00F6467F">
        <w:rPr>
          <w:rFonts w:cs="Times New Roman"/>
          <w:b/>
          <w:bCs/>
          <w:sz w:val="24"/>
          <w:szCs w:val="24"/>
        </w:rPr>
        <w:t>ЧС межмуниципального характера</w:t>
      </w:r>
      <w:r w:rsidRPr="00F6467F">
        <w:rPr>
          <w:rFonts w:cs="Times New Roman"/>
          <w:bCs/>
          <w:sz w:val="24"/>
          <w:szCs w:val="24"/>
        </w:rPr>
        <w:t xml:space="preserve">, </w:t>
      </w:r>
      <w:r w:rsidRPr="00F6467F">
        <w:rPr>
          <w:rFonts w:cs="Times New Roman"/>
          <w:sz w:val="24"/>
          <w:szCs w:val="24"/>
        </w:rPr>
        <w:t>в результате которой 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w:t>
      </w:r>
      <w:r w:rsidRPr="00F6467F">
        <w:rPr>
          <w:rFonts w:cs="Times New Roman"/>
          <w:bCs/>
          <w:sz w:val="24"/>
          <w:szCs w:val="24"/>
        </w:rPr>
        <w:t>;</w:t>
      </w:r>
      <w:proofErr w:type="gramEnd"/>
    </w:p>
    <w:p w:rsidR="00C72185" w:rsidRPr="00F6467F" w:rsidRDefault="00C72185" w:rsidP="00C72185">
      <w:pPr>
        <w:autoSpaceDE w:val="0"/>
        <w:autoSpaceDN w:val="0"/>
        <w:adjustRightInd w:val="0"/>
        <w:spacing w:after="0"/>
        <w:ind w:firstLine="567"/>
        <w:jc w:val="both"/>
        <w:rPr>
          <w:rFonts w:cs="Times New Roman"/>
          <w:sz w:val="24"/>
          <w:szCs w:val="24"/>
        </w:rPr>
      </w:pPr>
      <w:proofErr w:type="gramStart"/>
      <w:r w:rsidRPr="00F6467F">
        <w:rPr>
          <w:rFonts w:cs="Times New Roman"/>
          <w:bCs/>
          <w:sz w:val="24"/>
          <w:szCs w:val="24"/>
        </w:rPr>
        <w:t xml:space="preserve">г) </w:t>
      </w:r>
      <w:r w:rsidRPr="00F6467F">
        <w:rPr>
          <w:rFonts w:cs="Times New Roman"/>
          <w:b/>
          <w:bCs/>
          <w:sz w:val="24"/>
          <w:szCs w:val="24"/>
        </w:rPr>
        <w:t>ЧС регионального характера</w:t>
      </w:r>
      <w:r w:rsidRPr="00F6467F">
        <w:rPr>
          <w:rFonts w:cs="Times New Roman"/>
          <w:bCs/>
          <w:sz w:val="24"/>
          <w:szCs w:val="24"/>
        </w:rPr>
        <w:t xml:space="preserve">, </w:t>
      </w:r>
      <w:r w:rsidRPr="00F6467F">
        <w:rPr>
          <w:rFonts w:cs="Times New Roman"/>
          <w:sz w:val="24"/>
          <w:szCs w:val="24"/>
        </w:rPr>
        <w:t>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F6467F">
        <w:rPr>
          <w:rFonts w:cs="Times New Roman"/>
          <w:bCs/>
          <w:sz w:val="24"/>
          <w:szCs w:val="24"/>
        </w:rPr>
        <w:t>;</w:t>
      </w:r>
      <w:proofErr w:type="gramEnd"/>
    </w:p>
    <w:p w:rsidR="00C72185" w:rsidRPr="00F6467F" w:rsidRDefault="00C72185" w:rsidP="00C72185">
      <w:pPr>
        <w:autoSpaceDE w:val="0"/>
        <w:autoSpaceDN w:val="0"/>
        <w:adjustRightInd w:val="0"/>
        <w:spacing w:after="0"/>
        <w:ind w:firstLine="567"/>
        <w:jc w:val="both"/>
        <w:rPr>
          <w:rFonts w:cs="Times New Roman"/>
          <w:sz w:val="24"/>
          <w:szCs w:val="24"/>
        </w:rPr>
      </w:pPr>
      <w:proofErr w:type="spellStart"/>
      <w:proofErr w:type="gramStart"/>
      <w:r w:rsidRPr="00F6467F">
        <w:rPr>
          <w:rFonts w:cs="Times New Roman"/>
          <w:bCs/>
          <w:sz w:val="24"/>
          <w:szCs w:val="24"/>
        </w:rPr>
        <w:t>д</w:t>
      </w:r>
      <w:proofErr w:type="spellEnd"/>
      <w:r w:rsidRPr="00F6467F">
        <w:rPr>
          <w:rFonts w:cs="Times New Roman"/>
          <w:bCs/>
          <w:sz w:val="24"/>
          <w:szCs w:val="24"/>
        </w:rPr>
        <w:t xml:space="preserve">) </w:t>
      </w:r>
      <w:r w:rsidRPr="00F6467F">
        <w:rPr>
          <w:rFonts w:cs="Times New Roman"/>
          <w:b/>
          <w:bCs/>
          <w:sz w:val="24"/>
          <w:szCs w:val="24"/>
        </w:rPr>
        <w:t>ЧС межрегионального характера</w:t>
      </w:r>
      <w:r w:rsidRPr="00F6467F">
        <w:rPr>
          <w:rFonts w:cs="Times New Roman"/>
          <w:bCs/>
          <w:sz w:val="24"/>
          <w:szCs w:val="24"/>
        </w:rPr>
        <w:t xml:space="preserve">, </w:t>
      </w:r>
      <w:r w:rsidRPr="00F6467F">
        <w:rPr>
          <w:rFonts w:cs="Times New Roman"/>
          <w:sz w:val="24"/>
          <w:szCs w:val="24"/>
        </w:rPr>
        <w:t>в результате которой зона чрезвычайной ситуации затрагивает территорию двух и более субъектов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F6467F">
        <w:rPr>
          <w:rFonts w:cs="Times New Roman"/>
          <w:bCs/>
          <w:sz w:val="24"/>
          <w:szCs w:val="24"/>
        </w:rPr>
        <w:t>;</w:t>
      </w:r>
      <w:proofErr w:type="gramEnd"/>
    </w:p>
    <w:p w:rsidR="00C72185" w:rsidRPr="00F6467F" w:rsidRDefault="00C72185" w:rsidP="00C72185">
      <w:pPr>
        <w:autoSpaceDE w:val="0"/>
        <w:autoSpaceDN w:val="0"/>
        <w:adjustRightInd w:val="0"/>
        <w:spacing w:after="0"/>
        <w:ind w:firstLine="567"/>
        <w:jc w:val="both"/>
        <w:rPr>
          <w:rFonts w:cs="Times New Roman"/>
          <w:sz w:val="24"/>
          <w:szCs w:val="24"/>
        </w:rPr>
      </w:pPr>
      <w:r w:rsidRPr="00F6467F">
        <w:rPr>
          <w:rFonts w:cs="Times New Roman"/>
          <w:bCs/>
          <w:sz w:val="24"/>
          <w:szCs w:val="24"/>
        </w:rPr>
        <w:t xml:space="preserve">е) </w:t>
      </w:r>
      <w:r w:rsidRPr="00F6467F">
        <w:rPr>
          <w:rFonts w:cs="Times New Roman"/>
          <w:b/>
          <w:bCs/>
          <w:sz w:val="24"/>
          <w:szCs w:val="24"/>
        </w:rPr>
        <w:t>ЧС федерального характера</w:t>
      </w:r>
      <w:r w:rsidRPr="00F6467F">
        <w:rPr>
          <w:rFonts w:cs="Times New Roman"/>
          <w:bCs/>
          <w:sz w:val="24"/>
          <w:szCs w:val="24"/>
        </w:rPr>
        <w:t xml:space="preserve">, </w:t>
      </w:r>
      <w:r w:rsidRPr="00F6467F">
        <w:rPr>
          <w:rFonts w:cs="Times New Roman"/>
          <w:sz w:val="24"/>
          <w:szCs w:val="24"/>
        </w:rPr>
        <w:t>в результате которой количество людей, погибших и (или) получивших ущерб здоровью, составляет свыше 500 человек либо размер материального ущерба составляет свыше 1,2 млрд. рублей</w:t>
      </w:r>
      <w:r w:rsidRPr="00F6467F">
        <w:rPr>
          <w:rFonts w:cs="Times New Roman"/>
          <w:bCs/>
          <w:sz w:val="24"/>
          <w:szCs w:val="24"/>
        </w:rPr>
        <w:t>.</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В зависимости от той площади, которую занимает чрезвычайная ситуация, </w:t>
      </w:r>
      <w:proofErr w:type="gramStart"/>
      <w:r w:rsidRPr="00F6467F">
        <w:rPr>
          <w:rFonts w:cs="Times New Roman"/>
          <w:sz w:val="24"/>
          <w:szCs w:val="24"/>
        </w:rPr>
        <w:t>последствия</w:t>
      </w:r>
      <w:proofErr w:type="gramEnd"/>
      <w:r w:rsidRPr="00F6467F">
        <w:rPr>
          <w:rFonts w:cs="Times New Roman"/>
          <w:sz w:val="24"/>
          <w:szCs w:val="24"/>
        </w:rPr>
        <w:t xml:space="preserve"> устраняются силами различных организаций. Например, если при локальной аварии вся ответственность по ликвидации падает на силы самой организации, то при региональной уже вовлекаются органы государственного управления.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xml:space="preserve">Реагируя на различного рода опасности, общество создает соответствующие организационные структуры, внедряет технические системы защиты, осуществляет </w:t>
      </w:r>
      <w:r w:rsidRPr="00F6467F">
        <w:rPr>
          <w:rFonts w:eastAsia="Times New Roman" w:cs="Times New Roman"/>
          <w:sz w:val="24"/>
          <w:szCs w:val="24"/>
          <w:lang w:eastAsia="ru-RU"/>
        </w:rPr>
        <w:lastRenderedPageBreak/>
        <w:t xml:space="preserve">различные мероприятия по противодействию опасным явлениям и событиям, </w:t>
      </w:r>
      <w:proofErr w:type="gramStart"/>
      <w:r w:rsidRPr="00F6467F">
        <w:rPr>
          <w:rFonts w:eastAsia="Times New Roman" w:cs="Times New Roman"/>
          <w:sz w:val="24"/>
          <w:szCs w:val="24"/>
          <w:lang w:eastAsia="ru-RU"/>
        </w:rPr>
        <w:t>формируя</w:t>
      </w:r>
      <w:proofErr w:type="gramEnd"/>
      <w:r w:rsidRPr="00F6467F">
        <w:rPr>
          <w:rFonts w:eastAsia="Times New Roman" w:cs="Times New Roman"/>
          <w:sz w:val="24"/>
          <w:szCs w:val="24"/>
          <w:lang w:eastAsia="ru-RU"/>
        </w:rPr>
        <w:t xml:space="preserve"> таким образом систему безопасности в чрезвычайных ситуациях.</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b/>
          <w:sz w:val="24"/>
          <w:szCs w:val="24"/>
          <w:lang w:eastAsia="ru-RU"/>
        </w:rPr>
        <w:t>Безопасность в чрезвычайных ситуациях</w:t>
      </w:r>
      <w:r w:rsidRPr="00F6467F">
        <w:rPr>
          <w:rFonts w:eastAsia="Times New Roman" w:cs="Times New Roman"/>
          <w:sz w:val="24"/>
          <w:szCs w:val="24"/>
          <w:lang w:eastAsia="ru-RU"/>
        </w:rPr>
        <w:t xml:space="preserve"> - состояние защищенности населения, объектов экономики и окружающей природной среды от опасностей в чрезвычайных ситуациях.</w:t>
      </w:r>
    </w:p>
    <w:p w:rsidR="00C72185" w:rsidRPr="00F6467F" w:rsidRDefault="00C72185" w:rsidP="00C72185">
      <w:pPr>
        <w:spacing w:after="0"/>
        <w:ind w:firstLine="567"/>
        <w:contextualSpacing/>
        <w:jc w:val="both"/>
        <w:rPr>
          <w:rFonts w:cs="Times New Roman"/>
          <w:sz w:val="24"/>
          <w:szCs w:val="24"/>
        </w:rPr>
      </w:pPr>
      <w:proofErr w:type="gramStart"/>
      <w:r w:rsidRPr="00F6467F">
        <w:rPr>
          <w:rFonts w:cs="Times New Roman"/>
          <w:sz w:val="24"/>
          <w:szCs w:val="24"/>
        </w:rPr>
        <w:t>Безопасность различают по видам (промышленная, радиационная, химическая, пожарная, экологическая), объектам (население, объект экономики, окружающая природная среда) и основным источникам чрезвычайных ситуаций.</w:t>
      </w:r>
      <w:proofErr w:type="gramEnd"/>
    </w:p>
    <w:p w:rsidR="00C72185" w:rsidRPr="00F6467F" w:rsidRDefault="00C72185" w:rsidP="00C72185">
      <w:pPr>
        <w:autoSpaceDE w:val="0"/>
        <w:autoSpaceDN w:val="0"/>
        <w:adjustRightInd w:val="0"/>
        <w:spacing w:after="0"/>
        <w:ind w:firstLine="567"/>
        <w:jc w:val="both"/>
        <w:rPr>
          <w:rFonts w:cs="Times New Roman"/>
          <w:sz w:val="24"/>
          <w:szCs w:val="24"/>
        </w:rPr>
      </w:pPr>
      <w:r w:rsidRPr="00F6467F">
        <w:rPr>
          <w:rFonts w:cs="Times New Roman"/>
          <w:sz w:val="24"/>
          <w:szCs w:val="24"/>
        </w:rPr>
        <w:t>В соответствии с Федеральным законом от 12.02.1998 № 28-ФЗ «О гражданской обороне» одной из основных задач в области гражданской обороны является возникающих при военных конфликтах или вследствие этих конфликтов, а также при чрезвычайных ситуациях природного и техногенного характера.</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В целях решения этой задачи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Министерство цифрового развития, связи и массовых коммуникаций Российской Федерации от 31.07.2020 № 578/365 утверждено «Положение о системах оповещения населения».</w:t>
      </w:r>
    </w:p>
    <w:p w:rsidR="00C72185" w:rsidRPr="00F6467F" w:rsidRDefault="00C72185" w:rsidP="00106F97">
      <w:pPr>
        <w:spacing w:after="0"/>
        <w:rPr>
          <w:rFonts w:cs="Times New Roman"/>
          <w:sz w:val="24"/>
          <w:szCs w:val="24"/>
          <w:u w:val="single"/>
        </w:rPr>
      </w:pPr>
      <w:r w:rsidRPr="00F6467F">
        <w:rPr>
          <w:rFonts w:cs="Times New Roman"/>
          <w:sz w:val="24"/>
          <w:szCs w:val="24"/>
          <w:u w:val="single"/>
        </w:rPr>
        <w:t>Основные способы защиты населения в чрезвычайных ситуациях</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Защита населения от поражающих факторов чрезвычайных ситуаций мирного и военного времени достигается максимальным осуществлением всех защитных мероприятий Единой государственной системы предупреждения и ликвидации чрезвычайных ситуаций (РСЧС), наилучшим использованием всех способов и средств.</w:t>
      </w:r>
    </w:p>
    <w:p w:rsidR="00C72185" w:rsidRPr="00F6467F" w:rsidRDefault="00C72185" w:rsidP="00C72185">
      <w:pPr>
        <w:spacing w:after="0" w:line="276" w:lineRule="auto"/>
        <w:ind w:firstLine="567"/>
        <w:contextualSpacing/>
        <w:jc w:val="both"/>
        <w:rPr>
          <w:rFonts w:cs="Times New Roman"/>
          <w:sz w:val="24"/>
          <w:szCs w:val="24"/>
        </w:rPr>
      </w:pPr>
      <w:r w:rsidRPr="00F6467F">
        <w:rPr>
          <w:rFonts w:cs="Times New Roman"/>
          <w:sz w:val="24"/>
          <w:szCs w:val="24"/>
        </w:rPr>
        <w:t xml:space="preserve"> Основными мероприятиями по защите населения в чрезвычайных ситуациях являются:</w:t>
      </w:r>
    </w:p>
    <w:p w:rsidR="00C72185" w:rsidRPr="00F6467F" w:rsidRDefault="00C72185" w:rsidP="00C72185">
      <w:pPr>
        <w:spacing w:after="0" w:line="276" w:lineRule="auto"/>
        <w:ind w:firstLine="567"/>
        <w:contextualSpacing/>
        <w:jc w:val="both"/>
        <w:rPr>
          <w:rFonts w:cs="Times New Roman"/>
          <w:sz w:val="24"/>
          <w:szCs w:val="24"/>
        </w:rPr>
      </w:pPr>
      <w:r w:rsidRPr="00F6467F">
        <w:rPr>
          <w:rFonts w:cs="Times New Roman"/>
          <w:sz w:val="24"/>
          <w:szCs w:val="24"/>
        </w:rPr>
        <w:t>- эвакуация населения;</w:t>
      </w:r>
    </w:p>
    <w:p w:rsidR="00C72185" w:rsidRPr="00F6467F" w:rsidRDefault="00C72185" w:rsidP="00C72185">
      <w:pPr>
        <w:spacing w:after="0" w:line="276" w:lineRule="auto"/>
        <w:ind w:firstLine="567"/>
        <w:contextualSpacing/>
        <w:jc w:val="both"/>
        <w:rPr>
          <w:rFonts w:cs="Times New Roman"/>
          <w:sz w:val="24"/>
          <w:szCs w:val="24"/>
        </w:rPr>
      </w:pPr>
      <w:r w:rsidRPr="00F6467F">
        <w:rPr>
          <w:rFonts w:cs="Times New Roman"/>
          <w:sz w:val="24"/>
          <w:szCs w:val="24"/>
        </w:rPr>
        <w:t>- инженерная защита населения и территорий;</w:t>
      </w:r>
    </w:p>
    <w:p w:rsidR="00C72185" w:rsidRPr="00F6467F" w:rsidRDefault="00C72185" w:rsidP="00C72185">
      <w:pPr>
        <w:spacing w:after="0" w:line="276" w:lineRule="auto"/>
        <w:ind w:firstLine="567"/>
        <w:contextualSpacing/>
        <w:jc w:val="both"/>
        <w:rPr>
          <w:rFonts w:cs="Times New Roman"/>
          <w:sz w:val="24"/>
          <w:szCs w:val="24"/>
        </w:rPr>
      </w:pPr>
      <w:r w:rsidRPr="00F6467F">
        <w:rPr>
          <w:rFonts w:cs="Times New Roman"/>
          <w:sz w:val="24"/>
          <w:szCs w:val="24"/>
        </w:rPr>
        <w:t>- радиационная и химическая защита;</w:t>
      </w:r>
    </w:p>
    <w:p w:rsidR="00C72185" w:rsidRPr="00F6467F" w:rsidRDefault="00C72185" w:rsidP="00C72185">
      <w:pPr>
        <w:spacing w:after="0" w:line="276" w:lineRule="auto"/>
        <w:ind w:firstLine="567"/>
        <w:contextualSpacing/>
        <w:jc w:val="both"/>
        <w:rPr>
          <w:rFonts w:cs="Times New Roman"/>
          <w:sz w:val="24"/>
          <w:szCs w:val="24"/>
        </w:rPr>
      </w:pPr>
      <w:r w:rsidRPr="00F6467F">
        <w:rPr>
          <w:rFonts w:cs="Times New Roman"/>
          <w:sz w:val="24"/>
          <w:szCs w:val="24"/>
        </w:rPr>
        <w:t>- медицинская защита;</w:t>
      </w:r>
    </w:p>
    <w:p w:rsidR="00C72185" w:rsidRPr="00F6467F" w:rsidRDefault="00C72185" w:rsidP="00C72185">
      <w:pPr>
        <w:spacing w:after="0" w:line="276" w:lineRule="auto"/>
        <w:ind w:firstLine="567"/>
        <w:contextualSpacing/>
        <w:jc w:val="both"/>
        <w:rPr>
          <w:rFonts w:cs="Times New Roman"/>
          <w:sz w:val="24"/>
          <w:szCs w:val="24"/>
        </w:rPr>
      </w:pPr>
      <w:r w:rsidRPr="00F6467F">
        <w:rPr>
          <w:rFonts w:cs="Times New Roman"/>
          <w:sz w:val="24"/>
          <w:szCs w:val="24"/>
        </w:rPr>
        <w:t>- подготовка населения в области ГО и защиты от ЧС.</w:t>
      </w:r>
    </w:p>
    <w:p w:rsidR="00C72185" w:rsidRPr="00F6467F" w:rsidRDefault="00C72185" w:rsidP="00C72185">
      <w:pPr>
        <w:spacing w:after="0" w:line="276" w:lineRule="auto"/>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В соответствии с «Положением о системах оповещения населения» системы оповещения населения создаются на следующих уровнях функционирования РСЧС:</w:t>
      </w:r>
    </w:p>
    <w:p w:rsidR="00C72185" w:rsidRPr="00F6467F" w:rsidRDefault="00C72185" w:rsidP="00C72185">
      <w:pPr>
        <w:spacing w:after="0" w:line="276" w:lineRule="auto"/>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на региональном уровне - региональная автоматизированная система централизованного оповещения (далее - региональная система оповещения)</w:t>
      </w:r>
    </w:p>
    <w:p w:rsidR="00C72185" w:rsidRPr="00F6467F" w:rsidRDefault="00C72185" w:rsidP="00C72185">
      <w:pPr>
        <w:spacing w:after="0" w:line="276" w:lineRule="auto"/>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на муниципальном уровне - муниципальная автоматизированная система централизованного оповещения (далее - муниципальная система оповещения);</w:t>
      </w:r>
    </w:p>
    <w:p w:rsidR="00C72185" w:rsidRPr="00F6467F" w:rsidRDefault="00C72185" w:rsidP="00C72185">
      <w:pPr>
        <w:spacing w:after="0"/>
        <w:ind w:firstLine="567"/>
        <w:contextualSpacing/>
        <w:jc w:val="both"/>
        <w:rPr>
          <w:rFonts w:eastAsia="Times New Roman" w:cs="Times New Roman"/>
          <w:sz w:val="24"/>
          <w:szCs w:val="24"/>
          <w:lang w:eastAsia="ru-RU"/>
        </w:rPr>
      </w:pPr>
      <w:r w:rsidRPr="00F6467F">
        <w:rPr>
          <w:rFonts w:eastAsia="Times New Roman" w:cs="Times New Roman"/>
          <w:sz w:val="24"/>
          <w:szCs w:val="24"/>
          <w:lang w:eastAsia="ru-RU"/>
        </w:rPr>
        <w:t>- на объектовом уровне - локальная система оповещения.</w:t>
      </w:r>
    </w:p>
    <w:p w:rsidR="00C72185" w:rsidRPr="00F6467F" w:rsidRDefault="00C72185" w:rsidP="00C72185">
      <w:pPr>
        <w:spacing w:after="0"/>
        <w:ind w:firstLine="567"/>
        <w:contextualSpacing/>
        <w:jc w:val="both"/>
        <w:rPr>
          <w:rFonts w:cs="Times New Roman"/>
          <w:sz w:val="24"/>
          <w:szCs w:val="24"/>
        </w:rPr>
      </w:pPr>
      <w:r w:rsidRPr="00F6467F">
        <w:rPr>
          <w:rFonts w:cs="Times New Roman"/>
          <w:sz w:val="24"/>
          <w:szCs w:val="24"/>
        </w:rPr>
        <w:t xml:space="preserve">В случае возникновения масштабной ЧС на территории населенных пунктов Воронежской области для привлечения внимания населения перед речевой информацией будут включены </w:t>
      </w:r>
      <w:proofErr w:type="spellStart"/>
      <w:r w:rsidRPr="00F6467F">
        <w:rPr>
          <w:rFonts w:cs="Times New Roman"/>
          <w:sz w:val="24"/>
          <w:szCs w:val="24"/>
        </w:rPr>
        <w:t>электросирены</w:t>
      </w:r>
      <w:proofErr w:type="spellEnd"/>
      <w:r w:rsidRPr="00F6467F">
        <w:rPr>
          <w:rFonts w:cs="Times New Roman"/>
          <w:sz w:val="24"/>
          <w:szCs w:val="24"/>
        </w:rPr>
        <w:t xml:space="preserve"> и выносные акустические установки (ВАУ), которые будут дублироваться производственными гудками и автомобилями специального назначения (автомобили скорой помощи, полиции и др.). Гудки </w:t>
      </w:r>
      <w:proofErr w:type="spellStart"/>
      <w:r w:rsidRPr="00F6467F">
        <w:rPr>
          <w:rFonts w:cs="Times New Roman"/>
          <w:sz w:val="24"/>
          <w:szCs w:val="24"/>
        </w:rPr>
        <w:t>электросирен</w:t>
      </w:r>
      <w:proofErr w:type="spellEnd"/>
      <w:r w:rsidRPr="00F6467F">
        <w:rPr>
          <w:rFonts w:cs="Times New Roman"/>
          <w:sz w:val="24"/>
          <w:szCs w:val="24"/>
        </w:rPr>
        <w:t xml:space="preserve"> означают подачу предупредительного сигнала «Внимание всем!», продолжительность которого составляет 2 минуты 45 секунд.</w:t>
      </w:r>
    </w:p>
    <w:p w:rsidR="00C72185" w:rsidRPr="00F6467F" w:rsidRDefault="00C72185" w:rsidP="00C72185">
      <w:pPr>
        <w:spacing w:after="0"/>
        <w:ind w:firstLine="567"/>
        <w:jc w:val="both"/>
        <w:rPr>
          <w:rFonts w:cs="Times New Roman"/>
          <w:b/>
          <w:bCs/>
          <w:sz w:val="24"/>
          <w:szCs w:val="24"/>
        </w:rPr>
      </w:pPr>
      <w:r w:rsidRPr="00F6467F">
        <w:rPr>
          <w:rFonts w:cs="Times New Roman"/>
          <w:sz w:val="24"/>
          <w:szCs w:val="24"/>
        </w:rPr>
        <w:t xml:space="preserve">Постановлением правительства Воронежской области от 01.04.2014 № 288 установлен «Перечень границ зон экстренного оповещения населения об угрозе возникновения или о возникновении чрезвычайных ситуаций на территориях населенных пунктов, подверженных риску возникновения быстроразвивающихся опасных природных явлений и техногенных процессов». </w:t>
      </w:r>
    </w:p>
    <w:p w:rsidR="00C72185" w:rsidRPr="00F6467F" w:rsidRDefault="00C72185" w:rsidP="004C3802">
      <w:pPr>
        <w:spacing w:after="0"/>
        <w:ind w:firstLine="567"/>
        <w:jc w:val="center"/>
        <w:rPr>
          <w:rFonts w:cs="Times New Roman"/>
          <w:b/>
          <w:bCs/>
          <w:sz w:val="24"/>
          <w:szCs w:val="24"/>
          <w:highlight w:val="yellow"/>
        </w:rPr>
      </w:pPr>
    </w:p>
    <w:p w:rsidR="00C72185" w:rsidRPr="00F6467F" w:rsidRDefault="00C72185" w:rsidP="009A7319">
      <w:pPr>
        <w:pStyle w:val="1111"/>
        <w:numPr>
          <w:ilvl w:val="1"/>
          <w:numId w:val="104"/>
        </w:numPr>
        <w:tabs>
          <w:tab w:val="left" w:pos="1134"/>
        </w:tabs>
        <w:ind w:left="0" w:firstLine="0"/>
        <w:outlineLvl w:val="1"/>
        <w:rPr>
          <w:rFonts w:cs="Times New Roman"/>
        </w:rPr>
      </w:pPr>
      <w:bookmarkStart w:id="254" w:name="_Toc40350072"/>
      <w:bookmarkStart w:id="255" w:name="_Toc59800211"/>
      <w:bookmarkStart w:id="256" w:name="_Toc95223791"/>
      <w:bookmarkStart w:id="257" w:name="_Toc138777953"/>
      <w:r w:rsidRPr="00F6467F">
        <w:rPr>
          <w:rFonts w:cs="Times New Roman"/>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bookmarkEnd w:id="254"/>
      <w:r w:rsidRPr="00F6467F">
        <w:rPr>
          <w:rFonts w:cs="Times New Roman"/>
        </w:rPr>
        <w:t>.</w:t>
      </w:r>
      <w:bookmarkEnd w:id="255"/>
      <w:bookmarkEnd w:id="256"/>
      <w:bookmarkEnd w:id="257"/>
    </w:p>
    <w:p w:rsidR="00C72185" w:rsidRPr="00F6467F" w:rsidRDefault="00C72185" w:rsidP="00C72185">
      <w:pPr>
        <w:spacing w:after="0"/>
        <w:ind w:firstLine="567"/>
        <w:jc w:val="both"/>
        <w:rPr>
          <w:rFonts w:cs="Times New Roman"/>
          <w:sz w:val="24"/>
          <w:szCs w:val="24"/>
        </w:rPr>
      </w:pP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C72185" w:rsidRPr="00F6467F" w:rsidRDefault="00C72185" w:rsidP="009A7319">
      <w:pPr>
        <w:pStyle w:val="ab"/>
        <w:numPr>
          <w:ilvl w:val="0"/>
          <w:numId w:val="80"/>
        </w:numPr>
        <w:tabs>
          <w:tab w:val="left" w:pos="1134"/>
        </w:tabs>
        <w:ind w:left="0" w:firstLine="567"/>
        <w:jc w:val="both"/>
      </w:pPr>
      <w:r w:rsidRPr="00F6467F">
        <w:t>проведением радиационной, химической и бактериологической разведки, дозиметрического и химического контроля;</w:t>
      </w:r>
    </w:p>
    <w:p w:rsidR="00C72185" w:rsidRPr="00F6467F" w:rsidRDefault="00C72185" w:rsidP="009A7319">
      <w:pPr>
        <w:pStyle w:val="ab"/>
        <w:numPr>
          <w:ilvl w:val="0"/>
          <w:numId w:val="80"/>
        </w:numPr>
        <w:tabs>
          <w:tab w:val="left" w:pos="1134"/>
        </w:tabs>
        <w:ind w:left="0" w:firstLine="567"/>
        <w:jc w:val="both"/>
      </w:pPr>
      <w:r w:rsidRPr="00F6467F">
        <w:t xml:space="preserve">защитой продовольствия, пищевого сырья, </w:t>
      </w:r>
      <w:proofErr w:type="spellStart"/>
      <w:r w:rsidRPr="00F6467F">
        <w:t>водоисточников</w:t>
      </w:r>
      <w:proofErr w:type="spellEnd"/>
      <w:r w:rsidRPr="00F6467F">
        <w:t xml:space="preserve">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C72185" w:rsidRPr="00F6467F" w:rsidRDefault="00C72185" w:rsidP="009A7319">
      <w:pPr>
        <w:pStyle w:val="ab"/>
        <w:numPr>
          <w:ilvl w:val="0"/>
          <w:numId w:val="80"/>
        </w:numPr>
        <w:tabs>
          <w:tab w:val="left" w:pos="1134"/>
        </w:tabs>
        <w:ind w:left="0" w:firstLine="567"/>
        <w:jc w:val="both"/>
      </w:pPr>
      <w:r w:rsidRPr="00F6467F">
        <w:t xml:space="preserve">проведением противоэпидемических, санитарно-гигиенических и </w:t>
      </w:r>
      <w:proofErr w:type="spellStart"/>
      <w:r w:rsidRPr="00F6467F">
        <w:t>пожарн</w:t>
      </w:r>
      <w:proofErr w:type="gramStart"/>
      <w:r w:rsidRPr="00F6467F">
        <w:t>о</w:t>
      </w:r>
      <w:proofErr w:type="spellEnd"/>
      <w:r w:rsidRPr="00F6467F">
        <w:t>-</w:t>
      </w:r>
      <w:proofErr w:type="gramEnd"/>
      <w:r w:rsidRPr="00F6467F">
        <w:t xml:space="preserve"> профилактических мероприятий, уменьшающих опасность возникновения и распространения инфекционных заболеваний и пожаров;</w:t>
      </w:r>
    </w:p>
    <w:p w:rsidR="00C72185" w:rsidRPr="00F6467F" w:rsidRDefault="00C72185" w:rsidP="009A7319">
      <w:pPr>
        <w:pStyle w:val="ab"/>
        <w:numPr>
          <w:ilvl w:val="0"/>
          <w:numId w:val="80"/>
        </w:numPr>
        <w:tabs>
          <w:tab w:val="left" w:pos="1134"/>
        </w:tabs>
        <w:ind w:left="0" w:firstLine="567"/>
        <w:jc w:val="both"/>
      </w:pPr>
      <w:r w:rsidRPr="00F6467F">
        <w:t>проведением аварийно-спасательных и других неотложных работ.</w:t>
      </w:r>
    </w:p>
    <w:p w:rsidR="006F1A35" w:rsidRPr="001725F1" w:rsidRDefault="001947D6" w:rsidP="00C72185">
      <w:pPr>
        <w:spacing w:after="0"/>
        <w:ind w:firstLine="567"/>
        <w:jc w:val="both"/>
        <w:rPr>
          <w:rFonts w:cs="Times New Roman"/>
          <w:sz w:val="24"/>
          <w:szCs w:val="24"/>
        </w:rPr>
      </w:pPr>
      <w:proofErr w:type="gramStart"/>
      <w:r w:rsidRPr="006F1A35">
        <w:rPr>
          <w:rFonts w:cs="Times New Roman"/>
          <w:sz w:val="24"/>
          <w:szCs w:val="24"/>
        </w:rPr>
        <w:t xml:space="preserve">В соответствии с Уставом </w:t>
      </w:r>
      <w:r w:rsidR="00AB77C4">
        <w:rPr>
          <w:rFonts w:cs="Times New Roman"/>
          <w:sz w:val="24"/>
          <w:szCs w:val="24"/>
        </w:rPr>
        <w:t>Козловского</w:t>
      </w:r>
      <w:r w:rsidRPr="006F1A35">
        <w:rPr>
          <w:rFonts w:cs="Times New Roman"/>
          <w:sz w:val="24"/>
          <w:szCs w:val="24"/>
        </w:rPr>
        <w:t xml:space="preserve"> сельского поселения</w:t>
      </w:r>
      <w:r>
        <w:rPr>
          <w:rFonts w:cs="Times New Roman"/>
          <w:sz w:val="24"/>
          <w:szCs w:val="24"/>
        </w:rPr>
        <w:t xml:space="preserve"> </w:t>
      </w:r>
      <w:r w:rsidRPr="001947D6">
        <w:rPr>
          <w:rFonts w:cs="Times New Roman"/>
          <w:sz w:val="24"/>
          <w:szCs w:val="24"/>
        </w:rPr>
        <w:t>участие в предупреждении и ликвидации последствий чрезвычайны</w:t>
      </w:r>
      <w:r>
        <w:rPr>
          <w:rFonts w:cs="Times New Roman"/>
          <w:sz w:val="24"/>
          <w:szCs w:val="24"/>
        </w:rPr>
        <w:t xml:space="preserve">х ситуаций в границах поселения, </w:t>
      </w:r>
      <w:r w:rsidR="006F1A35" w:rsidRPr="006F1A35">
        <w:rPr>
          <w:rFonts w:cs="Times New Roman"/>
          <w:sz w:val="24"/>
          <w:szCs w:val="24"/>
        </w:rPr>
        <w:t>обеспечение первичных мер пожарной безопасности в границах населенных пунктов поселения</w:t>
      </w:r>
      <w:r w:rsidR="006F1A35">
        <w:rPr>
          <w:rFonts w:cs="Times New Roman"/>
          <w:sz w:val="24"/>
          <w:szCs w:val="24"/>
        </w:rPr>
        <w:t xml:space="preserve">, а также </w:t>
      </w:r>
      <w:r w:rsidR="006F1A35" w:rsidRPr="006F1A35">
        <w:rPr>
          <w:rFonts w:cs="Times New Roman"/>
          <w:sz w:val="24"/>
          <w:szCs w:val="24"/>
        </w:rPr>
        <w:t>создание, содержание и организация деятельности аварийно-спасательных служб и (или) аварийно-спасательных форми</w:t>
      </w:r>
      <w:r w:rsidR="006F1A35">
        <w:rPr>
          <w:rFonts w:cs="Times New Roman"/>
          <w:sz w:val="24"/>
          <w:szCs w:val="24"/>
        </w:rPr>
        <w:t xml:space="preserve">рований на территории </w:t>
      </w:r>
      <w:r w:rsidR="006F1A35" w:rsidRPr="001725F1">
        <w:rPr>
          <w:rFonts w:cs="Times New Roman"/>
          <w:sz w:val="24"/>
          <w:szCs w:val="24"/>
        </w:rPr>
        <w:t xml:space="preserve">поселения относятся к вопросам местного значения </w:t>
      </w:r>
      <w:r w:rsidR="00AB77C4">
        <w:rPr>
          <w:rFonts w:cs="Times New Roman"/>
          <w:sz w:val="24"/>
          <w:szCs w:val="24"/>
        </w:rPr>
        <w:t>Козловского</w:t>
      </w:r>
      <w:r w:rsidR="006F1A35" w:rsidRPr="001725F1">
        <w:rPr>
          <w:rFonts w:cs="Times New Roman"/>
          <w:sz w:val="24"/>
          <w:szCs w:val="24"/>
        </w:rPr>
        <w:t xml:space="preserve"> сельского поселения. </w:t>
      </w:r>
      <w:proofErr w:type="gramEnd"/>
    </w:p>
    <w:p w:rsidR="00C72185" w:rsidRPr="00A031C7" w:rsidRDefault="009E0982" w:rsidP="006C52CC">
      <w:pPr>
        <w:spacing w:after="0"/>
        <w:ind w:firstLine="567"/>
        <w:jc w:val="both"/>
        <w:rPr>
          <w:rFonts w:cs="Times New Roman"/>
          <w:sz w:val="24"/>
          <w:szCs w:val="24"/>
        </w:rPr>
      </w:pPr>
      <w:r w:rsidRPr="001725F1">
        <w:rPr>
          <w:rFonts w:cs="Times New Roman"/>
          <w:sz w:val="24"/>
          <w:szCs w:val="24"/>
        </w:rPr>
        <w:t xml:space="preserve">Пожарную безопасность в </w:t>
      </w:r>
      <w:r w:rsidR="00AB77C4">
        <w:rPr>
          <w:rFonts w:cs="Times New Roman"/>
          <w:sz w:val="24"/>
          <w:szCs w:val="24"/>
        </w:rPr>
        <w:t>Козловском</w:t>
      </w:r>
      <w:r w:rsidRPr="001725F1">
        <w:rPr>
          <w:rFonts w:cs="Times New Roman"/>
          <w:sz w:val="24"/>
          <w:szCs w:val="24"/>
        </w:rPr>
        <w:t xml:space="preserve"> сельском поселении </w:t>
      </w:r>
      <w:r w:rsidR="004C36CA" w:rsidRPr="001725F1">
        <w:rPr>
          <w:rFonts w:cs="Times New Roman"/>
          <w:sz w:val="24"/>
          <w:szCs w:val="24"/>
        </w:rPr>
        <w:t>обеспечиваю</w:t>
      </w:r>
      <w:r w:rsidR="008E7EC3" w:rsidRPr="001725F1">
        <w:rPr>
          <w:rFonts w:cs="Times New Roman"/>
          <w:sz w:val="24"/>
          <w:szCs w:val="24"/>
        </w:rPr>
        <w:t>т</w:t>
      </w:r>
      <w:r w:rsidR="004C36CA" w:rsidRPr="001725F1">
        <w:rPr>
          <w:rFonts w:cs="Times New Roman"/>
          <w:sz w:val="24"/>
          <w:szCs w:val="24"/>
        </w:rPr>
        <w:t>:</w:t>
      </w:r>
      <w:r w:rsidR="004C36CA">
        <w:rPr>
          <w:rFonts w:cs="Times New Roman"/>
          <w:sz w:val="24"/>
          <w:szCs w:val="24"/>
        </w:rPr>
        <w:t xml:space="preserve"> </w:t>
      </w:r>
      <w:proofErr w:type="gramStart"/>
      <w:r w:rsidR="004C36CA" w:rsidRPr="004C36CA">
        <w:rPr>
          <w:rFonts w:cs="Times New Roman"/>
          <w:sz w:val="24"/>
          <w:szCs w:val="24"/>
        </w:rPr>
        <w:t xml:space="preserve">ДПК </w:t>
      </w:r>
      <w:r w:rsidR="004C36CA">
        <w:rPr>
          <w:rFonts w:cs="Times New Roman"/>
          <w:sz w:val="24"/>
          <w:szCs w:val="24"/>
        </w:rPr>
        <w:t>(</w:t>
      </w:r>
      <w:r w:rsidR="004C36CA" w:rsidRPr="004C36CA">
        <w:rPr>
          <w:rFonts w:cs="Times New Roman"/>
          <w:sz w:val="24"/>
          <w:szCs w:val="24"/>
        </w:rPr>
        <w:t>с.</w:t>
      </w:r>
      <w:r w:rsidR="004C36CA">
        <w:rPr>
          <w:rFonts w:cs="Times New Roman"/>
          <w:sz w:val="24"/>
          <w:szCs w:val="24"/>
        </w:rPr>
        <w:t xml:space="preserve"> </w:t>
      </w:r>
      <w:r w:rsidR="008B736C">
        <w:rPr>
          <w:rFonts w:cs="Times New Roman"/>
          <w:sz w:val="24"/>
          <w:szCs w:val="24"/>
        </w:rPr>
        <w:t>Озёрки</w:t>
      </w:r>
      <w:r w:rsidR="004C36CA" w:rsidRPr="004C36CA">
        <w:rPr>
          <w:rFonts w:cs="Times New Roman"/>
          <w:sz w:val="24"/>
          <w:szCs w:val="24"/>
        </w:rPr>
        <w:t>, ул</w:t>
      </w:r>
      <w:r w:rsidR="001725F1">
        <w:rPr>
          <w:rFonts w:cs="Times New Roman"/>
          <w:sz w:val="24"/>
          <w:szCs w:val="24"/>
        </w:rPr>
        <w:t xml:space="preserve">. </w:t>
      </w:r>
      <w:r w:rsidR="008B736C">
        <w:rPr>
          <w:rFonts w:cs="Times New Roman"/>
          <w:sz w:val="24"/>
          <w:szCs w:val="24"/>
        </w:rPr>
        <w:t>Ок</w:t>
      </w:r>
      <w:r w:rsidR="006C52CC">
        <w:rPr>
          <w:rFonts w:cs="Times New Roman"/>
          <w:sz w:val="24"/>
          <w:szCs w:val="24"/>
        </w:rPr>
        <w:t>тябрьская</w:t>
      </w:r>
      <w:r w:rsidR="001725F1">
        <w:rPr>
          <w:rFonts w:cs="Times New Roman"/>
          <w:sz w:val="24"/>
          <w:szCs w:val="24"/>
        </w:rPr>
        <w:t xml:space="preserve">, д. </w:t>
      </w:r>
      <w:r w:rsidR="006C52CC">
        <w:rPr>
          <w:rFonts w:cs="Times New Roman"/>
          <w:sz w:val="24"/>
          <w:szCs w:val="24"/>
        </w:rPr>
        <w:t>11а</w:t>
      </w:r>
      <w:r w:rsidR="001725F1">
        <w:rPr>
          <w:rFonts w:cs="Times New Roman"/>
          <w:sz w:val="24"/>
          <w:szCs w:val="24"/>
        </w:rPr>
        <w:t>),</w:t>
      </w:r>
      <w:r w:rsidR="004C36CA" w:rsidRPr="004C36CA">
        <w:rPr>
          <w:rFonts w:cs="Times New Roman"/>
          <w:sz w:val="24"/>
          <w:szCs w:val="24"/>
        </w:rPr>
        <w:t xml:space="preserve"> ПСЧ №</w:t>
      </w:r>
      <w:r w:rsidR="002F38D6">
        <w:rPr>
          <w:rFonts w:cs="Times New Roman"/>
          <w:sz w:val="24"/>
          <w:szCs w:val="24"/>
        </w:rPr>
        <w:t xml:space="preserve"> </w:t>
      </w:r>
      <w:r w:rsidR="004C36CA" w:rsidRPr="004C36CA">
        <w:rPr>
          <w:rFonts w:cs="Times New Roman"/>
          <w:sz w:val="24"/>
          <w:szCs w:val="24"/>
        </w:rPr>
        <w:t>34</w:t>
      </w:r>
      <w:r w:rsidR="001725F1">
        <w:rPr>
          <w:rFonts w:cs="Times New Roman"/>
          <w:sz w:val="24"/>
          <w:szCs w:val="24"/>
        </w:rPr>
        <w:t xml:space="preserve"> (</w:t>
      </w:r>
      <w:r w:rsidR="004C36CA" w:rsidRPr="004C36CA">
        <w:rPr>
          <w:rFonts w:cs="Times New Roman"/>
          <w:sz w:val="24"/>
          <w:szCs w:val="24"/>
        </w:rPr>
        <w:t>г. Бутурлиновка, ул.</w:t>
      </w:r>
      <w:r w:rsidR="001725F1">
        <w:rPr>
          <w:rFonts w:cs="Times New Roman"/>
          <w:sz w:val="24"/>
          <w:szCs w:val="24"/>
        </w:rPr>
        <w:t xml:space="preserve"> </w:t>
      </w:r>
      <w:r w:rsidR="004C36CA" w:rsidRPr="004C36CA">
        <w:rPr>
          <w:rFonts w:cs="Times New Roman"/>
          <w:sz w:val="24"/>
          <w:szCs w:val="24"/>
        </w:rPr>
        <w:t>9 Января,</w:t>
      </w:r>
      <w:r w:rsidR="001725F1">
        <w:rPr>
          <w:rFonts w:cs="Times New Roman"/>
          <w:sz w:val="24"/>
          <w:szCs w:val="24"/>
        </w:rPr>
        <w:t xml:space="preserve"> д. </w:t>
      </w:r>
      <w:r w:rsidR="004C36CA" w:rsidRPr="004C36CA">
        <w:rPr>
          <w:rFonts w:cs="Times New Roman"/>
          <w:sz w:val="24"/>
          <w:szCs w:val="24"/>
        </w:rPr>
        <w:t>3</w:t>
      </w:r>
      <w:r w:rsidR="001725F1">
        <w:rPr>
          <w:rFonts w:cs="Times New Roman"/>
          <w:sz w:val="24"/>
          <w:szCs w:val="24"/>
        </w:rPr>
        <w:t>)</w:t>
      </w:r>
      <w:r w:rsidR="004C36CA" w:rsidRPr="004C36CA">
        <w:rPr>
          <w:rFonts w:cs="Times New Roman"/>
          <w:sz w:val="24"/>
          <w:szCs w:val="24"/>
        </w:rPr>
        <w:t>.</w:t>
      </w:r>
      <w:r w:rsidR="008B736C" w:rsidRPr="008B736C">
        <w:rPr>
          <w:rFonts w:cs="Times New Roman"/>
          <w:sz w:val="24"/>
          <w:szCs w:val="24"/>
        </w:rPr>
        <w:t xml:space="preserve"> </w:t>
      </w:r>
      <w:r w:rsidR="006C52CC">
        <w:rPr>
          <w:rFonts w:cs="Times New Roman"/>
          <w:sz w:val="24"/>
          <w:szCs w:val="24"/>
        </w:rPr>
        <w:t xml:space="preserve">     </w:t>
      </w:r>
      <w:r w:rsidR="008B736C" w:rsidRPr="008B736C">
        <w:rPr>
          <w:rFonts w:cs="Times New Roman"/>
          <w:sz w:val="24"/>
          <w:szCs w:val="24"/>
        </w:rPr>
        <w:t xml:space="preserve">              </w:t>
      </w:r>
      <w:proofErr w:type="gramEnd"/>
    </w:p>
    <w:p w:rsidR="00C72185" w:rsidRPr="00F6467F" w:rsidRDefault="00C72185" w:rsidP="00C72185">
      <w:pPr>
        <w:spacing w:after="0"/>
        <w:ind w:firstLine="567"/>
        <w:jc w:val="both"/>
        <w:rPr>
          <w:rFonts w:cs="Times New Roman"/>
          <w:sz w:val="24"/>
          <w:szCs w:val="24"/>
        </w:rPr>
      </w:pPr>
      <w:r w:rsidRPr="00A031C7">
        <w:rPr>
          <w:rFonts w:cs="Times New Roman"/>
          <w:sz w:val="24"/>
          <w:szCs w:val="24"/>
        </w:rPr>
        <w:t>В соответствии с Федеральным</w:t>
      </w:r>
      <w:r w:rsidRPr="00F6467F">
        <w:rPr>
          <w:rFonts w:cs="Times New Roman"/>
          <w:sz w:val="24"/>
          <w:szCs w:val="24"/>
        </w:rPr>
        <w:t xml:space="preserve"> Законом от 22.07.2008г.  № 123-ФЗ «Технический регламент о требованиях пожарной безопасности» и Федеральным Законом от 21.12.1994г. № 69-ФЗ «О пожарной безопасности» основные мероприятия по обеспечению пожарной безопасности состоят в следующем:</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1) Разработка мер пожарной безопасности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2) Реализация мер пожарной безопасности – действия по обеспечению пожарной безопасности;</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3) Выполнение требований пожарной безопасности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t>4) Обеспечение первичных мер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C72185" w:rsidRPr="00F6467F" w:rsidRDefault="00C72185" w:rsidP="00C72185">
      <w:pPr>
        <w:spacing w:after="0"/>
        <w:ind w:firstLine="567"/>
        <w:jc w:val="both"/>
        <w:rPr>
          <w:rFonts w:cs="Times New Roman"/>
          <w:sz w:val="24"/>
          <w:szCs w:val="24"/>
        </w:rPr>
      </w:pPr>
      <w:r w:rsidRPr="00F6467F">
        <w:rPr>
          <w:rFonts w:cs="Times New Roman"/>
          <w:sz w:val="24"/>
          <w:szCs w:val="24"/>
        </w:rPr>
        <w:lastRenderedPageBreak/>
        <w:t>Первичные меры пожарной безопасности включают в себя также:</w:t>
      </w:r>
    </w:p>
    <w:p w:rsidR="00C72185" w:rsidRPr="00F6467F" w:rsidRDefault="00C72185" w:rsidP="009A7319">
      <w:pPr>
        <w:pStyle w:val="ab"/>
        <w:numPr>
          <w:ilvl w:val="0"/>
          <w:numId w:val="81"/>
        </w:numPr>
        <w:tabs>
          <w:tab w:val="left" w:pos="1134"/>
        </w:tabs>
        <w:ind w:left="0" w:firstLine="567"/>
        <w:jc w:val="both"/>
      </w:pPr>
      <w:r w:rsidRPr="00F6467F">
        <w:t>разработку плана привлечения сил и сре</w:t>
      </w:r>
      <w:proofErr w:type="gramStart"/>
      <w:r w:rsidRPr="00F6467F">
        <w:t>дств дл</w:t>
      </w:r>
      <w:proofErr w:type="gramEnd"/>
      <w:r w:rsidRPr="00F6467F">
        <w:t>я тушения пожаров и проведения аварийно-спасательных работ на территории муниципального образования и контроль за его выполнением;</w:t>
      </w:r>
    </w:p>
    <w:p w:rsidR="00C72185" w:rsidRPr="00F6467F" w:rsidRDefault="00C72185" w:rsidP="009A7319">
      <w:pPr>
        <w:pStyle w:val="ab"/>
        <w:numPr>
          <w:ilvl w:val="0"/>
          <w:numId w:val="81"/>
        </w:numPr>
        <w:tabs>
          <w:tab w:val="left" w:pos="1134"/>
        </w:tabs>
        <w:ind w:left="0" w:firstLine="567"/>
        <w:jc w:val="both"/>
      </w:pPr>
      <w:r w:rsidRPr="00F6467F">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C72185" w:rsidRPr="00F6467F" w:rsidRDefault="00C72185" w:rsidP="009A7319">
      <w:pPr>
        <w:pStyle w:val="ab"/>
        <w:numPr>
          <w:ilvl w:val="0"/>
          <w:numId w:val="81"/>
        </w:numPr>
        <w:tabs>
          <w:tab w:val="left" w:pos="1134"/>
        </w:tabs>
        <w:ind w:left="0" w:firstLine="567"/>
        <w:jc w:val="both"/>
      </w:pPr>
      <w:r w:rsidRPr="00F6467F">
        <w:t>обеспечение беспрепятственного проезда пожарной техники к месту пожара;</w:t>
      </w:r>
    </w:p>
    <w:p w:rsidR="00C72185" w:rsidRPr="00F6467F" w:rsidRDefault="00C72185" w:rsidP="009A7319">
      <w:pPr>
        <w:pStyle w:val="ab"/>
        <w:numPr>
          <w:ilvl w:val="0"/>
          <w:numId w:val="81"/>
        </w:numPr>
        <w:tabs>
          <w:tab w:val="left" w:pos="1134"/>
        </w:tabs>
        <w:ind w:left="0" w:firstLine="567"/>
        <w:jc w:val="both"/>
      </w:pPr>
      <w:r w:rsidRPr="00F6467F">
        <w:t>обеспечение связи и оповещения населения о пожаре;</w:t>
      </w:r>
    </w:p>
    <w:p w:rsidR="00C72185" w:rsidRPr="00F6467F" w:rsidRDefault="00C72185" w:rsidP="009A7319">
      <w:pPr>
        <w:pStyle w:val="ab"/>
        <w:numPr>
          <w:ilvl w:val="0"/>
          <w:numId w:val="81"/>
        </w:numPr>
        <w:tabs>
          <w:tab w:val="left" w:pos="1134"/>
        </w:tabs>
        <w:ind w:left="0" w:firstLine="567"/>
        <w:jc w:val="both"/>
      </w:pPr>
      <w:r w:rsidRPr="00F6467F">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C72185" w:rsidRPr="00F6467F" w:rsidRDefault="00C72185" w:rsidP="009A7319">
      <w:pPr>
        <w:pStyle w:val="ab"/>
        <w:numPr>
          <w:ilvl w:val="0"/>
          <w:numId w:val="81"/>
        </w:numPr>
        <w:tabs>
          <w:tab w:val="left" w:pos="1134"/>
        </w:tabs>
        <w:ind w:left="0" w:firstLine="567"/>
        <w:jc w:val="both"/>
      </w:pPr>
      <w:r w:rsidRPr="00F6467F">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C72185" w:rsidRPr="00F6467F" w:rsidRDefault="00C72185" w:rsidP="00C72185">
      <w:pPr>
        <w:ind w:firstLine="567"/>
        <w:jc w:val="both"/>
        <w:rPr>
          <w:b/>
          <w:bCs/>
          <w:shd w:val="clear" w:color="auto" w:fill="CCFFFF"/>
        </w:rPr>
      </w:pPr>
    </w:p>
    <w:p w:rsidR="006A580F" w:rsidRPr="00582700" w:rsidRDefault="006A580F">
      <w:pPr>
        <w:rPr>
          <w:rFonts w:eastAsia="Lucida Sans Unicode" w:cs="Times New Roman"/>
          <w:kern w:val="1"/>
          <w:sz w:val="24"/>
          <w:szCs w:val="24"/>
          <w:highlight w:val="yellow"/>
        </w:rPr>
      </w:pPr>
      <w:r w:rsidRPr="00582700">
        <w:rPr>
          <w:highlight w:val="yellow"/>
        </w:rPr>
        <w:br w:type="page"/>
      </w:r>
    </w:p>
    <w:p w:rsidR="00833C00" w:rsidRPr="00436AA5" w:rsidRDefault="00833C00" w:rsidP="009A7319">
      <w:pPr>
        <w:pStyle w:val="ab"/>
        <w:numPr>
          <w:ilvl w:val="0"/>
          <w:numId w:val="100"/>
        </w:numPr>
        <w:autoSpaceDE w:val="0"/>
        <w:autoSpaceDN w:val="0"/>
        <w:adjustRightInd w:val="0"/>
        <w:spacing w:after="120"/>
        <w:ind w:left="357" w:hanging="357"/>
        <w:jc w:val="center"/>
        <w:outlineLvl w:val="0"/>
        <w:rPr>
          <w:b/>
        </w:rPr>
      </w:pPr>
      <w:bookmarkStart w:id="258" w:name="_Toc43225564"/>
      <w:bookmarkStart w:id="259" w:name="_Toc63676508"/>
      <w:bookmarkStart w:id="260" w:name="_Toc64388662"/>
      <w:bookmarkStart w:id="261" w:name="_Toc138777954"/>
      <w:bookmarkStart w:id="262" w:name="_Toc59800215"/>
      <w:r w:rsidRPr="00436AA5">
        <w:rPr>
          <w:rFonts w:eastAsiaTheme="minorHAnsi"/>
          <w:b/>
          <w:snapToGrid w:val="0"/>
        </w:rPr>
        <w:lastRenderedPageBreak/>
        <w:t>С</w:t>
      </w:r>
      <w:bookmarkEnd w:id="258"/>
      <w:bookmarkEnd w:id="259"/>
      <w:bookmarkEnd w:id="260"/>
      <w:r w:rsidR="00436AA5" w:rsidRPr="00436AA5">
        <w:rPr>
          <w:b/>
        </w:rPr>
        <w:t xml:space="preserve"> </w:t>
      </w:r>
      <w:r w:rsidR="00436AA5" w:rsidRPr="00436AA5">
        <w:rPr>
          <w:rFonts w:eastAsiaTheme="minorHAnsi"/>
          <w:b/>
          <w:snapToGrid w:val="0"/>
        </w:rPr>
        <w:t>ВЕДЕНИЯ ОБ УТВЕРЖДЕННЫХ ПРЕДМЕТАХ ОХРАНЫ И ГРАНИЦАХ ТЕРРИТОРИЙ ИСТОРИЧЕСКИХ ПОСЕЛЕНИЙ ФЕДЕРАЛЬНОГО ЗНАЧЕНИЯ И ИСТОРИЧЕСКИХ П</w:t>
      </w:r>
      <w:r w:rsidR="00436AA5">
        <w:rPr>
          <w:rFonts w:eastAsiaTheme="minorHAnsi"/>
          <w:b/>
          <w:snapToGrid w:val="0"/>
        </w:rPr>
        <w:t>ОСЕЛЕНИЙ РЕГИОНАЛЬНОГО ЗНАЧЕНИЯ</w:t>
      </w:r>
      <w:bookmarkEnd w:id="261"/>
    </w:p>
    <w:bookmarkEnd w:id="262"/>
    <w:p w:rsidR="00F21003" w:rsidRDefault="00436AA5" w:rsidP="00332D6D">
      <w:pPr>
        <w:spacing w:after="0"/>
        <w:ind w:firstLine="567"/>
        <w:jc w:val="both"/>
        <w:rPr>
          <w:rFonts w:cs="Times New Roman"/>
          <w:bCs/>
          <w:sz w:val="24"/>
          <w:szCs w:val="24"/>
        </w:rPr>
      </w:pPr>
      <w:r w:rsidRPr="00436AA5">
        <w:rPr>
          <w:rFonts w:cs="Times New Roman"/>
          <w:bCs/>
          <w:sz w:val="24"/>
          <w:szCs w:val="24"/>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F21003" w:rsidRDefault="00F21003"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Default="00DE4E4B" w:rsidP="00332D6D">
      <w:pPr>
        <w:spacing w:after="0"/>
        <w:ind w:firstLine="567"/>
        <w:jc w:val="both"/>
        <w:rPr>
          <w:rFonts w:cs="Times New Roman"/>
          <w:bCs/>
          <w:sz w:val="24"/>
          <w:szCs w:val="24"/>
        </w:rPr>
      </w:pPr>
    </w:p>
    <w:p w:rsidR="00DE4E4B" w:rsidRPr="00332D6D" w:rsidRDefault="00DE4E4B" w:rsidP="00332D6D">
      <w:pPr>
        <w:spacing w:after="0"/>
        <w:ind w:firstLine="567"/>
        <w:jc w:val="both"/>
        <w:rPr>
          <w:rFonts w:cs="Times New Roman"/>
          <w:bCs/>
          <w:sz w:val="24"/>
          <w:szCs w:val="24"/>
        </w:rPr>
      </w:pPr>
    </w:p>
    <w:p w:rsidR="00926FB3" w:rsidRPr="001A1D1C" w:rsidRDefault="00926FB3" w:rsidP="009A7319">
      <w:pPr>
        <w:pStyle w:val="ab"/>
        <w:numPr>
          <w:ilvl w:val="1"/>
          <w:numId w:val="105"/>
        </w:numPr>
        <w:ind w:left="0" w:firstLine="0"/>
        <w:jc w:val="center"/>
        <w:outlineLvl w:val="0"/>
        <w:rPr>
          <w:b/>
        </w:rPr>
      </w:pPr>
      <w:bookmarkStart w:id="263" w:name="_Toc32498696"/>
      <w:bookmarkStart w:id="264" w:name="_Toc59800216"/>
      <w:bookmarkStart w:id="265" w:name="_Toc138777955"/>
      <w:r w:rsidRPr="001A1D1C">
        <w:rPr>
          <w:b/>
        </w:rPr>
        <w:lastRenderedPageBreak/>
        <w:t>ТЕХНИКО-ЭКОНОМИЧЕСКИЕ ПОКАЗАТЕЛИ</w:t>
      </w:r>
      <w:bookmarkEnd w:id="263"/>
      <w:bookmarkEnd w:id="264"/>
      <w:bookmarkEnd w:id="265"/>
    </w:p>
    <w:p w:rsidR="00AC1ABD" w:rsidRPr="001A1D1C" w:rsidRDefault="00AC1ABD" w:rsidP="0074794A">
      <w:pPr>
        <w:pStyle w:val="ab"/>
        <w:ind w:left="0" w:firstLine="567"/>
        <w:jc w:val="both"/>
      </w:pPr>
    </w:p>
    <w:tbl>
      <w:tblPr>
        <w:tblW w:w="970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65"/>
        <w:gridCol w:w="2327"/>
        <w:gridCol w:w="1543"/>
        <w:gridCol w:w="1457"/>
        <w:gridCol w:w="1857"/>
        <w:gridCol w:w="1860"/>
      </w:tblGrid>
      <w:tr w:rsidR="0073055D" w:rsidRPr="005E05C5" w:rsidTr="00B54408">
        <w:trPr>
          <w:trHeight w:val="135"/>
          <w:tblHeader/>
          <w:tblCellSpacing w:w="0" w:type="dxa"/>
          <w:jc w:val="center"/>
        </w:trPr>
        <w:tc>
          <w:tcPr>
            <w:tcW w:w="665" w:type="dxa"/>
            <w:shd w:val="clear" w:color="auto" w:fill="BFBFBF"/>
            <w:hideMark/>
          </w:tcPr>
          <w:p w:rsidR="0073055D" w:rsidRPr="005E05C5" w:rsidRDefault="0073055D" w:rsidP="0074794A">
            <w:pPr>
              <w:spacing w:after="0" w:line="240" w:lineRule="auto"/>
              <w:jc w:val="center"/>
              <w:rPr>
                <w:rFonts w:cs="Times New Roman"/>
              </w:rPr>
            </w:pPr>
            <w:r w:rsidRPr="00311807">
              <w:rPr>
                <w:rFonts w:cs="Times New Roman"/>
                <w:b/>
              </w:rPr>
              <w:t>№</w:t>
            </w:r>
            <w:r w:rsidR="00311807" w:rsidRPr="00311807">
              <w:rPr>
                <w:rFonts w:cs="Times New Roman"/>
                <w:b/>
              </w:rPr>
              <w:t xml:space="preserve"> </w:t>
            </w:r>
            <w:proofErr w:type="spellStart"/>
            <w:proofErr w:type="gramStart"/>
            <w:r w:rsidRPr="005E05C5">
              <w:rPr>
                <w:rFonts w:cs="Times New Roman"/>
                <w:b/>
                <w:bCs/>
              </w:rPr>
              <w:t>п</w:t>
            </w:r>
            <w:proofErr w:type="spellEnd"/>
            <w:proofErr w:type="gramEnd"/>
            <w:r w:rsidRPr="005E05C5">
              <w:rPr>
                <w:rFonts w:cs="Times New Roman"/>
                <w:b/>
                <w:bCs/>
              </w:rPr>
              <w:t>/</w:t>
            </w:r>
            <w:proofErr w:type="spellStart"/>
            <w:r w:rsidRPr="005E05C5">
              <w:rPr>
                <w:rFonts w:cs="Times New Roman"/>
                <w:b/>
                <w:bCs/>
              </w:rPr>
              <w:t>п</w:t>
            </w:r>
            <w:proofErr w:type="spellEnd"/>
          </w:p>
        </w:tc>
        <w:tc>
          <w:tcPr>
            <w:tcW w:w="2327" w:type="dxa"/>
            <w:shd w:val="clear" w:color="auto" w:fill="BFBFBF"/>
            <w:hideMark/>
          </w:tcPr>
          <w:p w:rsidR="0073055D" w:rsidRPr="005E05C5" w:rsidRDefault="0073055D" w:rsidP="0074794A">
            <w:pPr>
              <w:spacing w:after="0" w:line="240" w:lineRule="auto"/>
              <w:jc w:val="center"/>
              <w:rPr>
                <w:rFonts w:cs="Times New Roman"/>
              </w:rPr>
            </w:pPr>
            <w:r w:rsidRPr="005E05C5">
              <w:rPr>
                <w:rFonts w:cs="Times New Roman"/>
                <w:b/>
                <w:bCs/>
              </w:rPr>
              <w:t>Наименование</w:t>
            </w:r>
          </w:p>
        </w:tc>
        <w:tc>
          <w:tcPr>
            <w:tcW w:w="1543" w:type="dxa"/>
            <w:shd w:val="clear" w:color="auto" w:fill="BFBFBF"/>
            <w:hideMark/>
          </w:tcPr>
          <w:p w:rsidR="0073055D" w:rsidRPr="005E05C5" w:rsidRDefault="0073055D" w:rsidP="0074794A">
            <w:pPr>
              <w:spacing w:after="0" w:line="240" w:lineRule="auto"/>
              <w:jc w:val="center"/>
              <w:rPr>
                <w:rFonts w:cs="Times New Roman"/>
              </w:rPr>
            </w:pPr>
            <w:r w:rsidRPr="005E05C5">
              <w:rPr>
                <w:rFonts w:cs="Times New Roman"/>
                <w:b/>
                <w:bCs/>
              </w:rPr>
              <w:t>Единица измерения</w:t>
            </w:r>
          </w:p>
        </w:tc>
        <w:tc>
          <w:tcPr>
            <w:tcW w:w="1457" w:type="dxa"/>
            <w:shd w:val="clear" w:color="auto" w:fill="BFBFBF"/>
            <w:hideMark/>
          </w:tcPr>
          <w:p w:rsidR="0073055D" w:rsidRPr="005E05C5" w:rsidRDefault="0073055D" w:rsidP="0074794A">
            <w:pPr>
              <w:spacing w:after="0" w:line="240" w:lineRule="auto"/>
              <w:jc w:val="center"/>
              <w:rPr>
                <w:rFonts w:cs="Times New Roman"/>
                <w:b/>
                <w:bCs/>
              </w:rPr>
            </w:pPr>
            <w:r w:rsidRPr="005E05C5">
              <w:rPr>
                <w:rFonts w:cs="Times New Roman"/>
                <w:b/>
                <w:bCs/>
              </w:rPr>
              <w:t>Современное состояние</w:t>
            </w:r>
          </w:p>
          <w:p w:rsidR="0073055D" w:rsidRPr="005E05C5" w:rsidRDefault="0073055D" w:rsidP="0074794A">
            <w:pPr>
              <w:spacing w:after="0" w:line="240" w:lineRule="auto"/>
              <w:jc w:val="center"/>
              <w:rPr>
                <w:rFonts w:cs="Times New Roman"/>
              </w:rPr>
            </w:pPr>
            <w:r w:rsidRPr="005E05C5">
              <w:rPr>
                <w:rFonts w:cs="Times New Roman"/>
                <w:b/>
                <w:bCs/>
              </w:rPr>
              <w:t>(202</w:t>
            </w:r>
            <w:r w:rsidR="00844EB1">
              <w:rPr>
                <w:rFonts w:cs="Times New Roman"/>
                <w:b/>
                <w:bCs/>
              </w:rPr>
              <w:t>3</w:t>
            </w:r>
            <w:r w:rsidRPr="005E05C5">
              <w:rPr>
                <w:rFonts w:cs="Times New Roman"/>
                <w:b/>
                <w:bCs/>
              </w:rPr>
              <w:t xml:space="preserve"> г.)</w:t>
            </w:r>
          </w:p>
        </w:tc>
        <w:tc>
          <w:tcPr>
            <w:tcW w:w="1857" w:type="dxa"/>
            <w:shd w:val="clear" w:color="auto" w:fill="BFBFBF"/>
            <w:hideMark/>
          </w:tcPr>
          <w:p w:rsidR="0073055D" w:rsidRPr="005E05C5" w:rsidRDefault="0073055D" w:rsidP="0074794A">
            <w:pPr>
              <w:spacing w:after="0" w:line="240" w:lineRule="auto"/>
              <w:jc w:val="center"/>
              <w:rPr>
                <w:rFonts w:cs="Times New Roman"/>
                <w:b/>
                <w:bCs/>
              </w:rPr>
            </w:pPr>
            <w:r w:rsidRPr="005E05C5">
              <w:rPr>
                <w:rFonts w:cs="Times New Roman"/>
                <w:b/>
                <w:bCs/>
                <w:lang w:val="en-US"/>
              </w:rPr>
              <w:t>I</w:t>
            </w:r>
            <w:r w:rsidRPr="005E05C5">
              <w:rPr>
                <w:rFonts w:cs="Times New Roman"/>
                <w:b/>
                <w:bCs/>
              </w:rPr>
              <w:t xml:space="preserve"> очередь проекта</w:t>
            </w:r>
          </w:p>
          <w:p w:rsidR="0073055D" w:rsidRPr="005E05C5" w:rsidRDefault="0073055D" w:rsidP="0074794A">
            <w:pPr>
              <w:spacing w:after="0" w:line="240" w:lineRule="auto"/>
              <w:jc w:val="center"/>
              <w:rPr>
                <w:rFonts w:cs="Times New Roman"/>
              </w:rPr>
            </w:pPr>
            <w:r w:rsidRPr="005E05C5">
              <w:rPr>
                <w:rFonts w:cs="Times New Roman"/>
                <w:b/>
                <w:bCs/>
              </w:rPr>
              <w:t>(20</w:t>
            </w:r>
            <w:r w:rsidR="00844EB1">
              <w:rPr>
                <w:rFonts w:cs="Times New Roman"/>
                <w:b/>
                <w:bCs/>
              </w:rPr>
              <w:t>33</w:t>
            </w:r>
            <w:r w:rsidRPr="005E05C5">
              <w:rPr>
                <w:rFonts w:cs="Times New Roman"/>
                <w:b/>
                <w:bCs/>
              </w:rPr>
              <w:t xml:space="preserve"> г.)</w:t>
            </w:r>
          </w:p>
        </w:tc>
        <w:tc>
          <w:tcPr>
            <w:tcW w:w="1860" w:type="dxa"/>
            <w:shd w:val="clear" w:color="auto" w:fill="BFBFBF"/>
          </w:tcPr>
          <w:p w:rsidR="0073055D" w:rsidRPr="005E05C5" w:rsidRDefault="0073055D" w:rsidP="0074794A">
            <w:pPr>
              <w:spacing w:after="0" w:line="240" w:lineRule="auto"/>
              <w:jc w:val="center"/>
              <w:rPr>
                <w:rFonts w:cs="Times New Roman"/>
                <w:b/>
                <w:bCs/>
              </w:rPr>
            </w:pPr>
            <w:r w:rsidRPr="005E05C5">
              <w:rPr>
                <w:rFonts w:cs="Times New Roman"/>
                <w:b/>
                <w:bCs/>
                <w:lang w:val="en-US"/>
              </w:rPr>
              <w:t>II</w:t>
            </w:r>
            <w:r w:rsidRPr="005E05C5">
              <w:rPr>
                <w:rFonts w:cs="Times New Roman"/>
                <w:b/>
                <w:bCs/>
              </w:rPr>
              <w:t xml:space="preserve"> очередь проекта</w:t>
            </w:r>
          </w:p>
          <w:p w:rsidR="0073055D" w:rsidRPr="005E05C5" w:rsidRDefault="0073055D" w:rsidP="0074794A">
            <w:pPr>
              <w:spacing w:after="0" w:line="240" w:lineRule="auto"/>
              <w:jc w:val="center"/>
              <w:rPr>
                <w:rFonts w:cs="Times New Roman"/>
              </w:rPr>
            </w:pPr>
            <w:r w:rsidRPr="005E05C5">
              <w:rPr>
                <w:rFonts w:cs="Times New Roman"/>
                <w:b/>
                <w:bCs/>
              </w:rPr>
              <w:t>(20</w:t>
            </w:r>
            <w:r w:rsidR="00844EB1">
              <w:rPr>
                <w:rFonts w:cs="Times New Roman"/>
                <w:b/>
                <w:bCs/>
              </w:rPr>
              <w:t>43</w:t>
            </w:r>
            <w:r w:rsidRPr="005E05C5">
              <w:rPr>
                <w:rFonts w:cs="Times New Roman"/>
                <w:b/>
                <w:bCs/>
              </w:rPr>
              <w:t xml:space="preserve"> г.)</w:t>
            </w:r>
          </w:p>
        </w:tc>
      </w:tr>
      <w:tr w:rsidR="006572E7" w:rsidRPr="005E05C5" w:rsidTr="00B54408">
        <w:trPr>
          <w:trHeight w:val="150"/>
          <w:tblCellSpacing w:w="0" w:type="dxa"/>
          <w:jc w:val="center"/>
        </w:trPr>
        <w:tc>
          <w:tcPr>
            <w:tcW w:w="665" w:type="dxa"/>
            <w:shd w:val="clear" w:color="auto" w:fill="D9D9D9" w:themeFill="background1" w:themeFillShade="D9"/>
            <w:hideMark/>
          </w:tcPr>
          <w:p w:rsidR="006572E7" w:rsidRPr="005E05C5" w:rsidRDefault="006572E7" w:rsidP="0074794A">
            <w:pPr>
              <w:spacing w:after="0" w:line="240" w:lineRule="auto"/>
              <w:jc w:val="center"/>
              <w:rPr>
                <w:rFonts w:cs="Times New Roman"/>
                <w:b/>
              </w:rPr>
            </w:pPr>
            <w:r w:rsidRPr="005E05C5">
              <w:rPr>
                <w:rFonts w:cs="Times New Roman"/>
                <w:b/>
              </w:rPr>
              <w:t>1</w:t>
            </w:r>
          </w:p>
        </w:tc>
        <w:tc>
          <w:tcPr>
            <w:tcW w:w="2327" w:type="dxa"/>
            <w:shd w:val="clear" w:color="auto" w:fill="D9D9D9" w:themeFill="background1" w:themeFillShade="D9"/>
            <w:hideMark/>
          </w:tcPr>
          <w:p w:rsidR="006572E7" w:rsidRPr="005E05C5" w:rsidRDefault="006572E7" w:rsidP="0074794A">
            <w:pPr>
              <w:spacing w:after="0" w:line="240" w:lineRule="auto"/>
              <w:rPr>
                <w:rFonts w:cs="Times New Roman"/>
              </w:rPr>
            </w:pPr>
            <w:r w:rsidRPr="005E05C5">
              <w:rPr>
                <w:rFonts w:cs="Times New Roman"/>
              </w:rPr>
              <w:t>Территория поселения</w:t>
            </w:r>
          </w:p>
        </w:tc>
        <w:tc>
          <w:tcPr>
            <w:tcW w:w="1543" w:type="dxa"/>
            <w:shd w:val="clear" w:color="auto" w:fill="D9D9D9" w:themeFill="background1" w:themeFillShade="D9"/>
            <w:vAlign w:val="center"/>
            <w:hideMark/>
          </w:tcPr>
          <w:p w:rsidR="006572E7" w:rsidRPr="005E05C5" w:rsidRDefault="006572E7" w:rsidP="0074794A">
            <w:pPr>
              <w:spacing w:after="0" w:line="240" w:lineRule="auto"/>
              <w:jc w:val="center"/>
              <w:rPr>
                <w:rFonts w:cs="Times New Roman"/>
              </w:rPr>
            </w:pPr>
            <w:r w:rsidRPr="005E05C5">
              <w:rPr>
                <w:rFonts w:cs="Times New Roman"/>
              </w:rPr>
              <w:t>га</w:t>
            </w:r>
          </w:p>
        </w:tc>
        <w:tc>
          <w:tcPr>
            <w:tcW w:w="1457" w:type="dxa"/>
            <w:shd w:val="clear" w:color="auto" w:fill="D9D9D9" w:themeFill="background1" w:themeFillShade="D9"/>
            <w:hideMark/>
          </w:tcPr>
          <w:p w:rsidR="006572E7" w:rsidRPr="005E05C5" w:rsidRDefault="00BA3BD0" w:rsidP="0074794A">
            <w:pPr>
              <w:pStyle w:val="a8"/>
              <w:spacing w:line="240" w:lineRule="auto"/>
              <w:jc w:val="center"/>
              <w:rPr>
                <w:b/>
                <w:sz w:val="22"/>
                <w:szCs w:val="22"/>
                <w:highlight w:val="yellow"/>
              </w:rPr>
            </w:pPr>
            <w:r>
              <w:rPr>
                <w:b/>
                <w:sz w:val="22"/>
                <w:szCs w:val="22"/>
              </w:rPr>
              <w:t>20402,8</w:t>
            </w:r>
          </w:p>
        </w:tc>
        <w:tc>
          <w:tcPr>
            <w:tcW w:w="1857" w:type="dxa"/>
            <w:shd w:val="clear" w:color="auto" w:fill="D9D9D9" w:themeFill="background1" w:themeFillShade="D9"/>
          </w:tcPr>
          <w:p w:rsidR="006572E7" w:rsidRPr="005E05C5" w:rsidRDefault="00BA3BD0" w:rsidP="0074794A">
            <w:pPr>
              <w:pStyle w:val="a8"/>
              <w:spacing w:line="240" w:lineRule="auto"/>
              <w:jc w:val="center"/>
              <w:rPr>
                <w:b/>
                <w:sz w:val="22"/>
                <w:szCs w:val="22"/>
                <w:lang w:val="en-US"/>
              </w:rPr>
            </w:pPr>
            <w:r>
              <w:rPr>
                <w:b/>
                <w:sz w:val="22"/>
                <w:szCs w:val="22"/>
              </w:rPr>
              <w:t>20402,8</w:t>
            </w:r>
          </w:p>
        </w:tc>
        <w:tc>
          <w:tcPr>
            <w:tcW w:w="1860" w:type="dxa"/>
            <w:shd w:val="clear" w:color="auto" w:fill="D9D9D9" w:themeFill="background1" w:themeFillShade="D9"/>
          </w:tcPr>
          <w:p w:rsidR="006572E7" w:rsidRPr="005E05C5" w:rsidRDefault="00BA3BD0" w:rsidP="0074794A">
            <w:pPr>
              <w:pStyle w:val="a8"/>
              <w:spacing w:line="240" w:lineRule="auto"/>
              <w:jc w:val="center"/>
              <w:rPr>
                <w:b/>
                <w:sz w:val="22"/>
                <w:szCs w:val="22"/>
                <w:lang w:val="en-US"/>
              </w:rPr>
            </w:pPr>
            <w:r>
              <w:rPr>
                <w:b/>
                <w:sz w:val="22"/>
                <w:szCs w:val="22"/>
              </w:rPr>
              <w:t>20402,8</w:t>
            </w:r>
          </w:p>
        </w:tc>
      </w:tr>
      <w:tr w:rsidR="00B55B88" w:rsidRPr="005E05C5" w:rsidTr="00B54408">
        <w:trPr>
          <w:trHeight w:val="150"/>
          <w:tblCellSpacing w:w="0" w:type="dxa"/>
          <w:jc w:val="center"/>
        </w:trPr>
        <w:tc>
          <w:tcPr>
            <w:tcW w:w="665" w:type="dxa"/>
            <w:shd w:val="clear" w:color="auto" w:fill="auto"/>
            <w:hideMark/>
          </w:tcPr>
          <w:p w:rsidR="00B55B88" w:rsidRPr="005E05C5" w:rsidRDefault="00B55B88" w:rsidP="0074794A">
            <w:pPr>
              <w:spacing w:after="0" w:line="240" w:lineRule="auto"/>
              <w:jc w:val="center"/>
              <w:rPr>
                <w:rFonts w:cs="Times New Roman"/>
              </w:rPr>
            </w:pPr>
            <w:r w:rsidRPr="005E05C5">
              <w:rPr>
                <w:rFonts w:cs="Times New Roman"/>
              </w:rPr>
              <w:t>1.1</w:t>
            </w:r>
          </w:p>
        </w:tc>
        <w:tc>
          <w:tcPr>
            <w:tcW w:w="2327" w:type="dxa"/>
            <w:shd w:val="clear" w:color="auto" w:fill="auto"/>
            <w:hideMark/>
          </w:tcPr>
          <w:p w:rsidR="00B55B88" w:rsidRPr="005E05C5" w:rsidRDefault="00B55B88" w:rsidP="0074794A">
            <w:pPr>
              <w:spacing w:after="0" w:line="240" w:lineRule="auto"/>
              <w:rPr>
                <w:rFonts w:cs="Times New Roman"/>
              </w:rPr>
            </w:pPr>
            <w:r w:rsidRPr="005E05C5">
              <w:rPr>
                <w:rFonts w:cs="Times New Roman"/>
              </w:rPr>
              <w:t>Земли населённых пунктов</w:t>
            </w:r>
          </w:p>
        </w:tc>
        <w:tc>
          <w:tcPr>
            <w:tcW w:w="1543" w:type="dxa"/>
            <w:shd w:val="clear" w:color="auto" w:fill="auto"/>
            <w:vAlign w:val="center"/>
            <w:hideMark/>
          </w:tcPr>
          <w:p w:rsidR="00B55B88" w:rsidRPr="005E05C5" w:rsidRDefault="00B55B88"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B55B88" w:rsidRPr="005E05C5" w:rsidRDefault="009E7D85" w:rsidP="005C62B7">
            <w:pPr>
              <w:spacing w:after="0" w:line="240" w:lineRule="auto"/>
              <w:jc w:val="center"/>
              <w:rPr>
                <w:rFonts w:cs="Times New Roman"/>
                <w:highlight w:val="yellow"/>
              </w:rPr>
            </w:pPr>
            <w:r w:rsidRPr="009E7D85">
              <w:rPr>
                <w:rFonts w:cs="Times New Roman"/>
              </w:rPr>
              <w:t>1696,</w:t>
            </w:r>
            <w:r w:rsidR="005C62B7">
              <w:rPr>
                <w:rFonts w:cs="Times New Roman"/>
              </w:rPr>
              <w:t>7</w:t>
            </w:r>
            <w:r w:rsidRPr="009E7D85">
              <w:rPr>
                <w:rFonts w:cs="Times New Roman"/>
              </w:rPr>
              <w:t xml:space="preserve"> </w:t>
            </w:r>
          </w:p>
        </w:tc>
        <w:tc>
          <w:tcPr>
            <w:tcW w:w="1857" w:type="dxa"/>
            <w:shd w:val="clear" w:color="auto" w:fill="auto"/>
            <w:vAlign w:val="center"/>
          </w:tcPr>
          <w:p w:rsidR="00B55B88" w:rsidRPr="005E05C5" w:rsidRDefault="009E7D85" w:rsidP="005C62B7">
            <w:pPr>
              <w:spacing w:after="0"/>
              <w:jc w:val="center"/>
              <w:rPr>
                <w:rFonts w:cs="Times New Roman"/>
              </w:rPr>
            </w:pPr>
            <w:r w:rsidRPr="009E7D85">
              <w:rPr>
                <w:rFonts w:cs="Times New Roman"/>
              </w:rPr>
              <w:t>1696,</w:t>
            </w:r>
            <w:r w:rsidR="005C62B7">
              <w:rPr>
                <w:rFonts w:cs="Times New Roman"/>
              </w:rPr>
              <w:t>7</w:t>
            </w:r>
          </w:p>
        </w:tc>
        <w:tc>
          <w:tcPr>
            <w:tcW w:w="1860" w:type="dxa"/>
            <w:vAlign w:val="center"/>
          </w:tcPr>
          <w:p w:rsidR="00B55B88" w:rsidRPr="005E05C5" w:rsidRDefault="009E7D85" w:rsidP="005C62B7">
            <w:pPr>
              <w:spacing w:after="0"/>
              <w:jc w:val="center"/>
              <w:rPr>
                <w:rFonts w:cs="Times New Roman"/>
              </w:rPr>
            </w:pPr>
            <w:r w:rsidRPr="009E7D85">
              <w:rPr>
                <w:rFonts w:cs="Times New Roman"/>
              </w:rPr>
              <w:t>1696,</w:t>
            </w:r>
            <w:r w:rsidR="005C62B7">
              <w:rPr>
                <w:rFonts w:cs="Times New Roman"/>
              </w:rPr>
              <w:t>7</w:t>
            </w:r>
            <w:r w:rsidRPr="009E7D85">
              <w:rPr>
                <w:rFonts w:cs="Times New Roman"/>
              </w:rPr>
              <w:t xml:space="preserve"> </w:t>
            </w:r>
          </w:p>
        </w:tc>
      </w:tr>
      <w:tr w:rsidR="00EB4771" w:rsidRPr="005E05C5" w:rsidTr="00B54408">
        <w:trPr>
          <w:trHeight w:val="150"/>
          <w:tblCellSpacing w:w="0" w:type="dxa"/>
          <w:jc w:val="center"/>
        </w:trPr>
        <w:tc>
          <w:tcPr>
            <w:tcW w:w="665" w:type="dxa"/>
            <w:shd w:val="clear" w:color="auto" w:fill="auto"/>
            <w:hideMark/>
          </w:tcPr>
          <w:p w:rsidR="00EB4771" w:rsidRPr="005E05C5" w:rsidRDefault="00EB4771" w:rsidP="0074794A">
            <w:pPr>
              <w:spacing w:after="0" w:line="240" w:lineRule="auto"/>
              <w:jc w:val="center"/>
              <w:rPr>
                <w:rFonts w:cs="Times New Roman"/>
              </w:rPr>
            </w:pPr>
            <w:r w:rsidRPr="005E05C5">
              <w:rPr>
                <w:rFonts w:cs="Times New Roman"/>
              </w:rPr>
              <w:t>1.2</w:t>
            </w:r>
          </w:p>
        </w:tc>
        <w:tc>
          <w:tcPr>
            <w:tcW w:w="2327" w:type="dxa"/>
            <w:shd w:val="clear" w:color="auto" w:fill="auto"/>
            <w:hideMark/>
          </w:tcPr>
          <w:p w:rsidR="00EB4771" w:rsidRPr="005E05C5" w:rsidRDefault="00EB4771" w:rsidP="0074794A">
            <w:pPr>
              <w:spacing w:after="0" w:line="240" w:lineRule="auto"/>
              <w:rPr>
                <w:rFonts w:cs="Times New Roman"/>
              </w:rPr>
            </w:pPr>
            <w:r w:rsidRPr="005E05C5">
              <w:rPr>
                <w:rFonts w:cs="Times New Roman"/>
              </w:rPr>
              <w:t>Земли сельскохозяйственного назначения</w:t>
            </w:r>
          </w:p>
        </w:tc>
        <w:tc>
          <w:tcPr>
            <w:tcW w:w="1543" w:type="dxa"/>
            <w:shd w:val="clear" w:color="auto" w:fill="auto"/>
            <w:vAlign w:val="center"/>
            <w:hideMark/>
          </w:tcPr>
          <w:p w:rsidR="00EB4771" w:rsidRPr="005E05C5" w:rsidRDefault="00EB4771"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EB4771" w:rsidRPr="00AB6091" w:rsidRDefault="009E7D85" w:rsidP="0007179E">
            <w:pPr>
              <w:spacing w:after="0" w:line="240" w:lineRule="auto"/>
              <w:jc w:val="center"/>
              <w:rPr>
                <w:rFonts w:cs="Times New Roman"/>
                <w:highlight w:val="yellow"/>
              </w:rPr>
            </w:pPr>
            <w:r>
              <w:rPr>
                <w:rFonts w:cs="Times New Roman"/>
              </w:rPr>
              <w:t>12</w:t>
            </w:r>
            <w:r w:rsidRPr="009E7D85">
              <w:rPr>
                <w:rFonts w:cs="Times New Roman"/>
              </w:rPr>
              <w:t>92</w:t>
            </w:r>
            <w:r w:rsidR="0007179E">
              <w:rPr>
                <w:rFonts w:cs="Times New Roman"/>
              </w:rPr>
              <w:t>4,1</w:t>
            </w:r>
          </w:p>
        </w:tc>
        <w:tc>
          <w:tcPr>
            <w:tcW w:w="1857" w:type="dxa"/>
            <w:shd w:val="clear" w:color="auto" w:fill="auto"/>
            <w:vAlign w:val="center"/>
          </w:tcPr>
          <w:p w:rsidR="00EB4771" w:rsidRPr="00AB6091" w:rsidRDefault="0060506A" w:rsidP="001C3E9F">
            <w:pPr>
              <w:spacing w:after="0" w:line="240" w:lineRule="auto"/>
              <w:jc w:val="center"/>
              <w:rPr>
                <w:rFonts w:cs="Times New Roman"/>
                <w:highlight w:val="yellow"/>
              </w:rPr>
            </w:pPr>
            <w:r w:rsidRPr="0060506A">
              <w:rPr>
                <w:rFonts w:cs="Times New Roman"/>
              </w:rPr>
              <w:t>12924,1</w:t>
            </w:r>
          </w:p>
        </w:tc>
        <w:tc>
          <w:tcPr>
            <w:tcW w:w="1860" w:type="dxa"/>
            <w:vAlign w:val="center"/>
          </w:tcPr>
          <w:p w:rsidR="00EB4771" w:rsidRPr="00AB6091" w:rsidRDefault="0060506A" w:rsidP="001C3E9F">
            <w:pPr>
              <w:spacing w:after="0" w:line="240" w:lineRule="auto"/>
              <w:jc w:val="center"/>
              <w:rPr>
                <w:rFonts w:cs="Times New Roman"/>
                <w:highlight w:val="yellow"/>
              </w:rPr>
            </w:pPr>
            <w:r w:rsidRPr="0060506A">
              <w:rPr>
                <w:rFonts w:cs="Times New Roman"/>
              </w:rPr>
              <w:t>12924,1</w:t>
            </w:r>
          </w:p>
        </w:tc>
      </w:tr>
      <w:tr w:rsidR="00805AF4" w:rsidRPr="005E05C5" w:rsidTr="00B54408">
        <w:trPr>
          <w:trHeight w:val="150"/>
          <w:tblCellSpacing w:w="0" w:type="dxa"/>
          <w:jc w:val="center"/>
        </w:trPr>
        <w:tc>
          <w:tcPr>
            <w:tcW w:w="665" w:type="dxa"/>
            <w:shd w:val="clear" w:color="auto" w:fill="auto"/>
            <w:hideMark/>
          </w:tcPr>
          <w:p w:rsidR="00805AF4" w:rsidRPr="005E05C5" w:rsidRDefault="00805AF4" w:rsidP="0074794A">
            <w:pPr>
              <w:spacing w:after="0" w:line="240" w:lineRule="auto"/>
              <w:jc w:val="center"/>
              <w:rPr>
                <w:rFonts w:cs="Times New Roman"/>
              </w:rPr>
            </w:pPr>
            <w:r w:rsidRPr="005E05C5">
              <w:rPr>
                <w:rFonts w:cs="Times New Roman"/>
              </w:rPr>
              <w:t>1.3</w:t>
            </w:r>
          </w:p>
        </w:tc>
        <w:tc>
          <w:tcPr>
            <w:tcW w:w="2327" w:type="dxa"/>
            <w:shd w:val="clear" w:color="auto" w:fill="auto"/>
            <w:hideMark/>
          </w:tcPr>
          <w:p w:rsidR="00805AF4" w:rsidRPr="005E05C5" w:rsidRDefault="00805AF4" w:rsidP="0074794A">
            <w:pPr>
              <w:spacing w:after="0" w:line="240" w:lineRule="auto"/>
              <w:rPr>
                <w:rFonts w:cs="Times New Roman"/>
              </w:rPr>
            </w:pPr>
            <w:r w:rsidRPr="005E05C5">
              <w:rPr>
                <w:rFonts w:cs="Times New Roman"/>
              </w:rPr>
              <w:t xml:space="preserve">Земли промышленности, транспорта, связи, энергетики, обороны    </w:t>
            </w:r>
          </w:p>
        </w:tc>
        <w:tc>
          <w:tcPr>
            <w:tcW w:w="1543" w:type="dxa"/>
            <w:shd w:val="clear" w:color="auto" w:fill="auto"/>
            <w:vAlign w:val="center"/>
            <w:hideMark/>
          </w:tcPr>
          <w:p w:rsidR="00805AF4" w:rsidRPr="005E05C5" w:rsidRDefault="00805AF4"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805AF4" w:rsidRPr="00AB6091" w:rsidRDefault="009E7D85" w:rsidP="0074794A">
            <w:pPr>
              <w:spacing w:after="0" w:line="240" w:lineRule="auto"/>
              <w:jc w:val="center"/>
              <w:rPr>
                <w:rFonts w:cs="Times New Roman"/>
                <w:highlight w:val="yellow"/>
              </w:rPr>
            </w:pPr>
            <w:r w:rsidRPr="009E7D85">
              <w:rPr>
                <w:rFonts w:cs="Times New Roman"/>
              </w:rPr>
              <w:t>38</w:t>
            </w:r>
          </w:p>
        </w:tc>
        <w:tc>
          <w:tcPr>
            <w:tcW w:w="1857" w:type="dxa"/>
            <w:shd w:val="clear" w:color="auto" w:fill="auto"/>
            <w:vAlign w:val="center"/>
          </w:tcPr>
          <w:p w:rsidR="00805AF4" w:rsidRPr="00AB6091" w:rsidRDefault="009E7D85" w:rsidP="0074794A">
            <w:pPr>
              <w:spacing w:after="0" w:line="240" w:lineRule="auto"/>
              <w:jc w:val="center"/>
              <w:rPr>
                <w:rFonts w:cs="Times New Roman"/>
                <w:highlight w:val="yellow"/>
                <w:lang w:val="en-US"/>
              </w:rPr>
            </w:pPr>
            <w:r w:rsidRPr="009E7D85">
              <w:rPr>
                <w:rFonts w:cs="Times New Roman"/>
              </w:rPr>
              <w:t>38</w:t>
            </w:r>
          </w:p>
        </w:tc>
        <w:tc>
          <w:tcPr>
            <w:tcW w:w="1860" w:type="dxa"/>
            <w:vAlign w:val="center"/>
          </w:tcPr>
          <w:p w:rsidR="00805AF4" w:rsidRPr="00AB6091" w:rsidRDefault="009E7D85" w:rsidP="0074794A">
            <w:pPr>
              <w:spacing w:after="0" w:line="240" w:lineRule="auto"/>
              <w:jc w:val="center"/>
              <w:rPr>
                <w:rFonts w:cs="Times New Roman"/>
                <w:highlight w:val="yellow"/>
                <w:lang w:val="en-US"/>
              </w:rPr>
            </w:pPr>
            <w:r w:rsidRPr="009E7D85">
              <w:rPr>
                <w:rFonts w:cs="Times New Roman"/>
              </w:rPr>
              <w:t>38</w:t>
            </w:r>
          </w:p>
        </w:tc>
      </w:tr>
      <w:tr w:rsidR="00145BD5" w:rsidRPr="005E05C5" w:rsidTr="00B54408">
        <w:trPr>
          <w:trHeight w:val="150"/>
          <w:tblCellSpacing w:w="0" w:type="dxa"/>
          <w:jc w:val="center"/>
        </w:trPr>
        <w:tc>
          <w:tcPr>
            <w:tcW w:w="665" w:type="dxa"/>
            <w:shd w:val="clear" w:color="auto" w:fill="auto"/>
            <w:hideMark/>
          </w:tcPr>
          <w:p w:rsidR="00145BD5" w:rsidRPr="005E05C5" w:rsidRDefault="00145BD5" w:rsidP="0074794A">
            <w:pPr>
              <w:spacing w:after="0" w:line="240" w:lineRule="auto"/>
              <w:jc w:val="center"/>
              <w:rPr>
                <w:rFonts w:cs="Times New Roman"/>
              </w:rPr>
            </w:pPr>
            <w:r w:rsidRPr="005E05C5">
              <w:rPr>
                <w:rFonts w:cs="Times New Roman"/>
              </w:rPr>
              <w:t>1.4</w:t>
            </w:r>
          </w:p>
        </w:tc>
        <w:tc>
          <w:tcPr>
            <w:tcW w:w="2327" w:type="dxa"/>
            <w:shd w:val="clear" w:color="auto" w:fill="auto"/>
            <w:hideMark/>
          </w:tcPr>
          <w:p w:rsidR="00145BD5" w:rsidRPr="005E05C5" w:rsidRDefault="00145BD5" w:rsidP="0074794A">
            <w:pPr>
              <w:spacing w:after="0" w:line="240" w:lineRule="auto"/>
              <w:rPr>
                <w:rFonts w:cs="Times New Roman"/>
              </w:rPr>
            </w:pPr>
            <w:r w:rsidRPr="005E05C5">
              <w:rPr>
                <w:rFonts w:cs="Times New Roman"/>
              </w:rPr>
              <w:t>Земли рекреации</w:t>
            </w:r>
          </w:p>
        </w:tc>
        <w:tc>
          <w:tcPr>
            <w:tcW w:w="1543" w:type="dxa"/>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145BD5" w:rsidRPr="005C62B7" w:rsidRDefault="005C62B7" w:rsidP="0074794A">
            <w:pPr>
              <w:spacing w:after="0" w:line="240" w:lineRule="auto"/>
              <w:jc w:val="center"/>
              <w:rPr>
                <w:rFonts w:cs="Times New Roman"/>
              </w:rPr>
            </w:pPr>
            <w:r w:rsidRPr="005C62B7">
              <w:t>-</w:t>
            </w:r>
          </w:p>
        </w:tc>
        <w:tc>
          <w:tcPr>
            <w:tcW w:w="1857" w:type="dxa"/>
            <w:shd w:val="clear" w:color="auto" w:fill="auto"/>
            <w:vAlign w:val="center"/>
          </w:tcPr>
          <w:p w:rsidR="00145BD5" w:rsidRPr="005C62B7" w:rsidRDefault="005C62B7" w:rsidP="0074794A">
            <w:pPr>
              <w:spacing w:after="0" w:line="240" w:lineRule="auto"/>
              <w:jc w:val="center"/>
              <w:rPr>
                <w:rFonts w:cs="Times New Roman"/>
              </w:rPr>
            </w:pPr>
            <w:r w:rsidRPr="005C62B7">
              <w:rPr>
                <w:rFonts w:cs="Times New Roman"/>
              </w:rPr>
              <w:t>-</w:t>
            </w:r>
          </w:p>
        </w:tc>
        <w:tc>
          <w:tcPr>
            <w:tcW w:w="1860" w:type="dxa"/>
          </w:tcPr>
          <w:p w:rsidR="00145BD5" w:rsidRPr="005C62B7" w:rsidRDefault="005C62B7" w:rsidP="0074794A">
            <w:pPr>
              <w:spacing w:after="0" w:line="240" w:lineRule="auto"/>
              <w:jc w:val="center"/>
              <w:rPr>
                <w:rFonts w:cs="Times New Roman"/>
              </w:rPr>
            </w:pPr>
            <w:r w:rsidRPr="005C62B7">
              <w:rPr>
                <w:rFonts w:cs="Times New Roman"/>
              </w:rPr>
              <w:t>-</w:t>
            </w:r>
          </w:p>
        </w:tc>
      </w:tr>
      <w:tr w:rsidR="00805AF4" w:rsidRPr="005E05C5" w:rsidTr="00B54408">
        <w:trPr>
          <w:trHeight w:val="150"/>
          <w:tblCellSpacing w:w="0" w:type="dxa"/>
          <w:jc w:val="center"/>
        </w:trPr>
        <w:tc>
          <w:tcPr>
            <w:tcW w:w="665" w:type="dxa"/>
            <w:shd w:val="clear" w:color="auto" w:fill="auto"/>
            <w:hideMark/>
          </w:tcPr>
          <w:p w:rsidR="00805AF4" w:rsidRPr="005E05C5" w:rsidRDefault="00805AF4" w:rsidP="0074794A">
            <w:pPr>
              <w:spacing w:after="0" w:line="240" w:lineRule="auto"/>
              <w:jc w:val="center"/>
              <w:rPr>
                <w:rFonts w:cs="Times New Roman"/>
              </w:rPr>
            </w:pPr>
            <w:r w:rsidRPr="005E05C5">
              <w:rPr>
                <w:rFonts w:cs="Times New Roman"/>
              </w:rPr>
              <w:t>1.5</w:t>
            </w:r>
          </w:p>
        </w:tc>
        <w:tc>
          <w:tcPr>
            <w:tcW w:w="2327" w:type="dxa"/>
            <w:shd w:val="clear" w:color="auto" w:fill="auto"/>
            <w:hideMark/>
          </w:tcPr>
          <w:p w:rsidR="00805AF4" w:rsidRPr="005E05C5" w:rsidRDefault="00805AF4" w:rsidP="005C62B7">
            <w:pPr>
              <w:spacing w:after="0" w:line="240" w:lineRule="auto"/>
              <w:rPr>
                <w:rFonts w:cs="Times New Roman"/>
              </w:rPr>
            </w:pPr>
            <w:r w:rsidRPr="005E05C5">
              <w:rPr>
                <w:rFonts w:cs="Times New Roman"/>
              </w:rPr>
              <w:t>Земли лесного фонда</w:t>
            </w:r>
          </w:p>
        </w:tc>
        <w:tc>
          <w:tcPr>
            <w:tcW w:w="1543" w:type="dxa"/>
            <w:shd w:val="clear" w:color="auto" w:fill="auto"/>
            <w:vAlign w:val="center"/>
            <w:hideMark/>
          </w:tcPr>
          <w:p w:rsidR="00805AF4" w:rsidRPr="005E05C5" w:rsidRDefault="00805AF4"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C549D1" w:rsidRPr="00AB6091" w:rsidRDefault="005C62B7" w:rsidP="001C3E9F">
            <w:pPr>
              <w:spacing w:after="0" w:line="240" w:lineRule="auto"/>
              <w:jc w:val="center"/>
              <w:rPr>
                <w:highlight w:val="yellow"/>
              </w:rPr>
            </w:pPr>
            <w:r>
              <w:t>5</w:t>
            </w:r>
            <w:r w:rsidRPr="005C62B7">
              <w:t>744</w:t>
            </w:r>
          </w:p>
        </w:tc>
        <w:tc>
          <w:tcPr>
            <w:tcW w:w="1857" w:type="dxa"/>
            <w:shd w:val="clear" w:color="auto" w:fill="auto"/>
            <w:vAlign w:val="center"/>
          </w:tcPr>
          <w:p w:rsidR="00C549D1" w:rsidRPr="00AB6091" w:rsidRDefault="005C62B7" w:rsidP="001C3E9F">
            <w:pPr>
              <w:spacing w:after="0" w:line="240" w:lineRule="auto"/>
              <w:jc w:val="center"/>
              <w:rPr>
                <w:rFonts w:cs="Times New Roman"/>
                <w:highlight w:val="yellow"/>
              </w:rPr>
            </w:pPr>
            <w:r w:rsidRPr="005C62B7">
              <w:rPr>
                <w:rFonts w:eastAsia="Times New Roman" w:cs="Times New Roman"/>
                <w:bCs/>
              </w:rPr>
              <w:t>5744</w:t>
            </w:r>
          </w:p>
        </w:tc>
        <w:tc>
          <w:tcPr>
            <w:tcW w:w="1860" w:type="dxa"/>
            <w:vAlign w:val="center"/>
          </w:tcPr>
          <w:p w:rsidR="00C549D1" w:rsidRPr="00AB6091" w:rsidRDefault="005C62B7" w:rsidP="001C3E9F">
            <w:pPr>
              <w:spacing w:after="0" w:line="240" w:lineRule="auto"/>
              <w:jc w:val="center"/>
              <w:rPr>
                <w:rFonts w:cs="Times New Roman"/>
                <w:highlight w:val="yellow"/>
              </w:rPr>
            </w:pPr>
            <w:r w:rsidRPr="005C62B7">
              <w:rPr>
                <w:rFonts w:eastAsia="Times New Roman" w:cs="Times New Roman"/>
                <w:bCs/>
              </w:rPr>
              <w:t>5744</w:t>
            </w:r>
          </w:p>
        </w:tc>
      </w:tr>
      <w:tr w:rsidR="00E07E68" w:rsidRPr="005E05C5" w:rsidTr="00B54408">
        <w:trPr>
          <w:trHeight w:val="150"/>
          <w:tblCellSpacing w:w="0" w:type="dxa"/>
          <w:jc w:val="center"/>
        </w:trPr>
        <w:tc>
          <w:tcPr>
            <w:tcW w:w="665" w:type="dxa"/>
            <w:shd w:val="clear" w:color="auto" w:fill="auto"/>
            <w:hideMark/>
          </w:tcPr>
          <w:p w:rsidR="00E07E68" w:rsidRPr="005E05C5" w:rsidRDefault="00E07E68" w:rsidP="0074794A">
            <w:pPr>
              <w:spacing w:after="0" w:line="240" w:lineRule="auto"/>
              <w:jc w:val="center"/>
              <w:rPr>
                <w:rFonts w:cs="Times New Roman"/>
              </w:rPr>
            </w:pPr>
            <w:r w:rsidRPr="005E05C5">
              <w:rPr>
                <w:rFonts w:cs="Times New Roman"/>
              </w:rPr>
              <w:t>1.6</w:t>
            </w:r>
          </w:p>
        </w:tc>
        <w:tc>
          <w:tcPr>
            <w:tcW w:w="2327" w:type="dxa"/>
            <w:shd w:val="clear" w:color="auto" w:fill="auto"/>
            <w:hideMark/>
          </w:tcPr>
          <w:p w:rsidR="00E07E68" w:rsidRPr="005E05C5" w:rsidRDefault="00E07E68" w:rsidP="0074794A">
            <w:pPr>
              <w:spacing w:after="0" w:line="240" w:lineRule="auto"/>
              <w:rPr>
                <w:rFonts w:cs="Times New Roman"/>
              </w:rPr>
            </w:pPr>
            <w:r w:rsidRPr="005E05C5">
              <w:rPr>
                <w:rFonts w:cs="Times New Roman"/>
              </w:rPr>
              <w:t>Земли водного фонда</w:t>
            </w:r>
          </w:p>
        </w:tc>
        <w:tc>
          <w:tcPr>
            <w:tcW w:w="1543" w:type="dxa"/>
            <w:shd w:val="clear" w:color="auto" w:fill="auto"/>
            <w:vAlign w:val="center"/>
            <w:hideMark/>
          </w:tcPr>
          <w:p w:rsidR="00E07E68" w:rsidRPr="005E05C5" w:rsidRDefault="00E07E68"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E07E68" w:rsidRPr="005C62B7" w:rsidRDefault="00A07A26" w:rsidP="0074794A">
            <w:pPr>
              <w:spacing w:after="0" w:line="240" w:lineRule="auto"/>
              <w:jc w:val="center"/>
              <w:rPr>
                <w:rFonts w:cs="Times New Roman"/>
              </w:rPr>
            </w:pPr>
            <w:r w:rsidRPr="005C62B7">
              <w:t>-</w:t>
            </w:r>
          </w:p>
        </w:tc>
        <w:tc>
          <w:tcPr>
            <w:tcW w:w="1857" w:type="dxa"/>
            <w:shd w:val="clear" w:color="auto" w:fill="auto"/>
            <w:vAlign w:val="center"/>
          </w:tcPr>
          <w:p w:rsidR="00E07E68" w:rsidRPr="005C62B7" w:rsidRDefault="00A07A26" w:rsidP="0074794A">
            <w:pPr>
              <w:spacing w:after="0" w:line="240" w:lineRule="auto"/>
              <w:jc w:val="center"/>
              <w:rPr>
                <w:rFonts w:cs="Times New Roman"/>
              </w:rPr>
            </w:pPr>
            <w:r w:rsidRPr="005C62B7">
              <w:rPr>
                <w:rFonts w:cs="Times New Roman"/>
              </w:rPr>
              <w:t>-</w:t>
            </w:r>
          </w:p>
        </w:tc>
        <w:tc>
          <w:tcPr>
            <w:tcW w:w="1860" w:type="dxa"/>
            <w:vAlign w:val="center"/>
          </w:tcPr>
          <w:p w:rsidR="00E07E68" w:rsidRPr="005C62B7" w:rsidRDefault="00A07A26" w:rsidP="0074794A">
            <w:pPr>
              <w:spacing w:after="0" w:line="240" w:lineRule="auto"/>
              <w:jc w:val="center"/>
              <w:rPr>
                <w:rFonts w:cs="Times New Roman"/>
              </w:rPr>
            </w:pPr>
            <w:r w:rsidRPr="005C62B7">
              <w:rPr>
                <w:rFonts w:cs="Times New Roman"/>
              </w:rPr>
              <w:t>-</w:t>
            </w:r>
          </w:p>
        </w:tc>
      </w:tr>
      <w:tr w:rsidR="00E07E68" w:rsidRPr="005E05C5" w:rsidTr="00B54408">
        <w:trPr>
          <w:trHeight w:val="150"/>
          <w:tblCellSpacing w:w="0" w:type="dxa"/>
          <w:jc w:val="center"/>
        </w:trPr>
        <w:tc>
          <w:tcPr>
            <w:tcW w:w="665" w:type="dxa"/>
            <w:shd w:val="clear" w:color="auto" w:fill="auto"/>
            <w:hideMark/>
          </w:tcPr>
          <w:p w:rsidR="00E07E68" w:rsidRPr="005E05C5" w:rsidRDefault="00E07E68" w:rsidP="0074794A">
            <w:pPr>
              <w:spacing w:after="0" w:line="240" w:lineRule="auto"/>
              <w:jc w:val="center"/>
              <w:rPr>
                <w:rFonts w:cs="Times New Roman"/>
              </w:rPr>
            </w:pPr>
            <w:r w:rsidRPr="005E05C5">
              <w:rPr>
                <w:rFonts w:cs="Times New Roman"/>
              </w:rPr>
              <w:t>1.7</w:t>
            </w:r>
          </w:p>
        </w:tc>
        <w:tc>
          <w:tcPr>
            <w:tcW w:w="2327" w:type="dxa"/>
            <w:shd w:val="clear" w:color="auto" w:fill="auto"/>
            <w:hideMark/>
          </w:tcPr>
          <w:p w:rsidR="00E07E68" w:rsidRPr="005E05C5" w:rsidRDefault="00E07E68" w:rsidP="0074794A">
            <w:pPr>
              <w:spacing w:after="0" w:line="240" w:lineRule="auto"/>
              <w:rPr>
                <w:rFonts w:cs="Times New Roman"/>
              </w:rPr>
            </w:pPr>
            <w:r w:rsidRPr="005E05C5">
              <w:rPr>
                <w:rFonts w:cs="Times New Roman"/>
              </w:rPr>
              <w:t>Земли запаса</w:t>
            </w:r>
          </w:p>
        </w:tc>
        <w:tc>
          <w:tcPr>
            <w:tcW w:w="1543" w:type="dxa"/>
            <w:shd w:val="clear" w:color="auto" w:fill="auto"/>
            <w:vAlign w:val="center"/>
            <w:hideMark/>
          </w:tcPr>
          <w:p w:rsidR="00E07E68" w:rsidRPr="005E05C5" w:rsidRDefault="00E07E68" w:rsidP="0074794A">
            <w:pPr>
              <w:spacing w:after="0" w:line="240" w:lineRule="auto"/>
              <w:jc w:val="center"/>
              <w:rPr>
                <w:rFonts w:cs="Times New Roman"/>
              </w:rPr>
            </w:pPr>
            <w:r w:rsidRPr="005E05C5">
              <w:rPr>
                <w:rFonts w:cs="Times New Roman"/>
              </w:rPr>
              <w:t>га</w:t>
            </w:r>
          </w:p>
        </w:tc>
        <w:tc>
          <w:tcPr>
            <w:tcW w:w="1457" w:type="dxa"/>
            <w:shd w:val="clear" w:color="auto" w:fill="auto"/>
            <w:vAlign w:val="center"/>
          </w:tcPr>
          <w:p w:rsidR="00E07E68" w:rsidRPr="005C62B7" w:rsidRDefault="009E4169" w:rsidP="0074794A">
            <w:pPr>
              <w:spacing w:after="0" w:line="240" w:lineRule="auto"/>
              <w:jc w:val="center"/>
              <w:rPr>
                <w:rFonts w:cs="Times New Roman"/>
              </w:rPr>
            </w:pPr>
            <w:r w:rsidRPr="005C62B7">
              <w:t>-</w:t>
            </w:r>
          </w:p>
        </w:tc>
        <w:tc>
          <w:tcPr>
            <w:tcW w:w="1857" w:type="dxa"/>
            <w:shd w:val="clear" w:color="auto" w:fill="auto"/>
            <w:vAlign w:val="center"/>
          </w:tcPr>
          <w:p w:rsidR="00E07E68" w:rsidRPr="005C62B7" w:rsidRDefault="009E4169" w:rsidP="0074794A">
            <w:pPr>
              <w:spacing w:after="0" w:line="240" w:lineRule="auto"/>
              <w:jc w:val="center"/>
              <w:rPr>
                <w:rFonts w:cs="Times New Roman"/>
              </w:rPr>
            </w:pPr>
            <w:r w:rsidRPr="005C62B7">
              <w:rPr>
                <w:rFonts w:cs="Times New Roman"/>
              </w:rPr>
              <w:t>-</w:t>
            </w:r>
          </w:p>
        </w:tc>
        <w:tc>
          <w:tcPr>
            <w:tcW w:w="1860" w:type="dxa"/>
            <w:vAlign w:val="center"/>
          </w:tcPr>
          <w:p w:rsidR="00E07E68" w:rsidRPr="005C62B7" w:rsidRDefault="009E4169" w:rsidP="0074794A">
            <w:pPr>
              <w:spacing w:after="0" w:line="240" w:lineRule="auto"/>
              <w:jc w:val="center"/>
              <w:rPr>
                <w:rFonts w:cs="Times New Roman"/>
              </w:rPr>
            </w:pPr>
            <w:r w:rsidRPr="005C62B7">
              <w:rPr>
                <w:rFonts w:cs="Times New Roman"/>
              </w:rPr>
              <w:t>-</w:t>
            </w:r>
          </w:p>
        </w:tc>
      </w:tr>
      <w:tr w:rsidR="00145BD5" w:rsidRPr="005E05C5" w:rsidTr="0073055D">
        <w:trPr>
          <w:trHeight w:val="150"/>
          <w:tblCellSpacing w:w="0" w:type="dxa"/>
          <w:jc w:val="center"/>
        </w:trPr>
        <w:tc>
          <w:tcPr>
            <w:tcW w:w="665" w:type="dxa"/>
            <w:shd w:val="clear" w:color="auto" w:fill="D9D9D9" w:themeFill="background1" w:themeFillShade="D9"/>
            <w:hideMark/>
          </w:tcPr>
          <w:p w:rsidR="00145BD5" w:rsidRPr="005E05C5" w:rsidRDefault="00145BD5" w:rsidP="0074794A">
            <w:pPr>
              <w:spacing w:after="0" w:line="240" w:lineRule="auto"/>
              <w:jc w:val="center"/>
              <w:rPr>
                <w:rFonts w:cs="Times New Roman"/>
                <w:b/>
              </w:rPr>
            </w:pPr>
            <w:r w:rsidRPr="005E05C5">
              <w:rPr>
                <w:rFonts w:cs="Times New Roman"/>
                <w:b/>
              </w:rPr>
              <w:t>2</w:t>
            </w:r>
          </w:p>
        </w:tc>
        <w:tc>
          <w:tcPr>
            <w:tcW w:w="9044" w:type="dxa"/>
            <w:gridSpan w:val="5"/>
            <w:shd w:val="clear" w:color="auto" w:fill="D9D9D9" w:themeFill="background1" w:themeFillShade="D9"/>
            <w:hideMark/>
          </w:tcPr>
          <w:p w:rsidR="00145BD5" w:rsidRPr="005E05C5" w:rsidRDefault="00145BD5" w:rsidP="0074794A">
            <w:pPr>
              <w:spacing w:after="0" w:line="240" w:lineRule="auto"/>
              <w:rPr>
                <w:rFonts w:cs="Times New Roman"/>
                <w:b/>
              </w:rPr>
            </w:pPr>
            <w:r w:rsidRPr="005E05C5">
              <w:rPr>
                <w:rFonts w:cs="Times New Roman"/>
                <w:b/>
              </w:rPr>
              <w:t>Население</w:t>
            </w:r>
          </w:p>
        </w:tc>
      </w:tr>
      <w:tr w:rsidR="00243448" w:rsidRPr="005E05C5" w:rsidTr="00243448">
        <w:trPr>
          <w:trHeight w:val="333"/>
          <w:tblCellSpacing w:w="0" w:type="dxa"/>
          <w:jc w:val="center"/>
        </w:trPr>
        <w:tc>
          <w:tcPr>
            <w:tcW w:w="665" w:type="dxa"/>
            <w:shd w:val="clear" w:color="auto" w:fill="auto"/>
            <w:vAlign w:val="center"/>
          </w:tcPr>
          <w:p w:rsidR="00243448" w:rsidRPr="005E05C5" w:rsidRDefault="00243448" w:rsidP="0074794A">
            <w:pPr>
              <w:spacing w:after="0" w:line="240" w:lineRule="auto"/>
              <w:jc w:val="center"/>
              <w:rPr>
                <w:rFonts w:cs="Times New Roman"/>
              </w:rPr>
            </w:pPr>
            <w:r w:rsidRPr="005E05C5">
              <w:rPr>
                <w:rFonts w:cs="Times New Roman"/>
              </w:rPr>
              <w:t>2.1.</w:t>
            </w:r>
          </w:p>
        </w:tc>
        <w:tc>
          <w:tcPr>
            <w:tcW w:w="2327" w:type="dxa"/>
            <w:shd w:val="clear" w:color="auto" w:fill="auto"/>
            <w:vAlign w:val="center"/>
          </w:tcPr>
          <w:p w:rsidR="00243448" w:rsidRPr="005E05C5" w:rsidRDefault="00243448" w:rsidP="0074794A">
            <w:pPr>
              <w:spacing w:after="0" w:line="240" w:lineRule="auto"/>
              <w:rPr>
                <w:rFonts w:cs="Times New Roman"/>
              </w:rPr>
            </w:pPr>
            <w:r w:rsidRPr="005E05C5">
              <w:rPr>
                <w:rFonts w:cs="Times New Roman"/>
              </w:rPr>
              <w:t>Численность населения</w:t>
            </w:r>
          </w:p>
        </w:tc>
        <w:tc>
          <w:tcPr>
            <w:tcW w:w="1543" w:type="dxa"/>
            <w:shd w:val="clear" w:color="auto" w:fill="auto"/>
            <w:vAlign w:val="center"/>
          </w:tcPr>
          <w:p w:rsidR="00243448" w:rsidRPr="005E05C5" w:rsidRDefault="00243448" w:rsidP="0074794A">
            <w:pPr>
              <w:spacing w:after="0"/>
              <w:jc w:val="center"/>
            </w:pPr>
            <w:r w:rsidRPr="005E05C5">
              <w:rPr>
                <w:rFonts w:cs="Times New Roman"/>
              </w:rPr>
              <w:t>Чел./%</w:t>
            </w:r>
          </w:p>
        </w:tc>
        <w:tc>
          <w:tcPr>
            <w:tcW w:w="1457" w:type="dxa"/>
            <w:shd w:val="clear" w:color="auto" w:fill="auto"/>
            <w:vAlign w:val="center"/>
          </w:tcPr>
          <w:p w:rsidR="00243448" w:rsidRPr="004E2E32" w:rsidRDefault="00243448" w:rsidP="00243448">
            <w:pPr>
              <w:suppressAutoHyphens/>
              <w:snapToGrid w:val="0"/>
              <w:spacing w:after="0" w:line="240" w:lineRule="auto"/>
              <w:jc w:val="center"/>
              <w:rPr>
                <w:rFonts w:eastAsia="Times New Roman" w:cs="Times New Roman"/>
                <w:bCs/>
                <w:sz w:val="24"/>
                <w:szCs w:val="24"/>
                <w:lang w:eastAsia="ar-SA"/>
              </w:rPr>
            </w:pPr>
            <w:r w:rsidRPr="004E2E32">
              <w:rPr>
                <w:rFonts w:eastAsia="Calibri" w:cs="Times New Roman"/>
                <w:sz w:val="24"/>
                <w:szCs w:val="24"/>
              </w:rPr>
              <w:t>2579</w:t>
            </w:r>
            <w:r w:rsidRPr="004E2E32">
              <w:rPr>
                <w:rFonts w:eastAsia="Arial Unicode MS" w:cs="Times New Roman"/>
                <w:kern w:val="3"/>
                <w:sz w:val="24"/>
                <w:szCs w:val="24"/>
              </w:rPr>
              <w:t>/100</w:t>
            </w:r>
          </w:p>
        </w:tc>
        <w:tc>
          <w:tcPr>
            <w:tcW w:w="1857" w:type="dxa"/>
            <w:shd w:val="clear" w:color="auto" w:fill="auto"/>
            <w:vAlign w:val="center"/>
          </w:tcPr>
          <w:p w:rsidR="00243448" w:rsidRPr="004E2E32" w:rsidRDefault="00243448" w:rsidP="00243448">
            <w:pPr>
              <w:suppressAutoHyphens/>
              <w:snapToGrid w:val="0"/>
              <w:spacing w:after="0" w:line="240" w:lineRule="auto"/>
              <w:jc w:val="center"/>
              <w:rPr>
                <w:rFonts w:eastAsia="Times New Roman" w:cs="Times New Roman"/>
                <w:bCs/>
                <w:sz w:val="24"/>
                <w:szCs w:val="24"/>
                <w:lang w:eastAsia="ar-SA"/>
              </w:rPr>
            </w:pPr>
            <w:r w:rsidRPr="004E2E32">
              <w:rPr>
                <w:rFonts w:eastAsia="Times New Roman" w:cs="Times New Roman"/>
                <w:bCs/>
                <w:sz w:val="24"/>
                <w:szCs w:val="24"/>
                <w:lang w:eastAsia="ar-SA"/>
              </w:rPr>
              <w:t>2225/100</w:t>
            </w:r>
          </w:p>
        </w:tc>
        <w:tc>
          <w:tcPr>
            <w:tcW w:w="1860" w:type="dxa"/>
            <w:vAlign w:val="center"/>
          </w:tcPr>
          <w:p w:rsidR="00243448" w:rsidRPr="004E2E32" w:rsidRDefault="00243448" w:rsidP="00243448">
            <w:pPr>
              <w:suppressAutoHyphens/>
              <w:snapToGrid w:val="0"/>
              <w:spacing w:after="0" w:line="240" w:lineRule="auto"/>
              <w:jc w:val="center"/>
              <w:rPr>
                <w:rFonts w:eastAsia="Times New Roman" w:cs="Times New Roman"/>
                <w:bCs/>
                <w:sz w:val="24"/>
                <w:szCs w:val="24"/>
                <w:lang w:eastAsia="ar-SA"/>
              </w:rPr>
            </w:pPr>
            <w:r w:rsidRPr="004E2E32">
              <w:rPr>
                <w:rFonts w:eastAsia="Times New Roman" w:cs="Times New Roman"/>
                <w:bCs/>
                <w:sz w:val="24"/>
                <w:szCs w:val="24"/>
                <w:lang w:eastAsia="ar-SA"/>
              </w:rPr>
              <w:t>2600/100</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b/>
                <w:bCs/>
              </w:rPr>
              <w:t>3</w:t>
            </w:r>
          </w:p>
        </w:tc>
        <w:tc>
          <w:tcPr>
            <w:tcW w:w="9044" w:type="dxa"/>
            <w:gridSpan w:val="5"/>
            <w:shd w:val="clear" w:color="auto" w:fill="D9D9D9"/>
            <w:hideMark/>
          </w:tcPr>
          <w:p w:rsidR="00145BD5" w:rsidRPr="005E05C5" w:rsidRDefault="00145BD5" w:rsidP="0074794A">
            <w:pPr>
              <w:spacing w:after="0" w:line="240" w:lineRule="auto"/>
              <w:rPr>
                <w:rFonts w:cs="Times New Roman"/>
                <w:b/>
                <w:bCs/>
              </w:rPr>
            </w:pPr>
            <w:r w:rsidRPr="005E05C5">
              <w:rPr>
                <w:rFonts w:cs="Times New Roman"/>
                <w:b/>
                <w:bCs/>
              </w:rPr>
              <w:t>Жилой фонд</w:t>
            </w:r>
            <w:r w:rsidR="00855C0B" w:rsidRPr="005E05C5">
              <w:rPr>
                <w:rFonts w:cs="Times New Roman"/>
                <w:b/>
                <w:bCs/>
              </w:rPr>
              <w:t xml:space="preserve"> (Базовый прогноз)</w:t>
            </w:r>
          </w:p>
        </w:tc>
      </w:tr>
      <w:tr w:rsidR="000C551F" w:rsidRPr="005E05C5" w:rsidTr="00491F36">
        <w:trPr>
          <w:trHeight w:val="1366"/>
          <w:tblCellSpacing w:w="0" w:type="dxa"/>
          <w:jc w:val="center"/>
        </w:trPr>
        <w:tc>
          <w:tcPr>
            <w:tcW w:w="665" w:type="dxa"/>
            <w:shd w:val="clear" w:color="auto" w:fill="auto"/>
            <w:hideMark/>
          </w:tcPr>
          <w:p w:rsidR="000C551F" w:rsidRPr="005E05C5" w:rsidRDefault="000C551F" w:rsidP="0074794A">
            <w:pPr>
              <w:spacing w:after="0" w:line="240" w:lineRule="auto"/>
              <w:jc w:val="center"/>
              <w:rPr>
                <w:rFonts w:cs="Times New Roman"/>
              </w:rPr>
            </w:pPr>
            <w:r w:rsidRPr="005E05C5">
              <w:rPr>
                <w:rFonts w:cs="Times New Roman"/>
              </w:rPr>
              <w:t>3.1.</w:t>
            </w:r>
          </w:p>
        </w:tc>
        <w:tc>
          <w:tcPr>
            <w:tcW w:w="2327" w:type="dxa"/>
            <w:shd w:val="clear" w:color="auto" w:fill="auto"/>
            <w:vAlign w:val="center"/>
            <w:hideMark/>
          </w:tcPr>
          <w:p w:rsidR="000C551F" w:rsidRPr="005E05C5" w:rsidRDefault="000C551F" w:rsidP="0074794A">
            <w:pPr>
              <w:spacing w:after="0" w:line="240" w:lineRule="auto"/>
              <w:rPr>
                <w:rFonts w:cs="Times New Roman"/>
              </w:rPr>
            </w:pPr>
            <w:r w:rsidRPr="005E05C5">
              <w:rPr>
                <w:rFonts w:cs="Times New Roman"/>
              </w:rPr>
              <w:t>Жилой фонд (всего)</w:t>
            </w:r>
          </w:p>
          <w:p w:rsidR="000C551F" w:rsidRPr="005E05C5" w:rsidRDefault="000C551F" w:rsidP="0074794A">
            <w:pPr>
              <w:spacing w:after="0" w:line="240" w:lineRule="auto"/>
              <w:rPr>
                <w:rFonts w:cs="Times New Roman"/>
              </w:rPr>
            </w:pPr>
            <w:r w:rsidRPr="005E05C5">
              <w:rPr>
                <w:rFonts w:cs="Times New Roman"/>
              </w:rPr>
              <w:t>в том числе:</w:t>
            </w:r>
          </w:p>
        </w:tc>
        <w:tc>
          <w:tcPr>
            <w:tcW w:w="1543" w:type="dxa"/>
            <w:shd w:val="clear" w:color="auto" w:fill="auto"/>
            <w:vAlign w:val="center"/>
            <w:hideMark/>
          </w:tcPr>
          <w:p w:rsidR="000C551F" w:rsidRPr="005E05C5" w:rsidRDefault="000C551F" w:rsidP="0074794A">
            <w:pPr>
              <w:spacing w:after="0" w:line="240" w:lineRule="auto"/>
              <w:jc w:val="center"/>
              <w:rPr>
                <w:rFonts w:cs="Times New Roman"/>
              </w:rPr>
            </w:pPr>
            <w:r w:rsidRPr="005E05C5">
              <w:rPr>
                <w:rFonts w:cs="Times New Roman"/>
              </w:rPr>
              <w:t>Тыс. м.кв.</w:t>
            </w:r>
          </w:p>
        </w:tc>
        <w:tc>
          <w:tcPr>
            <w:tcW w:w="1457" w:type="dxa"/>
            <w:shd w:val="clear" w:color="auto" w:fill="auto"/>
            <w:vAlign w:val="center"/>
          </w:tcPr>
          <w:p w:rsidR="000C551F" w:rsidRPr="005E05C5" w:rsidRDefault="00BE61F7" w:rsidP="0074794A">
            <w:pPr>
              <w:spacing w:after="0" w:line="240" w:lineRule="auto"/>
              <w:jc w:val="center"/>
              <w:rPr>
                <w:rFonts w:eastAsia="Times New Roman" w:cs="Times New Roman"/>
              </w:rPr>
            </w:pPr>
            <w:r w:rsidRPr="00BE61F7">
              <w:rPr>
                <w:rFonts w:cs="Times New Roman"/>
              </w:rPr>
              <w:t>109,487</w:t>
            </w:r>
          </w:p>
        </w:tc>
        <w:tc>
          <w:tcPr>
            <w:tcW w:w="3717" w:type="dxa"/>
            <w:gridSpan w:val="2"/>
            <w:shd w:val="clear" w:color="auto" w:fill="auto"/>
            <w:vAlign w:val="center"/>
          </w:tcPr>
          <w:p w:rsidR="00BE61F7" w:rsidRDefault="00BE61F7" w:rsidP="0074794A">
            <w:pPr>
              <w:spacing w:after="0" w:line="240" w:lineRule="auto"/>
              <w:jc w:val="center"/>
              <w:rPr>
                <w:rFonts w:cs="Times New Roman"/>
                <w:szCs w:val="20"/>
              </w:rPr>
            </w:pPr>
            <w:r w:rsidRPr="00BE61F7">
              <w:rPr>
                <w:rFonts w:cs="Times New Roman"/>
              </w:rPr>
              <w:t>110</w:t>
            </w:r>
            <w:r>
              <w:rPr>
                <w:rFonts w:cs="Times New Roman"/>
              </w:rPr>
              <w:t>,</w:t>
            </w:r>
            <w:r w:rsidRPr="00BE61F7">
              <w:rPr>
                <w:rFonts w:cs="Times New Roman"/>
              </w:rPr>
              <w:t>327</w:t>
            </w:r>
            <w:r w:rsidRPr="00BE61F7">
              <w:rPr>
                <w:rFonts w:cs="Times New Roman"/>
                <w:szCs w:val="20"/>
              </w:rPr>
              <w:t xml:space="preserve"> </w:t>
            </w:r>
          </w:p>
          <w:p w:rsidR="000C551F" w:rsidRPr="005E05C5" w:rsidRDefault="007E1ADB" w:rsidP="0074794A">
            <w:pPr>
              <w:spacing w:after="0" w:line="240" w:lineRule="auto"/>
              <w:jc w:val="center"/>
              <w:rPr>
                <w:rFonts w:cs="Times New Roman"/>
                <w:sz w:val="20"/>
                <w:szCs w:val="20"/>
              </w:rPr>
            </w:pPr>
            <w:r w:rsidRPr="005E05C5">
              <w:rPr>
                <w:rFonts w:cs="Times New Roman"/>
                <w:sz w:val="20"/>
                <w:szCs w:val="20"/>
              </w:rPr>
              <w:t>(</w:t>
            </w:r>
            <w:r w:rsidRPr="005E05C5">
              <w:rPr>
                <w:rFonts w:cs="Times New Roman"/>
                <w:i/>
                <w:sz w:val="20"/>
                <w:szCs w:val="20"/>
              </w:rPr>
              <w:t xml:space="preserve">численные показатели площади нового жилого фонда требуют уточнения в процессе разработки </w:t>
            </w:r>
            <w:r w:rsidR="000C551F" w:rsidRPr="005E05C5">
              <w:rPr>
                <w:rFonts w:cs="Times New Roman"/>
                <w:i/>
                <w:sz w:val="20"/>
                <w:szCs w:val="20"/>
              </w:rPr>
              <w:t>проектов планировки на территории комплексного развития</w:t>
            </w:r>
            <w:r w:rsidRPr="005E05C5">
              <w:rPr>
                <w:rFonts w:cs="Times New Roman"/>
                <w:sz w:val="20"/>
                <w:szCs w:val="20"/>
              </w:rPr>
              <w:t>)</w:t>
            </w:r>
          </w:p>
        </w:tc>
      </w:tr>
      <w:tr w:rsidR="001F7846" w:rsidRPr="005E05C5" w:rsidTr="00C61F5A">
        <w:trPr>
          <w:trHeight w:val="150"/>
          <w:tblCellSpacing w:w="0" w:type="dxa"/>
          <w:jc w:val="center"/>
        </w:trPr>
        <w:tc>
          <w:tcPr>
            <w:tcW w:w="665" w:type="dxa"/>
            <w:shd w:val="clear" w:color="auto" w:fill="auto"/>
            <w:hideMark/>
          </w:tcPr>
          <w:p w:rsidR="001F7846" w:rsidRPr="005E05C5" w:rsidRDefault="001F7846" w:rsidP="0074794A">
            <w:pPr>
              <w:spacing w:after="0" w:line="240" w:lineRule="auto"/>
              <w:jc w:val="center"/>
              <w:rPr>
                <w:rFonts w:cs="Times New Roman"/>
              </w:rPr>
            </w:pPr>
            <w:r w:rsidRPr="005E05C5">
              <w:rPr>
                <w:rFonts w:cs="Times New Roman"/>
              </w:rPr>
              <w:t>-</w:t>
            </w:r>
          </w:p>
        </w:tc>
        <w:tc>
          <w:tcPr>
            <w:tcW w:w="2327" w:type="dxa"/>
            <w:shd w:val="clear" w:color="auto" w:fill="auto"/>
            <w:hideMark/>
          </w:tcPr>
          <w:p w:rsidR="001F7846" w:rsidRPr="005E05C5" w:rsidRDefault="001F7846" w:rsidP="0074794A">
            <w:pPr>
              <w:spacing w:after="0" w:line="240" w:lineRule="auto"/>
              <w:rPr>
                <w:rFonts w:cs="Times New Roman"/>
              </w:rPr>
            </w:pPr>
            <w:r w:rsidRPr="005E05C5">
              <w:rPr>
                <w:rFonts w:cs="Times New Roman"/>
              </w:rPr>
              <w:t>Убыль жилого фонда</w:t>
            </w:r>
          </w:p>
        </w:tc>
        <w:tc>
          <w:tcPr>
            <w:tcW w:w="1543" w:type="dxa"/>
            <w:shd w:val="clear" w:color="auto" w:fill="auto"/>
            <w:hideMark/>
          </w:tcPr>
          <w:p w:rsidR="001F7846" w:rsidRPr="005E05C5" w:rsidRDefault="001F7846" w:rsidP="0074794A">
            <w:pPr>
              <w:spacing w:after="0" w:line="240" w:lineRule="auto"/>
              <w:jc w:val="center"/>
              <w:rPr>
                <w:rFonts w:cs="Times New Roman"/>
              </w:rPr>
            </w:pPr>
            <w:r w:rsidRPr="005E05C5">
              <w:rPr>
                <w:rFonts w:cs="Times New Roman"/>
              </w:rPr>
              <w:t>Тыс. м.кв.</w:t>
            </w:r>
          </w:p>
        </w:tc>
        <w:tc>
          <w:tcPr>
            <w:tcW w:w="1457" w:type="dxa"/>
            <w:shd w:val="clear" w:color="auto" w:fill="auto"/>
          </w:tcPr>
          <w:p w:rsidR="001F7846" w:rsidRPr="005E05C5" w:rsidRDefault="001F7846" w:rsidP="0074794A">
            <w:pPr>
              <w:spacing w:after="0" w:line="240" w:lineRule="auto"/>
              <w:jc w:val="center"/>
              <w:rPr>
                <w:rFonts w:cs="Times New Roman"/>
              </w:rPr>
            </w:pPr>
            <w:r w:rsidRPr="005E05C5">
              <w:rPr>
                <w:rFonts w:cs="Times New Roman"/>
              </w:rPr>
              <w:t>-</w:t>
            </w:r>
          </w:p>
        </w:tc>
        <w:tc>
          <w:tcPr>
            <w:tcW w:w="3717" w:type="dxa"/>
            <w:gridSpan w:val="2"/>
            <w:shd w:val="clear" w:color="auto" w:fill="auto"/>
          </w:tcPr>
          <w:p w:rsidR="001F7846" w:rsidRPr="005E05C5" w:rsidRDefault="001F7846" w:rsidP="0074794A">
            <w:pPr>
              <w:spacing w:after="0" w:line="240" w:lineRule="auto"/>
              <w:jc w:val="center"/>
              <w:rPr>
                <w:rFonts w:cs="Times New Roman"/>
              </w:rPr>
            </w:pPr>
            <w:r w:rsidRPr="005E05C5">
              <w:rPr>
                <w:rFonts w:cs="Times New Roman"/>
              </w:rPr>
              <w:t>-</w:t>
            </w:r>
          </w:p>
        </w:tc>
      </w:tr>
      <w:tr w:rsidR="001F7846" w:rsidRPr="005E05C5" w:rsidTr="00C61F5A">
        <w:trPr>
          <w:trHeight w:val="728"/>
          <w:tblCellSpacing w:w="0" w:type="dxa"/>
          <w:jc w:val="center"/>
        </w:trPr>
        <w:tc>
          <w:tcPr>
            <w:tcW w:w="665" w:type="dxa"/>
            <w:shd w:val="clear" w:color="auto" w:fill="auto"/>
            <w:hideMark/>
          </w:tcPr>
          <w:p w:rsidR="001F7846" w:rsidRPr="005E05C5" w:rsidRDefault="001F7846" w:rsidP="0074794A">
            <w:pPr>
              <w:spacing w:after="0" w:line="240" w:lineRule="auto"/>
              <w:jc w:val="center"/>
              <w:rPr>
                <w:rFonts w:cs="Times New Roman"/>
              </w:rPr>
            </w:pPr>
            <w:r w:rsidRPr="005E05C5">
              <w:rPr>
                <w:rFonts w:cs="Times New Roman"/>
              </w:rPr>
              <w:t>-</w:t>
            </w:r>
          </w:p>
        </w:tc>
        <w:tc>
          <w:tcPr>
            <w:tcW w:w="2327" w:type="dxa"/>
            <w:shd w:val="clear" w:color="auto" w:fill="auto"/>
            <w:hideMark/>
          </w:tcPr>
          <w:p w:rsidR="001F7846" w:rsidRPr="005E05C5" w:rsidRDefault="001F7846" w:rsidP="0074794A">
            <w:pPr>
              <w:spacing w:after="0" w:line="240" w:lineRule="auto"/>
              <w:rPr>
                <w:rFonts w:cs="Times New Roman"/>
              </w:rPr>
            </w:pPr>
            <w:r w:rsidRPr="005E05C5">
              <w:rPr>
                <w:rFonts w:cs="Times New Roman"/>
              </w:rPr>
              <w:t>Существующий сохраняемый жилой фонд</w:t>
            </w:r>
          </w:p>
        </w:tc>
        <w:tc>
          <w:tcPr>
            <w:tcW w:w="1543" w:type="dxa"/>
            <w:shd w:val="clear" w:color="auto" w:fill="auto"/>
            <w:vAlign w:val="center"/>
            <w:hideMark/>
          </w:tcPr>
          <w:p w:rsidR="001F7846" w:rsidRPr="005E05C5" w:rsidRDefault="001F7846" w:rsidP="0074794A">
            <w:pPr>
              <w:spacing w:after="0" w:line="240" w:lineRule="auto"/>
              <w:jc w:val="center"/>
              <w:rPr>
                <w:rFonts w:cs="Times New Roman"/>
              </w:rPr>
            </w:pPr>
            <w:r w:rsidRPr="005E05C5">
              <w:rPr>
                <w:rFonts w:cs="Times New Roman"/>
              </w:rPr>
              <w:t>Тыс. м.кв.</w:t>
            </w:r>
          </w:p>
        </w:tc>
        <w:tc>
          <w:tcPr>
            <w:tcW w:w="1457" w:type="dxa"/>
            <w:shd w:val="clear" w:color="auto" w:fill="auto"/>
            <w:vAlign w:val="center"/>
          </w:tcPr>
          <w:p w:rsidR="001F7846" w:rsidRPr="005E05C5" w:rsidRDefault="00BE61F7" w:rsidP="0074794A">
            <w:pPr>
              <w:spacing w:after="0" w:line="240" w:lineRule="auto"/>
              <w:jc w:val="center"/>
              <w:rPr>
                <w:rFonts w:eastAsia="Times New Roman" w:cs="Times New Roman"/>
                <w:highlight w:val="yellow"/>
              </w:rPr>
            </w:pPr>
            <w:r w:rsidRPr="00BE61F7">
              <w:rPr>
                <w:rFonts w:cs="Times New Roman"/>
              </w:rPr>
              <w:t>109,487</w:t>
            </w:r>
          </w:p>
        </w:tc>
        <w:tc>
          <w:tcPr>
            <w:tcW w:w="3717" w:type="dxa"/>
            <w:gridSpan w:val="2"/>
            <w:shd w:val="clear" w:color="auto" w:fill="auto"/>
            <w:vAlign w:val="center"/>
          </w:tcPr>
          <w:p w:rsidR="001F7846" w:rsidRPr="005E05C5" w:rsidRDefault="001F7846" w:rsidP="0074794A">
            <w:pPr>
              <w:spacing w:after="0" w:line="240" w:lineRule="auto"/>
              <w:jc w:val="center"/>
              <w:rPr>
                <w:rFonts w:cs="Times New Roman"/>
              </w:rPr>
            </w:pPr>
            <w:r w:rsidRPr="005E05C5">
              <w:rPr>
                <w:rFonts w:cs="Times New Roman"/>
              </w:rPr>
              <w:t>-</w:t>
            </w:r>
          </w:p>
        </w:tc>
      </w:tr>
      <w:tr w:rsidR="00855C0B" w:rsidRPr="005E05C5" w:rsidTr="00491F36">
        <w:trPr>
          <w:trHeight w:val="259"/>
          <w:tblCellSpacing w:w="0" w:type="dxa"/>
          <w:jc w:val="center"/>
        </w:trPr>
        <w:tc>
          <w:tcPr>
            <w:tcW w:w="665" w:type="dxa"/>
            <w:shd w:val="clear" w:color="auto" w:fill="auto"/>
            <w:hideMark/>
          </w:tcPr>
          <w:p w:rsidR="00855C0B" w:rsidRPr="005E05C5" w:rsidRDefault="00855C0B" w:rsidP="0074794A">
            <w:pPr>
              <w:spacing w:after="0" w:line="240" w:lineRule="auto"/>
              <w:jc w:val="center"/>
              <w:rPr>
                <w:rFonts w:cs="Times New Roman"/>
              </w:rPr>
            </w:pPr>
            <w:r w:rsidRPr="005E05C5">
              <w:rPr>
                <w:rFonts w:cs="Times New Roman"/>
              </w:rPr>
              <w:t>-</w:t>
            </w:r>
          </w:p>
        </w:tc>
        <w:tc>
          <w:tcPr>
            <w:tcW w:w="2327" w:type="dxa"/>
            <w:shd w:val="clear" w:color="auto" w:fill="auto"/>
            <w:hideMark/>
          </w:tcPr>
          <w:p w:rsidR="00855C0B" w:rsidRPr="005E05C5" w:rsidRDefault="00855C0B" w:rsidP="0074794A">
            <w:pPr>
              <w:spacing w:after="0" w:line="240" w:lineRule="auto"/>
              <w:rPr>
                <w:rFonts w:cs="Times New Roman"/>
              </w:rPr>
            </w:pPr>
            <w:r w:rsidRPr="005E05C5">
              <w:rPr>
                <w:rFonts w:cs="Times New Roman"/>
              </w:rPr>
              <w:t>Новое строительство</w:t>
            </w:r>
          </w:p>
        </w:tc>
        <w:tc>
          <w:tcPr>
            <w:tcW w:w="1543" w:type="dxa"/>
            <w:shd w:val="clear" w:color="auto" w:fill="auto"/>
            <w:vAlign w:val="center"/>
            <w:hideMark/>
          </w:tcPr>
          <w:p w:rsidR="00855C0B" w:rsidRPr="005E05C5" w:rsidRDefault="00855C0B" w:rsidP="0074794A">
            <w:pPr>
              <w:spacing w:after="0" w:line="240" w:lineRule="auto"/>
              <w:jc w:val="center"/>
              <w:rPr>
                <w:rFonts w:cs="Times New Roman"/>
              </w:rPr>
            </w:pPr>
            <w:r w:rsidRPr="005E05C5">
              <w:rPr>
                <w:rFonts w:cs="Times New Roman"/>
              </w:rPr>
              <w:t>Тыс. м.кв.</w:t>
            </w:r>
          </w:p>
        </w:tc>
        <w:tc>
          <w:tcPr>
            <w:tcW w:w="1457" w:type="dxa"/>
            <w:shd w:val="clear" w:color="auto" w:fill="auto"/>
            <w:vAlign w:val="center"/>
          </w:tcPr>
          <w:p w:rsidR="00855C0B" w:rsidRPr="005E05C5" w:rsidRDefault="00DF7CFF" w:rsidP="0074794A">
            <w:pPr>
              <w:spacing w:after="0" w:line="240" w:lineRule="auto"/>
              <w:jc w:val="center"/>
              <w:rPr>
                <w:rFonts w:cs="Times New Roman"/>
                <w:highlight w:val="yellow"/>
              </w:rPr>
            </w:pPr>
            <w:r>
              <w:rPr>
                <w:rFonts w:cs="Times New Roman"/>
              </w:rPr>
              <w:t>-</w:t>
            </w:r>
          </w:p>
        </w:tc>
        <w:tc>
          <w:tcPr>
            <w:tcW w:w="3717" w:type="dxa"/>
            <w:gridSpan w:val="2"/>
            <w:shd w:val="clear" w:color="auto" w:fill="auto"/>
            <w:vAlign w:val="center"/>
          </w:tcPr>
          <w:p w:rsidR="00855C0B" w:rsidRPr="005E05C5" w:rsidRDefault="00BE61F7" w:rsidP="0074794A">
            <w:pPr>
              <w:spacing w:after="0" w:line="240" w:lineRule="auto"/>
              <w:jc w:val="center"/>
              <w:rPr>
                <w:rFonts w:cs="Times New Roman"/>
                <w:highlight w:val="yellow"/>
              </w:rPr>
            </w:pPr>
            <w:r>
              <w:rPr>
                <w:rFonts w:cs="Times New Roman"/>
              </w:rPr>
              <w:t>0,84</w:t>
            </w:r>
          </w:p>
        </w:tc>
      </w:tr>
      <w:tr w:rsidR="001059D1" w:rsidRPr="005E05C5" w:rsidTr="008B6A91">
        <w:trPr>
          <w:trHeight w:val="150"/>
          <w:tblCellSpacing w:w="0" w:type="dxa"/>
          <w:jc w:val="center"/>
        </w:trPr>
        <w:tc>
          <w:tcPr>
            <w:tcW w:w="665" w:type="dxa"/>
            <w:shd w:val="clear" w:color="auto" w:fill="auto"/>
            <w:hideMark/>
          </w:tcPr>
          <w:p w:rsidR="001059D1" w:rsidRPr="005E05C5" w:rsidRDefault="001059D1" w:rsidP="0074794A">
            <w:pPr>
              <w:spacing w:after="0" w:line="240" w:lineRule="auto"/>
              <w:jc w:val="center"/>
              <w:rPr>
                <w:rFonts w:cs="Times New Roman"/>
              </w:rPr>
            </w:pPr>
            <w:r w:rsidRPr="005E05C5">
              <w:rPr>
                <w:rFonts w:cs="Times New Roman"/>
              </w:rPr>
              <w:t>3.2.</w:t>
            </w:r>
          </w:p>
        </w:tc>
        <w:tc>
          <w:tcPr>
            <w:tcW w:w="2327" w:type="dxa"/>
            <w:shd w:val="clear" w:color="auto" w:fill="auto"/>
            <w:hideMark/>
          </w:tcPr>
          <w:p w:rsidR="001059D1" w:rsidRPr="005E05C5" w:rsidRDefault="001059D1" w:rsidP="0074794A">
            <w:pPr>
              <w:spacing w:after="0" w:line="240" w:lineRule="auto"/>
              <w:rPr>
                <w:rFonts w:cs="Times New Roman"/>
              </w:rPr>
            </w:pPr>
            <w:r w:rsidRPr="005E05C5">
              <w:rPr>
                <w:rFonts w:cs="Times New Roman"/>
              </w:rPr>
              <w:t>Средняя обеспеченность жилым фондом</w:t>
            </w:r>
          </w:p>
        </w:tc>
        <w:tc>
          <w:tcPr>
            <w:tcW w:w="1543" w:type="dxa"/>
            <w:shd w:val="clear" w:color="auto" w:fill="auto"/>
            <w:hideMark/>
          </w:tcPr>
          <w:p w:rsidR="001059D1" w:rsidRPr="005E05C5" w:rsidRDefault="001059D1" w:rsidP="0074794A">
            <w:pPr>
              <w:spacing w:after="0" w:line="240" w:lineRule="auto"/>
              <w:contextualSpacing/>
              <w:jc w:val="center"/>
              <w:rPr>
                <w:rFonts w:cs="Times New Roman"/>
              </w:rPr>
            </w:pPr>
            <w:r w:rsidRPr="005E05C5">
              <w:rPr>
                <w:rFonts w:cs="Times New Roman"/>
                <w:u w:val="single"/>
              </w:rPr>
              <w:t>м.кв.</w:t>
            </w:r>
          </w:p>
          <w:p w:rsidR="001059D1" w:rsidRPr="005E05C5" w:rsidRDefault="001059D1" w:rsidP="0074794A">
            <w:pPr>
              <w:spacing w:after="0" w:line="240" w:lineRule="auto"/>
              <w:contextualSpacing/>
              <w:jc w:val="center"/>
              <w:rPr>
                <w:rFonts w:cs="Times New Roman"/>
              </w:rPr>
            </w:pPr>
            <w:r w:rsidRPr="005E05C5">
              <w:rPr>
                <w:rFonts w:cs="Times New Roman"/>
              </w:rPr>
              <w:t>чел.</w:t>
            </w:r>
          </w:p>
        </w:tc>
        <w:tc>
          <w:tcPr>
            <w:tcW w:w="1457" w:type="dxa"/>
            <w:shd w:val="clear" w:color="auto" w:fill="auto"/>
            <w:vAlign w:val="center"/>
          </w:tcPr>
          <w:p w:rsidR="001059D1" w:rsidRPr="005E05C5" w:rsidRDefault="009A21A3" w:rsidP="0074794A">
            <w:pPr>
              <w:spacing w:after="0" w:line="240" w:lineRule="auto"/>
              <w:contextualSpacing/>
              <w:jc w:val="center"/>
              <w:rPr>
                <w:rFonts w:cs="Times New Roman"/>
              </w:rPr>
            </w:pPr>
            <w:r>
              <w:rPr>
                <w:rFonts w:cs="Times New Roman"/>
              </w:rPr>
              <w:t>42,5</w:t>
            </w:r>
          </w:p>
        </w:tc>
        <w:tc>
          <w:tcPr>
            <w:tcW w:w="3717" w:type="dxa"/>
            <w:gridSpan w:val="2"/>
            <w:shd w:val="clear" w:color="auto" w:fill="auto"/>
            <w:vAlign w:val="center"/>
          </w:tcPr>
          <w:p w:rsidR="001059D1" w:rsidRPr="005E05C5" w:rsidRDefault="001059D1" w:rsidP="0074794A">
            <w:pPr>
              <w:spacing w:after="0" w:line="240" w:lineRule="auto"/>
              <w:contextualSpacing/>
              <w:jc w:val="center"/>
              <w:rPr>
                <w:rFonts w:eastAsia="Times New Roman" w:cs="Times New Roman"/>
              </w:rPr>
            </w:pPr>
            <w:r w:rsidRPr="005E05C5">
              <w:rPr>
                <w:rFonts w:eastAsia="Times New Roman" w:cs="Times New Roman"/>
              </w:rPr>
              <w:t>40</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b/>
                <w:bCs/>
              </w:rPr>
              <w:t>4</w:t>
            </w:r>
          </w:p>
        </w:tc>
        <w:tc>
          <w:tcPr>
            <w:tcW w:w="9044" w:type="dxa"/>
            <w:gridSpan w:val="5"/>
            <w:shd w:val="clear" w:color="auto" w:fill="D9D9D9"/>
            <w:hideMark/>
          </w:tcPr>
          <w:p w:rsidR="00145BD5" w:rsidRPr="005E05C5" w:rsidRDefault="00145BD5" w:rsidP="0074794A">
            <w:pPr>
              <w:spacing w:after="0" w:line="240" w:lineRule="auto"/>
              <w:rPr>
                <w:rFonts w:cs="Times New Roman"/>
                <w:b/>
                <w:bCs/>
              </w:rPr>
            </w:pPr>
            <w:r w:rsidRPr="005E05C5">
              <w:rPr>
                <w:rFonts w:cs="Times New Roman"/>
                <w:b/>
                <w:bCs/>
              </w:rPr>
              <w:t>Объекты культурно-бытового обслуживания</w:t>
            </w:r>
          </w:p>
        </w:tc>
      </w:tr>
      <w:tr w:rsidR="00A329FD" w:rsidRPr="005E05C5" w:rsidTr="00B54408">
        <w:trPr>
          <w:trHeight w:val="150"/>
          <w:tblCellSpacing w:w="0" w:type="dxa"/>
          <w:jc w:val="center"/>
        </w:trPr>
        <w:tc>
          <w:tcPr>
            <w:tcW w:w="665" w:type="dxa"/>
            <w:shd w:val="clear" w:color="auto" w:fill="auto"/>
            <w:hideMark/>
          </w:tcPr>
          <w:p w:rsidR="00A329FD" w:rsidRPr="005E05C5" w:rsidRDefault="00A329FD" w:rsidP="0074794A">
            <w:pPr>
              <w:spacing w:after="0" w:line="240" w:lineRule="auto"/>
              <w:jc w:val="center"/>
              <w:rPr>
                <w:rFonts w:cs="Times New Roman"/>
              </w:rPr>
            </w:pPr>
            <w:r w:rsidRPr="005E05C5">
              <w:rPr>
                <w:rFonts w:cs="Times New Roman"/>
              </w:rPr>
              <w:t>4.1.</w:t>
            </w:r>
          </w:p>
        </w:tc>
        <w:tc>
          <w:tcPr>
            <w:tcW w:w="2327" w:type="dxa"/>
            <w:shd w:val="clear" w:color="auto" w:fill="auto"/>
            <w:hideMark/>
          </w:tcPr>
          <w:p w:rsidR="00A329FD" w:rsidRPr="005E05C5" w:rsidRDefault="00A329FD" w:rsidP="0074794A">
            <w:pPr>
              <w:spacing w:after="0" w:line="240" w:lineRule="auto"/>
              <w:rPr>
                <w:rFonts w:cs="Times New Roman"/>
              </w:rPr>
            </w:pPr>
            <w:r w:rsidRPr="005E05C5">
              <w:rPr>
                <w:rFonts w:cs="Times New Roman"/>
              </w:rPr>
              <w:t>Общеобразовательные школы</w:t>
            </w:r>
          </w:p>
        </w:tc>
        <w:tc>
          <w:tcPr>
            <w:tcW w:w="1543" w:type="dxa"/>
            <w:shd w:val="clear" w:color="auto" w:fill="auto"/>
            <w:hideMark/>
          </w:tcPr>
          <w:p w:rsidR="00A329FD" w:rsidRPr="005E05C5" w:rsidRDefault="00A329FD" w:rsidP="0074794A">
            <w:pPr>
              <w:spacing w:after="0" w:line="240" w:lineRule="auto"/>
              <w:jc w:val="center"/>
              <w:rPr>
                <w:rFonts w:cs="Times New Roman"/>
              </w:rPr>
            </w:pPr>
            <w:r w:rsidRPr="005E05C5">
              <w:rPr>
                <w:rFonts w:cs="Times New Roman"/>
              </w:rPr>
              <w:t>Кол-во/ кол-во проектных мест</w:t>
            </w:r>
          </w:p>
        </w:tc>
        <w:tc>
          <w:tcPr>
            <w:tcW w:w="1457" w:type="dxa"/>
            <w:shd w:val="clear" w:color="auto" w:fill="auto"/>
            <w:vAlign w:val="center"/>
          </w:tcPr>
          <w:p w:rsidR="00A329FD" w:rsidRPr="005E05C5" w:rsidRDefault="009A21A3" w:rsidP="009A21A3">
            <w:pPr>
              <w:spacing w:after="0" w:line="240" w:lineRule="auto"/>
              <w:jc w:val="center"/>
              <w:rPr>
                <w:rFonts w:cs="Times New Roman"/>
              </w:rPr>
            </w:pPr>
            <w:r>
              <w:rPr>
                <w:rFonts w:eastAsia="Times New Roman" w:cs="Times New Roman"/>
              </w:rPr>
              <w:t>2</w:t>
            </w:r>
            <w:r w:rsidR="00A329FD" w:rsidRPr="005E05C5">
              <w:rPr>
                <w:rFonts w:eastAsia="Times New Roman" w:cs="Times New Roman"/>
              </w:rPr>
              <w:t>/</w:t>
            </w:r>
            <w:r>
              <w:rPr>
                <w:rFonts w:eastAsia="Times New Roman" w:cs="Times New Roman"/>
              </w:rPr>
              <w:t>500</w:t>
            </w:r>
          </w:p>
        </w:tc>
        <w:tc>
          <w:tcPr>
            <w:tcW w:w="1857" w:type="dxa"/>
            <w:shd w:val="clear" w:color="auto" w:fill="auto"/>
            <w:vAlign w:val="center"/>
          </w:tcPr>
          <w:p w:rsidR="00A329FD" w:rsidRPr="009A21A3" w:rsidRDefault="000E326D" w:rsidP="0019651B">
            <w:pPr>
              <w:spacing w:after="0" w:line="240" w:lineRule="auto"/>
              <w:jc w:val="center"/>
              <w:rPr>
                <w:rFonts w:cs="Times New Roman"/>
                <w:highlight w:val="yellow"/>
              </w:rPr>
            </w:pPr>
            <w:r w:rsidRPr="0019651B">
              <w:rPr>
                <w:rFonts w:eastAsia="Times New Roman" w:cs="Times New Roman"/>
              </w:rPr>
              <w:t>1</w:t>
            </w:r>
            <w:r w:rsidR="00A329FD" w:rsidRPr="0019651B">
              <w:rPr>
                <w:rFonts w:eastAsia="Times New Roman" w:cs="Times New Roman"/>
              </w:rPr>
              <w:t>/</w:t>
            </w:r>
            <w:r w:rsidR="0019651B" w:rsidRPr="0019651B">
              <w:rPr>
                <w:rFonts w:eastAsia="Times New Roman" w:cs="Times New Roman"/>
              </w:rPr>
              <w:t>201</w:t>
            </w:r>
          </w:p>
        </w:tc>
        <w:tc>
          <w:tcPr>
            <w:tcW w:w="1860" w:type="dxa"/>
            <w:shd w:val="clear" w:color="auto" w:fill="auto"/>
            <w:vAlign w:val="center"/>
          </w:tcPr>
          <w:p w:rsidR="00A329FD" w:rsidRPr="00AB6091" w:rsidRDefault="00D03923" w:rsidP="00AB6091">
            <w:pPr>
              <w:spacing w:after="0" w:line="240" w:lineRule="auto"/>
              <w:jc w:val="center"/>
              <w:rPr>
                <w:rFonts w:cs="Times New Roman"/>
              </w:rPr>
            </w:pPr>
            <w:r w:rsidRPr="00AB6091">
              <w:rPr>
                <w:rFonts w:eastAsia="Times New Roman" w:cs="Times New Roman"/>
              </w:rPr>
              <w:t>1</w:t>
            </w:r>
            <w:r w:rsidR="00A329FD" w:rsidRPr="00AB6091">
              <w:rPr>
                <w:rFonts w:eastAsia="Times New Roman" w:cs="Times New Roman"/>
              </w:rPr>
              <w:t>/</w:t>
            </w:r>
            <w:r w:rsidR="00AB6091" w:rsidRPr="00AB6091">
              <w:rPr>
                <w:rFonts w:eastAsia="Times New Roman" w:cs="Times New Roman"/>
              </w:rPr>
              <w:t>234</w:t>
            </w:r>
          </w:p>
        </w:tc>
      </w:tr>
      <w:tr w:rsidR="00B54408" w:rsidRPr="005E05C5" w:rsidTr="00B54408">
        <w:trPr>
          <w:trHeight w:val="150"/>
          <w:tblCellSpacing w:w="0" w:type="dxa"/>
          <w:jc w:val="center"/>
        </w:trPr>
        <w:tc>
          <w:tcPr>
            <w:tcW w:w="665" w:type="dxa"/>
            <w:shd w:val="clear" w:color="auto" w:fill="auto"/>
            <w:hideMark/>
          </w:tcPr>
          <w:p w:rsidR="00B54408" w:rsidRPr="005E05C5" w:rsidRDefault="00B54408" w:rsidP="0074794A">
            <w:pPr>
              <w:spacing w:after="0" w:line="240" w:lineRule="auto"/>
              <w:jc w:val="center"/>
              <w:rPr>
                <w:rFonts w:cs="Times New Roman"/>
              </w:rPr>
            </w:pPr>
            <w:r w:rsidRPr="005E05C5">
              <w:rPr>
                <w:rFonts w:cs="Times New Roman"/>
              </w:rPr>
              <w:t>4.2.</w:t>
            </w:r>
          </w:p>
        </w:tc>
        <w:tc>
          <w:tcPr>
            <w:tcW w:w="2327" w:type="dxa"/>
            <w:shd w:val="clear" w:color="auto" w:fill="auto"/>
            <w:hideMark/>
          </w:tcPr>
          <w:p w:rsidR="00B54408" w:rsidRPr="005E05C5" w:rsidRDefault="00B54408" w:rsidP="0074794A">
            <w:pPr>
              <w:spacing w:after="0" w:line="240" w:lineRule="auto"/>
              <w:rPr>
                <w:rFonts w:cs="Times New Roman"/>
              </w:rPr>
            </w:pPr>
            <w:r w:rsidRPr="005E05C5">
              <w:rPr>
                <w:rFonts w:cs="Times New Roman"/>
              </w:rPr>
              <w:t>Детские дошкольные учреждения</w:t>
            </w:r>
          </w:p>
        </w:tc>
        <w:tc>
          <w:tcPr>
            <w:tcW w:w="1543" w:type="dxa"/>
            <w:shd w:val="clear" w:color="auto" w:fill="auto"/>
            <w:hideMark/>
          </w:tcPr>
          <w:p w:rsidR="00B54408" w:rsidRPr="005E05C5" w:rsidRDefault="00B54408" w:rsidP="0074794A">
            <w:pPr>
              <w:spacing w:after="0" w:line="240" w:lineRule="auto"/>
              <w:jc w:val="center"/>
              <w:rPr>
                <w:rFonts w:cs="Times New Roman"/>
              </w:rPr>
            </w:pPr>
            <w:r w:rsidRPr="005E05C5">
              <w:rPr>
                <w:rFonts w:cs="Times New Roman"/>
              </w:rPr>
              <w:t>Кол-во/ кол-во проектных мест</w:t>
            </w:r>
          </w:p>
        </w:tc>
        <w:tc>
          <w:tcPr>
            <w:tcW w:w="1457" w:type="dxa"/>
            <w:shd w:val="clear" w:color="auto" w:fill="auto"/>
            <w:vAlign w:val="center"/>
          </w:tcPr>
          <w:p w:rsidR="00B54408" w:rsidRPr="005E05C5" w:rsidRDefault="0011091D" w:rsidP="009A21A3">
            <w:pPr>
              <w:spacing w:after="0" w:line="240" w:lineRule="auto"/>
              <w:jc w:val="center"/>
              <w:rPr>
                <w:rFonts w:cs="Times New Roman"/>
              </w:rPr>
            </w:pPr>
            <w:r>
              <w:rPr>
                <w:rFonts w:eastAsia="Times New Roman" w:cs="Times New Roman"/>
              </w:rPr>
              <w:t>1</w:t>
            </w:r>
            <w:r w:rsidR="00B54408" w:rsidRPr="005E05C5">
              <w:rPr>
                <w:rFonts w:eastAsia="Times New Roman" w:cs="Times New Roman"/>
              </w:rPr>
              <w:t>/</w:t>
            </w:r>
            <w:r w:rsidR="009A21A3">
              <w:rPr>
                <w:rFonts w:eastAsia="Times New Roman" w:cs="Times New Roman"/>
              </w:rPr>
              <w:t>70</w:t>
            </w:r>
          </w:p>
        </w:tc>
        <w:tc>
          <w:tcPr>
            <w:tcW w:w="1857" w:type="dxa"/>
            <w:shd w:val="clear" w:color="auto" w:fill="auto"/>
            <w:vAlign w:val="center"/>
          </w:tcPr>
          <w:p w:rsidR="00B54408" w:rsidRPr="009A21A3" w:rsidRDefault="00B54408" w:rsidP="0019651B">
            <w:pPr>
              <w:spacing w:after="0" w:line="240" w:lineRule="auto"/>
              <w:jc w:val="center"/>
              <w:rPr>
                <w:rFonts w:cs="Times New Roman"/>
                <w:highlight w:val="yellow"/>
              </w:rPr>
            </w:pPr>
            <w:r w:rsidRPr="0019651B">
              <w:rPr>
                <w:rFonts w:eastAsia="Times New Roman" w:cs="Times New Roman"/>
              </w:rPr>
              <w:t>1/</w:t>
            </w:r>
            <w:r w:rsidR="0019651B" w:rsidRPr="0019651B">
              <w:rPr>
                <w:rFonts w:eastAsia="Times New Roman" w:cs="Times New Roman"/>
              </w:rPr>
              <w:t>89</w:t>
            </w:r>
          </w:p>
        </w:tc>
        <w:tc>
          <w:tcPr>
            <w:tcW w:w="1860" w:type="dxa"/>
            <w:shd w:val="clear" w:color="auto" w:fill="auto"/>
            <w:vAlign w:val="center"/>
          </w:tcPr>
          <w:p w:rsidR="00B54408" w:rsidRPr="00AB6091" w:rsidRDefault="00D03923" w:rsidP="00AB6091">
            <w:pPr>
              <w:spacing w:after="0" w:line="240" w:lineRule="auto"/>
              <w:jc w:val="center"/>
              <w:rPr>
                <w:rFonts w:cs="Times New Roman"/>
              </w:rPr>
            </w:pPr>
            <w:r w:rsidRPr="00AB6091">
              <w:rPr>
                <w:rFonts w:eastAsia="Times New Roman" w:cs="Times New Roman"/>
              </w:rPr>
              <w:t>1</w:t>
            </w:r>
            <w:r w:rsidR="00B54408" w:rsidRPr="00AB6091">
              <w:rPr>
                <w:rFonts w:eastAsia="Times New Roman" w:cs="Times New Roman"/>
              </w:rPr>
              <w:t>/</w:t>
            </w:r>
            <w:r w:rsidR="00AB6091" w:rsidRPr="00AB6091">
              <w:rPr>
                <w:rFonts w:eastAsia="Times New Roman" w:cs="Times New Roman"/>
              </w:rPr>
              <w:t>104</w:t>
            </w:r>
          </w:p>
        </w:tc>
      </w:tr>
      <w:tr w:rsidR="00145BD5" w:rsidRPr="005E05C5" w:rsidTr="0073055D">
        <w:trPr>
          <w:trHeight w:val="150"/>
          <w:tblCellSpacing w:w="0" w:type="dxa"/>
          <w:jc w:val="center"/>
        </w:trPr>
        <w:tc>
          <w:tcPr>
            <w:tcW w:w="665" w:type="dxa"/>
            <w:shd w:val="clear" w:color="auto" w:fill="auto"/>
            <w:hideMark/>
          </w:tcPr>
          <w:p w:rsidR="00145BD5" w:rsidRPr="005E05C5" w:rsidRDefault="00145BD5" w:rsidP="0074794A">
            <w:pPr>
              <w:spacing w:after="0" w:line="240" w:lineRule="auto"/>
              <w:jc w:val="center"/>
              <w:rPr>
                <w:rFonts w:cs="Times New Roman"/>
              </w:rPr>
            </w:pPr>
            <w:r w:rsidRPr="005E05C5">
              <w:rPr>
                <w:rFonts w:cs="Times New Roman"/>
              </w:rPr>
              <w:t>4.3.</w:t>
            </w:r>
          </w:p>
        </w:tc>
        <w:tc>
          <w:tcPr>
            <w:tcW w:w="2327" w:type="dxa"/>
            <w:shd w:val="clear" w:color="auto" w:fill="auto"/>
            <w:hideMark/>
          </w:tcPr>
          <w:p w:rsidR="00145BD5" w:rsidRPr="005E05C5" w:rsidRDefault="00145BD5" w:rsidP="0074794A">
            <w:pPr>
              <w:spacing w:after="0" w:line="240" w:lineRule="auto"/>
              <w:rPr>
                <w:rFonts w:cs="Times New Roman"/>
              </w:rPr>
            </w:pPr>
            <w:r w:rsidRPr="005E05C5">
              <w:rPr>
                <w:rFonts w:cs="Times New Roman"/>
              </w:rPr>
              <w:t>Спортивные сооружения</w:t>
            </w:r>
          </w:p>
        </w:tc>
        <w:tc>
          <w:tcPr>
            <w:tcW w:w="6717" w:type="dxa"/>
            <w:gridSpan w:val="4"/>
            <w:shd w:val="clear" w:color="auto" w:fill="auto"/>
            <w:vAlign w:val="center"/>
            <w:hideMark/>
          </w:tcPr>
          <w:p w:rsidR="00145BD5" w:rsidRPr="005E05C5" w:rsidRDefault="00145BD5" w:rsidP="0074794A">
            <w:pPr>
              <w:spacing w:after="0" w:line="240" w:lineRule="auto"/>
              <w:jc w:val="center"/>
              <w:rPr>
                <w:rFonts w:cs="Times New Roman"/>
              </w:rPr>
            </w:pPr>
          </w:p>
        </w:tc>
      </w:tr>
      <w:tr w:rsidR="00326276" w:rsidRPr="005E05C5" w:rsidTr="008B6A91">
        <w:trPr>
          <w:trHeight w:val="150"/>
          <w:tblCellSpacing w:w="0" w:type="dxa"/>
          <w:jc w:val="center"/>
        </w:trPr>
        <w:tc>
          <w:tcPr>
            <w:tcW w:w="665" w:type="dxa"/>
            <w:shd w:val="clear" w:color="auto" w:fill="auto"/>
          </w:tcPr>
          <w:p w:rsidR="00326276" w:rsidRPr="005E05C5" w:rsidRDefault="00326276" w:rsidP="0074794A">
            <w:pPr>
              <w:spacing w:after="0" w:line="240" w:lineRule="auto"/>
              <w:jc w:val="center"/>
              <w:rPr>
                <w:rFonts w:cs="Times New Roman"/>
              </w:rPr>
            </w:pPr>
            <w:r w:rsidRPr="005E05C5">
              <w:rPr>
                <w:rFonts w:cs="Times New Roman"/>
              </w:rPr>
              <w:lastRenderedPageBreak/>
              <w:t>-</w:t>
            </w:r>
          </w:p>
        </w:tc>
        <w:tc>
          <w:tcPr>
            <w:tcW w:w="2327" w:type="dxa"/>
            <w:shd w:val="clear" w:color="auto" w:fill="auto"/>
          </w:tcPr>
          <w:p w:rsidR="00326276" w:rsidRPr="005E05C5" w:rsidRDefault="00326276" w:rsidP="0074794A">
            <w:pPr>
              <w:spacing w:after="0" w:line="240" w:lineRule="auto"/>
            </w:pPr>
            <w:r w:rsidRPr="005E05C5">
              <w:t>Плоскостные спортивные сооружения</w:t>
            </w:r>
          </w:p>
        </w:tc>
        <w:tc>
          <w:tcPr>
            <w:tcW w:w="1543" w:type="dxa"/>
            <w:shd w:val="clear" w:color="auto" w:fill="auto"/>
            <w:vAlign w:val="center"/>
          </w:tcPr>
          <w:p w:rsidR="00326276" w:rsidRPr="005E05C5" w:rsidRDefault="00326276" w:rsidP="0074794A">
            <w:pPr>
              <w:spacing w:after="0" w:line="240" w:lineRule="auto"/>
              <w:jc w:val="center"/>
              <w:rPr>
                <w:rFonts w:cs="Times New Roman"/>
              </w:rPr>
            </w:pPr>
            <w:r w:rsidRPr="005E05C5">
              <w:rPr>
                <w:rFonts w:cs="Times New Roman"/>
              </w:rPr>
              <w:t>Кол-во/ кв.м.</w:t>
            </w:r>
          </w:p>
        </w:tc>
        <w:tc>
          <w:tcPr>
            <w:tcW w:w="1457" w:type="dxa"/>
            <w:shd w:val="clear" w:color="auto" w:fill="auto"/>
            <w:vAlign w:val="center"/>
          </w:tcPr>
          <w:p w:rsidR="00326276" w:rsidRPr="005E05C5" w:rsidRDefault="009A21A3" w:rsidP="009A21A3">
            <w:pPr>
              <w:spacing w:after="0" w:line="240" w:lineRule="auto"/>
              <w:jc w:val="center"/>
              <w:rPr>
                <w:rFonts w:cs="Times New Roman"/>
              </w:rPr>
            </w:pPr>
            <w:r>
              <w:rPr>
                <w:rFonts w:cs="Times New Roman"/>
              </w:rPr>
              <w:t>1</w:t>
            </w:r>
            <w:r w:rsidR="000760DD" w:rsidRPr="005E05C5">
              <w:rPr>
                <w:rFonts w:cs="Times New Roman"/>
              </w:rPr>
              <w:t>/</w:t>
            </w:r>
            <w:r>
              <w:rPr>
                <w:rFonts w:cs="Times New Roman"/>
              </w:rPr>
              <w:t>2130</w:t>
            </w:r>
          </w:p>
        </w:tc>
        <w:tc>
          <w:tcPr>
            <w:tcW w:w="3717" w:type="dxa"/>
            <w:gridSpan w:val="2"/>
            <w:shd w:val="clear" w:color="auto" w:fill="auto"/>
            <w:vAlign w:val="center"/>
          </w:tcPr>
          <w:p w:rsidR="00326276" w:rsidRPr="005E05C5" w:rsidRDefault="00326276" w:rsidP="0074794A">
            <w:pPr>
              <w:spacing w:after="0" w:line="240" w:lineRule="auto"/>
              <w:jc w:val="center"/>
              <w:rPr>
                <w:rFonts w:cs="Times New Roman"/>
              </w:rPr>
            </w:pPr>
            <w:r w:rsidRPr="005E05C5">
              <w:rPr>
                <w:rFonts w:cs="Times New Roman"/>
              </w:rPr>
              <w:t>По мере разработки проектной документации</w:t>
            </w:r>
          </w:p>
        </w:tc>
      </w:tr>
      <w:tr w:rsidR="00326276" w:rsidRPr="005E05C5" w:rsidTr="00B54408">
        <w:trPr>
          <w:trHeight w:val="150"/>
          <w:tblCellSpacing w:w="0" w:type="dxa"/>
          <w:jc w:val="center"/>
        </w:trPr>
        <w:tc>
          <w:tcPr>
            <w:tcW w:w="665" w:type="dxa"/>
            <w:shd w:val="clear" w:color="auto" w:fill="auto"/>
          </w:tcPr>
          <w:p w:rsidR="00326276" w:rsidRPr="005E05C5" w:rsidRDefault="00326276" w:rsidP="0074794A">
            <w:pPr>
              <w:spacing w:after="0" w:line="240" w:lineRule="auto"/>
              <w:jc w:val="center"/>
              <w:rPr>
                <w:rFonts w:cs="Times New Roman"/>
              </w:rPr>
            </w:pPr>
            <w:r w:rsidRPr="005E05C5">
              <w:rPr>
                <w:rFonts w:cs="Times New Roman"/>
              </w:rPr>
              <w:t>-</w:t>
            </w:r>
          </w:p>
        </w:tc>
        <w:tc>
          <w:tcPr>
            <w:tcW w:w="2327" w:type="dxa"/>
            <w:shd w:val="clear" w:color="auto" w:fill="auto"/>
          </w:tcPr>
          <w:p w:rsidR="00326276" w:rsidRPr="005E05C5" w:rsidRDefault="00326276" w:rsidP="0074794A">
            <w:pPr>
              <w:autoSpaceDE w:val="0"/>
              <w:autoSpaceDN w:val="0"/>
              <w:adjustRightInd w:val="0"/>
              <w:spacing w:after="0" w:line="240" w:lineRule="auto"/>
              <w:rPr>
                <w:rFonts w:cs="Times New Roman"/>
              </w:rPr>
            </w:pPr>
            <w:r w:rsidRPr="005E05C5">
              <w:rPr>
                <w:rFonts w:eastAsia="Calibri" w:cs="Times New Roman"/>
                <w:lang w:eastAsia="ru-RU"/>
              </w:rPr>
              <w:t>Физкультурно-спортивные залы</w:t>
            </w:r>
          </w:p>
        </w:tc>
        <w:tc>
          <w:tcPr>
            <w:tcW w:w="1543" w:type="dxa"/>
            <w:shd w:val="clear" w:color="auto" w:fill="auto"/>
            <w:vAlign w:val="center"/>
          </w:tcPr>
          <w:p w:rsidR="00326276" w:rsidRPr="005E05C5" w:rsidRDefault="00326276" w:rsidP="0074794A">
            <w:pPr>
              <w:spacing w:after="0" w:line="240" w:lineRule="auto"/>
              <w:jc w:val="center"/>
              <w:rPr>
                <w:rFonts w:cs="Times New Roman"/>
              </w:rPr>
            </w:pPr>
            <w:r w:rsidRPr="005E05C5">
              <w:rPr>
                <w:rFonts w:cs="Times New Roman"/>
              </w:rPr>
              <w:t>Кол-во/ кв.м.</w:t>
            </w:r>
          </w:p>
        </w:tc>
        <w:tc>
          <w:tcPr>
            <w:tcW w:w="1457" w:type="dxa"/>
            <w:shd w:val="clear" w:color="auto" w:fill="auto"/>
            <w:vAlign w:val="center"/>
          </w:tcPr>
          <w:p w:rsidR="00326276" w:rsidRPr="005E05C5" w:rsidRDefault="009A21A3" w:rsidP="009A21A3">
            <w:pPr>
              <w:spacing w:after="0" w:line="240" w:lineRule="auto"/>
              <w:jc w:val="center"/>
              <w:rPr>
                <w:rFonts w:cs="Times New Roman"/>
              </w:rPr>
            </w:pPr>
            <w:r>
              <w:rPr>
                <w:rFonts w:cs="Times New Roman"/>
              </w:rPr>
              <w:t>2</w:t>
            </w:r>
            <w:r w:rsidR="00295EDA" w:rsidRPr="005E05C5">
              <w:rPr>
                <w:rFonts w:cs="Times New Roman"/>
              </w:rPr>
              <w:t>/</w:t>
            </w:r>
            <w:r>
              <w:rPr>
                <w:rFonts w:cs="Times New Roman"/>
              </w:rPr>
              <w:t>638</w:t>
            </w:r>
          </w:p>
        </w:tc>
        <w:tc>
          <w:tcPr>
            <w:tcW w:w="1857" w:type="dxa"/>
            <w:shd w:val="clear" w:color="auto" w:fill="auto"/>
            <w:vAlign w:val="center"/>
          </w:tcPr>
          <w:p w:rsidR="00326276" w:rsidRPr="009D4732" w:rsidRDefault="00295EDA" w:rsidP="009D4732">
            <w:pPr>
              <w:spacing w:after="0" w:line="240" w:lineRule="auto"/>
              <w:jc w:val="center"/>
              <w:rPr>
                <w:rFonts w:cs="Times New Roman"/>
              </w:rPr>
            </w:pPr>
            <w:r w:rsidRPr="009D4732">
              <w:rPr>
                <w:rFonts w:cs="Times New Roman"/>
              </w:rPr>
              <w:t>1/</w:t>
            </w:r>
            <w:r w:rsidR="009D4732" w:rsidRPr="009D4732">
              <w:rPr>
                <w:rFonts w:cs="Times New Roman"/>
              </w:rPr>
              <w:t>178</w:t>
            </w:r>
          </w:p>
        </w:tc>
        <w:tc>
          <w:tcPr>
            <w:tcW w:w="1860" w:type="dxa"/>
            <w:vAlign w:val="center"/>
          </w:tcPr>
          <w:p w:rsidR="00326276" w:rsidRPr="009D4732" w:rsidRDefault="00295EDA" w:rsidP="009D4732">
            <w:pPr>
              <w:spacing w:after="0" w:line="240" w:lineRule="auto"/>
              <w:jc w:val="center"/>
              <w:rPr>
                <w:rFonts w:cs="Times New Roman"/>
              </w:rPr>
            </w:pPr>
            <w:r w:rsidRPr="009D4732">
              <w:rPr>
                <w:rFonts w:cs="Times New Roman"/>
              </w:rPr>
              <w:t>1/</w:t>
            </w:r>
            <w:r w:rsidR="009D4732" w:rsidRPr="009D4732">
              <w:rPr>
                <w:rFonts w:cs="Times New Roman"/>
              </w:rPr>
              <w:t>208</w:t>
            </w:r>
          </w:p>
        </w:tc>
      </w:tr>
      <w:tr w:rsidR="00295EDA" w:rsidRPr="005E05C5" w:rsidTr="00C61F5A">
        <w:trPr>
          <w:trHeight w:val="150"/>
          <w:tblCellSpacing w:w="0" w:type="dxa"/>
          <w:jc w:val="center"/>
        </w:trPr>
        <w:tc>
          <w:tcPr>
            <w:tcW w:w="665" w:type="dxa"/>
            <w:shd w:val="clear" w:color="auto" w:fill="auto"/>
            <w:hideMark/>
          </w:tcPr>
          <w:p w:rsidR="00295EDA" w:rsidRPr="005E05C5" w:rsidRDefault="00295EDA" w:rsidP="0074794A">
            <w:pPr>
              <w:spacing w:after="0" w:line="240" w:lineRule="auto"/>
              <w:jc w:val="center"/>
              <w:rPr>
                <w:rFonts w:cs="Times New Roman"/>
              </w:rPr>
            </w:pPr>
            <w:r w:rsidRPr="005E05C5">
              <w:rPr>
                <w:rFonts w:cs="Times New Roman"/>
              </w:rPr>
              <w:t>4.4.</w:t>
            </w:r>
          </w:p>
        </w:tc>
        <w:tc>
          <w:tcPr>
            <w:tcW w:w="2327" w:type="dxa"/>
            <w:shd w:val="clear" w:color="auto" w:fill="auto"/>
            <w:hideMark/>
          </w:tcPr>
          <w:p w:rsidR="00295EDA" w:rsidRPr="005E05C5" w:rsidRDefault="00295EDA" w:rsidP="0074794A">
            <w:pPr>
              <w:spacing w:after="0" w:line="240" w:lineRule="auto"/>
              <w:rPr>
                <w:rFonts w:cs="Times New Roman"/>
              </w:rPr>
            </w:pPr>
            <w:r w:rsidRPr="005E05C5">
              <w:rPr>
                <w:rFonts w:cs="Times New Roman"/>
              </w:rPr>
              <w:t>Учреждения здравоохранения</w:t>
            </w:r>
          </w:p>
        </w:tc>
        <w:tc>
          <w:tcPr>
            <w:tcW w:w="1543" w:type="dxa"/>
            <w:shd w:val="clear" w:color="auto" w:fill="auto"/>
            <w:hideMark/>
          </w:tcPr>
          <w:p w:rsidR="00295EDA" w:rsidRPr="005E05C5" w:rsidRDefault="00295EDA" w:rsidP="0074794A">
            <w:pPr>
              <w:spacing w:after="0" w:line="240" w:lineRule="auto"/>
              <w:jc w:val="center"/>
              <w:rPr>
                <w:rFonts w:cs="Times New Roman"/>
              </w:rPr>
            </w:pPr>
            <w:r w:rsidRPr="005E05C5">
              <w:rPr>
                <w:rFonts w:cs="Times New Roman"/>
              </w:rPr>
              <w:t>Кол-во/</w:t>
            </w:r>
            <w:proofErr w:type="spellStart"/>
            <w:r w:rsidRPr="005E05C5">
              <w:rPr>
                <w:rFonts w:cs="Times New Roman"/>
              </w:rPr>
              <w:t>посещ</w:t>
            </w:r>
            <w:proofErr w:type="spellEnd"/>
            <w:r w:rsidRPr="005E05C5">
              <w:rPr>
                <w:rFonts w:cs="Times New Roman"/>
              </w:rPr>
              <w:t>. в смену</w:t>
            </w:r>
          </w:p>
        </w:tc>
        <w:tc>
          <w:tcPr>
            <w:tcW w:w="1457" w:type="dxa"/>
            <w:shd w:val="clear" w:color="auto" w:fill="auto"/>
            <w:vAlign w:val="center"/>
          </w:tcPr>
          <w:p w:rsidR="00295EDA" w:rsidRPr="005E05C5" w:rsidRDefault="009A21A3" w:rsidP="009A21A3">
            <w:pPr>
              <w:spacing w:after="0" w:line="240" w:lineRule="auto"/>
              <w:jc w:val="center"/>
              <w:rPr>
                <w:rFonts w:cs="Times New Roman"/>
              </w:rPr>
            </w:pPr>
            <w:r>
              <w:rPr>
                <w:rFonts w:cs="Times New Roman"/>
              </w:rPr>
              <w:t>1</w:t>
            </w:r>
            <w:r w:rsidR="00295EDA" w:rsidRPr="005E05C5">
              <w:rPr>
                <w:rFonts w:cs="Times New Roman"/>
              </w:rPr>
              <w:t>/</w:t>
            </w:r>
            <w:r>
              <w:rPr>
                <w:rFonts w:cs="Times New Roman"/>
              </w:rPr>
              <w:t>30</w:t>
            </w:r>
          </w:p>
        </w:tc>
        <w:tc>
          <w:tcPr>
            <w:tcW w:w="3717" w:type="dxa"/>
            <w:gridSpan w:val="2"/>
            <w:shd w:val="clear" w:color="auto" w:fill="auto"/>
            <w:vAlign w:val="center"/>
          </w:tcPr>
          <w:p w:rsidR="00295EDA" w:rsidRPr="005E05C5" w:rsidRDefault="00295EDA" w:rsidP="0074794A">
            <w:pPr>
              <w:spacing w:after="0" w:line="240" w:lineRule="auto"/>
              <w:jc w:val="center"/>
              <w:rPr>
                <w:rFonts w:cs="Times New Roman"/>
                <w:highlight w:val="yellow"/>
              </w:rPr>
            </w:pPr>
            <w:r w:rsidRPr="005E05C5">
              <w:rPr>
                <w:rFonts w:cs="Times New Roman"/>
              </w:rPr>
              <w:t>По мере разработки проектной документации</w:t>
            </w:r>
          </w:p>
        </w:tc>
      </w:tr>
      <w:tr w:rsidR="00295EDA" w:rsidRPr="005E05C5" w:rsidTr="00C46317">
        <w:trPr>
          <w:trHeight w:val="150"/>
          <w:tblCellSpacing w:w="0" w:type="dxa"/>
          <w:jc w:val="center"/>
        </w:trPr>
        <w:tc>
          <w:tcPr>
            <w:tcW w:w="665" w:type="dxa"/>
            <w:shd w:val="clear" w:color="auto" w:fill="auto"/>
            <w:hideMark/>
          </w:tcPr>
          <w:p w:rsidR="00B54408" w:rsidRPr="005E05C5" w:rsidRDefault="00B54408" w:rsidP="0074794A">
            <w:pPr>
              <w:spacing w:after="0" w:line="240" w:lineRule="auto"/>
              <w:jc w:val="center"/>
              <w:rPr>
                <w:rFonts w:cs="Times New Roman"/>
              </w:rPr>
            </w:pPr>
            <w:r w:rsidRPr="005E05C5">
              <w:rPr>
                <w:rFonts w:cs="Times New Roman"/>
              </w:rPr>
              <w:t>4.5.</w:t>
            </w:r>
          </w:p>
        </w:tc>
        <w:tc>
          <w:tcPr>
            <w:tcW w:w="2327" w:type="dxa"/>
            <w:shd w:val="clear" w:color="auto" w:fill="auto"/>
            <w:hideMark/>
          </w:tcPr>
          <w:p w:rsidR="00B54408" w:rsidRPr="005E05C5" w:rsidRDefault="00B54408" w:rsidP="0074794A">
            <w:pPr>
              <w:spacing w:after="0" w:line="240" w:lineRule="auto"/>
              <w:rPr>
                <w:rFonts w:cs="Times New Roman"/>
              </w:rPr>
            </w:pPr>
            <w:r w:rsidRPr="005E05C5">
              <w:rPr>
                <w:rFonts w:cs="Times New Roman"/>
              </w:rPr>
              <w:t>Аптечные пункты</w:t>
            </w:r>
          </w:p>
        </w:tc>
        <w:tc>
          <w:tcPr>
            <w:tcW w:w="1543" w:type="dxa"/>
            <w:shd w:val="clear" w:color="auto" w:fill="auto"/>
            <w:hideMark/>
          </w:tcPr>
          <w:p w:rsidR="00B54408" w:rsidRPr="005E05C5" w:rsidRDefault="00B54408" w:rsidP="0074794A">
            <w:pPr>
              <w:spacing w:after="0" w:line="240" w:lineRule="auto"/>
              <w:jc w:val="center"/>
              <w:rPr>
                <w:rFonts w:cs="Times New Roman"/>
              </w:rPr>
            </w:pPr>
            <w:r w:rsidRPr="005E05C5">
              <w:rPr>
                <w:rFonts w:cs="Times New Roman"/>
              </w:rPr>
              <w:t>Кол-во/кол-во работников</w:t>
            </w:r>
          </w:p>
        </w:tc>
        <w:tc>
          <w:tcPr>
            <w:tcW w:w="1457" w:type="dxa"/>
            <w:shd w:val="clear" w:color="auto" w:fill="auto"/>
            <w:vAlign w:val="center"/>
          </w:tcPr>
          <w:p w:rsidR="00B54408" w:rsidRPr="005E05C5" w:rsidRDefault="009A21A3" w:rsidP="0074794A">
            <w:pPr>
              <w:spacing w:after="0" w:line="240" w:lineRule="auto"/>
              <w:jc w:val="center"/>
              <w:rPr>
                <w:rFonts w:cs="Times New Roman"/>
              </w:rPr>
            </w:pPr>
            <w:r>
              <w:rPr>
                <w:rFonts w:cs="Times New Roman"/>
              </w:rPr>
              <w:t>1</w:t>
            </w:r>
          </w:p>
        </w:tc>
        <w:tc>
          <w:tcPr>
            <w:tcW w:w="3717" w:type="dxa"/>
            <w:gridSpan w:val="2"/>
            <w:shd w:val="clear" w:color="auto" w:fill="auto"/>
            <w:vAlign w:val="center"/>
          </w:tcPr>
          <w:p w:rsidR="00B54408" w:rsidRPr="005E05C5" w:rsidRDefault="00B54408" w:rsidP="0074794A">
            <w:pPr>
              <w:spacing w:after="0" w:line="240" w:lineRule="auto"/>
              <w:jc w:val="center"/>
              <w:rPr>
                <w:rFonts w:cs="Times New Roman"/>
              </w:rPr>
            </w:pPr>
            <w:r w:rsidRPr="005E05C5">
              <w:rPr>
                <w:rFonts w:cs="Times New Roman"/>
              </w:rPr>
              <w:t>По мере образования спроса</w:t>
            </w:r>
          </w:p>
        </w:tc>
      </w:tr>
      <w:tr w:rsidR="00326276" w:rsidRPr="005E05C5" w:rsidTr="00B54408">
        <w:trPr>
          <w:trHeight w:val="150"/>
          <w:tblCellSpacing w:w="0" w:type="dxa"/>
          <w:jc w:val="center"/>
        </w:trPr>
        <w:tc>
          <w:tcPr>
            <w:tcW w:w="665" w:type="dxa"/>
            <w:shd w:val="clear" w:color="auto" w:fill="auto"/>
            <w:hideMark/>
          </w:tcPr>
          <w:p w:rsidR="00326276" w:rsidRPr="005E05C5" w:rsidRDefault="00326276" w:rsidP="0074794A">
            <w:pPr>
              <w:spacing w:after="0" w:line="240" w:lineRule="auto"/>
              <w:jc w:val="center"/>
              <w:rPr>
                <w:rFonts w:cs="Times New Roman"/>
              </w:rPr>
            </w:pPr>
            <w:r w:rsidRPr="005E05C5">
              <w:rPr>
                <w:rFonts w:cs="Times New Roman"/>
              </w:rPr>
              <w:t>4.6.</w:t>
            </w:r>
          </w:p>
        </w:tc>
        <w:tc>
          <w:tcPr>
            <w:tcW w:w="2327" w:type="dxa"/>
            <w:shd w:val="clear" w:color="auto" w:fill="auto"/>
            <w:vAlign w:val="center"/>
            <w:hideMark/>
          </w:tcPr>
          <w:p w:rsidR="00326276" w:rsidRPr="005E05C5" w:rsidRDefault="00326276" w:rsidP="0074794A">
            <w:pPr>
              <w:spacing w:after="0" w:line="240" w:lineRule="auto"/>
              <w:rPr>
                <w:rFonts w:cs="Times New Roman"/>
              </w:rPr>
            </w:pPr>
            <w:r w:rsidRPr="005E05C5">
              <w:rPr>
                <w:rFonts w:cs="Times New Roman"/>
              </w:rPr>
              <w:t>Учреждения культуры и искусства (СДК)</w:t>
            </w:r>
          </w:p>
        </w:tc>
        <w:tc>
          <w:tcPr>
            <w:tcW w:w="1543" w:type="dxa"/>
            <w:shd w:val="clear" w:color="auto" w:fill="auto"/>
            <w:vAlign w:val="center"/>
            <w:hideMark/>
          </w:tcPr>
          <w:p w:rsidR="00326276" w:rsidRPr="005E05C5" w:rsidRDefault="00326276" w:rsidP="0074794A">
            <w:pPr>
              <w:spacing w:after="0" w:line="240" w:lineRule="auto"/>
              <w:jc w:val="center"/>
              <w:rPr>
                <w:rFonts w:cs="Times New Roman"/>
              </w:rPr>
            </w:pPr>
            <w:r w:rsidRPr="005E05C5">
              <w:rPr>
                <w:rFonts w:cs="Times New Roman"/>
              </w:rPr>
              <w:t>Кол-во/ кол-во проектных мест</w:t>
            </w:r>
          </w:p>
        </w:tc>
        <w:tc>
          <w:tcPr>
            <w:tcW w:w="1457" w:type="dxa"/>
            <w:shd w:val="clear" w:color="auto" w:fill="auto"/>
            <w:vAlign w:val="center"/>
          </w:tcPr>
          <w:p w:rsidR="00326276" w:rsidRPr="005E05C5" w:rsidRDefault="00DE425D" w:rsidP="0074794A">
            <w:pPr>
              <w:spacing w:after="0" w:line="240" w:lineRule="auto"/>
              <w:jc w:val="center"/>
              <w:rPr>
                <w:rFonts w:eastAsia="Times New Roman" w:cs="Times New Roman"/>
              </w:rPr>
            </w:pPr>
            <w:r>
              <w:rPr>
                <w:rFonts w:eastAsia="Times New Roman" w:cs="Times New Roman"/>
              </w:rPr>
              <w:t>1</w:t>
            </w:r>
            <w:r w:rsidR="00326276" w:rsidRPr="005E05C5">
              <w:rPr>
                <w:rFonts w:eastAsia="Times New Roman" w:cs="Times New Roman"/>
              </w:rPr>
              <w:t>/</w:t>
            </w:r>
            <w:r w:rsidR="00B13D08" w:rsidRPr="00B13D08">
              <w:rPr>
                <w:rFonts w:eastAsia="Times New Roman" w:cs="Times New Roman"/>
              </w:rPr>
              <w:t>252</w:t>
            </w:r>
          </w:p>
        </w:tc>
        <w:tc>
          <w:tcPr>
            <w:tcW w:w="1857" w:type="dxa"/>
            <w:shd w:val="clear" w:color="auto" w:fill="auto"/>
            <w:vAlign w:val="center"/>
          </w:tcPr>
          <w:p w:rsidR="00326276" w:rsidRPr="005E05C5" w:rsidRDefault="00DE425D" w:rsidP="0074794A">
            <w:pPr>
              <w:spacing w:after="0" w:line="240" w:lineRule="auto"/>
              <w:jc w:val="center"/>
              <w:rPr>
                <w:rFonts w:eastAsia="Times New Roman" w:cs="Times New Roman"/>
              </w:rPr>
            </w:pPr>
            <w:r>
              <w:rPr>
                <w:rFonts w:eastAsia="Times New Roman" w:cs="Times New Roman"/>
              </w:rPr>
              <w:t>1</w:t>
            </w:r>
            <w:r w:rsidR="00B54408" w:rsidRPr="005E05C5">
              <w:rPr>
                <w:rFonts w:eastAsia="Times New Roman" w:cs="Times New Roman"/>
              </w:rPr>
              <w:t>/</w:t>
            </w:r>
            <w:r w:rsidR="00B13D08" w:rsidRPr="00B13D08">
              <w:rPr>
                <w:rFonts w:eastAsia="Times New Roman" w:cs="Times New Roman"/>
              </w:rPr>
              <w:t>252</w:t>
            </w:r>
          </w:p>
        </w:tc>
        <w:tc>
          <w:tcPr>
            <w:tcW w:w="1860" w:type="dxa"/>
            <w:vAlign w:val="center"/>
          </w:tcPr>
          <w:p w:rsidR="00326276" w:rsidRPr="005E05C5" w:rsidRDefault="00DE425D" w:rsidP="0074794A">
            <w:pPr>
              <w:spacing w:after="0" w:line="240" w:lineRule="auto"/>
              <w:jc w:val="center"/>
              <w:rPr>
                <w:rFonts w:eastAsia="Times New Roman" w:cs="Times New Roman"/>
              </w:rPr>
            </w:pPr>
            <w:r>
              <w:rPr>
                <w:rFonts w:eastAsia="Times New Roman" w:cs="Times New Roman"/>
              </w:rPr>
              <w:t>1</w:t>
            </w:r>
            <w:r w:rsidR="00B54408" w:rsidRPr="005E05C5">
              <w:rPr>
                <w:rFonts w:eastAsia="Times New Roman" w:cs="Times New Roman"/>
              </w:rPr>
              <w:t>/</w:t>
            </w:r>
            <w:r w:rsidR="00B13D08" w:rsidRPr="00B13D08">
              <w:rPr>
                <w:rFonts w:eastAsia="Times New Roman" w:cs="Times New Roman"/>
              </w:rPr>
              <w:t>252</w:t>
            </w:r>
          </w:p>
        </w:tc>
      </w:tr>
      <w:tr w:rsidR="00145BD5" w:rsidRPr="005E05C5" w:rsidTr="00B54408">
        <w:trPr>
          <w:trHeight w:val="150"/>
          <w:tblCellSpacing w:w="0" w:type="dxa"/>
          <w:jc w:val="center"/>
        </w:trPr>
        <w:tc>
          <w:tcPr>
            <w:tcW w:w="665" w:type="dxa"/>
            <w:shd w:val="clear" w:color="auto" w:fill="auto"/>
          </w:tcPr>
          <w:p w:rsidR="00145BD5" w:rsidRPr="005E05C5" w:rsidRDefault="00145BD5" w:rsidP="0074794A">
            <w:pPr>
              <w:spacing w:after="0" w:line="240" w:lineRule="auto"/>
              <w:jc w:val="center"/>
              <w:rPr>
                <w:rFonts w:cs="Times New Roman"/>
              </w:rPr>
            </w:pPr>
            <w:r w:rsidRPr="005E05C5">
              <w:rPr>
                <w:rFonts w:cs="Times New Roman"/>
              </w:rPr>
              <w:t>4.7.</w:t>
            </w:r>
          </w:p>
        </w:tc>
        <w:tc>
          <w:tcPr>
            <w:tcW w:w="2327" w:type="dxa"/>
            <w:shd w:val="clear" w:color="auto" w:fill="auto"/>
            <w:vAlign w:val="center"/>
          </w:tcPr>
          <w:p w:rsidR="00145BD5" w:rsidRPr="005E05C5" w:rsidRDefault="00145BD5" w:rsidP="0074794A">
            <w:pPr>
              <w:spacing w:after="0" w:line="240" w:lineRule="auto"/>
              <w:rPr>
                <w:rFonts w:cs="Times New Roman"/>
              </w:rPr>
            </w:pPr>
            <w:r w:rsidRPr="005E05C5">
              <w:rPr>
                <w:rFonts w:cs="Times New Roman"/>
              </w:rPr>
              <w:t>Библиотеки</w:t>
            </w:r>
          </w:p>
        </w:tc>
        <w:tc>
          <w:tcPr>
            <w:tcW w:w="1543" w:type="dxa"/>
            <w:shd w:val="clear" w:color="auto" w:fill="auto"/>
            <w:vAlign w:val="center"/>
          </w:tcPr>
          <w:p w:rsidR="00145BD5" w:rsidRPr="005E05C5" w:rsidRDefault="00145BD5" w:rsidP="0074794A">
            <w:pPr>
              <w:spacing w:after="0" w:line="240" w:lineRule="auto"/>
              <w:jc w:val="center"/>
              <w:rPr>
                <w:rFonts w:cs="Times New Roman"/>
              </w:rPr>
            </w:pPr>
            <w:r w:rsidRPr="005E05C5">
              <w:rPr>
                <w:rFonts w:cs="Times New Roman"/>
              </w:rPr>
              <w:t>Кол-во</w:t>
            </w:r>
          </w:p>
        </w:tc>
        <w:tc>
          <w:tcPr>
            <w:tcW w:w="1457" w:type="dxa"/>
            <w:shd w:val="clear" w:color="auto" w:fill="auto"/>
            <w:vAlign w:val="center"/>
          </w:tcPr>
          <w:p w:rsidR="00145BD5" w:rsidRPr="005E05C5" w:rsidRDefault="0095195C" w:rsidP="0074794A">
            <w:pPr>
              <w:spacing w:after="0" w:line="240" w:lineRule="auto"/>
              <w:jc w:val="center"/>
              <w:rPr>
                <w:rFonts w:eastAsia="Times New Roman" w:cs="Times New Roman"/>
              </w:rPr>
            </w:pPr>
            <w:r>
              <w:rPr>
                <w:rFonts w:eastAsia="Times New Roman" w:cs="Times New Roman"/>
              </w:rPr>
              <w:t>1</w:t>
            </w:r>
          </w:p>
        </w:tc>
        <w:tc>
          <w:tcPr>
            <w:tcW w:w="1857" w:type="dxa"/>
            <w:shd w:val="clear" w:color="auto" w:fill="auto"/>
            <w:vAlign w:val="center"/>
          </w:tcPr>
          <w:p w:rsidR="00145BD5" w:rsidRPr="005E05C5" w:rsidRDefault="00DE425D" w:rsidP="0074794A">
            <w:pPr>
              <w:spacing w:after="0" w:line="240" w:lineRule="auto"/>
              <w:jc w:val="center"/>
              <w:rPr>
                <w:rFonts w:eastAsia="Times New Roman" w:cs="Times New Roman"/>
              </w:rPr>
            </w:pPr>
            <w:r>
              <w:rPr>
                <w:rFonts w:eastAsia="Times New Roman" w:cs="Times New Roman"/>
              </w:rPr>
              <w:t>1</w:t>
            </w:r>
          </w:p>
        </w:tc>
        <w:tc>
          <w:tcPr>
            <w:tcW w:w="1860" w:type="dxa"/>
          </w:tcPr>
          <w:p w:rsidR="00145BD5" w:rsidRPr="005E05C5" w:rsidRDefault="00DE425D" w:rsidP="0074794A">
            <w:pPr>
              <w:spacing w:after="0" w:line="240" w:lineRule="auto"/>
              <w:jc w:val="center"/>
              <w:rPr>
                <w:rFonts w:eastAsia="Times New Roman" w:cs="Times New Roman"/>
              </w:rPr>
            </w:pPr>
            <w:r>
              <w:rPr>
                <w:rFonts w:eastAsia="Times New Roman" w:cs="Times New Roman"/>
              </w:rPr>
              <w:t>1</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b/>
                <w:bCs/>
              </w:rPr>
              <w:t>5</w:t>
            </w:r>
          </w:p>
        </w:tc>
        <w:tc>
          <w:tcPr>
            <w:tcW w:w="9044" w:type="dxa"/>
            <w:gridSpan w:val="5"/>
            <w:shd w:val="clear" w:color="auto" w:fill="D9D9D9"/>
            <w:hideMark/>
          </w:tcPr>
          <w:p w:rsidR="00145BD5" w:rsidRPr="005E05C5" w:rsidRDefault="00145BD5" w:rsidP="0074794A">
            <w:pPr>
              <w:spacing w:after="0" w:line="240" w:lineRule="auto"/>
              <w:rPr>
                <w:rFonts w:cs="Times New Roman"/>
                <w:b/>
                <w:bCs/>
              </w:rPr>
            </w:pPr>
            <w:r w:rsidRPr="005E05C5">
              <w:rPr>
                <w:rFonts w:cs="Times New Roman"/>
                <w:b/>
                <w:bCs/>
              </w:rPr>
              <w:t>Озеленение</w:t>
            </w:r>
          </w:p>
        </w:tc>
      </w:tr>
      <w:tr w:rsidR="005577A6" w:rsidRPr="005E05C5" w:rsidTr="008B6A91">
        <w:trPr>
          <w:trHeight w:val="150"/>
          <w:tblCellSpacing w:w="0" w:type="dxa"/>
          <w:jc w:val="center"/>
        </w:trPr>
        <w:tc>
          <w:tcPr>
            <w:tcW w:w="665" w:type="dxa"/>
            <w:shd w:val="clear" w:color="auto" w:fill="FFFFFF"/>
            <w:hideMark/>
          </w:tcPr>
          <w:p w:rsidR="005577A6" w:rsidRPr="005E05C5" w:rsidRDefault="005577A6" w:rsidP="0074794A">
            <w:pPr>
              <w:spacing w:after="0" w:line="240" w:lineRule="auto"/>
              <w:jc w:val="center"/>
              <w:rPr>
                <w:rFonts w:cs="Times New Roman"/>
              </w:rPr>
            </w:pPr>
            <w:r w:rsidRPr="005E05C5">
              <w:rPr>
                <w:rFonts w:cs="Times New Roman"/>
              </w:rPr>
              <w:t>-</w:t>
            </w:r>
          </w:p>
        </w:tc>
        <w:tc>
          <w:tcPr>
            <w:tcW w:w="2327" w:type="dxa"/>
            <w:shd w:val="clear" w:color="auto" w:fill="FFFFFF"/>
            <w:hideMark/>
          </w:tcPr>
          <w:p w:rsidR="005577A6" w:rsidRPr="005E05C5" w:rsidRDefault="005577A6" w:rsidP="0074794A">
            <w:pPr>
              <w:spacing w:after="0" w:line="240" w:lineRule="auto"/>
              <w:rPr>
                <w:rFonts w:cs="Times New Roman"/>
              </w:rPr>
            </w:pPr>
            <w:r w:rsidRPr="005E05C5">
              <w:rPr>
                <w:rFonts w:cs="Times New Roman"/>
              </w:rPr>
              <w:t>Зеленые насаждения общего пользования</w:t>
            </w:r>
          </w:p>
        </w:tc>
        <w:tc>
          <w:tcPr>
            <w:tcW w:w="1543" w:type="dxa"/>
            <w:shd w:val="clear" w:color="auto" w:fill="FFFFFF"/>
            <w:vAlign w:val="center"/>
            <w:hideMark/>
          </w:tcPr>
          <w:p w:rsidR="005577A6" w:rsidRPr="005E05C5" w:rsidRDefault="005577A6" w:rsidP="0074794A">
            <w:pPr>
              <w:spacing w:after="0" w:line="240" w:lineRule="auto"/>
              <w:jc w:val="center"/>
              <w:rPr>
                <w:rFonts w:cs="Times New Roman"/>
              </w:rPr>
            </w:pPr>
            <w:r w:rsidRPr="005E05C5">
              <w:rPr>
                <w:rFonts w:cs="Times New Roman"/>
              </w:rPr>
              <w:t>м.кв./чел</w:t>
            </w:r>
          </w:p>
        </w:tc>
        <w:tc>
          <w:tcPr>
            <w:tcW w:w="1457" w:type="dxa"/>
            <w:shd w:val="clear" w:color="auto" w:fill="FFFFFF"/>
            <w:vAlign w:val="center"/>
          </w:tcPr>
          <w:p w:rsidR="005577A6" w:rsidRPr="009C0AC4" w:rsidRDefault="009C0AC4" w:rsidP="0074794A">
            <w:pPr>
              <w:spacing w:after="0" w:line="240" w:lineRule="auto"/>
              <w:jc w:val="center"/>
              <w:rPr>
                <w:rFonts w:cs="Times New Roman"/>
              </w:rPr>
            </w:pPr>
            <w:r>
              <w:rPr>
                <w:rFonts w:cs="Times New Roman"/>
              </w:rPr>
              <w:t>12</w:t>
            </w:r>
          </w:p>
        </w:tc>
        <w:tc>
          <w:tcPr>
            <w:tcW w:w="3717" w:type="dxa"/>
            <w:gridSpan w:val="2"/>
            <w:shd w:val="clear" w:color="auto" w:fill="FFFFFF"/>
            <w:vAlign w:val="center"/>
          </w:tcPr>
          <w:p w:rsidR="005577A6" w:rsidRPr="009C0AC4" w:rsidRDefault="005577A6" w:rsidP="0074794A">
            <w:pPr>
              <w:spacing w:after="0" w:line="240" w:lineRule="auto"/>
              <w:jc w:val="center"/>
              <w:rPr>
                <w:rFonts w:cs="Times New Roman"/>
              </w:rPr>
            </w:pPr>
            <w:r w:rsidRPr="009C0AC4">
              <w:rPr>
                <w:rFonts w:cs="Times New Roman"/>
              </w:rPr>
              <w:t>12</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b/>
                <w:bCs/>
              </w:rPr>
              <w:t>6</w:t>
            </w:r>
          </w:p>
        </w:tc>
        <w:tc>
          <w:tcPr>
            <w:tcW w:w="9044" w:type="dxa"/>
            <w:gridSpan w:val="5"/>
            <w:shd w:val="clear" w:color="auto" w:fill="D9D9D9"/>
            <w:hideMark/>
          </w:tcPr>
          <w:p w:rsidR="00145BD5" w:rsidRPr="005E05C5" w:rsidRDefault="00145BD5" w:rsidP="0074794A">
            <w:pPr>
              <w:spacing w:after="0" w:line="240" w:lineRule="auto"/>
              <w:rPr>
                <w:rFonts w:cs="Times New Roman"/>
                <w:b/>
                <w:bCs/>
              </w:rPr>
            </w:pPr>
            <w:r w:rsidRPr="005E05C5">
              <w:rPr>
                <w:rFonts w:cs="Times New Roman"/>
                <w:b/>
                <w:bCs/>
              </w:rPr>
              <w:t>Улично-дорожная сеть и транспорт</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rPr>
              <w:t>6.1.</w:t>
            </w:r>
          </w:p>
        </w:tc>
        <w:tc>
          <w:tcPr>
            <w:tcW w:w="9044" w:type="dxa"/>
            <w:gridSpan w:val="5"/>
            <w:shd w:val="clear" w:color="auto" w:fill="D9D9D9"/>
            <w:hideMark/>
          </w:tcPr>
          <w:p w:rsidR="00145BD5" w:rsidRPr="005E05C5" w:rsidRDefault="00145BD5" w:rsidP="0074794A">
            <w:pPr>
              <w:spacing w:after="0" w:line="240" w:lineRule="auto"/>
              <w:rPr>
                <w:rFonts w:cs="Times New Roman"/>
              </w:rPr>
            </w:pPr>
            <w:r w:rsidRPr="005E05C5">
              <w:rPr>
                <w:rFonts w:cs="Times New Roman"/>
              </w:rPr>
              <w:t>Внешний транспорт</w:t>
            </w:r>
          </w:p>
        </w:tc>
      </w:tr>
      <w:tr w:rsidR="00EF4D54" w:rsidRPr="005E05C5" w:rsidTr="00B54408">
        <w:trPr>
          <w:trHeight w:val="150"/>
          <w:tblCellSpacing w:w="0" w:type="dxa"/>
          <w:jc w:val="center"/>
        </w:trPr>
        <w:tc>
          <w:tcPr>
            <w:tcW w:w="665" w:type="dxa"/>
            <w:shd w:val="clear" w:color="auto" w:fill="FFFFFF"/>
            <w:hideMark/>
          </w:tcPr>
          <w:p w:rsidR="00EF4D54" w:rsidRPr="005E05C5" w:rsidRDefault="00EF4D54" w:rsidP="0074794A">
            <w:pPr>
              <w:spacing w:after="0" w:line="240" w:lineRule="auto"/>
              <w:jc w:val="center"/>
              <w:rPr>
                <w:rFonts w:cs="Times New Roman"/>
              </w:rPr>
            </w:pPr>
            <w:r w:rsidRPr="005E05C5">
              <w:rPr>
                <w:rFonts w:cs="Times New Roman"/>
              </w:rPr>
              <w:t>-</w:t>
            </w:r>
          </w:p>
        </w:tc>
        <w:tc>
          <w:tcPr>
            <w:tcW w:w="2327" w:type="dxa"/>
            <w:shd w:val="clear" w:color="auto" w:fill="FFFFFF"/>
            <w:hideMark/>
          </w:tcPr>
          <w:p w:rsidR="00EF4D54" w:rsidRPr="005E05C5" w:rsidRDefault="00EF4D54" w:rsidP="0074794A">
            <w:pPr>
              <w:spacing w:after="0" w:line="240" w:lineRule="auto"/>
              <w:rPr>
                <w:rFonts w:cs="Times New Roman"/>
              </w:rPr>
            </w:pPr>
            <w:r w:rsidRPr="005E05C5">
              <w:rPr>
                <w:rFonts w:cs="Times New Roman"/>
              </w:rPr>
              <w:t>Автомобильные дороги общего пользования регионального значения</w:t>
            </w:r>
          </w:p>
        </w:tc>
        <w:tc>
          <w:tcPr>
            <w:tcW w:w="1543" w:type="dxa"/>
            <w:shd w:val="clear" w:color="auto" w:fill="FFFFFF"/>
            <w:vAlign w:val="center"/>
            <w:hideMark/>
          </w:tcPr>
          <w:p w:rsidR="00EF4D54" w:rsidRPr="005E05C5" w:rsidRDefault="00FE14CF" w:rsidP="0074794A">
            <w:pPr>
              <w:spacing w:after="0" w:line="240" w:lineRule="auto"/>
              <w:jc w:val="center"/>
              <w:rPr>
                <w:rFonts w:cs="Times New Roman"/>
              </w:rPr>
            </w:pPr>
            <w:r w:rsidRPr="005E05C5">
              <w:rPr>
                <w:rFonts w:cs="Times New Roman"/>
              </w:rPr>
              <w:t>кол-во</w:t>
            </w:r>
          </w:p>
        </w:tc>
        <w:tc>
          <w:tcPr>
            <w:tcW w:w="1457" w:type="dxa"/>
            <w:shd w:val="clear" w:color="auto" w:fill="FFFFFF"/>
            <w:vAlign w:val="center"/>
            <w:hideMark/>
          </w:tcPr>
          <w:p w:rsidR="00EF4D54" w:rsidRPr="005E05C5" w:rsidRDefault="00070BDF" w:rsidP="0074794A">
            <w:pPr>
              <w:spacing w:after="0" w:line="240" w:lineRule="auto"/>
              <w:jc w:val="center"/>
              <w:rPr>
                <w:rFonts w:cs="Times New Roman"/>
              </w:rPr>
            </w:pPr>
            <w:r>
              <w:rPr>
                <w:rFonts w:cs="Times New Roman"/>
              </w:rPr>
              <w:t>2</w:t>
            </w:r>
          </w:p>
        </w:tc>
        <w:tc>
          <w:tcPr>
            <w:tcW w:w="1857" w:type="dxa"/>
            <w:shd w:val="clear" w:color="auto" w:fill="FFFFFF"/>
            <w:vAlign w:val="center"/>
            <w:hideMark/>
          </w:tcPr>
          <w:p w:rsidR="00EF4D54" w:rsidRPr="005E05C5" w:rsidRDefault="00070BDF" w:rsidP="0074794A">
            <w:pPr>
              <w:spacing w:after="0" w:line="240" w:lineRule="auto"/>
              <w:jc w:val="center"/>
              <w:rPr>
                <w:rFonts w:cs="Times New Roman"/>
              </w:rPr>
            </w:pPr>
            <w:r>
              <w:rPr>
                <w:rFonts w:cs="Times New Roman"/>
              </w:rPr>
              <w:t>2</w:t>
            </w:r>
          </w:p>
        </w:tc>
        <w:tc>
          <w:tcPr>
            <w:tcW w:w="1860" w:type="dxa"/>
            <w:shd w:val="clear" w:color="auto" w:fill="FFFFFF"/>
            <w:vAlign w:val="center"/>
          </w:tcPr>
          <w:p w:rsidR="00EF4D54" w:rsidRPr="005E05C5" w:rsidRDefault="00070BDF" w:rsidP="0074794A">
            <w:pPr>
              <w:spacing w:after="0" w:line="240" w:lineRule="auto"/>
              <w:jc w:val="center"/>
              <w:rPr>
                <w:rFonts w:cs="Times New Roman"/>
              </w:rPr>
            </w:pPr>
            <w:r>
              <w:rPr>
                <w:rFonts w:cs="Times New Roman"/>
              </w:rPr>
              <w:t>2</w:t>
            </w:r>
          </w:p>
        </w:tc>
      </w:tr>
      <w:tr w:rsidR="00FD69EF" w:rsidRPr="005E05C5" w:rsidTr="00C61F5A">
        <w:trPr>
          <w:trHeight w:val="150"/>
          <w:tblCellSpacing w:w="0" w:type="dxa"/>
          <w:jc w:val="center"/>
        </w:trPr>
        <w:tc>
          <w:tcPr>
            <w:tcW w:w="665" w:type="dxa"/>
            <w:shd w:val="clear" w:color="auto" w:fill="auto"/>
            <w:hideMark/>
          </w:tcPr>
          <w:p w:rsidR="00FD69EF" w:rsidRPr="005E05C5" w:rsidRDefault="00FD69EF" w:rsidP="0074794A">
            <w:pPr>
              <w:spacing w:after="0" w:line="240" w:lineRule="auto"/>
              <w:jc w:val="center"/>
              <w:rPr>
                <w:rFonts w:cs="Times New Roman"/>
              </w:rPr>
            </w:pPr>
            <w:r w:rsidRPr="005E05C5">
              <w:rPr>
                <w:rFonts w:cs="Times New Roman"/>
              </w:rPr>
              <w:t>-</w:t>
            </w:r>
          </w:p>
        </w:tc>
        <w:tc>
          <w:tcPr>
            <w:tcW w:w="2327" w:type="dxa"/>
            <w:shd w:val="clear" w:color="auto" w:fill="auto"/>
            <w:hideMark/>
          </w:tcPr>
          <w:p w:rsidR="00FD69EF" w:rsidRPr="005E05C5" w:rsidRDefault="00FD69EF" w:rsidP="0074794A">
            <w:pPr>
              <w:spacing w:after="0" w:line="240" w:lineRule="auto"/>
              <w:rPr>
                <w:rFonts w:cs="Times New Roman"/>
                <w:highlight w:val="yellow"/>
              </w:rPr>
            </w:pPr>
            <w:r w:rsidRPr="005E05C5">
              <w:rPr>
                <w:rFonts w:cs="Times New Roman"/>
              </w:rPr>
              <w:t xml:space="preserve">Автомобильные дороги общего пользования местного значения (улично-дорожная сеть в границах </w:t>
            </w:r>
            <w:proofErr w:type="spellStart"/>
            <w:r w:rsidRPr="005E05C5">
              <w:rPr>
                <w:rFonts w:cs="Times New Roman"/>
              </w:rPr>
              <w:t>нп</w:t>
            </w:r>
            <w:proofErr w:type="spellEnd"/>
            <w:r w:rsidRPr="005E05C5">
              <w:rPr>
                <w:rFonts w:cs="Times New Roman"/>
              </w:rPr>
              <w:t>)</w:t>
            </w:r>
          </w:p>
        </w:tc>
        <w:tc>
          <w:tcPr>
            <w:tcW w:w="1543" w:type="dxa"/>
            <w:shd w:val="clear" w:color="auto" w:fill="auto"/>
            <w:vAlign w:val="center"/>
            <w:hideMark/>
          </w:tcPr>
          <w:p w:rsidR="00FD69EF" w:rsidRPr="005E05C5" w:rsidRDefault="00FD69EF" w:rsidP="0074794A">
            <w:pPr>
              <w:spacing w:after="0" w:line="240" w:lineRule="auto"/>
              <w:jc w:val="center"/>
              <w:rPr>
                <w:rFonts w:cs="Times New Roman"/>
              </w:rPr>
            </w:pPr>
            <w:r w:rsidRPr="005E05C5">
              <w:rPr>
                <w:rFonts w:cs="Times New Roman"/>
              </w:rPr>
              <w:t>км</w:t>
            </w:r>
          </w:p>
        </w:tc>
        <w:tc>
          <w:tcPr>
            <w:tcW w:w="1457" w:type="dxa"/>
            <w:shd w:val="clear" w:color="auto" w:fill="auto"/>
            <w:vAlign w:val="center"/>
            <w:hideMark/>
          </w:tcPr>
          <w:p w:rsidR="00FD69EF" w:rsidRPr="005E05C5" w:rsidRDefault="00070BDF" w:rsidP="0074794A">
            <w:pPr>
              <w:spacing w:after="0" w:line="240" w:lineRule="auto"/>
              <w:jc w:val="center"/>
              <w:rPr>
                <w:rFonts w:cs="Times New Roman"/>
                <w:highlight w:val="yellow"/>
              </w:rPr>
            </w:pPr>
            <w:r w:rsidRPr="00070BDF">
              <w:rPr>
                <w:rFonts w:cs="Times New Roman"/>
              </w:rPr>
              <w:t>50,636</w:t>
            </w:r>
          </w:p>
        </w:tc>
        <w:tc>
          <w:tcPr>
            <w:tcW w:w="3717" w:type="dxa"/>
            <w:gridSpan w:val="2"/>
            <w:shd w:val="clear" w:color="auto" w:fill="auto"/>
            <w:vAlign w:val="center"/>
          </w:tcPr>
          <w:p w:rsidR="00FD69EF" w:rsidRPr="005E05C5" w:rsidRDefault="00FD69EF" w:rsidP="0074794A">
            <w:pPr>
              <w:spacing w:after="0" w:line="240" w:lineRule="auto"/>
              <w:jc w:val="center"/>
              <w:rPr>
                <w:rFonts w:cs="Times New Roman"/>
                <w:highlight w:val="yellow"/>
              </w:rPr>
            </w:pPr>
            <w:r w:rsidRPr="005E05C5">
              <w:rPr>
                <w:rFonts w:cs="Times New Roman"/>
              </w:rPr>
              <w:t>По мере разработки проектной документации</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b/>
                <w:bCs/>
              </w:rPr>
              <w:t>7</w:t>
            </w:r>
          </w:p>
        </w:tc>
        <w:tc>
          <w:tcPr>
            <w:tcW w:w="9044" w:type="dxa"/>
            <w:gridSpan w:val="5"/>
            <w:shd w:val="clear" w:color="auto" w:fill="D9D9D9"/>
            <w:hideMark/>
          </w:tcPr>
          <w:p w:rsidR="00145BD5" w:rsidRPr="005E05C5" w:rsidRDefault="00145BD5" w:rsidP="0074794A">
            <w:pPr>
              <w:spacing w:after="0" w:line="240" w:lineRule="auto"/>
              <w:rPr>
                <w:rFonts w:cs="Times New Roman"/>
                <w:b/>
                <w:bCs/>
              </w:rPr>
            </w:pPr>
            <w:r w:rsidRPr="005E05C5">
              <w:rPr>
                <w:rFonts w:cs="Times New Roman"/>
                <w:b/>
                <w:bCs/>
              </w:rPr>
              <w:t>Инженерное обеспечение</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rPr>
              <w:t>7.1.</w:t>
            </w:r>
          </w:p>
        </w:tc>
        <w:tc>
          <w:tcPr>
            <w:tcW w:w="9044" w:type="dxa"/>
            <w:gridSpan w:val="5"/>
            <w:shd w:val="clear" w:color="auto" w:fill="D9D9D9"/>
            <w:hideMark/>
          </w:tcPr>
          <w:p w:rsidR="00145BD5" w:rsidRPr="005E05C5" w:rsidRDefault="00145BD5" w:rsidP="0074794A">
            <w:pPr>
              <w:spacing w:after="0" w:line="240" w:lineRule="auto"/>
              <w:rPr>
                <w:rFonts w:cs="Times New Roman"/>
              </w:rPr>
            </w:pPr>
            <w:r w:rsidRPr="005E05C5">
              <w:rPr>
                <w:rFonts w:cs="Times New Roman"/>
              </w:rPr>
              <w:t>Водоснабжение</w:t>
            </w:r>
          </w:p>
        </w:tc>
      </w:tr>
      <w:tr w:rsidR="005E05C5" w:rsidRPr="005E05C5" w:rsidTr="005E05C5">
        <w:trPr>
          <w:trHeight w:val="441"/>
          <w:tblCellSpacing w:w="0" w:type="dxa"/>
          <w:jc w:val="center"/>
        </w:trPr>
        <w:tc>
          <w:tcPr>
            <w:tcW w:w="665" w:type="dxa"/>
            <w:shd w:val="clear" w:color="auto" w:fill="auto"/>
            <w:vAlign w:val="center"/>
            <w:hideMark/>
          </w:tcPr>
          <w:p w:rsidR="009D137D" w:rsidRPr="005E05C5" w:rsidRDefault="009D137D" w:rsidP="0074794A">
            <w:pPr>
              <w:spacing w:after="0" w:line="240" w:lineRule="auto"/>
              <w:contextualSpacing/>
              <w:jc w:val="center"/>
              <w:rPr>
                <w:rFonts w:cs="Times New Roman"/>
              </w:rPr>
            </w:pPr>
            <w:r w:rsidRPr="005E05C5">
              <w:rPr>
                <w:rFonts w:cs="Times New Roman"/>
              </w:rPr>
              <w:t>-</w:t>
            </w:r>
          </w:p>
        </w:tc>
        <w:tc>
          <w:tcPr>
            <w:tcW w:w="2327" w:type="dxa"/>
            <w:shd w:val="clear" w:color="auto" w:fill="auto"/>
            <w:vAlign w:val="center"/>
            <w:hideMark/>
          </w:tcPr>
          <w:p w:rsidR="009D137D" w:rsidRPr="005E05C5" w:rsidRDefault="009D137D" w:rsidP="0074794A">
            <w:pPr>
              <w:spacing w:after="0" w:line="240" w:lineRule="auto"/>
              <w:contextualSpacing/>
              <w:rPr>
                <w:rFonts w:cs="Times New Roman"/>
              </w:rPr>
            </w:pPr>
            <w:r w:rsidRPr="005E05C5">
              <w:rPr>
                <w:rFonts w:cs="Times New Roman"/>
              </w:rPr>
              <w:t>Водопотребление</w:t>
            </w:r>
          </w:p>
        </w:tc>
        <w:tc>
          <w:tcPr>
            <w:tcW w:w="1543" w:type="dxa"/>
            <w:shd w:val="clear" w:color="auto" w:fill="auto"/>
            <w:vAlign w:val="center"/>
            <w:hideMark/>
          </w:tcPr>
          <w:p w:rsidR="009D137D" w:rsidRPr="005E05C5" w:rsidRDefault="009D137D" w:rsidP="0074794A">
            <w:pPr>
              <w:spacing w:after="0" w:line="240" w:lineRule="auto"/>
              <w:contextualSpacing/>
              <w:jc w:val="center"/>
              <w:rPr>
                <w:rFonts w:cs="Times New Roman"/>
              </w:rPr>
            </w:pPr>
            <w:r w:rsidRPr="005E05C5">
              <w:rPr>
                <w:rFonts w:cs="Times New Roman"/>
              </w:rPr>
              <w:t>м</w:t>
            </w:r>
            <w:proofErr w:type="gramStart"/>
            <w:r w:rsidRPr="005E05C5">
              <w:rPr>
                <w:rFonts w:cs="Times New Roman"/>
              </w:rPr>
              <w:t>.к</w:t>
            </w:r>
            <w:proofErr w:type="gramEnd"/>
            <w:r w:rsidRPr="005E05C5">
              <w:rPr>
                <w:rFonts w:cs="Times New Roman"/>
              </w:rPr>
              <w:t>уб./</w:t>
            </w:r>
            <w:proofErr w:type="spellStart"/>
            <w:r w:rsidRPr="005E05C5">
              <w:rPr>
                <w:rFonts w:cs="Times New Roman"/>
              </w:rPr>
              <w:t>сут</w:t>
            </w:r>
            <w:proofErr w:type="spellEnd"/>
          </w:p>
        </w:tc>
        <w:tc>
          <w:tcPr>
            <w:tcW w:w="1457" w:type="dxa"/>
            <w:shd w:val="clear" w:color="auto" w:fill="auto"/>
            <w:vAlign w:val="center"/>
            <w:hideMark/>
          </w:tcPr>
          <w:p w:rsidR="009D137D" w:rsidRPr="005E05C5" w:rsidRDefault="009D137D" w:rsidP="0074794A">
            <w:pPr>
              <w:spacing w:after="0" w:line="240" w:lineRule="auto"/>
              <w:jc w:val="center"/>
              <w:rPr>
                <w:rFonts w:cs="Times New Roman"/>
              </w:rPr>
            </w:pPr>
            <w:r w:rsidRPr="005E05C5">
              <w:rPr>
                <w:rFonts w:cs="Times New Roman"/>
              </w:rPr>
              <w:t>Нет данных</w:t>
            </w:r>
          </w:p>
        </w:tc>
        <w:tc>
          <w:tcPr>
            <w:tcW w:w="3717" w:type="dxa"/>
            <w:gridSpan w:val="2"/>
            <w:shd w:val="clear" w:color="auto" w:fill="auto"/>
            <w:vAlign w:val="center"/>
            <w:hideMark/>
          </w:tcPr>
          <w:p w:rsidR="009D137D" w:rsidRPr="005E05C5" w:rsidRDefault="00070BDF" w:rsidP="0074794A">
            <w:pPr>
              <w:spacing w:after="0" w:line="240" w:lineRule="auto"/>
              <w:jc w:val="center"/>
              <w:rPr>
                <w:rFonts w:cs="Times New Roman"/>
                <w:bCs/>
                <w:shd w:val="clear" w:color="auto" w:fill="FFFFFF"/>
              </w:rPr>
            </w:pPr>
            <w:r w:rsidRPr="00070BDF">
              <w:rPr>
                <w:rFonts w:cs="Times New Roman"/>
                <w:bCs/>
                <w:shd w:val="clear" w:color="auto" w:fill="FFFFFF"/>
              </w:rPr>
              <w:t>1007,76</w:t>
            </w:r>
          </w:p>
        </w:tc>
      </w:tr>
      <w:tr w:rsidR="009D137D" w:rsidRPr="005E05C5" w:rsidTr="008B6A91">
        <w:trPr>
          <w:trHeight w:val="570"/>
          <w:tblCellSpacing w:w="0" w:type="dxa"/>
          <w:jc w:val="center"/>
        </w:trPr>
        <w:tc>
          <w:tcPr>
            <w:tcW w:w="665" w:type="dxa"/>
            <w:shd w:val="clear" w:color="auto" w:fill="auto"/>
            <w:vAlign w:val="center"/>
          </w:tcPr>
          <w:p w:rsidR="009D137D" w:rsidRPr="005E05C5" w:rsidRDefault="009D137D" w:rsidP="0074794A">
            <w:pPr>
              <w:spacing w:after="0" w:line="240" w:lineRule="auto"/>
              <w:contextualSpacing/>
              <w:jc w:val="center"/>
              <w:rPr>
                <w:rFonts w:cs="Times New Roman"/>
              </w:rPr>
            </w:pPr>
            <w:r w:rsidRPr="005E05C5">
              <w:rPr>
                <w:rFonts w:cs="Times New Roman"/>
              </w:rPr>
              <w:t>-</w:t>
            </w:r>
          </w:p>
        </w:tc>
        <w:tc>
          <w:tcPr>
            <w:tcW w:w="2327" w:type="dxa"/>
            <w:shd w:val="clear" w:color="auto" w:fill="auto"/>
            <w:vAlign w:val="center"/>
          </w:tcPr>
          <w:p w:rsidR="009D137D" w:rsidRPr="005E05C5" w:rsidRDefault="009D137D" w:rsidP="0074794A">
            <w:pPr>
              <w:spacing w:after="0" w:line="240" w:lineRule="auto"/>
              <w:contextualSpacing/>
              <w:rPr>
                <w:rFonts w:cs="Times New Roman"/>
              </w:rPr>
            </w:pPr>
            <w:r w:rsidRPr="005E05C5">
              <w:rPr>
                <w:rFonts w:cs="Times New Roman"/>
              </w:rPr>
              <w:t>Кол-во скважин</w:t>
            </w:r>
          </w:p>
        </w:tc>
        <w:tc>
          <w:tcPr>
            <w:tcW w:w="1543" w:type="dxa"/>
            <w:shd w:val="clear" w:color="auto" w:fill="auto"/>
            <w:vAlign w:val="center"/>
          </w:tcPr>
          <w:p w:rsidR="009D137D" w:rsidRPr="005E05C5" w:rsidRDefault="009D137D" w:rsidP="0074794A">
            <w:pPr>
              <w:spacing w:after="0" w:line="240" w:lineRule="auto"/>
              <w:contextualSpacing/>
              <w:jc w:val="center"/>
              <w:rPr>
                <w:rFonts w:cs="Times New Roman"/>
              </w:rPr>
            </w:pPr>
            <w:r w:rsidRPr="005E05C5">
              <w:rPr>
                <w:rFonts w:cs="Times New Roman"/>
              </w:rPr>
              <w:t>шт.</w:t>
            </w:r>
          </w:p>
        </w:tc>
        <w:tc>
          <w:tcPr>
            <w:tcW w:w="1457" w:type="dxa"/>
            <w:shd w:val="clear" w:color="auto" w:fill="auto"/>
            <w:vAlign w:val="center"/>
          </w:tcPr>
          <w:p w:rsidR="009D137D" w:rsidRPr="005E05C5" w:rsidRDefault="00505795" w:rsidP="0074794A">
            <w:pPr>
              <w:spacing w:after="0" w:line="240" w:lineRule="auto"/>
              <w:jc w:val="center"/>
              <w:rPr>
                <w:rFonts w:cs="Times New Roman"/>
              </w:rPr>
            </w:pPr>
            <w:r>
              <w:rPr>
                <w:rFonts w:cs="Times New Roman"/>
              </w:rPr>
              <w:t>0</w:t>
            </w:r>
          </w:p>
        </w:tc>
        <w:tc>
          <w:tcPr>
            <w:tcW w:w="3717" w:type="dxa"/>
            <w:gridSpan w:val="2"/>
            <w:shd w:val="clear" w:color="auto" w:fill="auto"/>
            <w:vAlign w:val="center"/>
          </w:tcPr>
          <w:p w:rsidR="009D137D" w:rsidRPr="005E05C5" w:rsidRDefault="009D137D" w:rsidP="0074794A">
            <w:pPr>
              <w:spacing w:after="0" w:line="240" w:lineRule="auto"/>
              <w:jc w:val="center"/>
              <w:rPr>
                <w:rFonts w:cs="Times New Roman"/>
              </w:rPr>
            </w:pPr>
            <w:r w:rsidRPr="005E05C5">
              <w:rPr>
                <w:rFonts w:cs="Times New Roman"/>
              </w:rPr>
              <w:t>По мере разработки проектной документации</w:t>
            </w:r>
          </w:p>
        </w:tc>
      </w:tr>
      <w:tr w:rsidR="00145BD5" w:rsidRPr="005E05C5" w:rsidTr="00CE26AE">
        <w:trPr>
          <w:trHeight w:val="863"/>
          <w:tblCellSpacing w:w="0" w:type="dxa"/>
          <w:jc w:val="center"/>
        </w:trPr>
        <w:tc>
          <w:tcPr>
            <w:tcW w:w="665" w:type="dxa"/>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w:t>
            </w:r>
          </w:p>
        </w:tc>
        <w:tc>
          <w:tcPr>
            <w:tcW w:w="2327" w:type="dxa"/>
            <w:shd w:val="clear" w:color="auto" w:fill="auto"/>
            <w:vAlign w:val="center"/>
            <w:hideMark/>
          </w:tcPr>
          <w:p w:rsidR="00145BD5" w:rsidRPr="005E05C5" w:rsidRDefault="00145BD5" w:rsidP="0074794A">
            <w:pPr>
              <w:spacing w:after="0" w:line="240" w:lineRule="auto"/>
              <w:rPr>
                <w:rFonts w:cs="Times New Roman"/>
              </w:rPr>
            </w:pPr>
            <w:r w:rsidRPr="005E05C5">
              <w:rPr>
                <w:rFonts w:cs="Times New Roman"/>
              </w:rPr>
              <w:t>Протяженность сетей</w:t>
            </w:r>
          </w:p>
        </w:tc>
        <w:tc>
          <w:tcPr>
            <w:tcW w:w="1543" w:type="dxa"/>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км</w:t>
            </w:r>
          </w:p>
        </w:tc>
        <w:tc>
          <w:tcPr>
            <w:tcW w:w="1457" w:type="dxa"/>
            <w:shd w:val="clear" w:color="auto" w:fill="auto"/>
            <w:vAlign w:val="center"/>
            <w:hideMark/>
          </w:tcPr>
          <w:p w:rsidR="00145BD5" w:rsidRPr="005E05C5" w:rsidRDefault="00505795" w:rsidP="0074794A">
            <w:pPr>
              <w:spacing w:after="0" w:line="240" w:lineRule="auto"/>
              <w:jc w:val="center"/>
              <w:rPr>
                <w:rFonts w:cs="Times New Roman"/>
              </w:rPr>
            </w:pPr>
            <w:r>
              <w:rPr>
                <w:rFonts w:cs="Times New Roman"/>
              </w:rPr>
              <w:t>0</w:t>
            </w:r>
          </w:p>
        </w:tc>
        <w:tc>
          <w:tcPr>
            <w:tcW w:w="3717" w:type="dxa"/>
            <w:gridSpan w:val="2"/>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По мере разработки проектов планировки на участки жилищного строительства</w:t>
            </w:r>
          </w:p>
        </w:tc>
      </w:tr>
      <w:tr w:rsidR="005E05C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rPr>
              <w:t>7.2.</w:t>
            </w:r>
          </w:p>
        </w:tc>
        <w:tc>
          <w:tcPr>
            <w:tcW w:w="9044" w:type="dxa"/>
            <w:gridSpan w:val="5"/>
            <w:shd w:val="clear" w:color="auto" w:fill="D9D9D9"/>
            <w:hideMark/>
          </w:tcPr>
          <w:p w:rsidR="00145BD5" w:rsidRPr="005E05C5" w:rsidRDefault="00145BD5" w:rsidP="0074794A">
            <w:pPr>
              <w:spacing w:after="0" w:line="240" w:lineRule="auto"/>
              <w:rPr>
                <w:rFonts w:cs="Times New Roman"/>
              </w:rPr>
            </w:pPr>
            <w:r w:rsidRPr="005E05C5">
              <w:rPr>
                <w:rFonts w:cs="Times New Roman"/>
              </w:rPr>
              <w:t>Канализация</w:t>
            </w:r>
          </w:p>
        </w:tc>
      </w:tr>
      <w:tr w:rsidR="005E05C5" w:rsidRPr="005E05C5" w:rsidTr="005E05C5">
        <w:trPr>
          <w:trHeight w:val="296"/>
          <w:tblCellSpacing w:w="0" w:type="dxa"/>
          <w:jc w:val="center"/>
        </w:trPr>
        <w:tc>
          <w:tcPr>
            <w:tcW w:w="665" w:type="dxa"/>
            <w:shd w:val="clear" w:color="auto" w:fill="auto"/>
            <w:vAlign w:val="center"/>
            <w:hideMark/>
          </w:tcPr>
          <w:p w:rsidR="00506E38" w:rsidRPr="005E05C5" w:rsidRDefault="00506E38" w:rsidP="0074794A">
            <w:pPr>
              <w:spacing w:after="0" w:line="240" w:lineRule="auto"/>
              <w:contextualSpacing/>
              <w:jc w:val="center"/>
              <w:rPr>
                <w:rFonts w:cs="Times New Roman"/>
              </w:rPr>
            </w:pPr>
            <w:r w:rsidRPr="005E05C5">
              <w:rPr>
                <w:rFonts w:cs="Times New Roman"/>
              </w:rPr>
              <w:t>-</w:t>
            </w:r>
          </w:p>
        </w:tc>
        <w:tc>
          <w:tcPr>
            <w:tcW w:w="2327" w:type="dxa"/>
            <w:shd w:val="clear" w:color="auto" w:fill="auto"/>
            <w:vAlign w:val="center"/>
            <w:hideMark/>
          </w:tcPr>
          <w:p w:rsidR="00506E38" w:rsidRPr="005E05C5" w:rsidRDefault="00506E38" w:rsidP="0074794A">
            <w:pPr>
              <w:spacing w:after="0" w:line="240" w:lineRule="auto"/>
              <w:contextualSpacing/>
              <w:rPr>
                <w:rFonts w:cs="Times New Roman"/>
              </w:rPr>
            </w:pPr>
            <w:r w:rsidRPr="005E05C5">
              <w:rPr>
                <w:rFonts w:cs="Times New Roman"/>
              </w:rPr>
              <w:t>Общее поступление сточных вод</w:t>
            </w:r>
          </w:p>
        </w:tc>
        <w:tc>
          <w:tcPr>
            <w:tcW w:w="1543" w:type="dxa"/>
            <w:shd w:val="clear" w:color="auto" w:fill="auto"/>
            <w:vAlign w:val="center"/>
            <w:hideMark/>
          </w:tcPr>
          <w:p w:rsidR="00506E38" w:rsidRPr="005E05C5" w:rsidRDefault="00506E38" w:rsidP="0074794A">
            <w:pPr>
              <w:spacing w:after="0" w:line="240" w:lineRule="auto"/>
              <w:contextualSpacing/>
              <w:jc w:val="center"/>
              <w:rPr>
                <w:rFonts w:cs="Times New Roman"/>
              </w:rPr>
            </w:pPr>
            <w:r w:rsidRPr="005E05C5">
              <w:rPr>
                <w:rFonts w:cs="Times New Roman"/>
              </w:rPr>
              <w:t>м</w:t>
            </w:r>
            <w:proofErr w:type="gramStart"/>
            <w:r w:rsidRPr="005E05C5">
              <w:rPr>
                <w:rFonts w:cs="Times New Roman"/>
              </w:rPr>
              <w:t>.к</w:t>
            </w:r>
            <w:proofErr w:type="gramEnd"/>
            <w:r w:rsidRPr="005E05C5">
              <w:rPr>
                <w:rFonts w:cs="Times New Roman"/>
              </w:rPr>
              <w:t>уб./</w:t>
            </w:r>
            <w:proofErr w:type="spellStart"/>
            <w:r w:rsidRPr="005E05C5">
              <w:rPr>
                <w:rFonts w:cs="Times New Roman"/>
              </w:rPr>
              <w:t>сут</w:t>
            </w:r>
            <w:proofErr w:type="spellEnd"/>
          </w:p>
        </w:tc>
        <w:tc>
          <w:tcPr>
            <w:tcW w:w="1457" w:type="dxa"/>
            <w:shd w:val="clear" w:color="auto" w:fill="auto"/>
            <w:vAlign w:val="center"/>
            <w:hideMark/>
          </w:tcPr>
          <w:p w:rsidR="00506E38" w:rsidRPr="005E05C5" w:rsidRDefault="00506E38" w:rsidP="0074794A">
            <w:pPr>
              <w:spacing w:after="0" w:line="240" w:lineRule="auto"/>
              <w:jc w:val="center"/>
              <w:rPr>
                <w:rFonts w:cs="Times New Roman"/>
              </w:rPr>
            </w:pPr>
            <w:r w:rsidRPr="005E05C5">
              <w:rPr>
                <w:rFonts w:cs="Times New Roman"/>
              </w:rPr>
              <w:t>Нет данных</w:t>
            </w:r>
          </w:p>
        </w:tc>
        <w:tc>
          <w:tcPr>
            <w:tcW w:w="3717" w:type="dxa"/>
            <w:gridSpan w:val="2"/>
            <w:shd w:val="clear" w:color="auto" w:fill="auto"/>
            <w:vAlign w:val="center"/>
            <w:hideMark/>
          </w:tcPr>
          <w:p w:rsidR="00506E38" w:rsidRPr="005E05C5" w:rsidRDefault="007C5937" w:rsidP="0074794A">
            <w:pPr>
              <w:spacing w:after="0" w:line="240" w:lineRule="auto"/>
              <w:jc w:val="center"/>
              <w:rPr>
                <w:rFonts w:cs="Times New Roman"/>
                <w:bCs/>
                <w:shd w:val="clear" w:color="auto" w:fill="FFFFFF"/>
              </w:rPr>
            </w:pPr>
            <w:r w:rsidRPr="007C5937">
              <w:rPr>
                <w:rFonts w:cs="Times New Roman"/>
                <w:bCs/>
                <w:shd w:val="clear" w:color="auto" w:fill="FFFFFF"/>
              </w:rPr>
              <w:t>789,36</w:t>
            </w:r>
          </w:p>
        </w:tc>
      </w:tr>
      <w:tr w:rsidR="005E05C5" w:rsidRPr="005E05C5" w:rsidTr="0073055D">
        <w:trPr>
          <w:trHeight w:val="150"/>
          <w:tblCellSpacing w:w="0" w:type="dxa"/>
          <w:jc w:val="center"/>
        </w:trPr>
        <w:tc>
          <w:tcPr>
            <w:tcW w:w="665" w:type="dxa"/>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w:t>
            </w:r>
          </w:p>
        </w:tc>
        <w:tc>
          <w:tcPr>
            <w:tcW w:w="2327" w:type="dxa"/>
            <w:shd w:val="clear" w:color="auto" w:fill="auto"/>
            <w:vAlign w:val="center"/>
            <w:hideMark/>
          </w:tcPr>
          <w:p w:rsidR="00145BD5" w:rsidRPr="005E05C5" w:rsidRDefault="00145BD5" w:rsidP="0074794A">
            <w:pPr>
              <w:spacing w:after="0" w:line="240" w:lineRule="auto"/>
              <w:rPr>
                <w:rFonts w:cs="Times New Roman"/>
              </w:rPr>
            </w:pPr>
            <w:r w:rsidRPr="005E05C5">
              <w:rPr>
                <w:rFonts w:cs="Times New Roman"/>
              </w:rPr>
              <w:t>Протяженность сетей</w:t>
            </w:r>
          </w:p>
        </w:tc>
        <w:tc>
          <w:tcPr>
            <w:tcW w:w="1543" w:type="dxa"/>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км</w:t>
            </w:r>
          </w:p>
        </w:tc>
        <w:tc>
          <w:tcPr>
            <w:tcW w:w="1457" w:type="dxa"/>
            <w:shd w:val="clear" w:color="auto" w:fill="auto"/>
            <w:vAlign w:val="center"/>
            <w:hideMark/>
          </w:tcPr>
          <w:p w:rsidR="00145BD5" w:rsidRPr="005E05C5" w:rsidRDefault="00505795" w:rsidP="0074794A">
            <w:pPr>
              <w:spacing w:after="0" w:line="240" w:lineRule="auto"/>
              <w:jc w:val="center"/>
              <w:rPr>
                <w:rFonts w:cs="Times New Roman"/>
              </w:rPr>
            </w:pPr>
            <w:r>
              <w:rPr>
                <w:rFonts w:cs="Times New Roman"/>
              </w:rPr>
              <w:t>0</w:t>
            </w:r>
          </w:p>
        </w:tc>
        <w:tc>
          <w:tcPr>
            <w:tcW w:w="3717" w:type="dxa"/>
            <w:gridSpan w:val="2"/>
            <w:shd w:val="clear" w:color="auto" w:fill="auto"/>
            <w:vAlign w:val="center"/>
            <w:hideMark/>
          </w:tcPr>
          <w:p w:rsidR="00145BD5" w:rsidRPr="005E05C5" w:rsidRDefault="00145BD5" w:rsidP="0074794A">
            <w:pPr>
              <w:spacing w:after="0" w:line="240" w:lineRule="auto"/>
              <w:jc w:val="center"/>
              <w:rPr>
                <w:rFonts w:cs="Times New Roman"/>
              </w:rPr>
            </w:pPr>
            <w:r w:rsidRPr="005E05C5">
              <w:rPr>
                <w:rFonts w:cs="Times New Roman"/>
              </w:rPr>
              <w:t xml:space="preserve">По мере разработки проектов </w:t>
            </w:r>
            <w:r w:rsidRPr="005E05C5">
              <w:rPr>
                <w:rFonts w:cs="Times New Roman"/>
              </w:rPr>
              <w:lastRenderedPageBreak/>
              <w:t>планировки на участки жилищного строительства</w:t>
            </w:r>
          </w:p>
        </w:tc>
      </w:tr>
      <w:tr w:rsidR="005E05C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rPr>
              <w:lastRenderedPageBreak/>
              <w:t>7.3.</w:t>
            </w:r>
          </w:p>
        </w:tc>
        <w:tc>
          <w:tcPr>
            <w:tcW w:w="9044" w:type="dxa"/>
            <w:gridSpan w:val="5"/>
            <w:shd w:val="clear" w:color="auto" w:fill="D9D9D9"/>
            <w:hideMark/>
          </w:tcPr>
          <w:p w:rsidR="00145BD5" w:rsidRPr="005E05C5" w:rsidRDefault="00145BD5" w:rsidP="0074794A">
            <w:pPr>
              <w:spacing w:after="0" w:line="240" w:lineRule="auto"/>
              <w:rPr>
                <w:rFonts w:cs="Times New Roman"/>
              </w:rPr>
            </w:pPr>
            <w:r w:rsidRPr="005E05C5">
              <w:rPr>
                <w:rFonts w:cs="Times New Roman"/>
              </w:rPr>
              <w:t>Теплоснабжение</w:t>
            </w:r>
          </w:p>
        </w:tc>
      </w:tr>
      <w:tr w:rsidR="005E05C5" w:rsidRPr="005E05C5" w:rsidTr="005E05C5">
        <w:trPr>
          <w:trHeight w:val="377"/>
          <w:tblCellSpacing w:w="0" w:type="dxa"/>
          <w:jc w:val="center"/>
        </w:trPr>
        <w:tc>
          <w:tcPr>
            <w:tcW w:w="665" w:type="dxa"/>
            <w:shd w:val="clear" w:color="auto" w:fill="FFFFFF"/>
            <w:hideMark/>
          </w:tcPr>
          <w:p w:rsidR="00506E38" w:rsidRPr="005E05C5" w:rsidRDefault="00506E38" w:rsidP="0074794A">
            <w:pPr>
              <w:spacing w:after="0" w:line="240" w:lineRule="auto"/>
              <w:jc w:val="center"/>
              <w:rPr>
                <w:rFonts w:cs="Times New Roman"/>
              </w:rPr>
            </w:pPr>
            <w:r w:rsidRPr="005E05C5">
              <w:rPr>
                <w:rFonts w:cs="Times New Roman"/>
              </w:rPr>
              <w:t>-</w:t>
            </w:r>
          </w:p>
        </w:tc>
        <w:tc>
          <w:tcPr>
            <w:tcW w:w="2327" w:type="dxa"/>
            <w:shd w:val="clear" w:color="auto" w:fill="FFFFFF"/>
            <w:vAlign w:val="center"/>
            <w:hideMark/>
          </w:tcPr>
          <w:p w:rsidR="00506E38" w:rsidRPr="005E05C5" w:rsidRDefault="00506E38" w:rsidP="0074794A">
            <w:pPr>
              <w:spacing w:after="0" w:line="240" w:lineRule="auto"/>
              <w:rPr>
                <w:rFonts w:cs="Times New Roman"/>
              </w:rPr>
            </w:pPr>
            <w:r w:rsidRPr="005E05C5">
              <w:rPr>
                <w:rFonts w:cs="Times New Roman"/>
              </w:rPr>
              <w:t>Общий расход тепла</w:t>
            </w:r>
          </w:p>
        </w:tc>
        <w:tc>
          <w:tcPr>
            <w:tcW w:w="1543" w:type="dxa"/>
            <w:shd w:val="clear" w:color="auto" w:fill="FFFFFF"/>
            <w:hideMark/>
          </w:tcPr>
          <w:p w:rsidR="00506E38" w:rsidRPr="005E05C5" w:rsidRDefault="00506E38" w:rsidP="0074794A">
            <w:pPr>
              <w:spacing w:after="0" w:line="240" w:lineRule="auto"/>
              <w:contextualSpacing/>
              <w:jc w:val="center"/>
              <w:rPr>
                <w:rFonts w:cs="Times New Roman"/>
              </w:rPr>
            </w:pPr>
            <w:r w:rsidRPr="005E05C5">
              <w:rPr>
                <w:rFonts w:cs="Times New Roman"/>
                <w:u w:val="single"/>
              </w:rPr>
              <w:t xml:space="preserve"> МВт_</w:t>
            </w:r>
          </w:p>
          <w:p w:rsidR="00506E38" w:rsidRPr="005E05C5" w:rsidRDefault="00506E38" w:rsidP="0074794A">
            <w:pPr>
              <w:spacing w:after="0" w:line="240" w:lineRule="auto"/>
              <w:contextualSpacing/>
              <w:jc w:val="center"/>
              <w:rPr>
                <w:rFonts w:cs="Times New Roman"/>
              </w:rPr>
            </w:pPr>
            <w:r w:rsidRPr="005E05C5">
              <w:rPr>
                <w:rFonts w:cs="Times New Roman"/>
              </w:rPr>
              <w:t>Гкал/</w:t>
            </w:r>
            <w:proofErr w:type="gramStart"/>
            <w:r w:rsidRPr="005E05C5">
              <w:rPr>
                <w:rFonts w:cs="Times New Roman"/>
              </w:rPr>
              <w:t>ч</w:t>
            </w:r>
            <w:proofErr w:type="gramEnd"/>
            <w:r w:rsidRPr="005E05C5">
              <w:rPr>
                <w:rFonts w:cs="Times New Roman"/>
              </w:rPr>
              <w:t xml:space="preserve"> </w:t>
            </w:r>
          </w:p>
        </w:tc>
        <w:tc>
          <w:tcPr>
            <w:tcW w:w="1457" w:type="dxa"/>
            <w:shd w:val="clear" w:color="auto" w:fill="FFFFFF"/>
            <w:vAlign w:val="center"/>
            <w:hideMark/>
          </w:tcPr>
          <w:p w:rsidR="00506E38" w:rsidRPr="005E05C5" w:rsidRDefault="00506E38" w:rsidP="0074794A">
            <w:pPr>
              <w:spacing w:after="0" w:line="240" w:lineRule="auto"/>
              <w:jc w:val="center"/>
              <w:rPr>
                <w:rFonts w:cs="Times New Roman"/>
              </w:rPr>
            </w:pPr>
            <w:r w:rsidRPr="005E05C5">
              <w:rPr>
                <w:rFonts w:cs="Times New Roman"/>
              </w:rPr>
              <w:t>Нет данных</w:t>
            </w:r>
          </w:p>
        </w:tc>
        <w:tc>
          <w:tcPr>
            <w:tcW w:w="3717" w:type="dxa"/>
            <w:gridSpan w:val="2"/>
            <w:shd w:val="clear" w:color="auto" w:fill="FFFFFF"/>
            <w:vAlign w:val="center"/>
            <w:hideMark/>
          </w:tcPr>
          <w:p w:rsidR="00506E38" w:rsidRPr="005E05C5" w:rsidRDefault="00506E38" w:rsidP="0074794A">
            <w:pPr>
              <w:spacing w:after="0" w:line="240" w:lineRule="auto"/>
              <w:jc w:val="center"/>
              <w:rPr>
                <w:rFonts w:cs="Times New Roman"/>
              </w:rPr>
            </w:pPr>
            <w:r w:rsidRPr="005E05C5">
              <w:rPr>
                <w:rFonts w:cs="Times New Roman"/>
              </w:rPr>
              <w:t>-</w:t>
            </w:r>
          </w:p>
        </w:tc>
      </w:tr>
      <w:tr w:rsidR="005E05C5" w:rsidRPr="005E05C5" w:rsidTr="005E05C5">
        <w:trPr>
          <w:trHeight w:val="377"/>
          <w:tblCellSpacing w:w="0" w:type="dxa"/>
          <w:jc w:val="center"/>
        </w:trPr>
        <w:tc>
          <w:tcPr>
            <w:tcW w:w="665" w:type="dxa"/>
            <w:shd w:val="clear" w:color="auto" w:fill="FFFFFF"/>
          </w:tcPr>
          <w:p w:rsidR="00145BD5" w:rsidRPr="005E05C5" w:rsidRDefault="00145BD5" w:rsidP="0074794A">
            <w:pPr>
              <w:spacing w:after="0" w:line="240" w:lineRule="auto"/>
              <w:jc w:val="center"/>
              <w:rPr>
                <w:rFonts w:cs="Times New Roman"/>
              </w:rPr>
            </w:pPr>
            <w:r w:rsidRPr="005E05C5">
              <w:rPr>
                <w:rFonts w:cs="Times New Roman"/>
              </w:rPr>
              <w:t>-</w:t>
            </w:r>
          </w:p>
        </w:tc>
        <w:tc>
          <w:tcPr>
            <w:tcW w:w="2327" w:type="dxa"/>
            <w:shd w:val="clear" w:color="auto" w:fill="FFFFFF"/>
            <w:vAlign w:val="center"/>
          </w:tcPr>
          <w:p w:rsidR="00145BD5" w:rsidRPr="005E05C5" w:rsidRDefault="00145BD5" w:rsidP="0074794A">
            <w:pPr>
              <w:spacing w:after="0" w:line="240" w:lineRule="auto"/>
              <w:rPr>
                <w:rFonts w:cs="Times New Roman"/>
              </w:rPr>
            </w:pPr>
            <w:r w:rsidRPr="005E05C5">
              <w:rPr>
                <w:rFonts w:cs="Times New Roman"/>
              </w:rPr>
              <w:t xml:space="preserve">Протяженность тепловых сетей </w:t>
            </w:r>
          </w:p>
        </w:tc>
        <w:tc>
          <w:tcPr>
            <w:tcW w:w="1543" w:type="dxa"/>
            <w:shd w:val="clear" w:color="auto" w:fill="FFFFFF"/>
            <w:vAlign w:val="center"/>
          </w:tcPr>
          <w:p w:rsidR="00145BD5" w:rsidRPr="005E05C5" w:rsidRDefault="00145BD5" w:rsidP="0074794A">
            <w:pPr>
              <w:spacing w:after="0" w:line="240" w:lineRule="auto"/>
              <w:contextualSpacing/>
              <w:jc w:val="center"/>
              <w:rPr>
                <w:rFonts w:cs="Times New Roman"/>
              </w:rPr>
            </w:pPr>
            <w:r w:rsidRPr="005E05C5">
              <w:rPr>
                <w:rFonts w:cs="Times New Roman"/>
              </w:rPr>
              <w:t>км</w:t>
            </w:r>
          </w:p>
        </w:tc>
        <w:tc>
          <w:tcPr>
            <w:tcW w:w="1457" w:type="dxa"/>
            <w:shd w:val="clear" w:color="auto" w:fill="FFFFFF"/>
            <w:vAlign w:val="center"/>
          </w:tcPr>
          <w:p w:rsidR="00145BD5" w:rsidRPr="005E05C5" w:rsidRDefault="00505795" w:rsidP="0074794A">
            <w:pPr>
              <w:spacing w:after="0" w:line="240" w:lineRule="auto"/>
              <w:jc w:val="center"/>
              <w:rPr>
                <w:rFonts w:cs="Times New Roman"/>
              </w:rPr>
            </w:pPr>
            <w:r w:rsidRPr="00505795">
              <w:rPr>
                <w:rFonts w:cs="Times New Roman"/>
              </w:rPr>
              <w:t>Нет данных</w:t>
            </w:r>
          </w:p>
        </w:tc>
        <w:tc>
          <w:tcPr>
            <w:tcW w:w="3717" w:type="dxa"/>
            <w:gridSpan w:val="2"/>
            <w:shd w:val="clear" w:color="auto" w:fill="FFFFFF"/>
            <w:vAlign w:val="center"/>
          </w:tcPr>
          <w:p w:rsidR="00145BD5" w:rsidRPr="005E05C5" w:rsidRDefault="00145BD5" w:rsidP="0074794A">
            <w:pPr>
              <w:spacing w:after="0" w:line="240" w:lineRule="auto"/>
              <w:jc w:val="center"/>
              <w:rPr>
                <w:rFonts w:cs="Times New Roman"/>
              </w:rPr>
            </w:pPr>
            <w:r w:rsidRPr="005E05C5">
              <w:rPr>
                <w:rFonts w:cs="Times New Roman"/>
              </w:rPr>
              <w:t>По мере разработки проектов планировки на участки жилищного строительства</w:t>
            </w:r>
          </w:p>
        </w:tc>
      </w:tr>
      <w:tr w:rsidR="005E05C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rPr>
              <w:t>7.4.</w:t>
            </w:r>
          </w:p>
        </w:tc>
        <w:tc>
          <w:tcPr>
            <w:tcW w:w="9044" w:type="dxa"/>
            <w:gridSpan w:val="5"/>
            <w:shd w:val="clear" w:color="auto" w:fill="D9D9D9"/>
            <w:hideMark/>
          </w:tcPr>
          <w:p w:rsidR="00145BD5" w:rsidRPr="005E05C5" w:rsidRDefault="00145BD5" w:rsidP="0074794A">
            <w:pPr>
              <w:spacing w:after="0" w:line="240" w:lineRule="auto"/>
              <w:rPr>
                <w:rFonts w:cs="Times New Roman"/>
              </w:rPr>
            </w:pPr>
            <w:r w:rsidRPr="005E05C5">
              <w:rPr>
                <w:rFonts w:cs="Times New Roman"/>
              </w:rPr>
              <w:t>Газоснабжение</w:t>
            </w:r>
          </w:p>
        </w:tc>
      </w:tr>
      <w:tr w:rsidR="005E05C5" w:rsidRPr="005E05C5" w:rsidTr="008B6A91">
        <w:trPr>
          <w:trHeight w:val="335"/>
          <w:tblCellSpacing w:w="0" w:type="dxa"/>
          <w:jc w:val="center"/>
        </w:trPr>
        <w:tc>
          <w:tcPr>
            <w:tcW w:w="665" w:type="dxa"/>
            <w:shd w:val="clear" w:color="auto" w:fill="FFFFFF"/>
            <w:vAlign w:val="center"/>
            <w:hideMark/>
          </w:tcPr>
          <w:p w:rsidR="00506E38" w:rsidRPr="005E05C5" w:rsidRDefault="00506E38" w:rsidP="0074794A">
            <w:pPr>
              <w:spacing w:after="0" w:line="240" w:lineRule="auto"/>
              <w:jc w:val="center"/>
              <w:rPr>
                <w:rFonts w:cs="Times New Roman"/>
              </w:rPr>
            </w:pPr>
            <w:r w:rsidRPr="005E05C5">
              <w:rPr>
                <w:rFonts w:cs="Times New Roman"/>
              </w:rPr>
              <w:t>-</w:t>
            </w:r>
          </w:p>
        </w:tc>
        <w:tc>
          <w:tcPr>
            <w:tcW w:w="2327" w:type="dxa"/>
            <w:shd w:val="clear" w:color="auto" w:fill="FFFFFF"/>
            <w:vAlign w:val="center"/>
            <w:hideMark/>
          </w:tcPr>
          <w:p w:rsidR="00506E38" w:rsidRPr="005E05C5" w:rsidRDefault="00506E38" w:rsidP="0074794A">
            <w:pPr>
              <w:spacing w:after="0" w:line="240" w:lineRule="auto"/>
              <w:rPr>
                <w:rFonts w:cs="Times New Roman"/>
              </w:rPr>
            </w:pPr>
            <w:r w:rsidRPr="005E05C5">
              <w:rPr>
                <w:rFonts w:cs="Times New Roman"/>
              </w:rPr>
              <w:t>Расход газа (всего)</w:t>
            </w:r>
          </w:p>
        </w:tc>
        <w:tc>
          <w:tcPr>
            <w:tcW w:w="1543" w:type="dxa"/>
            <w:shd w:val="clear" w:color="auto" w:fill="FFFFFF"/>
            <w:vAlign w:val="center"/>
            <w:hideMark/>
          </w:tcPr>
          <w:p w:rsidR="00506E38" w:rsidRPr="005E05C5" w:rsidRDefault="00506E38" w:rsidP="0074794A">
            <w:pPr>
              <w:spacing w:after="0" w:line="240" w:lineRule="auto"/>
              <w:jc w:val="center"/>
              <w:rPr>
                <w:rFonts w:cs="Times New Roman"/>
              </w:rPr>
            </w:pPr>
            <w:r w:rsidRPr="005E05C5">
              <w:rPr>
                <w:rFonts w:eastAsia="Arial" w:cs="Times New Roman"/>
                <w:shd w:val="clear" w:color="auto" w:fill="FFFFFF"/>
              </w:rPr>
              <w:t>тыс.м</w:t>
            </w:r>
            <w:proofErr w:type="gramStart"/>
            <w:r w:rsidRPr="005E05C5">
              <w:rPr>
                <w:rFonts w:eastAsia="Arial" w:cs="Times New Roman"/>
                <w:shd w:val="clear" w:color="auto" w:fill="FFFFFF"/>
              </w:rPr>
              <w:t>.к</w:t>
            </w:r>
            <w:proofErr w:type="gramEnd"/>
            <w:r w:rsidRPr="005E05C5">
              <w:rPr>
                <w:rFonts w:eastAsia="Arial" w:cs="Times New Roman"/>
                <w:shd w:val="clear" w:color="auto" w:fill="FFFFFF"/>
              </w:rPr>
              <w:t>уб./год.</w:t>
            </w:r>
          </w:p>
        </w:tc>
        <w:tc>
          <w:tcPr>
            <w:tcW w:w="1457" w:type="dxa"/>
            <w:shd w:val="clear" w:color="auto" w:fill="FFFFFF"/>
            <w:vAlign w:val="center"/>
            <w:hideMark/>
          </w:tcPr>
          <w:p w:rsidR="00506E38" w:rsidRPr="005E05C5" w:rsidRDefault="00506E38" w:rsidP="0074794A">
            <w:pPr>
              <w:spacing w:after="0" w:line="240" w:lineRule="auto"/>
              <w:jc w:val="center"/>
              <w:rPr>
                <w:rFonts w:cs="Times New Roman"/>
              </w:rPr>
            </w:pPr>
            <w:r w:rsidRPr="005E05C5">
              <w:rPr>
                <w:rFonts w:cs="Times New Roman"/>
              </w:rPr>
              <w:t>Нет данных</w:t>
            </w:r>
          </w:p>
        </w:tc>
        <w:tc>
          <w:tcPr>
            <w:tcW w:w="3717" w:type="dxa"/>
            <w:gridSpan w:val="2"/>
            <w:shd w:val="clear" w:color="auto" w:fill="FFFFFF"/>
            <w:vAlign w:val="center"/>
            <w:hideMark/>
          </w:tcPr>
          <w:p w:rsidR="00506E38" w:rsidRPr="005E05C5" w:rsidRDefault="008C04F2" w:rsidP="0074794A">
            <w:pPr>
              <w:spacing w:after="0" w:line="240" w:lineRule="auto"/>
              <w:jc w:val="center"/>
              <w:rPr>
                <w:rFonts w:eastAsia="Arial" w:cs="Times New Roman"/>
                <w:shd w:val="clear" w:color="auto" w:fill="FFFFFF"/>
              </w:rPr>
            </w:pPr>
            <w:r w:rsidRPr="008C04F2">
              <w:rPr>
                <w:rFonts w:eastAsia="Arial" w:cs="Times New Roman"/>
                <w:shd w:val="clear" w:color="auto" w:fill="FFFFFF"/>
              </w:rPr>
              <w:t>773,7</w:t>
            </w:r>
          </w:p>
        </w:tc>
      </w:tr>
      <w:tr w:rsidR="00145BD5" w:rsidRPr="005E05C5" w:rsidTr="0073055D">
        <w:trPr>
          <w:trHeight w:val="471"/>
          <w:tblCellSpacing w:w="0" w:type="dxa"/>
          <w:jc w:val="center"/>
        </w:trPr>
        <w:tc>
          <w:tcPr>
            <w:tcW w:w="665" w:type="dxa"/>
            <w:shd w:val="clear" w:color="auto" w:fill="FFFFFF"/>
            <w:vAlign w:val="center"/>
            <w:hideMark/>
          </w:tcPr>
          <w:p w:rsidR="00145BD5" w:rsidRPr="005E05C5" w:rsidRDefault="00145BD5" w:rsidP="0074794A">
            <w:pPr>
              <w:spacing w:after="0" w:line="240" w:lineRule="auto"/>
              <w:jc w:val="center"/>
              <w:rPr>
                <w:rFonts w:cs="Times New Roman"/>
              </w:rPr>
            </w:pPr>
            <w:r w:rsidRPr="005E05C5">
              <w:rPr>
                <w:rFonts w:cs="Times New Roman"/>
              </w:rPr>
              <w:t>-</w:t>
            </w:r>
          </w:p>
        </w:tc>
        <w:tc>
          <w:tcPr>
            <w:tcW w:w="2327" w:type="dxa"/>
            <w:shd w:val="clear" w:color="auto" w:fill="FFFFFF"/>
            <w:vAlign w:val="center"/>
            <w:hideMark/>
          </w:tcPr>
          <w:p w:rsidR="00145BD5" w:rsidRPr="005E05C5" w:rsidRDefault="00145BD5" w:rsidP="0074794A">
            <w:pPr>
              <w:spacing w:after="0" w:line="240" w:lineRule="auto"/>
              <w:rPr>
                <w:rFonts w:cs="Times New Roman"/>
              </w:rPr>
            </w:pPr>
            <w:r w:rsidRPr="005E05C5">
              <w:rPr>
                <w:rFonts w:cs="Times New Roman"/>
              </w:rPr>
              <w:t xml:space="preserve">Протяженность уличной газовой сети </w:t>
            </w:r>
          </w:p>
        </w:tc>
        <w:tc>
          <w:tcPr>
            <w:tcW w:w="1543" w:type="dxa"/>
            <w:shd w:val="clear" w:color="auto" w:fill="FFFFFF"/>
            <w:vAlign w:val="center"/>
            <w:hideMark/>
          </w:tcPr>
          <w:p w:rsidR="00145BD5" w:rsidRPr="005E05C5" w:rsidRDefault="00145BD5" w:rsidP="0074794A">
            <w:pPr>
              <w:spacing w:after="0" w:line="240" w:lineRule="auto"/>
              <w:jc w:val="center"/>
              <w:rPr>
                <w:rFonts w:cs="Times New Roman"/>
              </w:rPr>
            </w:pPr>
            <w:r w:rsidRPr="005E05C5">
              <w:rPr>
                <w:rFonts w:cs="Times New Roman"/>
              </w:rPr>
              <w:t>км</w:t>
            </w:r>
          </w:p>
        </w:tc>
        <w:tc>
          <w:tcPr>
            <w:tcW w:w="1457" w:type="dxa"/>
            <w:shd w:val="clear" w:color="auto" w:fill="FFFFFF"/>
            <w:vAlign w:val="center"/>
            <w:hideMark/>
          </w:tcPr>
          <w:p w:rsidR="00145BD5" w:rsidRPr="005E05C5" w:rsidRDefault="00D114E2" w:rsidP="0074794A">
            <w:pPr>
              <w:spacing w:after="0" w:line="240" w:lineRule="auto"/>
              <w:jc w:val="center"/>
              <w:rPr>
                <w:rFonts w:cs="Times New Roman"/>
              </w:rPr>
            </w:pPr>
            <w:r w:rsidRPr="00D114E2">
              <w:rPr>
                <w:rFonts w:cs="Times New Roman"/>
              </w:rPr>
              <w:t>92,628</w:t>
            </w:r>
          </w:p>
        </w:tc>
        <w:tc>
          <w:tcPr>
            <w:tcW w:w="3717" w:type="dxa"/>
            <w:gridSpan w:val="2"/>
            <w:shd w:val="clear" w:color="auto" w:fill="FFFFFF"/>
            <w:vAlign w:val="center"/>
            <w:hideMark/>
          </w:tcPr>
          <w:p w:rsidR="00145BD5" w:rsidRPr="005E05C5" w:rsidRDefault="00145BD5" w:rsidP="0074794A">
            <w:pPr>
              <w:spacing w:after="0" w:line="240" w:lineRule="auto"/>
              <w:jc w:val="center"/>
              <w:rPr>
                <w:rFonts w:cs="Times New Roman"/>
              </w:rPr>
            </w:pPr>
            <w:r w:rsidRPr="005E05C5">
              <w:rPr>
                <w:rFonts w:cs="Times New Roman"/>
              </w:rPr>
              <w:t>По мере разработки проектов планировки на участки жилищного строительства</w:t>
            </w:r>
          </w:p>
        </w:tc>
      </w:tr>
      <w:tr w:rsidR="00145BD5" w:rsidRPr="005E05C5" w:rsidTr="0073055D">
        <w:trPr>
          <w:trHeight w:val="150"/>
          <w:tblCellSpacing w:w="0" w:type="dxa"/>
          <w:jc w:val="center"/>
        </w:trPr>
        <w:tc>
          <w:tcPr>
            <w:tcW w:w="665" w:type="dxa"/>
            <w:shd w:val="clear" w:color="auto" w:fill="D9D9D9"/>
            <w:hideMark/>
          </w:tcPr>
          <w:p w:rsidR="00145BD5" w:rsidRPr="005E05C5" w:rsidRDefault="00145BD5" w:rsidP="0074794A">
            <w:pPr>
              <w:spacing w:after="0" w:line="240" w:lineRule="auto"/>
              <w:jc w:val="center"/>
              <w:rPr>
                <w:rFonts w:cs="Times New Roman"/>
              </w:rPr>
            </w:pPr>
            <w:r w:rsidRPr="005E05C5">
              <w:rPr>
                <w:rFonts w:cs="Times New Roman"/>
              </w:rPr>
              <w:t>7.5.</w:t>
            </w:r>
          </w:p>
        </w:tc>
        <w:tc>
          <w:tcPr>
            <w:tcW w:w="9044" w:type="dxa"/>
            <w:gridSpan w:val="5"/>
            <w:shd w:val="clear" w:color="auto" w:fill="D9D9D9"/>
            <w:hideMark/>
          </w:tcPr>
          <w:p w:rsidR="00145BD5" w:rsidRPr="005E05C5" w:rsidRDefault="00145BD5" w:rsidP="0074794A">
            <w:pPr>
              <w:spacing w:after="0" w:line="240" w:lineRule="auto"/>
              <w:rPr>
                <w:rFonts w:cs="Times New Roman"/>
              </w:rPr>
            </w:pPr>
            <w:r w:rsidRPr="005E05C5">
              <w:rPr>
                <w:rFonts w:cs="Times New Roman"/>
              </w:rPr>
              <w:t>Электроснабжение</w:t>
            </w:r>
          </w:p>
        </w:tc>
      </w:tr>
      <w:tr w:rsidR="005E05C5" w:rsidRPr="005E05C5" w:rsidTr="008B6A91">
        <w:trPr>
          <w:trHeight w:val="468"/>
          <w:tblCellSpacing w:w="0" w:type="dxa"/>
          <w:jc w:val="center"/>
        </w:trPr>
        <w:tc>
          <w:tcPr>
            <w:tcW w:w="665" w:type="dxa"/>
            <w:shd w:val="clear" w:color="auto" w:fill="auto"/>
            <w:hideMark/>
          </w:tcPr>
          <w:p w:rsidR="00506E38" w:rsidRPr="005E05C5" w:rsidRDefault="00506E38" w:rsidP="0074794A">
            <w:pPr>
              <w:spacing w:after="0" w:line="240" w:lineRule="auto"/>
              <w:jc w:val="center"/>
              <w:rPr>
                <w:rFonts w:cs="Times New Roman"/>
              </w:rPr>
            </w:pPr>
            <w:r w:rsidRPr="005E05C5">
              <w:rPr>
                <w:rFonts w:cs="Times New Roman"/>
              </w:rPr>
              <w:t>-</w:t>
            </w:r>
          </w:p>
        </w:tc>
        <w:tc>
          <w:tcPr>
            <w:tcW w:w="2327" w:type="dxa"/>
            <w:shd w:val="clear" w:color="auto" w:fill="auto"/>
            <w:hideMark/>
          </w:tcPr>
          <w:p w:rsidR="00506E38" w:rsidRPr="005E05C5" w:rsidRDefault="00506E38" w:rsidP="0074794A">
            <w:pPr>
              <w:spacing w:after="0" w:line="240" w:lineRule="auto"/>
              <w:rPr>
                <w:rFonts w:cs="Times New Roman"/>
              </w:rPr>
            </w:pPr>
            <w:r w:rsidRPr="005E05C5">
              <w:rPr>
                <w:rFonts w:cs="Times New Roman"/>
                <w:shd w:val="clear" w:color="auto" w:fill="FFFFFF"/>
              </w:rPr>
              <w:t>Годовое потребление электроэнергии</w:t>
            </w:r>
          </w:p>
        </w:tc>
        <w:tc>
          <w:tcPr>
            <w:tcW w:w="1543" w:type="dxa"/>
            <w:shd w:val="clear" w:color="auto" w:fill="auto"/>
            <w:vAlign w:val="center"/>
            <w:hideMark/>
          </w:tcPr>
          <w:p w:rsidR="00506E38" w:rsidRPr="005E05C5" w:rsidRDefault="00506E38" w:rsidP="0074794A">
            <w:pPr>
              <w:spacing w:after="0" w:line="240" w:lineRule="auto"/>
              <w:jc w:val="center"/>
              <w:rPr>
                <w:rFonts w:cs="Times New Roman"/>
              </w:rPr>
            </w:pPr>
            <w:proofErr w:type="spellStart"/>
            <w:proofErr w:type="gramStart"/>
            <w:r w:rsidRPr="005E05C5">
              <w:rPr>
                <w:rFonts w:cs="Times New Roman"/>
                <w:shd w:val="clear" w:color="auto" w:fill="FFFFFF"/>
              </w:rPr>
              <w:t>млн</w:t>
            </w:r>
            <w:proofErr w:type="spellEnd"/>
            <w:proofErr w:type="gramEnd"/>
            <w:r w:rsidRPr="005E05C5">
              <w:rPr>
                <w:rFonts w:cs="Times New Roman"/>
                <w:shd w:val="clear" w:color="auto" w:fill="FFFFFF"/>
              </w:rPr>
              <w:t xml:space="preserve"> кВт. час</w:t>
            </w:r>
          </w:p>
        </w:tc>
        <w:tc>
          <w:tcPr>
            <w:tcW w:w="1457" w:type="dxa"/>
            <w:shd w:val="clear" w:color="auto" w:fill="auto"/>
            <w:vAlign w:val="center"/>
            <w:hideMark/>
          </w:tcPr>
          <w:p w:rsidR="00506E38" w:rsidRPr="005E05C5" w:rsidRDefault="00506E38" w:rsidP="0074794A">
            <w:pPr>
              <w:spacing w:after="0" w:line="240" w:lineRule="auto"/>
              <w:jc w:val="center"/>
              <w:rPr>
                <w:rFonts w:cs="Times New Roman"/>
              </w:rPr>
            </w:pPr>
            <w:r w:rsidRPr="005E05C5">
              <w:rPr>
                <w:rFonts w:cs="Times New Roman"/>
              </w:rPr>
              <w:t>Нет данных</w:t>
            </w:r>
          </w:p>
        </w:tc>
        <w:tc>
          <w:tcPr>
            <w:tcW w:w="3717" w:type="dxa"/>
            <w:gridSpan w:val="2"/>
            <w:shd w:val="clear" w:color="auto" w:fill="auto"/>
            <w:vAlign w:val="center"/>
            <w:hideMark/>
          </w:tcPr>
          <w:p w:rsidR="00506E38" w:rsidRPr="005E05C5" w:rsidRDefault="008C04F2" w:rsidP="008C04F2">
            <w:pPr>
              <w:spacing w:after="0" w:line="240" w:lineRule="auto"/>
              <w:jc w:val="center"/>
              <w:rPr>
                <w:rFonts w:cs="Times New Roman"/>
                <w:shd w:val="clear" w:color="auto" w:fill="FFFFFF"/>
              </w:rPr>
            </w:pPr>
            <w:r w:rsidRPr="008C04F2">
              <w:rPr>
                <w:rFonts w:cs="Times New Roman"/>
                <w:shd w:val="clear" w:color="auto" w:fill="FFFFFF"/>
              </w:rPr>
              <w:t>2</w:t>
            </w:r>
            <w:r>
              <w:rPr>
                <w:rFonts w:cs="Times New Roman"/>
                <w:shd w:val="clear" w:color="auto" w:fill="FFFFFF"/>
              </w:rPr>
              <w:t xml:space="preserve">,96 </w:t>
            </w:r>
            <w:proofErr w:type="spellStart"/>
            <w:proofErr w:type="gramStart"/>
            <w:r w:rsidR="00506E38" w:rsidRPr="005E05C5">
              <w:rPr>
                <w:rFonts w:cs="Times New Roman"/>
                <w:shd w:val="clear" w:color="auto" w:fill="FFFFFF"/>
              </w:rPr>
              <w:t>млн</w:t>
            </w:r>
            <w:proofErr w:type="spellEnd"/>
            <w:proofErr w:type="gramEnd"/>
            <w:r w:rsidR="00506E38" w:rsidRPr="005E05C5">
              <w:rPr>
                <w:rFonts w:cs="Times New Roman"/>
                <w:shd w:val="clear" w:color="auto" w:fill="FFFFFF"/>
              </w:rPr>
              <w:t xml:space="preserve"> кВт. час</w:t>
            </w:r>
          </w:p>
        </w:tc>
      </w:tr>
    </w:tbl>
    <w:p w:rsidR="00893A4B" w:rsidRPr="00582700" w:rsidRDefault="00893A4B" w:rsidP="0074794A">
      <w:pPr>
        <w:rPr>
          <w:highlight w:val="yellow"/>
        </w:rPr>
      </w:pPr>
    </w:p>
    <w:p w:rsidR="004E022B" w:rsidRPr="0074794A" w:rsidRDefault="004E022B" w:rsidP="0074794A">
      <w:pPr>
        <w:rPr>
          <w:highlight w:val="yellow"/>
        </w:rPr>
      </w:pPr>
    </w:p>
    <w:p w:rsidR="00893A4B" w:rsidRPr="00582700" w:rsidRDefault="00893A4B" w:rsidP="00A52BBC">
      <w:pPr>
        <w:rPr>
          <w:highlight w:val="yellow"/>
        </w:rPr>
      </w:pPr>
    </w:p>
    <w:sectPr w:rsidR="00893A4B" w:rsidRPr="00582700" w:rsidSect="00E07BC3">
      <w:pgSz w:w="11906" w:h="16838"/>
      <w:pgMar w:top="1134" w:right="851" w:bottom="1134" w:left="1701" w:header="709"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EF" w:rsidRDefault="004E69EF" w:rsidP="00417A1C">
      <w:pPr>
        <w:spacing w:after="0" w:line="240" w:lineRule="auto"/>
      </w:pPr>
      <w:r>
        <w:separator/>
      </w:r>
    </w:p>
  </w:endnote>
  <w:endnote w:type="continuationSeparator" w:id="0">
    <w:p w:rsidR="004E69EF" w:rsidRDefault="004E69EF" w:rsidP="00417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895989"/>
      <w:docPartObj>
        <w:docPartGallery w:val="Page Numbers (Bottom of Page)"/>
        <w:docPartUnique/>
      </w:docPartObj>
    </w:sdtPr>
    <w:sdtEndPr>
      <w:rPr>
        <w:rFonts w:cs="Times New Roman"/>
        <w:i/>
      </w:rPr>
    </w:sdtEndPr>
    <w:sdtContent>
      <w:p w:rsidR="00360D9B" w:rsidRDefault="002E4FBF" w:rsidP="003229D7">
        <w:pPr>
          <w:pStyle w:val="af"/>
          <w:jc w:val="right"/>
          <w:rPr>
            <w:rFonts w:cs="Times New Roman"/>
            <w:i/>
          </w:rPr>
        </w:pPr>
        <w:r w:rsidRPr="00E07BC3">
          <w:rPr>
            <w:rFonts w:cs="Times New Roman"/>
            <w:i/>
          </w:rPr>
          <w:fldChar w:fldCharType="begin"/>
        </w:r>
        <w:r w:rsidR="00360D9B" w:rsidRPr="00E07BC3">
          <w:rPr>
            <w:rFonts w:cs="Times New Roman"/>
            <w:i/>
          </w:rPr>
          <w:instrText>PAGE   \* MERGEFORMAT</w:instrText>
        </w:r>
        <w:r w:rsidRPr="00E07BC3">
          <w:rPr>
            <w:rFonts w:cs="Times New Roman"/>
            <w:i/>
          </w:rPr>
          <w:fldChar w:fldCharType="separate"/>
        </w:r>
        <w:r w:rsidR="00D3698B">
          <w:rPr>
            <w:rFonts w:cs="Times New Roman"/>
            <w:i/>
            <w:noProof/>
          </w:rPr>
          <w:t>143</w:t>
        </w:r>
        <w:r w:rsidRPr="00E07BC3">
          <w:rPr>
            <w:rFonts w:cs="Times New Roman"/>
            <w:i/>
          </w:rPr>
          <w:fldChar w:fldCharType="end"/>
        </w:r>
        <w:r w:rsidR="00360D9B">
          <w:rPr>
            <w:rFonts w:cs="Times New Roman"/>
            <w:i/>
          </w:rPr>
          <w:t xml:space="preserve">          </w:t>
        </w:r>
        <w:r w:rsidR="00360D9B" w:rsidRPr="00417A1C">
          <w:rPr>
            <w:rFonts w:cs="Times New Roman"/>
            <w:i/>
          </w:rPr>
          <w:t>Материалы по обоснованию генерального плана</w:t>
        </w:r>
      </w:p>
      <w:p w:rsidR="00360D9B" w:rsidRPr="00102870" w:rsidRDefault="00360D9B" w:rsidP="003229D7">
        <w:pPr>
          <w:pStyle w:val="af"/>
          <w:jc w:val="right"/>
          <w:rPr>
            <w:rFonts w:cs="Times New Roman"/>
            <w:i/>
          </w:rPr>
        </w:pPr>
        <w:r>
          <w:rPr>
            <w:rFonts w:cs="Times New Roman"/>
            <w:i/>
          </w:rPr>
          <w:t>Козловского</w:t>
        </w:r>
        <w:r w:rsidRPr="00A118F8">
          <w:rPr>
            <w:rFonts w:cs="Times New Roman"/>
            <w:i/>
          </w:rPr>
          <w:t xml:space="preserve"> </w:t>
        </w:r>
        <w:r w:rsidRPr="00102870">
          <w:rPr>
            <w:rFonts w:cs="Times New Roman"/>
            <w:i/>
          </w:rPr>
          <w:t>сельского поселения</w:t>
        </w:r>
      </w:p>
    </w:sdtContent>
  </w:sdt>
  <w:p w:rsidR="00360D9B" w:rsidRDefault="00360D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07803"/>
      <w:docPartObj>
        <w:docPartGallery w:val="Page Numbers (Bottom of Page)"/>
        <w:docPartUnique/>
      </w:docPartObj>
    </w:sdtPr>
    <w:sdtEndPr>
      <w:rPr>
        <w:rFonts w:cs="Times New Roman"/>
        <w:i/>
      </w:rPr>
    </w:sdtEndPr>
    <w:sdtContent>
      <w:p w:rsidR="00360D9B" w:rsidRDefault="00360D9B" w:rsidP="0095447C">
        <w:pPr>
          <w:pStyle w:val="af"/>
          <w:jc w:val="right"/>
        </w:pPr>
      </w:p>
      <w:p w:rsidR="00360D9B" w:rsidRPr="003229D7" w:rsidRDefault="002E4FBF" w:rsidP="007D1E2A">
        <w:pPr>
          <w:pStyle w:val="af"/>
          <w:jc w:val="right"/>
          <w:rPr>
            <w:rFonts w:cs="Times New Roman"/>
            <w:i/>
          </w:rPr>
        </w:pPr>
      </w:p>
    </w:sdtContent>
  </w:sdt>
  <w:p w:rsidR="00360D9B" w:rsidRDefault="00360D9B">
    <w:pPr>
      <w:pStyle w:val="af"/>
      <w:jc w:val="center"/>
    </w:pPr>
  </w:p>
  <w:p w:rsidR="00360D9B" w:rsidRDefault="00360D9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EF" w:rsidRDefault="004E69EF" w:rsidP="00417A1C">
      <w:pPr>
        <w:spacing w:after="0" w:line="240" w:lineRule="auto"/>
      </w:pPr>
      <w:r>
        <w:separator/>
      </w:r>
    </w:p>
  </w:footnote>
  <w:footnote w:type="continuationSeparator" w:id="0">
    <w:p w:rsidR="004E69EF" w:rsidRDefault="004E69EF" w:rsidP="00417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9B" w:rsidRPr="00417A1C" w:rsidRDefault="00360D9B" w:rsidP="00417A1C">
    <w:pPr>
      <w:pStyle w:val="ad"/>
      <w:jc w:val="center"/>
      <w:rPr>
        <w:rFonts w:cs="Times New Roman"/>
        <w:i/>
      </w:rPr>
    </w:pPr>
    <w:r w:rsidRPr="00417A1C">
      <w:rPr>
        <w:rFonts w:cs="Times New Roman"/>
        <w:i/>
      </w:rPr>
      <w:t>Бюджетное учреждение Воронежской области «Нормативно-проектный центр»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9B" w:rsidRPr="00417A1C" w:rsidRDefault="00360D9B" w:rsidP="007D1E2A">
    <w:pPr>
      <w:pStyle w:val="ad"/>
      <w:jc w:val="center"/>
      <w:rPr>
        <w:rFonts w:cs="Times New Roman"/>
        <w:i/>
      </w:rPr>
    </w:pPr>
    <w:r w:rsidRPr="00417A1C">
      <w:rPr>
        <w:rFonts w:cs="Times New Roman"/>
        <w:i/>
      </w:rPr>
      <w:t>Бюджетное учреждение Воронежской области «Нормативно-проектный центр»</w:t>
    </w:r>
  </w:p>
  <w:p w:rsidR="00360D9B" w:rsidRDefault="00360D9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singleLevel"/>
    <w:tmpl w:val="00000003"/>
    <w:lvl w:ilvl="0">
      <w:start w:val="1"/>
      <w:numFmt w:val="bullet"/>
      <w:lvlText w:val=""/>
      <w:lvlJc w:val="left"/>
      <w:pPr>
        <w:tabs>
          <w:tab w:val="num" w:pos="1004"/>
        </w:tabs>
        <w:ind w:left="1004" w:hanging="284"/>
      </w:pPr>
      <w:rPr>
        <w:rFonts w:ascii="Symbol" w:hAnsi="Symbol"/>
      </w:rPr>
    </w:lvl>
  </w:abstractNum>
  <w:abstractNum w:abstractNumId="3">
    <w:nsid w:val="00000004"/>
    <w:multiLevelType w:val="multilevel"/>
    <w:tmpl w:val="FB48BFE8"/>
    <w:name w:val="WW8Num5"/>
    <w:lvl w:ilvl="0">
      <w:start w:val="1"/>
      <w:numFmt w:val="bullet"/>
      <w:lvlText w:val=""/>
      <w:lvlJc w:val="left"/>
      <w:pPr>
        <w:tabs>
          <w:tab w:val="num" w:pos="786"/>
        </w:tabs>
        <w:ind w:left="786" w:hanging="360"/>
      </w:pPr>
      <w:rPr>
        <w:rFonts w:ascii="Symbol" w:hAnsi="Symbol" w:hint="default"/>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8"/>
    <w:multiLevelType w:val="singleLevel"/>
    <w:tmpl w:val="00000008"/>
    <w:name w:val="WW8Num9"/>
    <w:lvl w:ilvl="0">
      <w:start w:val="1"/>
      <w:numFmt w:val="bullet"/>
      <w:lvlText w:val=""/>
      <w:lvlJc w:val="left"/>
      <w:pPr>
        <w:tabs>
          <w:tab w:val="num" w:pos="0"/>
        </w:tabs>
        <w:ind w:left="1259" w:hanging="360"/>
      </w:pPr>
      <w:rPr>
        <w:rFonts w:ascii="Symbol" w:hAnsi="Symbol"/>
      </w:rPr>
    </w:lvl>
  </w:abstractNum>
  <w:abstractNum w:abstractNumId="5">
    <w:nsid w:val="0000000E"/>
    <w:multiLevelType w:val="singleLevel"/>
    <w:tmpl w:val="023E76BE"/>
    <w:lvl w:ilvl="0">
      <w:start w:val="1"/>
      <w:numFmt w:val="bullet"/>
      <w:lvlText w:val=""/>
      <w:lvlJc w:val="left"/>
      <w:pPr>
        <w:ind w:left="1287" w:hanging="360"/>
      </w:pPr>
      <w:rPr>
        <w:rFonts w:ascii="Symbol" w:hAnsi="Symbol" w:hint="default"/>
        <w:color w:val="auto"/>
        <w:sz w:val="18"/>
      </w:rPr>
    </w:lvl>
  </w:abstractNum>
  <w:abstractNum w:abstractNumId="6">
    <w:nsid w:val="0000000F"/>
    <w:multiLevelType w:val="multilevel"/>
    <w:tmpl w:val="869EF762"/>
    <w:lvl w:ilvl="0">
      <w:start w:val="1"/>
      <w:numFmt w:val="bullet"/>
      <w:lvlText w:val=""/>
      <w:lvlJc w:val="left"/>
      <w:pPr>
        <w:tabs>
          <w:tab w:val="num" w:pos="1184"/>
        </w:tabs>
        <w:ind w:left="0" w:firstLine="0"/>
      </w:pPr>
      <w:rPr>
        <w:rFonts w:ascii="Symbol" w:hAnsi="Symbol"/>
      </w:rPr>
    </w:lvl>
    <w:lvl w:ilvl="1">
      <w:start w:val="1"/>
      <w:numFmt w:val="decimal"/>
      <w:lvlText w:val="%2."/>
      <w:lvlJc w:val="left"/>
      <w:pPr>
        <w:tabs>
          <w:tab w:val="num" w:pos="1080"/>
        </w:tabs>
        <w:ind w:left="1080" w:hanging="360"/>
      </w:pPr>
      <w:rPr>
        <w:b/>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3"/>
    <w:multiLevelType w:val="singleLevel"/>
    <w:tmpl w:val="00000013"/>
    <w:name w:val="WW8Num26"/>
    <w:lvl w:ilvl="0">
      <w:start w:val="1"/>
      <w:numFmt w:val="bullet"/>
      <w:lvlText w:val=""/>
      <w:lvlJc w:val="left"/>
      <w:pPr>
        <w:tabs>
          <w:tab w:val="num" w:pos="0"/>
        </w:tabs>
        <w:ind w:left="1259" w:hanging="360"/>
      </w:pPr>
      <w:rPr>
        <w:rFonts w:ascii="Symbol" w:hAnsi="Symbol"/>
        <w:color w:val="auto"/>
        <w:sz w:val="18"/>
      </w:rPr>
    </w:lvl>
  </w:abstractNum>
  <w:abstractNum w:abstractNumId="8">
    <w:nsid w:val="0000001A"/>
    <w:multiLevelType w:val="singleLevel"/>
    <w:tmpl w:val="0000001A"/>
    <w:name w:val="WW8Num35"/>
    <w:lvl w:ilvl="0">
      <w:start w:val="1"/>
      <w:numFmt w:val="bullet"/>
      <w:lvlText w:val=""/>
      <w:lvlJc w:val="left"/>
      <w:pPr>
        <w:tabs>
          <w:tab w:val="num" w:pos="1440"/>
        </w:tabs>
        <w:ind w:left="1440" w:hanging="360"/>
      </w:pPr>
      <w:rPr>
        <w:rFonts w:ascii="Symbol" w:hAnsi="Symbol"/>
      </w:rPr>
    </w:lvl>
  </w:abstractNum>
  <w:abstractNum w:abstractNumId="9">
    <w:nsid w:val="00000034"/>
    <w:multiLevelType w:val="singleLevel"/>
    <w:tmpl w:val="00000034"/>
    <w:name w:val="WW8Num68"/>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10">
    <w:nsid w:val="0000003F"/>
    <w:multiLevelType w:val="singleLevel"/>
    <w:tmpl w:val="0000003F"/>
    <w:name w:val="WW8Num81"/>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11">
    <w:nsid w:val="0000004D"/>
    <w:multiLevelType w:val="singleLevel"/>
    <w:tmpl w:val="0000004D"/>
    <w:name w:val="WW8Num99"/>
    <w:lvl w:ilvl="0">
      <w:start w:val="1"/>
      <w:numFmt w:val="bullet"/>
      <w:lvlText w:val=""/>
      <w:lvlJc w:val="left"/>
      <w:pPr>
        <w:tabs>
          <w:tab w:val="num" w:pos="720"/>
        </w:tabs>
        <w:ind w:left="720" w:hanging="360"/>
      </w:pPr>
      <w:rPr>
        <w:rFonts w:ascii="Symbol" w:hAnsi="Symbol"/>
      </w:rPr>
    </w:lvl>
  </w:abstractNum>
  <w:abstractNum w:abstractNumId="12">
    <w:nsid w:val="000C78FF"/>
    <w:multiLevelType w:val="hybridMultilevel"/>
    <w:tmpl w:val="4E6871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015D73F7"/>
    <w:multiLevelType w:val="hybridMultilevel"/>
    <w:tmpl w:val="4B88FE4A"/>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1C22992"/>
    <w:multiLevelType w:val="hybridMultilevel"/>
    <w:tmpl w:val="1ADA7A4A"/>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9D0275"/>
    <w:multiLevelType w:val="hybridMultilevel"/>
    <w:tmpl w:val="EA72D188"/>
    <w:lvl w:ilvl="0" w:tplc="ADDC671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3C30403"/>
    <w:multiLevelType w:val="hybridMultilevel"/>
    <w:tmpl w:val="1BD409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4FC6BD2"/>
    <w:multiLevelType w:val="hybridMultilevel"/>
    <w:tmpl w:val="CDD879B8"/>
    <w:lvl w:ilvl="0" w:tplc="2394710C">
      <w:start w:val="1"/>
      <w:numFmt w:val="decimal"/>
      <w:pStyle w:val="16"/>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56B7A69"/>
    <w:multiLevelType w:val="multilevel"/>
    <w:tmpl w:val="02E432CC"/>
    <w:lvl w:ilvl="0">
      <w:start w:val="3"/>
      <w:numFmt w:val="decimal"/>
      <w:lvlText w:val="%1."/>
      <w:lvlJc w:val="left"/>
      <w:pPr>
        <w:ind w:left="360" w:hanging="360"/>
      </w:pPr>
      <w:rPr>
        <w:rFonts w:hint="default"/>
      </w:rPr>
    </w:lvl>
    <w:lvl w:ilvl="1">
      <w:start w:val="1"/>
      <w:numFmt w:val="decimal"/>
      <w:lvlText w:val="3.%2."/>
      <w:lvlJc w:val="left"/>
      <w:pPr>
        <w:ind w:left="2062" w:hanging="360"/>
      </w:pPr>
      <w:rPr>
        <w:rFonts w:hint="default"/>
      </w:rPr>
    </w:lvl>
    <w:lvl w:ilvl="2">
      <w:start w:val="3"/>
      <w:numFmt w:val="decimal"/>
      <w:lvlText w:val="%3.10."/>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9">
    <w:nsid w:val="0633097D"/>
    <w:multiLevelType w:val="multilevel"/>
    <w:tmpl w:val="9AEE2996"/>
    <w:lvl w:ilvl="0">
      <w:start w:val="1"/>
      <w:numFmt w:val="decimal"/>
      <w:lvlText w:val="%1."/>
      <w:lvlJc w:val="left"/>
      <w:pPr>
        <w:ind w:left="360" w:hanging="360"/>
      </w:pPr>
      <w:rPr>
        <w:rFonts w:hint="default"/>
      </w:rPr>
    </w:lvl>
    <w:lvl w:ilvl="1">
      <w:start w:val="1"/>
      <w:numFmt w:val="decimal"/>
      <w:lvlText w:val="2.%2."/>
      <w:lvlJc w:val="left"/>
      <w:pPr>
        <w:ind w:left="2062" w:hanging="360"/>
      </w:pPr>
      <w:rPr>
        <w:rFonts w:hint="default"/>
      </w:rPr>
    </w:lvl>
    <w:lvl w:ilvl="2">
      <w:start w:val="1"/>
      <w:numFmt w:val="decimal"/>
      <w:lvlText w:val="2.4.%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0">
    <w:nsid w:val="074F0D27"/>
    <w:multiLevelType w:val="hybridMultilevel"/>
    <w:tmpl w:val="975AC6CE"/>
    <w:lvl w:ilvl="0" w:tplc="43F2E5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079B70BC"/>
    <w:multiLevelType w:val="hybridMultilevel"/>
    <w:tmpl w:val="52EA5328"/>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2D6625"/>
    <w:multiLevelType w:val="hybridMultilevel"/>
    <w:tmpl w:val="CB5288BE"/>
    <w:lvl w:ilvl="0" w:tplc="25C6A5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9263486"/>
    <w:multiLevelType w:val="hybridMultilevel"/>
    <w:tmpl w:val="74067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AFC2969"/>
    <w:multiLevelType w:val="multilevel"/>
    <w:tmpl w:val="D42C2C5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CD02E28"/>
    <w:multiLevelType w:val="multilevel"/>
    <w:tmpl w:val="B17A4BBE"/>
    <w:lvl w:ilvl="0">
      <w:start w:val="1"/>
      <w:numFmt w:val="decimal"/>
      <w:lvlText w:val="%1."/>
      <w:lvlJc w:val="left"/>
      <w:pPr>
        <w:ind w:left="360" w:hanging="360"/>
      </w:pPr>
      <w:rPr>
        <w:rFonts w:hint="default"/>
      </w:rPr>
    </w:lvl>
    <w:lvl w:ilvl="1">
      <w:start w:val="1"/>
      <w:numFmt w:val="decimal"/>
      <w:lvlText w:val="2.%2."/>
      <w:lvlJc w:val="left"/>
      <w:pPr>
        <w:ind w:left="2062" w:hanging="360"/>
      </w:pPr>
      <w:rPr>
        <w:rFonts w:hint="default"/>
      </w:rPr>
    </w:lvl>
    <w:lvl w:ilvl="2">
      <w:start w:val="1"/>
      <w:numFmt w:val="decimal"/>
      <w:lvlText w:val="2.10.%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6">
    <w:nsid w:val="0EAA5486"/>
    <w:multiLevelType w:val="hybridMultilevel"/>
    <w:tmpl w:val="BE707808"/>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0553AE8"/>
    <w:multiLevelType w:val="hybridMultilevel"/>
    <w:tmpl w:val="5B009CB0"/>
    <w:lvl w:ilvl="0" w:tplc="82209E8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10C87130"/>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11C31580"/>
    <w:multiLevelType w:val="hybridMultilevel"/>
    <w:tmpl w:val="FDECED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123E7C26"/>
    <w:multiLevelType w:val="hybridMultilevel"/>
    <w:tmpl w:val="0448B968"/>
    <w:lvl w:ilvl="0" w:tplc="00000005">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4122C17"/>
    <w:multiLevelType w:val="hybridMultilevel"/>
    <w:tmpl w:val="2ECA4AE6"/>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1C2B58"/>
    <w:multiLevelType w:val="hybridMultilevel"/>
    <w:tmpl w:val="03F654F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4F36793"/>
    <w:multiLevelType w:val="hybridMultilevel"/>
    <w:tmpl w:val="72E4049C"/>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156A4A8D"/>
    <w:multiLevelType w:val="hybridMultilevel"/>
    <w:tmpl w:val="7E94575E"/>
    <w:lvl w:ilvl="0" w:tplc="43F2E5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6C81E88"/>
    <w:multiLevelType w:val="hybridMultilevel"/>
    <w:tmpl w:val="1BC49B44"/>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171064D3"/>
    <w:multiLevelType w:val="hybridMultilevel"/>
    <w:tmpl w:val="5AC25AD0"/>
    <w:lvl w:ilvl="0" w:tplc="023E7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7833BC6"/>
    <w:multiLevelType w:val="hybridMultilevel"/>
    <w:tmpl w:val="D30AB9B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17EC7491"/>
    <w:multiLevelType w:val="multilevel"/>
    <w:tmpl w:val="75D8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A805B0A"/>
    <w:multiLevelType w:val="hybridMultilevel"/>
    <w:tmpl w:val="F2EE234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1C1B6525"/>
    <w:multiLevelType w:val="hybridMultilevel"/>
    <w:tmpl w:val="08D2A656"/>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9A4B29"/>
    <w:multiLevelType w:val="hybridMultilevel"/>
    <w:tmpl w:val="4ECEA90A"/>
    <w:lvl w:ilvl="0" w:tplc="43F2E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F2A471C"/>
    <w:multiLevelType w:val="hybridMultilevel"/>
    <w:tmpl w:val="86644E9A"/>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DD1D55"/>
    <w:multiLevelType w:val="multilevel"/>
    <w:tmpl w:val="8BDA9CB8"/>
    <w:lvl w:ilvl="0">
      <w:start w:val="1"/>
      <w:numFmt w:val="bullet"/>
      <w:lvlText w:val=""/>
      <w:lvlJc w:val="left"/>
      <w:pPr>
        <w:tabs>
          <w:tab w:val="num" w:pos="720"/>
        </w:tabs>
        <w:ind w:left="720" w:hanging="360"/>
      </w:pPr>
      <w:rPr>
        <w:rFonts w:ascii="Symbol" w:hAnsi="Symbol"/>
        <w:b/>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239D09DA"/>
    <w:multiLevelType w:val="multilevel"/>
    <w:tmpl w:val="8F0E7204"/>
    <w:lvl w:ilvl="0">
      <w:start w:val="8"/>
      <w:numFmt w:val="decimal"/>
      <w:lvlText w:val="%1."/>
      <w:lvlJc w:val="left"/>
      <w:pPr>
        <w:ind w:left="360" w:hanging="360"/>
      </w:pPr>
      <w:rPr>
        <w:rFonts w:hint="default"/>
      </w:rPr>
    </w:lvl>
    <w:lvl w:ilvl="1">
      <w:start w:val="9"/>
      <w:numFmt w:val="decimal"/>
      <w:lvlText w:val="%2."/>
      <w:lvlJc w:val="left"/>
      <w:pPr>
        <w:ind w:left="2062" w:hanging="360"/>
      </w:pPr>
      <w:rPr>
        <w:rFonts w:hint="default"/>
      </w:rPr>
    </w:lvl>
    <w:lvl w:ilvl="2">
      <w:start w:val="3"/>
      <w:numFmt w:val="decimal"/>
      <w:lvlText w:val="%3.14."/>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5">
    <w:nsid w:val="23BC1D13"/>
    <w:multiLevelType w:val="multilevel"/>
    <w:tmpl w:val="1EA04E6E"/>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6">
    <w:nsid w:val="24174FD4"/>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4F62481"/>
    <w:multiLevelType w:val="hybridMultilevel"/>
    <w:tmpl w:val="511E768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25777D02"/>
    <w:multiLevelType w:val="hybridMultilevel"/>
    <w:tmpl w:val="9F9A4550"/>
    <w:lvl w:ilvl="0" w:tplc="65D87482">
      <w:start w:val="1"/>
      <w:numFmt w:val="bullet"/>
      <w:lvlText w:val=""/>
      <w:lvlJc w:val="left"/>
      <w:pPr>
        <w:ind w:left="720" w:hanging="360"/>
      </w:pPr>
      <w:rPr>
        <w:rFonts w:ascii="Symbol" w:hAnsi="Symbol" w:cs="Star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0545A5"/>
    <w:multiLevelType w:val="hybridMultilevel"/>
    <w:tmpl w:val="37123D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65547CE"/>
    <w:multiLevelType w:val="multilevel"/>
    <w:tmpl w:val="80C21286"/>
    <w:lvl w:ilvl="0">
      <w:start w:val="1"/>
      <w:numFmt w:val="decimal"/>
      <w:lvlText w:val="%1."/>
      <w:lvlJc w:val="left"/>
      <w:pPr>
        <w:ind w:left="720" w:hanging="360"/>
      </w:pPr>
      <w:rPr>
        <w:rFonts w:hint="default"/>
      </w:rPr>
    </w:lvl>
    <w:lvl w:ilvl="1">
      <w:start w:val="4"/>
      <w:numFmt w:val="decimal"/>
      <w:isLgl/>
      <w:lvlText w:val="%1.%2."/>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abstractNum w:abstractNumId="51">
    <w:nsid w:val="276E61E9"/>
    <w:multiLevelType w:val="hybridMultilevel"/>
    <w:tmpl w:val="025E15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29764B64"/>
    <w:multiLevelType w:val="hybridMultilevel"/>
    <w:tmpl w:val="0494F3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29DD4CC9"/>
    <w:multiLevelType w:val="multilevel"/>
    <w:tmpl w:val="5C94273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2C1104"/>
    <w:multiLevelType w:val="hybridMultilevel"/>
    <w:tmpl w:val="0F86E13A"/>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A815073"/>
    <w:multiLevelType w:val="hybridMultilevel"/>
    <w:tmpl w:val="2CDC7F9E"/>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E216809"/>
    <w:multiLevelType w:val="hybridMultilevel"/>
    <w:tmpl w:val="C1AEB840"/>
    <w:lvl w:ilvl="0" w:tplc="43F2E590">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57">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4C767A4"/>
    <w:multiLevelType w:val="hybridMultilevel"/>
    <w:tmpl w:val="57ACCFEC"/>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95E6C"/>
    <w:multiLevelType w:val="hybridMultilevel"/>
    <w:tmpl w:val="4E6871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nsid w:val="375C1486"/>
    <w:multiLevelType w:val="hybridMultilevel"/>
    <w:tmpl w:val="20D8514A"/>
    <w:lvl w:ilvl="0" w:tplc="0000002D">
      <w:start w:val="1"/>
      <w:numFmt w:val="bullet"/>
      <w:lvlText w:val=""/>
      <w:lvlJc w:val="left"/>
      <w:pPr>
        <w:ind w:left="1287" w:hanging="360"/>
      </w:pPr>
      <w:rPr>
        <w:rFonts w:ascii="Symbol" w:hAnsi="Symbol" w:cs="StarSymbol"/>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7EB7E9D"/>
    <w:multiLevelType w:val="multilevel"/>
    <w:tmpl w:val="1F1E0B66"/>
    <w:lvl w:ilvl="0">
      <w:start w:val="1"/>
      <w:numFmt w:val="bullet"/>
      <w:lvlText w:val=""/>
      <w:lvlJc w:val="left"/>
      <w:pPr>
        <w:tabs>
          <w:tab w:val="num" w:pos="786"/>
        </w:tabs>
        <w:ind w:left="786" w:hanging="360"/>
      </w:pPr>
      <w:rPr>
        <w:rFonts w:ascii="Symbol" w:hAnsi="Symbol"/>
        <w:b/>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63">
    <w:nsid w:val="395C4238"/>
    <w:multiLevelType w:val="multilevel"/>
    <w:tmpl w:val="370AF194"/>
    <w:lvl w:ilvl="0">
      <w:start w:val="1"/>
      <w:numFmt w:val="bullet"/>
      <w:lvlText w:val=""/>
      <w:lvlJc w:val="left"/>
      <w:pPr>
        <w:tabs>
          <w:tab w:val="num" w:pos="7023"/>
        </w:tabs>
        <w:ind w:left="7023" w:hanging="360"/>
      </w:pPr>
      <w:rPr>
        <w:rFonts w:ascii="Symbol" w:hAnsi="Symbol" w:hint="default"/>
        <w:sz w:val="24"/>
        <w:szCs w:val="24"/>
      </w:rPr>
    </w:lvl>
    <w:lvl w:ilvl="1">
      <w:start w:val="1"/>
      <w:numFmt w:val="bullet"/>
      <w:lvlText w:val=""/>
      <w:lvlJc w:val="left"/>
      <w:pPr>
        <w:tabs>
          <w:tab w:val="num" w:pos="7383"/>
        </w:tabs>
        <w:ind w:left="7383" w:hanging="360"/>
      </w:pPr>
      <w:rPr>
        <w:rFonts w:ascii="Symbol" w:hAnsi="Symbol"/>
        <w:sz w:val="18"/>
        <w:szCs w:val="18"/>
      </w:rPr>
    </w:lvl>
    <w:lvl w:ilvl="2">
      <w:start w:val="1"/>
      <w:numFmt w:val="bullet"/>
      <w:lvlText w:val="■"/>
      <w:lvlJc w:val="left"/>
      <w:pPr>
        <w:tabs>
          <w:tab w:val="num" w:pos="7743"/>
        </w:tabs>
        <w:ind w:left="7743" w:hanging="360"/>
      </w:pPr>
      <w:rPr>
        <w:rFonts w:ascii="StarSymbol" w:hAnsi="StarSymbol" w:cs="StarSymbol"/>
        <w:sz w:val="18"/>
        <w:szCs w:val="18"/>
      </w:rPr>
    </w:lvl>
    <w:lvl w:ilvl="3">
      <w:start w:val="1"/>
      <w:numFmt w:val="bullet"/>
      <w:lvlText w:val=""/>
      <w:lvlJc w:val="left"/>
      <w:pPr>
        <w:tabs>
          <w:tab w:val="num" w:pos="8103"/>
        </w:tabs>
        <w:ind w:left="8103" w:hanging="360"/>
      </w:pPr>
      <w:rPr>
        <w:rFonts w:ascii="Wingdings" w:hAnsi="Wingdings"/>
      </w:rPr>
    </w:lvl>
    <w:lvl w:ilvl="4">
      <w:start w:val="1"/>
      <w:numFmt w:val="bullet"/>
      <w:lvlText w:val=""/>
      <w:lvlJc w:val="left"/>
      <w:pPr>
        <w:tabs>
          <w:tab w:val="num" w:pos="8463"/>
        </w:tabs>
        <w:ind w:left="8463" w:hanging="360"/>
      </w:pPr>
      <w:rPr>
        <w:rFonts w:ascii="Wingdings 2" w:hAnsi="Wingdings 2" w:cs="StarSymbol"/>
        <w:sz w:val="18"/>
        <w:szCs w:val="18"/>
      </w:rPr>
    </w:lvl>
    <w:lvl w:ilvl="5">
      <w:start w:val="1"/>
      <w:numFmt w:val="bullet"/>
      <w:lvlText w:val="■"/>
      <w:lvlJc w:val="left"/>
      <w:pPr>
        <w:tabs>
          <w:tab w:val="num" w:pos="8823"/>
        </w:tabs>
        <w:ind w:left="8823" w:hanging="360"/>
      </w:pPr>
      <w:rPr>
        <w:rFonts w:ascii="StarSymbol" w:hAnsi="StarSymbol" w:cs="StarSymbol"/>
        <w:sz w:val="18"/>
        <w:szCs w:val="18"/>
      </w:rPr>
    </w:lvl>
    <w:lvl w:ilvl="6">
      <w:start w:val="1"/>
      <w:numFmt w:val="bullet"/>
      <w:lvlText w:val=""/>
      <w:lvlJc w:val="left"/>
      <w:pPr>
        <w:tabs>
          <w:tab w:val="num" w:pos="9183"/>
        </w:tabs>
        <w:ind w:left="9183" w:hanging="360"/>
      </w:pPr>
      <w:rPr>
        <w:rFonts w:ascii="Wingdings" w:hAnsi="Wingdings"/>
      </w:rPr>
    </w:lvl>
    <w:lvl w:ilvl="7">
      <w:start w:val="1"/>
      <w:numFmt w:val="bullet"/>
      <w:lvlText w:val=""/>
      <w:lvlJc w:val="left"/>
      <w:pPr>
        <w:tabs>
          <w:tab w:val="num" w:pos="9543"/>
        </w:tabs>
        <w:ind w:left="9543" w:hanging="360"/>
      </w:pPr>
      <w:rPr>
        <w:rFonts w:ascii="Wingdings 2" w:hAnsi="Wingdings 2" w:cs="StarSymbol"/>
        <w:sz w:val="18"/>
        <w:szCs w:val="18"/>
      </w:rPr>
    </w:lvl>
    <w:lvl w:ilvl="8">
      <w:start w:val="1"/>
      <w:numFmt w:val="bullet"/>
      <w:lvlText w:val="■"/>
      <w:lvlJc w:val="left"/>
      <w:pPr>
        <w:tabs>
          <w:tab w:val="num" w:pos="9903"/>
        </w:tabs>
        <w:ind w:left="9903" w:hanging="360"/>
      </w:pPr>
      <w:rPr>
        <w:rFonts w:ascii="StarSymbol" w:hAnsi="StarSymbol" w:cs="StarSymbol"/>
        <w:sz w:val="18"/>
        <w:szCs w:val="18"/>
      </w:rPr>
    </w:lvl>
  </w:abstractNum>
  <w:abstractNum w:abstractNumId="64">
    <w:nsid w:val="39A64B4B"/>
    <w:multiLevelType w:val="hybridMultilevel"/>
    <w:tmpl w:val="81F63F0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39B349A5"/>
    <w:multiLevelType w:val="multilevel"/>
    <w:tmpl w:val="FA52AA66"/>
    <w:lvl w:ilvl="0">
      <w:start w:val="1"/>
      <w:numFmt w:val="decimal"/>
      <w:lvlText w:val="%1."/>
      <w:lvlJc w:val="left"/>
      <w:pPr>
        <w:ind w:left="360" w:hanging="360"/>
      </w:pPr>
      <w:rPr>
        <w:rFonts w:hint="default"/>
        <w:b w:val="0"/>
      </w:rPr>
    </w:lvl>
    <w:lvl w:ilvl="1">
      <w:start w:val="1"/>
      <w:numFmt w:val="decimal"/>
      <w:lvlText w:val="%1.%2."/>
      <w:lvlJc w:val="left"/>
      <w:pPr>
        <w:ind w:left="2062" w:hanging="360"/>
      </w:pPr>
      <w:rPr>
        <w:rFonts w:hint="default"/>
        <w:b/>
      </w:rPr>
    </w:lvl>
    <w:lvl w:ilvl="2">
      <w:start w:val="1"/>
      <w:numFmt w:val="decimal"/>
      <w:lvlText w:val="%1.%2.%3."/>
      <w:lvlJc w:val="left"/>
      <w:pPr>
        <w:ind w:left="7383"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6">
    <w:nsid w:val="3A9F2D46"/>
    <w:multiLevelType w:val="hybridMultilevel"/>
    <w:tmpl w:val="25C2C96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3CAF3A15"/>
    <w:multiLevelType w:val="multilevel"/>
    <w:tmpl w:val="14069394"/>
    <w:lvl w:ilvl="0">
      <w:start w:val="3"/>
      <w:numFmt w:val="decimal"/>
      <w:lvlText w:val="%1."/>
      <w:lvlJc w:val="left"/>
      <w:pPr>
        <w:ind w:left="360" w:hanging="360"/>
      </w:pPr>
      <w:rPr>
        <w:rFonts w:hint="default"/>
      </w:rPr>
    </w:lvl>
    <w:lvl w:ilvl="1">
      <w:start w:val="1"/>
      <w:numFmt w:val="decimal"/>
      <w:lvlText w:val="3.%2."/>
      <w:lvlJc w:val="left"/>
      <w:pPr>
        <w:ind w:left="2062" w:hanging="360"/>
      </w:pPr>
      <w:rPr>
        <w:rFonts w:hint="default"/>
      </w:rPr>
    </w:lvl>
    <w:lvl w:ilvl="2">
      <w:start w:val="3"/>
      <w:numFmt w:val="decimal"/>
      <w:lvlText w:val="%3.12."/>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68">
    <w:nsid w:val="3CC52258"/>
    <w:multiLevelType w:val="multilevel"/>
    <w:tmpl w:val="EDDCD87E"/>
    <w:lvl w:ilvl="0">
      <w:start w:val="3"/>
      <w:numFmt w:val="decimal"/>
      <w:lvlText w:val="%1."/>
      <w:lvlJc w:val="left"/>
      <w:pPr>
        <w:ind w:left="360" w:hanging="360"/>
      </w:pPr>
      <w:rPr>
        <w:rFonts w:hint="default"/>
      </w:rPr>
    </w:lvl>
    <w:lvl w:ilvl="1">
      <w:start w:val="1"/>
      <w:numFmt w:val="decimal"/>
      <w:lvlText w:val="3.%2."/>
      <w:lvlJc w:val="left"/>
      <w:pPr>
        <w:ind w:left="2062" w:hanging="360"/>
      </w:pPr>
      <w:rPr>
        <w:rFonts w:hint="default"/>
      </w:rPr>
    </w:lvl>
    <w:lvl w:ilvl="2">
      <w:start w:val="3"/>
      <w:numFmt w:val="decimal"/>
      <w:lvlText w:val="%3.11."/>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69">
    <w:nsid w:val="3FBB3132"/>
    <w:multiLevelType w:val="hybridMultilevel"/>
    <w:tmpl w:val="FCCCBC2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BB64DF"/>
    <w:multiLevelType w:val="hybridMultilevel"/>
    <w:tmpl w:val="8BDE4774"/>
    <w:lvl w:ilvl="0" w:tplc="3E28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35B3E08"/>
    <w:multiLevelType w:val="multilevel"/>
    <w:tmpl w:val="C044AC7A"/>
    <w:lvl w:ilvl="0">
      <w:start w:val="1"/>
      <w:numFmt w:val="decimal"/>
      <w:lvlText w:val="%1."/>
      <w:lvlJc w:val="left"/>
      <w:pPr>
        <w:ind w:left="360" w:hanging="360"/>
      </w:pPr>
      <w:rPr>
        <w:rFonts w:hint="default"/>
      </w:rPr>
    </w:lvl>
    <w:lvl w:ilvl="1">
      <w:start w:val="5"/>
      <w:numFmt w:val="decimal"/>
      <w:lvlText w:val="2.%2."/>
      <w:lvlJc w:val="left"/>
      <w:pPr>
        <w:ind w:left="2062" w:hanging="360"/>
      </w:pPr>
      <w:rPr>
        <w:rFonts w:hint="default"/>
      </w:rPr>
    </w:lvl>
    <w:lvl w:ilvl="2">
      <w:start w:val="1"/>
      <w:numFmt w:val="decimal"/>
      <w:lvlText w:val="2.9.%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2">
    <w:nsid w:val="44DF7373"/>
    <w:multiLevelType w:val="multilevel"/>
    <w:tmpl w:val="3790D7B6"/>
    <w:lvl w:ilvl="0">
      <w:start w:val="3"/>
      <w:numFmt w:val="decimal"/>
      <w:lvlText w:val="%1."/>
      <w:lvlJc w:val="left"/>
      <w:pPr>
        <w:ind w:left="360" w:hanging="360"/>
      </w:pPr>
      <w:rPr>
        <w:rFonts w:hint="default"/>
      </w:rPr>
    </w:lvl>
    <w:lvl w:ilvl="1">
      <w:start w:val="1"/>
      <w:numFmt w:val="decimal"/>
      <w:lvlText w:val="3.%2."/>
      <w:lvlJc w:val="left"/>
      <w:pPr>
        <w:ind w:left="2062" w:hanging="360"/>
      </w:pPr>
      <w:rPr>
        <w:rFonts w:hint="default"/>
      </w:rPr>
    </w:lvl>
    <w:lvl w:ilvl="2">
      <w:start w:val="3"/>
      <w:numFmt w:val="decimal"/>
      <w:lvlText w:val="%3.14."/>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3">
    <w:nsid w:val="45051F53"/>
    <w:multiLevelType w:val="multilevel"/>
    <w:tmpl w:val="937435A8"/>
    <w:lvl w:ilvl="0">
      <w:start w:val="4"/>
      <w:numFmt w:val="decimal"/>
      <w:lvlText w:val="%1."/>
      <w:lvlJc w:val="left"/>
      <w:pPr>
        <w:ind w:left="720" w:hanging="360"/>
      </w:pPr>
      <w:rPr>
        <w:rFonts w:hint="default"/>
      </w:rPr>
    </w:lvl>
    <w:lvl w:ilvl="1">
      <w:start w:val="7"/>
      <w:numFmt w:val="decimal"/>
      <w:lvlText w:val="%2.4."/>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abstractNum w:abstractNumId="74">
    <w:nsid w:val="4A364DA7"/>
    <w:multiLevelType w:val="hybridMultilevel"/>
    <w:tmpl w:val="795076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4BCD4E22"/>
    <w:multiLevelType w:val="multilevel"/>
    <w:tmpl w:val="A364DECA"/>
    <w:lvl w:ilvl="0">
      <w:start w:val="1"/>
      <w:numFmt w:val="decimal"/>
      <w:lvlText w:val="%1."/>
      <w:lvlJc w:val="left"/>
      <w:pPr>
        <w:ind w:left="360" w:hanging="360"/>
      </w:pPr>
      <w:rPr>
        <w:rFonts w:hint="default"/>
      </w:rPr>
    </w:lvl>
    <w:lvl w:ilvl="1">
      <w:start w:val="10"/>
      <w:numFmt w:val="decimal"/>
      <w:lvlText w:val="2.%2."/>
      <w:lvlJc w:val="left"/>
      <w:pPr>
        <w:ind w:left="2062" w:hanging="360"/>
      </w:pPr>
      <w:rPr>
        <w:rFonts w:hint="default"/>
      </w:rPr>
    </w:lvl>
    <w:lvl w:ilvl="2">
      <w:start w:val="1"/>
      <w:numFmt w:val="decimal"/>
      <w:lvlText w:val="2.9.%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6">
    <w:nsid w:val="4CC2754D"/>
    <w:multiLevelType w:val="hybridMultilevel"/>
    <w:tmpl w:val="D7BE565A"/>
    <w:lvl w:ilvl="0" w:tplc="3A3A2E9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4DC127A1"/>
    <w:multiLevelType w:val="hybridMultilevel"/>
    <w:tmpl w:val="23E0C5C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4F8867CE"/>
    <w:multiLevelType w:val="multilevel"/>
    <w:tmpl w:val="10BA2456"/>
    <w:lvl w:ilvl="0">
      <w:start w:val="1"/>
      <w:numFmt w:val="decimal"/>
      <w:lvlText w:val="%1."/>
      <w:lvlJc w:val="left"/>
      <w:pPr>
        <w:ind w:left="360" w:hanging="360"/>
      </w:pPr>
      <w:rPr>
        <w:rFonts w:hint="default"/>
        <w:sz w:val="22"/>
      </w:rPr>
    </w:lvl>
    <w:lvl w:ilvl="1">
      <w:start w:val="4"/>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79">
    <w:nsid w:val="506C0D5B"/>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0">
    <w:nsid w:val="523A43E7"/>
    <w:multiLevelType w:val="hybridMultilevel"/>
    <w:tmpl w:val="B322B698"/>
    <w:lvl w:ilvl="0" w:tplc="023E76BE">
      <w:start w:val="1"/>
      <w:numFmt w:val="bullet"/>
      <w:lvlText w:val=""/>
      <w:lvlJc w:val="left"/>
      <w:pPr>
        <w:ind w:left="720" w:hanging="360"/>
      </w:pPr>
      <w:rPr>
        <w:rFonts w:ascii="Symbol" w:hAnsi="Symbol" w:hint="default"/>
      </w:rPr>
    </w:lvl>
    <w:lvl w:ilvl="1" w:tplc="023E76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55850BD"/>
    <w:multiLevelType w:val="multilevel"/>
    <w:tmpl w:val="C6A8AFBE"/>
    <w:lvl w:ilvl="0">
      <w:start w:val="3"/>
      <w:numFmt w:val="decimal"/>
      <w:lvlText w:val="%1."/>
      <w:lvlJc w:val="left"/>
      <w:pPr>
        <w:ind w:left="360" w:hanging="360"/>
      </w:pPr>
      <w:rPr>
        <w:rFonts w:hint="default"/>
      </w:rPr>
    </w:lvl>
    <w:lvl w:ilvl="1">
      <w:start w:val="1"/>
      <w:numFmt w:val="decimal"/>
      <w:lvlText w:val="2.%2."/>
      <w:lvlJc w:val="left"/>
      <w:pPr>
        <w:ind w:left="2062" w:hanging="360"/>
      </w:pPr>
      <w:rPr>
        <w:rFonts w:hint="default"/>
      </w:rPr>
    </w:lvl>
    <w:lvl w:ilvl="2">
      <w:start w:val="1"/>
      <w:numFmt w:val="decimal"/>
      <w:lvlText w:val="2.10.%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82">
    <w:nsid w:val="567C1DBC"/>
    <w:multiLevelType w:val="hybridMultilevel"/>
    <w:tmpl w:val="16C61B7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9671F0"/>
    <w:multiLevelType w:val="hybridMultilevel"/>
    <w:tmpl w:val="71C63C3E"/>
    <w:lvl w:ilvl="0" w:tplc="D898FE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583D5E12"/>
    <w:multiLevelType w:val="hybridMultilevel"/>
    <w:tmpl w:val="4EC2B7FE"/>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59AB41A6"/>
    <w:multiLevelType w:val="multilevel"/>
    <w:tmpl w:val="5DC6CC8C"/>
    <w:lvl w:ilvl="0">
      <w:start w:val="3"/>
      <w:numFmt w:val="decimal"/>
      <w:lvlText w:val="%1."/>
      <w:lvlJc w:val="left"/>
      <w:pPr>
        <w:ind w:left="360" w:hanging="360"/>
      </w:pPr>
      <w:rPr>
        <w:rFonts w:hint="default"/>
      </w:rPr>
    </w:lvl>
    <w:lvl w:ilvl="1">
      <w:start w:val="1"/>
      <w:numFmt w:val="decimal"/>
      <w:lvlText w:val="3.%2."/>
      <w:lvlJc w:val="left"/>
      <w:pPr>
        <w:ind w:left="2062" w:hanging="360"/>
      </w:pPr>
      <w:rPr>
        <w:rFonts w:hint="default"/>
      </w:rPr>
    </w:lvl>
    <w:lvl w:ilvl="2">
      <w:start w:val="3"/>
      <w:numFmt w:val="decimal"/>
      <w:lvlText w:val="%3.1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86">
    <w:nsid w:val="5A216CB7"/>
    <w:multiLevelType w:val="multilevel"/>
    <w:tmpl w:val="E2903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7">
    <w:nsid w:val="5B9C44E5"/>
    <w:multiLevelType w:val="multilevel"/>
    <w:tmpl w:val="8BDA91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8">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5CDD5E20"/>
    <w:multiLevelType w:val="multilevel"/>
    <w:tmpl w:val="696833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0">
    <w:nsid w:val="602F3C0B"/>
    <w:multiLevelType w:val="hybridMultilevel"/>
    <w:tmpl w:val="74369BB2"/>
    <w:lvl w:ilvl="0" w:tplc="D898FE0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1">
    <w:nsid w:val="60810B7E"/>
    <w:multiLevelType w:val="hybridMultilevel"/>
    <w:tmpl w:val="B1F47D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60D16D3B"/>
    <w:multiLevelType w:val="hybridMultilevel"/>
    <w:tmpl w:val="5F1C1720"/>
    <w:lvl w:ilvl="0" w:tplc="0000000D">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2E35762"/>
    <w:multiLevelType w:val="hybridMultilevel"/>
    <w:tmpl w:val="327AD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579202A"/>
    <w:multiLevelType w:val="multilevel"/>
    <w:tmpl w:val="213C5BC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95">
    <w:nsid w:val="668B2BE8"/>
    <w:multiLevelType w:val="hybridMultilevel"/>
    <w:tmpl w:val="60286BE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672D64AB"/>
    <w:multiLevelType w:val="hybridMultilevel"/>
    <w:tmpl w:val="9F66A2FE"/>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6886284A"/>
    <w:multiLevelType w:val="hybridMultilevel"/>
    <w:tmpl w:val="CB180E88"/>
    <w:lvl w:ilvl="0" w:tplc="00000003">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8">
    <w:nsid w:val="68CA6085"/>
    <w:multiLevelType w:val="hybridMultilevel"/>
    <w:tmpl w:val="61764706"/>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9">
    <w:nsid w:val="69BA5575"/>
    <w:multiLevelType w:val="hybridMultilevel"/>
    <w:tmpl w:val="84121A58"/>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A244084"/>
    <w:multiLevelType w:val="multilevel"/>
    <w:tmpl w:val="8FD2FB5C"/>
    <w:lvl w:ilvl="0">
      <w:start w:val="3"/>
      <w:numFmt w:val="decimal"/>
      <w:lvlText w:val="%1."/>
      <w:lvlJc w:val="left"/>
      <w:pPr>
        <w:ind w:left="360" w:hanging="360"/>
      </w:pPr>
      <w:rPr>
        <w:rFonts w:hint="default"/>
      </w:rPr>
    </w:lvl>
    <w:lvl w:ilvl="1">
      <w:start w:val="1"/>
      <w:numFmt w:val="decimal"/>
      <w:lvlText w:val="3.%2."/>
      <w:lvlJc w:val="left"/>
      <w:pPr>
        <w:ind w:left="2062" w:hanging="360"/>
      </w:pPr>
      <w:rPr>
        <w:rFonts w:hint="default"/>
      </w:rPr>
    </w:lvl>
    <w:lvl w:ilvl="2">
      <w:start w:val="3"/>
      <w:numFmt w:val="decimal"/>
      <w:lvlText w:val="%3.9."/>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01">
    <w:nsid w:val="6A4238C0"/>
    <w:multiLevelType w:val="hybridMultilevel"/>
    <w:tmpl w:val="9AC0434E"/>
    <w:lvl w:ilvl="0" w:tplc="24785348">
      <w:start w:val="1"/>
      <w:numFmt w:val="decimal"/>
      <w:lvlText w:val="%1."/>
      <w:lvlJc w:val="left"/>
      <w:pPr>
        <w:ind w:left="523" w:hanging="360"/>
      </w:pPr>
      <w:rPr>
        <w:sz w:val="22"/>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102">
    <w:nsid w:val="6ACF51DF"/>
    <w:multiLevelType w:val="hybridMultilevel"/>
    <w:tmpl w:val="4F36583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6ACF5849"/>
    <w:multiLevelType w:val="hybridMultilevel"/>
    <w:tmpl w:val="F2205DDE"/>
    <w:lvl w:ilvl="0" w:tplc="8B1AE4AE">
      <w:start w:val="1"/>
      <w:numFmt w:val="bullet"/>
      <w:lvlText w:val=""/>
      <w:lvlJc w:val="left"/>
      <w:pPr>
        <w:ind w:left="720" w:hanging="360"/>
      </w:pPr>
      <w:rPr>
        <w:rFonts w:ascii="Symbol" w:hAnsi="Symbol" w:cs="Star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C71040C"/>
    <w:multiLevelType w:val="hybridMultilevel"/>
    <w:tmpl w:val="F962A9DE"/>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5">
    <w:nsid w:val="6CFF3D29"/>
    <w:multiLevelType w:val="hybridMultilevel"/>
    <w:tmpl w:val="0BBA47BE"/>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6D6A5BBB"/>
    <w:multiLevelType w:val="hybridMultilevel"/>
    <w:tmpl w:val="D7B2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DB33463"/>
    <w:multiLevelType w:val="multilevel"/>
    <w:tmpl w:val="D24A14A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08">
    <w:nsid w:val="6E1E4457"/>
    <w:multiLevelType w:val="multilevel"/>
    <w:tmpl w:val="E864F928"/>
    <w:lvl w:ilvl="0">
      <w:start w:val="1"/>
      <w:numFmt w:val="decimal"/>
      <w:lvlText w:val="%1."/>
      <w:lvlJc w:val="left"/>
      <w:pPr>
        <w:ind w:left="360" w:hanging="360"/>
      </w:pPr>
      <w:rPr>
        <w:rFonts w:hint="default"/>
      </w:rPr>
    </w:lvl>
    <w:lvl w:ilvl="1">
      <w:start w:val="5"/>
      <w:numFmt w:val="decimal"/>
      <w:lvlText w:val="2.%2."/>
      <w:lvlJc w:val="left"/>
      <w:pPr>
        <w:ind w:left="2062" w:hanging="360"/>
      </w:pPr>
      <w:rPr>
        <w:rFonts w:hint="default"/>
      </w:rPr>
    </w:lvl>
    <w:lvl w:ilvl="2">
      <w:start w:val="1"/>
      <w:numFmt w:val="decimal"/>
      <w:lvlText w:val="2.7.%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09">
    <w:nsid w:val="6E29721C"/>
    <w:multiLevelType w:val="multilevel"/>
    <w:tmpl w:val="E960BFB2"/>
    <w:lvl w:ilvl="0">
      <w:start w:val="1"/>
      <w:numFmt w:val="decimal"/>
      <w:lvlText w:val="%1."/>
      <w:lvlJc w:val="left"/>
      <w:pPr>
        <w:ind w:left="360" w:hanging="360"/>
      </w:pPr>
      <w:rPr>
        <w:rFonts w:hint="default"/>
      </w:rPr>
    </w:lvl>
    <w:lvl w:ilvl="1">
      <w:start w:val="10"/>
      <w:numFmt w:val="decimal"/>
      <w:lvlText w:val="2.%2."/>
      <w:lvlJc w:val="left"/>
      <w:pPr>
        <w:ind w:left="2062" w:hanging="360"/>
      </w:pPr>
      <w:rPr>
        <w:rFonts w:hint="default"/>
      </w:rPr>
    </w:lvl>
    <w:lvl w:ilvl="2">
      <w:start w:val="1"/>
      <w:numFmt w:val="decimal"/>
      <w:lvlText w:val="2.10.%3."/>
      <w:lvlJc w:val="left"/>
      <w:pPr>
        <w:ind w:left="3698" w:hanging="720"/>
      </w:pPr>
      <w:rPr>
        <w:rFonts w:hint="default"/>
        <w:b/>
      </w:rPr>
    </w:lvl>
    <w:lvl w:ilvl="3">
      <w:start w:val="1"/>
      <w:numFmt w:val="decimal"/>
      <w:lvlText w:val="2.10.1.%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10">
    <w:nsid w:val="6F457BDC"/>
    <w:multiLevelType w:val="multilevel"/>
    <w:tmpl w:val="1FD0F7D6"/>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16E6602"/>
    <w:multiLevelType w:val="multilevel"/>
    <w:tmpl w:val="6166F752"/>
    <w:lvl w:ilvl="0">
      <w:start w:val="1"/>
      <w:numFmt w:val="bullet"/>
      <w:lvlText w:val=""/>
      <w:lvlJc w:val="left"/>
      <w:pPr>
        <w:tabs>
          <w:tab w:val="num" w:pos="644"/>
        </w:tabs>
        <w:ind w:left="644"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24225AC"/>
    <w:multiLevelType w:val="hybridMultilevel"/>
    <w:tmpl w:val="E124A96E"/>
    <w:lvl w:ilvl="0" w:tplc="43F2E5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3">
    <w:nsid w:val="72BC5797"/>
    <w:multiLevelType w:val="hybridMultilevel"/>
    <w:tmpl w:val="37066810"/>
    <w:lvl w:ilvl="0" w:tplc="9880FD82">
      <w:start w:val="1"/>
      <w:numFmt w:val="decimal"/>
      <w:pStyle w:val="1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2D47A03"/>
    <w:multiLevelType w:val="hybridMultilevel"/>
    <w:tmpl w:val="47724310"/>
    <w:lvl w:ilvl="0" w:tplc="9A82EF4C">
      <w:start w:val="1"/>
      <w:numFmt w:val="bullet"/>
      <w:lvlText w:val=""/>
      <w:lvlJc w:val="left"/>
      <w:pPr>
        <w:ind w:left="720" w:hanging="360"/>
      </w:pPr>
      <w:rPr>
        <w:rFonts w:ascii="Symbol" w:hAnsi="Symbol" w:hint="default"/>
      </w:rPr>
    </w:lvl>
    <w:lvl w:ilvl="1" w:tplc="0419000F">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793D701E"/>
    <w:multiLevelType w:val="hybridMultilevel"/>
    <w:tmpl w:val="EFD2EF2C"/>
    <w:lvl w:ilvl="0" w:tplc="D898F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C075B09"/>
    <w:multiLevelType w:val="hybridMultilevel"/>
    <w:tmpl w:val="504E2A2A"/>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89"/>
  </w:num>
  <w:num w:numId="2">
    <w:abstractNumId w:val="63"/>
  </w:num>
  <w:num w:numId="3">
    <w:abstractNumId w:val="24"/>
  </w:num>
  <w:num w:numId="4">
    <w:abstractNumId w:val="95"/>
  </w:num>
  <w:num w:numId="5">
    <w:abstractNumId w:val="46"/>
  </w:num>
  <w:num w:numId="6">
    <w:abstractNumId w:val="53"/>
  </w:num>
  <w:num w:numId="7">
    <w:abstractNumId w:val="98"/>
  </w:num>
  <w:num w:numId="8">
    <w:abstractNumId w:val="33"/>
  </w:num>
  <w:num w:numId="9">
    <w:abstractNumId w:val="37"/>
  </w:num>
  <w:num w:numId="10">
    <w:abstractNumId w:val="61"/>
  </w:num>
  <w:num w:numId="11">
    <w:abstractNumId w:val="82"/>
  </w:num>
  <w:num w:numId="12">
    <w:abstractNumId w:val="65"/>
  </w:num>
  <w:num w:numId="13">
    <w:abstractNumId w:val="102"/>
  </w:num>
  <w:num w:numId="14">
    <w:abstractNumId w:val="41"/>
  </w:num>
  <w:num w:numId="15">
    <w:abstractNumId w:val="92"/>
  </w:num>
  <w:num w:numId="16">
    <w:abstractNumId w:val="47"/>
  </w:num>
  <w:num w:numId="17">
    <w:abstractNumId w:val="112"/>
  </w:num>
  <w:num w:numId="18">
    <w:abstractNumId w:val="62"/>
  </w:num>
  <w:num w:numId="19">
    <w:abstractNumId w:val="42"/>
  </w:num>
  <w:num w:numId="20">
    <w:abstractNumId w:val="30"/>
  </w:num>
  <w:num w:numId="21">
    <w:abstractNumId w:val="64"/>
  </w:num>
  <w:num w:numId="22">
    <w:abstractNumId w:val="57"/>
  </w:num>
  <w:num w:numId="23">
    <w:abstractNumId w:val="113"/>
  </w:num>
  <w:num w:numId="24">
    <w:abstractNumId w:val="39"/>
  </w:num>
  <w:num w:numId="25">
    <w:abstractNumId w:val="84"/>
  </w:num>
  <w:num w:numId="26">
    <w:abstractNumId w:val="35"/>
  </w:num>
  <w:num w:numId="27">
    <w:abstractNumId w:val="70"/>
  </w:num>
  <w:num w:numId="28">
    <w:abstractNumId w:val="34"/>
  </w:num>
  <w:num w:numId="29">
    <w:abstractNumId w:val="15"/>
  </w:num>
  <w:num w:numId="30">
    <w:abstractNumId w:val="40"/>
  </w:num>
  <w:num w:numId="31">
    <w:abstractNumId w:val="20"/>
  </w:num>
  <w:num w:numId="32">
    <w:abstractNumId w:val="77"/>
  </w:num>
  <w:num w:numId="33">
    <w:abstractNumId w:val="38"/>
  </w:num>
  <w:num w:numId="34">
    <w:abstractNumId w:val="107"/>
  </w:num>
  <w:num w:numId="35">
    <w:abstractNumId w:val="13"/>
  </w:num>
  <w:num w:numId="36">
    <w:abstractNumId w:val="80"/>
  </w:num>
  <w:num w:numId="37">
    <w:abstractNumId w:val="17"/>
  </w:num>
  <w:num w:numId="38">
    <w:abstractNumId w:val="103"/>
  </w:num>
  <w:num w:numId="39">
    <w:abstractNumId w:val="110"/>
  </w:num>
  <w:num w:numId="40">
    <w:abstractNumId w:val="59"/>
  </w:num>
  <w:num w:numId="41">
    <w:abstractNumId w:val="115"/>
  </w:num>
  <w:num w:numId="42">
    <w:abstractNumId w:val="25"/>
  </w:num>
  <w:num w:numId="43">
    <w:abstractNumId w:val="55"/>
  </w:num>
  <w:num w:numId="44">
    <w:abstractNumId w:val="105"/>
  </w:num>
  <w:num w:numId="45">
    <w:abstractNumId w:val="93"/>
  </w:num>
  <w:num w:numId="46">
    <w:abstractNumId w:val="83"/>
  </w:num>
  <w:num w:numId="47">
    <w:abstractNumId w:val="21"/>
  </w:num>
  <w:num w:numId="48">
    <w:abstractNumId w:val="90"/>
  </w:num>
  <w:num w:numId="49">
    <w:abstractNumId w:val="116"/>
  </w:num>
  <w:num w:numId="50">
    <w:abstractNumId w:val="104"/>
  </w:num>
  <w:num w:numId="51">
    <w:abstractNumId w:val="106"/>
  </w:num>
  <w:num w:numId="52">
    <w:abstractNumId w:val="36"/>
  </w:num>
  <w:num w:numId="53">
    <w:abstractNumId w:val="9"/>
  </w:num>
  <w:num w:numId="54">
    <w:abstractNumId w:val="10"/>
  </w:num>
  <w:num w:numId="55">
    <w:abstractNumId w:val="7"/>
  </w:num>
  <w:num w:numId="56">
    <w:abstractNumId w:val="2"/>
  </w:num>
  <w:num w:numId="57">
    <w:abstractNumId w:val="114"/>
  </w:num>
  <w:num w:numId="58">
    <w:abstractNumId w:val="22"/>
  </w:num>
  <w:num w:numId="59">
    <w:abstractNumId w:val="88"/>
  </w:num>
  <w:num w:numId="60">
    <w:abstractNumId w:val="79"/>
  </w:num>
  <w:num w:numId="61">
    <w:abstractNumId w:val="52"/>
  </w:num>
  <w:num w:numId="62">
    <w:abstractNumId w:val="78"/>
  </w:num>
  <w:num w:numId="63">
    <w:abstractNumId w:val="51"/>
  </w:num>
  <w:num w:numId="64">
    <w:abstractNumId w:val="101"/>
  </w:num>
  <w:num w:numId="65">
    <w:abstractNumId w:val="29"/>
  </w:num>
  <w:num w:numId="66">
    <w:abstractNumId w:val="74"/>
  </w:num>
  <w:num w:numId="67">
    <w:abstractNumId w:val="5"/>
  </w:num>
  <w:num w:numId="68">
    <w:abstractNumId w:val="26"/>
  </w:num>
  <w:num w:numId="69">
    <w:abstractNumId w:val="23"/>
  </w:num>
  <w:num w:numId="70">
    <w:abstractNumId w:val="14"/>
  </w:num>
  <w:num w:numId="71">
    <w:abstractNumId w:val="28"/>
  </w:num>
  <w:num w:numId="72">
    <w:abstractNumId w:val="86"/>
  </w:num>
  <w:num w:numId="73">
    <w:abstractNumId w:val="87"/>
  </w:num>
  <w:num w:numId="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num>
  <w:num w:numId="76">
    <w:abstractNumId w:val="54"/>
  </w:num>
  <w:num w:numId="77">
    <w:abstractNumId w:val="4"/>
  </w:num>
  <w:num w:numId="78">
    <w:abstractNumId w:val="50"/>
  </w:num>
  <w:num w:numId="79">
    <w:abstractNumId w:val="94"/>
  </w:num>
  <w:num w:numId="80">
    <w:abstractNumId w:val="56"/>
  </w:num>
  <w:num w:numId="81">
    <w:abstractNumId w:val="32"/>
  </w:num>
  <w:num w:numId="82">
    <w:abstractNumId w:val="69"/>
  </w:num>
  <w:num w:numId="83">
    <w:abstractNumId w:val="31"/>
  </w:num>
  <w:num w:numId="84">
    <w:abstractNumId w:val="16"/>
  </w:num>
  <w:num w:numId="85">
    <w:abstractNumId w:val="45"/>
  </w:num>
  <w:num w:numId="86">
    <w:abstractNumId w:val="66"/>
  </w:num>
  <w:num w:numId="87">
    <w:abstractNumId w:val="111"/>
  </w:num>
  <w:num w:numId="88">
    <w:abstractNumId w:val="43"/>
  </w:num>
  <w:num w:numId="89">
    <w:abstractNumId w:val="48"/>
  </w:num>
  <w:num w:numId="90">
    <w:abstractNumId w:val="27"/>
  </w:num>
  <w:num w:numId="91">
    <w:abstractNumId w:val="76"/>
  </w:num>
  <w:num w:numId="92">
    <w:abstractNumId w:val="58"/>
  </w:num>
  <w:num w:numId="93">
    <w:abstractNumId w:val="96"/>
  </w:num>
  <w:num w:numId="94">
    <w:abstractNumId w:val="81"/>
  </w:num>
  <w:num w:numId="95">
    <w:abstractNumId w:val="100"/>
  </w:num>
  <w:num w:numId="96">
    <w:abstractNumId w:val="18"/>
  </w:num>
  <w:num w:numId="97">
    <w:abstractNumId w:val="68"/>
  </w:num>
  <w:num w:numId="98">
    <w:abstractNumId w:val="67"/>
  </w:num>
  <w:num w:numId="99">
    <w:abstractNumId w:val="85"/>
  </w:num>
  <w:num w:numId="100">
    <w:abstractNumId w:val="72"/>
  </w:num>
  <w:num w:numId="101">
    <w:abstractNumId w:val="12"/>
  </w:num>
  <w:num w:numId="102">
    <w:abstractNumId w:val="99"/>
  </w:num>
  <w:num w:numId="103">
    <w:abstractNumId w:val="60"/>
  </w:num>
  <w:num w:numId="104">
    <w:abstractNumId w:val="73"/>
  </w:num>
  <w:num w:numId="105">
    <w:abstractNumId w:val="44"/>
  </w:num>
  <w:num w:numId="106">
    <w:abstractNumId w:val="19"/>
  </w:num>
  <w:num w:numId="107">
    <w:abstractNumId w:val="108"/>
  </w:num>
  <w:num w:numId="108">
    <w:abstractNumId w:val="71"/>
  </w:num>
  <w:num w:numId="109">
    <w:abstractNumId w:val="75"/>
  </w:num>
  <w:num w:numId="110">
    <w:abstractNumId w:val="109"/>
  </w:num>
  <w:num w:numId="1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6066"/>
  </w:hdrShapeDefaults>
  <w:footnotePr>
    <w:footnote w:id="-1"/>
    <w:footnote w:id="0"/>
  </w:footnotePr>
  <w:endnotePr>
    <w:endnote w:id="-1"/>
    <w:endnote w:id="0"/>
  </w:endnotePr>
  <w:compat/>
  <w:rsids>
    <w:rsidRoot w:val="000355D8"/>
    <w:rsid w:val="000000E4"/>
    <w:rsid w:val="000000F9"/>
    <w:rsid w:val="000003ED"/>
    <w:rsid w:val="000005B6"/>
    <w:rsid w:val="000007B5"/>
    <w:rsid w:val="000009B1"/>
    <w:rsid w:val="00000F58"/>
    <w:rsid w:val="00001645"/>
    <w:rsid w:val="000017E9"/>
    <w:rsid w:val="000017FF"/>
    <w:rsid w:val="00001AEF"/>
    <w:rsid w:val="0000216F"/>
    <w:rsid w:val="0000258E"/>
    <w:rsid w:val="00002841"/>
    <w:rsid w:val="00002CBC"/>
    <w:rsid w:val="00002E14"/>
    <w:rsid w:val="00002ECF"/>
    <w:rsid w:val="00002F0A"/>
    <w:rsid w:val="0000345B"/>
    <w:rsid w:val="00003868"/>
    <w:rsid w:val="00003947"/>
    <w:rsid w:val="00003C14"/>
    <w:rsid w:val="00003D20"/>
    <w:rsid w:val="00003FD9"/>
    <w:rsid w:val="0000405F"/>
    <w:rsid w:val="0000409A"/>
    <w:rsid w:val="00004C3B"/>
    <w:rsid w:val="00005099"/>
    <w:rsid w:val="00005145"/>
    <w:rsid w:val="0000524C"/>
    <w:rsid w:val="00005261"/>
    <w:rsid w:val="00005415"/>
    <w:rsid w:val="00005638"/>
    <w:rsid w:val="00005A13"/>
    <w:rsid w:val="00005BA7"/>
    <w:rsid w:val="00005D2C"/>
    <w:rsid w:val="000060A5"/>
    <w:rsid w:val="00006398"/>
    <w:rsid w:val="00006405"/>
    <w:rsid w:val="000069C0"/>
    <w:rsid w:val="00006A57"/>
    <w:rsid w:val="00006CE5"/>
    <w:rsid w:val="000072F4"/>
    <w:rsid w:val="0000752F"/>
    <w:rsid w:val="000076C3"/>
    <w:rsid w:val="0000788F"/>
    <w:rsid w:val="000079A0"/>
    <w:rsid w:val="00007C5A"/>
    <w:rsid w:val="00007DF5"/>
    <w:rsid w:val="00010034"/>
    <w:rsid w:val="0001016F"/>
    <w:rsid w:val="00010282"/>
    <w:rsid w:val="00010340"/>
    <w:rsid w:val="000105CC"/>
    <w:rsid w:val="00010720"/>
    <w:rsid w:val="0001098F"/>
    <w:rsid w:val="00010BD1"/>
    <w:rsid w:val="00011470"/>
    <w:rsid w:val="0001165A"/>
    <w:rsid w:val="00011D07"/>
    <w:rsid w:val="000120A6"/>
    <w:rsid w:val="00012203"/>
    <w:rsid w:val="00012AF0"/>
    <w:rsid w:val="0001302C"/>
    <w:rsid w:val="000134BB"/>
    <w:rsid w:val="000135CA"/>
    <w:rsid w:val="00013760"/>
    <w:rsid w:val="00013AAD"/>
    <w:rsid w:val="00013B17"/>
    <w:rsid w:val="000146C6"/>
    <w:rsid w:val="000147C4"/>
    <w:rsid w:val="0001491E"/>
    <w:rsid w:val="00014BA2"/>
    <w:rsid w:val="00014E4F"/>
    <w:rsid w:val="0001529B"/>
    <w:rsid w:val="000153CF"/>
    <w:rsid w:val="00015538"/>
    <w:rsid w:val="00015574"/>
    <w:rsid w:val="00015941"/>
    <w:rsid w:val="00015A4D"/>
    <w:rsid w:val="00015E5D"/>
    <w:rsid w:val="00015E8A"/>
    <w:rsid w:val="00015F76"/>
    <w:rsid w:val="000161D5"/>
    <w:rsid w:val="00016657"/>
    <w:rsid w:val="00016AE5"/>
    <w:rsid w:val="00016ED5"/>
    <w:rsid w:val="00016FF7"/>
    <w:rsid w:val="0001720C"/>
    <w:rsid w:val="000173C5"/>
    <w:rsid w:val="000173DF"/>
    <w:rsid w:val="000173E5"/>
    <w:rsid w:val="0001793C"/>
    <w:rsid w:val="00020CA9"/>
    <w:rsid w:val="000210AB"/>
    <w:rsid w:val="0002128D"/>
    <w:rsid w:val="00021336"/>
    <w:rsid w:val="00021858"/>
    <w:rsid w:val="00021A0A"/>
    <w:rsid w:val="00021B36"/>
    <w:rsid w:val="00021D00"/>
    <w:rsid w:val="000223F6"/>
    <w:rsid w:val="0002268A"/>
    <w:rsid w:val="0002282D"/>
    <w:rsid w:val="0002283A"/>
    <w:rsid w:val="000228A2"/>
    <w:rsid w:val="00022D6B"/>
    <w:rsid w:val="00022E2A"/>
    <w:rsid w:val="00022F10"/>
    <w:rsid w:val="000230E4"/>
    <w:rsid w:val="00023377"/>
    <w:rsid w:val="000233DE"/>
    <w:rsid w:val="000234D6"/>
    <w:rsid w:val="0002369F"/>
    <w:rsid w:val="00023A2C"/>
    <w:rsid w:val="00023A6E"/>
    <w:rsid w:val="00023B8D"/>
    <w:rsid w:val="00023E75"/>
    <w:rsid w:val="00023F55"/>
    <w:rsid w:val="00023F89"/>
    <w:rsid w:val="0002401F"/>
    <w:rsid w:val="00024269"/>
    <w:rsid w:val="000242D4"/>
    <w:rsid w:val="00024734"/>
    <w:rsid w:val="00024D32"/>
    <w:rsid w:val="00024E1A"/>
    <w:rsid w:val="0002571A"/>
    <w:rsid w:val="000258FC"/>
    <w:rsid w:val="0002591B"/>
    <w:rsid w:val="00025C09"/>
    <w:rsid w:val="00025C6A"/>
    <w:rsid w:val="00026615"/>
    <w:rsid w:val="00026632"/>
    <w:rsid w:val="00026C46"/>
    <w:rsid w:val="00026DE0"/>
    <w:rsid w:val="00027451"/>
    <w:rsid w:val="000275A0"/>
    <w:rsid w:val="000276F5"/>
    <w:rsid w:val="00027991"/>
    <w:rsid w:val="00027CC5"/>
    <w:rsid w:val="00027FA3"/>
    <w:rsid w:val="000301F8"/>
    <w:rsid w:val="000307E8"/>
    <w:rsid w:val="0003090E"/>
    <w:rsid w:val="000309AB"/>
    <w:rsid w:val="00030A35"/>
    <w:rsid w:val="00030A46"/>
    <w:rsid w:val="00030B29"/>
    <w:rsid w:val="00030FD7"/>
    <w:rsid w:val="00031087"/>
    <w:rsid w:val="000312D5"/>
    <w:rsid w:val="00031473"/>
    <w:rsid w:val="00031740"/>
    <w:rsid w:val="000318F3"/>
    <w:rsid w:val="00031A0D"/>
    <w:rsid w:val="00031C61"/>
    <w:rsid w:val="00031E78"/>
    <w:rsid w:val="00031ED8"/>
    <w:rsid w:val="000327ED"/>
    <w:rsid w:val="00032971"/>
    <w:rsid w:val="00032CCC"/>
    <w:rsid w:val="000337E1"/>
    <w:rsid w:val="000339DD"/>
    <w:rsid w:val="00033B51"/>
    <w:rsid w:val="00033C62"/>
    <w:rsid w:val="00033DAA"/>
    <w:rsid w:val="00033DD6"/>
    <w:rsid w:val="00033DDE"/>
    <w:rsid w:val="000340B1"/>
    <w:rsid w:val="000345FC"/>
    <w:rsid w:val="0003481C"/>
    <w:rsid w:val="00034976"/>
    <w:rsid w:val="00034D18"/>
    <w:rsid w:val="00034D79"/>
    <w:rsid w:val="000351B0"/>
    <w:rsid w:val="000355D8"/>
    <w:rsid w:val="00035ABB"/>
    <w:rsid w:val="00035D90"/>
    <w:rsid w:val="00035EB1"/>
    <w:rsid w:val="0003677E"/>
    <w:rsid w:val="00036B7B"/>
    <w:rsid w:val="000371C6"/>
    <w:rsid w:val="000378B3"/>
    <w:rsid w:val="00037B08"/>
    <w:rsid w:val="00037E6D"/>
    <w:rsid w:val="00040953"/>
    <w:rsid w:val="00040982"/>
    <w:rsid w:val="00040AFD"/>
    <w:rsid w:val="00040BDC"/>
    <w:rsid w:val="00040DEF"/>
    <w:rsid w:val="0004120E"/>
    <w:rsid w:val="000415C7"/>
    <w:rsid w:val="000415DA"/>
    <w:rsid w:val="000419E9"/>
    <w:rsid w:val="00041A5C"/>
    <w:rsid w:val="00041D65"/>
    <w:rsid w:val="00041D96"/>
    <w:rsid w:val="00041EE4"/>
    <w:rsid w:val="000423D9"/>
    <w:rsid w:val="000425C2"/>
    <w:rsid w:val="000428CD"/>
    <w:rsid w:val="00042B7B"/>
    <w:rsid w:val="00042F9E"/>
    <w:rsid w:val="000432C0"/>
    <w:rsid w:val="0004361C"/>
    <w:rsid w:val="00043979"/>
    <w:rsid w:val="00043A9A"/>
    <w:rsid w:val="00043B00"/>
    <w:rsid w:val="00043C36"/>
    <w:rsid w:val="00043D8F"/>
    <w:rsid w:val="00043DF6"/>
    <w:rsid w:val="00043F8C"/>
    <w:rsid w:val="000442DE"/>
    <w:rsid w:val="0004435C"/>
    <w:rsid w:val="00044561"/>
    <w:rsid w:val="000447EA"/>
    <w:rsid w:val="00044AB2"/>
    <w:rsid w:val="00044E40"/>
    <w:rsid w:val="00044F13"/>
    <w:rsid w:val="00045334"/>
    <w:rsid w:val="00045383"/>
    <w:rsid w:val="0004540B"/>
    <w:rsid w:val="00045617"/>
    <w:rsid w:val="0004561C"/>
    <w:rsid w:val="000457BD"/>
    <w:rsid w:val="0004585B"/>
    <w:rsid w:val="00045DAB"/>
    <w:rsid w:val="00045EF8"/>
    <w:rsid w:val="000461E3"/>
    <w:rsid w:val="00046573"/>
    <w:rsid w:val="00046635"/>
    <w:rsid w:val="00046817"/>
    <w:rsid w:val="000468B9"/>
    <w:rsid w:val="000469E6"/>
    <w:rsid w:val="00046D21"/>
    <w:rsid w:val="00046F36"/>
    <w:rsid w:val="000470CF"/>
    <w:rsid w:val="00047135"/>
    <w:rsid w:val="000476B0"/>
    <w:rsid w:val="00047839"/>
    <w:rsid w:val="00047B2D"/>
    <w:rsid w:val="0005026B"/>
    <w:rsid w:val="00050690"/>
    <w:rsid w:val="00050960"/>
    <w:rsid w:val="00050A7E"/>
    <w:rsid w:val="000517C4"/>
    <w:rsid w:val="000517EC"/>
    <w:rsid w:val="00051BE3"/>
    <w:rsid w:val="00051C34"/>
    <w:rsid w:val="00051F32"/>
    <w:rsid w:val="00052029"/>
    <w:rsid w:val="00052307"/>
    <w:rsid w:val="00052A66"/>
    <w:rsid w:val="00052C66"/>
    <w:rsid w:val="00052CC2"/>
    <w:rsid w:val="00053166"/>
    <w:rsid w:val="000531CA"/>
    <w:rsid w:val="000533CC"/>
    <w:rsid w:val="00053476"/>
    <w:rsid w:val="00053494"/>
    <w:rsid w:val="00053525"/>
    <w:rsid w:val="000535CD"/>
    <w:rsid w:val="000539C2"/>
    <w:rsid w:val="000539F6"/>
    <w:rsid w:val="00053A12"/>
    <w:rsid w:val="00053E76"/>
    <w:rsid w:val="00053F8E"/>
    <w:rsid w:val="00054241"/>
    <w:rsid w:val="00054251"/>
    <w:rsid w:val="0005443F"/>
    <w:rsid w:val="00054916"/>
    <w:rsid w:val="0005577F"/>
    <w:rsid w:val="00055A7E"/>
    <w:rsid w:val="00055B02"/>
    <w:rsid w:val="00055CAD"/>
    <w:rsid w:val="00056627"/>
    <w:rsid w:val="000567DE"/>
    <w:rsid w:val="00056945"/>
    <w:rsid w:val="0005701F"/>
    <w:rsid w:val="0005729D"/>
    <w:rsid w:val="0005733D"/>
    <w:rsid w:val="000574F9"/>
    <w:rsid w:val="00057541"/>
    <w:rsid w:val="00057565"/>
    <w:rsid w:val="00057C91"/>
    <w:rsid w:val="00060826"/>
    <w:rsid w:val="00060CE3"/>
    <w:rsid w:val="0006140C"/>
    <w:rsid w:val="000614E3"/>
    <w:rsid w:val="0006175B"/>
    <w:rsid w:val="00061801"/>
    <w:rsid w:val="00061B28"/>
    <w:rsid w:val="00061D72"/>
    <w:rsid w:val="000627E4"/>
    <w:rsid w:val="00062D75"/>
    <w:rsid w:val="0006391A"/>
    <w:rsid w:val="00063C7E"/>
    <w:rsid w:val="00063F01"/>
    <w:rsid w:val="0006403D"/>
    <w:rsid w:val="000640E9"/>
    <w:rsid w:val="000645D5"/>
    <w:rsid w:val="0006488A"/>
    <w:rsid w:val="00064D3D"/>
    <w:rsid w:val="00064D67"/>
    <w:rsid w:val="00064E8E"/>
    <w:rsid w:val="00064F83"/>
    <w:rsid w:val="00065384"/>
    <w:rsid w:val="00065511"/>
    <w:rsid w:val="0006562A"/>
    <w:rsid w:val="00065C45"/>
    <w:rsid w:val="00065CEA"/>
    <w:rsid w:val="00066416"/>
    <w:rsid w:val="000665B1"/>
    <w:rsid w:val="00066679"/>
    <w:rsid w:val="00066696"/>
    <w:rsid w:val="00067298"/>
    <w:rsid w:val="00067419"/>
    <w:rsid w:val="00067598"/>
    <w:rsid w:val="00067892"/>
    <w:rsid w:val="00067C4E"/>
    <w:rsid w:val="00070206"/>
    <w:rsid w:val="00070680"/>
    <w:rsid w:val="000707F3"/>
    <w:rsid w:val="000708F8"/>
    <w:rsid w:val="00070B1D"/>
    <w:rsid w:val="00070BDF"/>
    <w:rsid w:val="00070D45"/>
    <w:rsid w:val="00070DEA"/>
    <w:rsid w:val="000711F3"/>
    <w:rsid w:val="0007179E"/>
    <w:rsid w:val="000717D0"/>
    <w:rsid w:val="00071859"/>
    <w:rsid w:val="00071B06"/>
    <w:rsid w:val="00071BC1"/>
    <w:rsid w:val="000723AD"/>
    <w:rsid w:val="00072652"/>
    <w:rsid w:val="00072AA1"/>
    <w:rsid w:val="00072B13"/>
    <w:rsid w:val="00072DE2"/>
    <w:rsid w:val="00073031"/>
    <w:rsid w:val="00073181"/>
    <w:rsid w:val="00073325"/>
    <w:rsid w:val="000735E7"/>
    <w:rsid w:val="00073813"/>
    <w:rsid w:val="000739B8"/>
    <w:rsid w:val="00073CB8"/>
    <w:rsid w:val="00073D21"/>
    <w:rsid w:val="00073EC9"/>
    <w:rsid w:val="00074047"/>
    <w:rsid w:val="0007443E"/>
    <w:rsid w:val="00074B1C"/>
    <w:rsid w:val="00074D2F"/>
    <w:rsid w:val="00074DFC"/>
    <w:rsid w:val="00074F22"/>
    <w:rsid w:val="00075100"/>
    <w:rsid w:val="000751CD"/>
    <w:rsid w:val="000751DA"/>
    <w:rsid w:val="000757CB"/>
    <w:rsid w:val="00075851"/>
    <w:rsid w:val="00075D2D"/>
    <w:rsid w:val="00075D88"/>
    <w:rsid w:val="00075FED"/>
    <w:rsid w:val="000760DD"/>
    <w:rsid w:val="00076225"/>
    <w:rsid w:val="000762C0"/>
    <w:rsid w:val="00076461"/>
    <w:rsid w:val="0007648A"/>
    <w:rsid w:val="000774B3"/>
    <w:rsid w:val="00077824"/>
    <w:rsid w:val="00077BCD"/>
    <w:rsid w:val="00077BDB"/>
    <w:rsid w:val="00077E7C"/>
    <w:rsid w:val="000800A8"/>
    <w:rsid w:val="0008034B"/>
    <w:rsid w:val="00080402"/>
    <w:rsid w:val="00080899"/>
    <w:rsid w:val="00080A74"/>
    <w:rsid w:val="00080F1C"/>
    <w:rsid w:val="00081177"/>
    <w:rsid w:val="0008136B"/>
    <w:rsid w:val="00081528"/>
    <w:rsid w:val="00081623"/>
    <w:rsid w:val="000817DB"/>
    <w:rsid w:val="00081B6D"/>
    <w:rsid w:val="00081DE6"/>
    <w:rsid w:val="00081E4D"/>
    <w:rsid w:val="00081F67"/>
    <w:rsid w:val="000820F1"/>
    <w:rsid w:val="0008215A"/>
    <w:rsid w:val="00082670"/>
    <w:rsid w:val="00082E6E"/>
    <w:rsid w:val="000830BC"/>
    <w:rsid w:val="000834EE"/>
    <w:rsid w:val="0008371F"/>
    <w:rsid w:val="000837D5"/>
    <w:rsid w:val="0008387D"/>
    <w:rsid w:val="00083B80"/>
    <w:rsid w:val="00083F10"/>
    <w:rsid w:val="00083F21"/>
    <w:rsid w:val="00084319"/>
    <w:rsid w:val="000843FF"/>
    <w:rsid w:val="0008459F"/>
    <w:rsid w:val="000848DE"/>
    <w:rsid w:val="00084A3C"/>
    <w:rsid w:val="00084A84"/>
    <w:rsid w:val="00084B66"/>
    <w:rsid w:val="00084ED1"/>
    <w:rsid w:val="00084F62"/>
    <w:rsid w:val="000850F6"/>
    <w:rsid w:val="00085467"/>
    <w:rsid w:val="00085923"/>
    <w:rsid w:val="000862BE"/>
    <w:rsid w:val="000862EA"/>
    <w:rsid w:val="00086492"/>
    <w:rsid w:val="00086543"/>
    <w:rsid w:val="000865C3"/>
    <w:rsid w:val="000869C9"/>
    <w:rsid w:val="00086AC0"/>
    <w:rsid w:val="00086F7D"/>
    <w:rsid w:val="000872E5"/>
    <w:rsid w:val="0008772F"/>
    <w:rsid w:val="00087FF3"/>
    <w:rsid w:val="000901AE"/>
    <w:rsid w:val="000902C5"/>
    <w:rsid w:val="00090384"/>
    <w:rsid w:val="00090917"/>
    <w:rsid w:val="00090A29"/>
    <w:rsid w:val="00090F8A"/>
    <w:rsid w:val="00090FA1"/>
    <w:rsid w:val="0009116E"/>
    <w:rsid w:val="000917E4"/>
    <w:rsid w:val="000920E7"/>
    <w:rsid w:val="000925FF"/>
    <w:rsid w:val="000926AC"/>
    <w:rsid w:val="00092700"/>
    <w:rsid w:val="00093BE1"/>
    <w:rsid w:val="00093FF4"/>
    <w:rsid w:val="00094028"/>
    <w:rsid w:val="000941C8"/>
    <w:rsid w:val="000941FE"/>
    <w:rsid w:val="0009481B"/>
    <w:rsid w:val="0009492C"/>
    <w:rsid w:val="00094A3C"/>
    <w:rsid w:val="00094E0C"/>
    <w:rsid w:val="000950A7"/>
    <w:rsid w:val="00095120"/>
    <w:rsid w:val="00095567"/>
    <w:rsid w:val="00095E03"/>
    <w:rsid w:val="00095E34"/>
    <w:rsid w:val="0009628F"/>
    <w:rsid w:val="000962BA"/>
    <w:rsid w:val="00096334"/>
    <w:rsid w:val="000964E4"/>
    <w:rsid w:val="00096B70"/>
    <w:rsid w:val="00096C2E"/>
    <w:rsid w:val="00096E00"/>
    <w:rsid w:val="00096E1C"/>
    <w:rsid w:val="00096F28"/>
    <w:rsid w:val="00097049"/>
    <w:rsid w:val="00097299"/>
    <w:rsid w:val="00097515"/>
    <w:rsid w:val="0009778A"/>
    <w:rsid w:val="0009780E"/>
    <w:rsid w:val="00097E71"/>
    <w:rsid w:val="00097F3D"/>
    <w:rsid w:val="00097F72"/>
    <w:rsid w:val="000A02FE"/>
    <w:rsid w:val="000A0581"/>
    <w:rsid w:val="000A067A"/>
    <w:rsid w:val="000A0E00"/>
    <w:rsid w:val="000A1705"/>
    <w:rsid w:val="000A1E8B"/>
    <w:rsid w:val="000A226B"/>
    <w:rsid w:val="000A237A"/>
    <w:rsid w:val="000A26C2"/>
    <w:rsid w:val="000A29EF"/>
    <w:rsid w:val="000A2CB9"/>
    <w:rsid w:val="000A2DB5"/>
    <w:rsid w:val="000A2DFE"/>
    <w:rsid w:val="000A32D1"/>
    <w:rsid w:val="000A339A"/>
    <w:rsid w:val="000A3BB8"/>
    <w:rsid w:val="000A3CC0"/>
    <w:rsid w:val="000A4058"/>
    <w:rsid w:val="000A42EA"/>
    <w:rsid w:val="000A4345"/>
    <w:rsid w:val="000A4677"/>
    <w:rsid w:val="000A47D2"/>
    <w:rsid w:val="000A497E"/>
    <w:rsid w:val="000A4D25"/>
    <w:rsid w:val="000A4F7D"/>
    <w:rsid w:val="000A52FB"/>
    <w:rsid w:val="000A5566"/>
    <w:rsid w:val="000A560D"/>
    <w:rsid w:val="000A592A"/>
    <w:rsid w:val="000A6423"/>
    <w:rsid w:val="000A64BB"/>
    <w:rsid w:val="000A6946"/>
    <w:rsid w:val="000A6B95"/>
    <w:rsid w:val="000A6CB2"/>
    <w:rsid w:val="000A6CC9"/>
    <w:rsid w:val="000A6F06"/>
    <w:rsid w:val="000A74B0"/>
    <w:rsid w:val="000A74B8"/>
    <w:rsid w:val="000A7797"/>
    <w:rsid w:val="000A7A5E"/>
    <w:rsid w:val="000B003C"/>
    <w:rsid w:val="000B0229"/>
    <w:rsid w:val="000B028A"/>
    <w:rsid w:val="000B02CE"/>
    <w:rsid w:val="000B0764"/>
    <w:rsid w:val="000B0821"/>
    <w:rsid w:val="000B0A17"/>
    <w:rsid w:val="000B0F34"/>
    <w:rsid w:val="000B1379"/>
    <w:rsid w:val="000B1433"/>
    <w:rsid w:val="000B1BBE"/>
    <w:rsid w:val="000B20C2"/>
    <w:rsid w:val="000B2101"/>
    <w:rsid w:val="000B25AF"/>
    <w:rsid w:val="000B2A8C"/>
    <w:rsid w:val="000B2CC4"/>
    <w:rsid w:val="000B2D5A"/>
    <w:rsid w:val="000B2EAE"/>
    <w:rsid w:val="000B350C"/>
    <w:rsid w:val="000B3574"/>
    <w:rsid w:val="000B3942"/>
    <w:rsid w:val="000B39E8"/>
    <w:rsid w:val="000B3BA7"/>
    <w:rsid w:val="000B3C93"/>
    <w:rsid w:val="000B3E9C"/>
    <w:rsid w:val="000B435B"/>
    <w:rsid w:val="000B4461"/>
    <w:rsid w:val="000B484F"/>
    <w:rsid w:val="000B497A"/>
    <w:rsid w:val="000B4C29"/>
    <w:rsid w:val="000B4CBE"/>
    <w:rsid w:val="000B4F86"/>
    <w:rsid w:val="000B51D6"/>
    <w:rsid w:val="000B5318"/>
    <w:rsid w:val="000B5822"/>
    <w:rsid w:val="000B582A"/>
    <w:rsid w:val="000B5AEB"/>
    <w:rsid w:val="000B5AFF"/>
    <w:rsid w:val="000B617D"/>
    <w:rsid w:val="000B6217"/>
    <w:rsid w:val="000B655E"/>
    <w:rsid w:val="000B695D"/>
    <w:rsid w:val="000B69A9"/>
    <w:rsid w:val="000B6B77"/>
    <w:rsid w:val="000B6BC2"/>
    <w:rsid w:val="000B7488"/>
    <w:rsid w:val="000B76E0"/>
    <w:rsid w:val="000B7B81"/>
    <w:rsid w:val="000B7E73"/>
    <w:rsid w:val="000C01F0"/>
    <w:rsid w:val="000C036C"/>
    <w:rsid w:val="000C045B"/>
    <w:rsid w:val="000C0613"/>
    <w:rsid w:val="000C085C"/>
    <w:rsid w:val="000C1440"/>
    <w:rsid w:val="000C1948"/>
    <w:rsid w:val="000C1A96"/>
    <w:rsid w:val="000C2001"/>
    <w:rsid w:val="000C224A"/>
    <w:rsid w:val="000C237C"/>
    <w:rsid w:val="000C2949"/>
    <w:rsid w:val="000C2B41"/>
    <w:rsid w:val="000C30F4"/>
    <w:rsid w:val="000C329B"/>
    <w:rsid w:val="000C3818"/>
    <w:rsid w:val="000C399E"/>
    <w:rsid w:val="000C3E92"/>
    <w:rsid w:val="000C4089"/>
    <w:rsid w:val="000C4307"/>
    <w:rsid w:val="000C45E3"/>
    <w:rsid w:val="000C461C"/>
    <w:rsid w:val="000C47E4"/>
    <w:rsid w:val="000C494F"/>
    <w:rsid w:val="000C4981"/>
    <w:rsid w:val="000C4996"/>
    <w:rsid w:val="000C4C63"/>
    <w:rsid w:val="000C551F"/>
    <w:rsid w:val="000C5551"/>
    <w:rsid w:val="000C55B8"/>
    <w:rsid w:val="000C58B5"/>
    <w:rsid w:val="000C5D7C"/>
    <w:rsid w:val="000C5E1B"/>
    <w:rsid w:val="000C612F"/>
    <w:rsid w:val="000C65C3"/>
    <w:rsid w:val="000C67D3"/>
    <w:rsid w:val="000C698F"/>
    <w:rsid w:val="000C6B2B"/>
    <w:rsid w:val="000C6F7C"/>
    <w:rsid w:val="000C754B"/>
    <w:rsid w:val="000C7B7E"/>
    <w:rsid w:val="000C7BF1"/>
    <w:rsid w:val="000C7D52"/>
    <w:rsid w:val="000C7DF7"/>
    <w:rsid w:val="000C7E51"/>
    <w:rsid w:val="000C7F92"/>
    <w:rsid w:val="000D032C"/>
    <w:rsid w:val="000D0B90"/>
    <w:rsid w:val="000D0CF3"/>
    <w:rsid w:val="000D0F20"/>
    <w:rsid w:val="000D1001"/>
    <w:rsid w:val="000D1248"/>
    <w:rsid w:val="000D1423"/>
    <w:rsid w:val="000D14FD"/>
    <w:rsid w:val="000D153A"/>
    <w:rsid w:val="000D161D"/>
    <w:rsid w:val="000D166D"/>
    <w:rsid w:val="000D181B"/>
    <w:rsid w:val="000D1C78"/>
    <w:rsid w:val="000D1DD7"/>
    <w:rsid w:val="000D2062"/>
    <w:rsid w:val="000D2550"/>
    <w:rsid w:val="000D2878"/>
    <w:rsid w:val="000D28AC"/>
    <w:rsid w:val="000D292D"/>
    <w:rsid w:val="000D2AA7"/>
    <w:rsid w:val="000D2B9C"/>
    <w:rsid w:val="000D3016"/>
    <w:rsid w:val="000D3485"/>
    <w:rsid w:val="000D35B5"/>
    <w:rsid w:val="000D3A9D"/>
    <w:rsid w:val="000D3D9E"/>
    <w:rsid w:val="000D408E"/>
    <w:rsid w:val="000D46D7"/>
    <w:rsid w:val="000D4840"/>
    <w:rsid w:val="000D49F2"/>
    <w:rsid w:val="000D51C2"/>
    <w:rsid w:val="000D5371"/>
    <w:rsid w:val="000D5614"/>
    <w:rsid w:val="000D56ED"/>
    <w:rsid w:val="000D5A9C"/>
    <w:rsid w:val="000D61B9"/>
    <w:rsid w:val="000D6BEF"/>
    <w:rsid w:val="000D6D7D"/>
    <w:rsid w:val="000D6EEC"/>
    <w:rsid w:val="000D7000"/>
    <w:rsid w:val="000D7227"/>
    <w:rsid w:val="000D74BF"/>
    <w:rsid w:val="000D7574"/>
    <w:rsid w:val="000D7D9C"/>
    <w:rsid w:val="000E0206"/>
    <w:rsid w:val="000E02DA"/>
    <w:rsid w:val="000E069F"/>
    <w:rsid w:val="000E0D58"/>
    <w:rsid w:val="000E0DCA"/>
    <w:rsid w:val="000E0EB6"/>
    <w:rsid w:val="000E1D74"/>
    <w:rsid w:val="000E1EB7"/>
    <w:rsid w:val="000E22F6"/>
    <w:rsid w:val="000E2367"/>
    <w:rsid w:val="000E25F8"/>
    <w:rsid w:val="000E303A"/>
    <w:rsid w:val="000E325F"/>
    <w:rsid w:val="000E326D"/>
    <w:rsid w:val="000E3424"/>
    <w:rsid w:val="000E355A"/>
    <w:rsid w:val="000E3804"/>
    <w:rsid w:val="000E3D2D"/>
    <w:rsid w:val="000E44FE"/>
    <w:rsid w:val="000E4D9C"/>
    <w:rsid w:val="000E4E53"/>
    <w:rsid w:val="000E52E5"/>
    <w:rsid w:val="000E54B2"/>
    <w:rsid w:val="000E5746"/>
    <w:rsid w:val="000E5A93"/>
    <w:rsid w:val="000E5F1D"/>
    <w:rsid w:val="000E6344"/>
    <w:rsid w:val="000E636B"/>
    <w:rsid w:val="000E67AA"/>
    <w:rsid w:val="000E6895"/>
    <w:rsid w:val="000E6C8B"/>
    <w:rsid w:val="000E6F8B"/>
    <w:rsid w:val="000E7C01"/>
    <w:rsid w:val="000E7C14"/>
    <w:rsid w:val="000E7C15"/>
    <w:rsid w:val="000E7C66"/>
    <w:rsid w:val="000E7ED2"/>
    <w:rsid w:val="000F01B4"/>
    <w:rsid w:val="000F035D"/>
    <w:rsid w:val="000F0C00"/>
    <w:rsid w:val="000F0D8B"/>
    <w:rsid w:val="000F0EFF"/>
    <w:rsid w:val="000F11A8"/>
    <w:rsid w:val="000F12DE"/>
    <w:rsid w:val="000F141C"/>
    <w:rsid w:val="000F1690"/>
    <w:rsid w:val="000F191E"/>
    <w:rsid w:val="000F1A7C"/>
    <w:rsid w:val="000F1BA5"/>
    <w:rsid w:val="000F1D12"/>
    <w:rsid w:val="000F1E62"/>
    <w:rsid w:val="000F26BD"/>
    <w:rsid w:val="000F2848"/>
    <w:rsid w:val="000F2B06"/>
    <w:rsid w:val="000F2F3F"/>
    <w:rsid w:val="000F31CC"/>
    <w:rsid w:val="000F34E5"/>
    <w:rsid w:val="000F35CA"/>
    <w:rsid w:val="000F398A"/>
    <w:rsid w:val="000F4336"/>
    <w:rsid w:val="000F4512"/>
    <w:rsid w:val="000F463F"/>
    <w:rsid w:val="000F4A32"/>
    <w:rsid w:val="000F5497"/>
    <w:rsid w:val="000F549E"/>
    <w:rsid w:val="000F5531"/>
    <w:rsid w:val="000F55E7"/>
    <w:rsid w:val="000F5611"/>
    <w:rsid w:val="000F587D"/>
    <w:rsid w:val="000F5EC6"/>
    <w:rsid w:val="000F6256"/>
    <w:rsid w:val="000F62D2"/>
    <w:rsid w:val="000F64A7"/>
    <w:rsid w:val="000F6AC0"/>
    <w:rsid w:val="000F6B0B"/>
    <w:rsid w:val="000F6F63"/>
    <w:rsid w:val="000F748F"/>
    <w:rsid w:val="000F762D"/>
    <w:rsid w:val="000F76FD"/>
    <w:rsid w:val="000F7738"/>
    <w:rsid w:val="000F792A"/>
    <w:rsid w:val="000F7FC3"/>
    <w:rsid w:val="00100332"/>
    <w:rsid w:val="001003F3"/>
    <w:rsid w:val="001004AB"/>
    <w:rsid w:val="00100711"/>
    <w:rsid w:val="00100829"/>
    <w:rsid w:val="00100A67"/>
    <w:rsid w:val="00100AD8"/>
    <w:rsid w:val="00101325"/>
    <w:rsid w:val="0010150B"/>
    <w:rsid w:val="00101518"/>
    <w:rsid w:val="00101758"/>
    <w:rsid w:val="001018AE"/>
    <w:rsid w:val="00101C42"/>
    <w:rsid w:val="00101D64"/>
    <w:rsid w:val="001020CC"/>
    <w:rsid w:val="001022C7"/>
    <w:rsid w:val="00102870"/>
    <w:rsid w:val="00102E41"/>
    <w:rsid w:val="001032C7"/>
    <w:rsid w:val="0010356B"/>
    <w:rsid w:val="00103D40"/>
    <w:rsid w:val="00103D65"/>
    <w:rsid w:val="00103DEB"/>
    <w:rsid w:val="00103ECA"/>
    <w:rsid w:val="001044DC"/>
    <w:rsid w:val="0010460D"/>
    <w:rsid w:val="00104962"/>
    <w:rsid w:val="00104D5A"/>
    <w:rsid w:val="00105230"/>
    <w:rsid w:val="001056D3"/>
    <w:rsid w:val="001059D1"/>
    <w:rsid w:val="00105F05"/>
    <w:rsid w:val="00106195"/>
    <w:rsid w:val="00106227"/>
    <w:rsid w:val="0010682B"/>
    <w:rsid w:val="00106A2E"/>
    <w:rsid w:val="00106F97"/>
    <w:rsid w:val="00107031"/>
    <w:rsid w:val="001070F6"/>
    <w:rsid w:val="001079E9"/>
    <w:rsid w:val="00107A97"/>
    <w:rsid w:val="00107C81"/>
    <w:rsid w:val="00107DCC"/>
    <w:rsid w:val="00107E8C"/>
    <w:rsid w:val="00107E9C"/>
    <w:rsid w:val="00107F96"/>
    <w:rsid w:val="001101AF"/>
    <w:rsid w:val="001105F3"/>
    <w:rsid w:val="0011091D"/>
    <w:rsid w:val="00110F95"/>
    <w:rsid w:val="00111135"/>
    <w:rsid w:val="00111E93"/>
    <w:rsid w:val="00111E95"/>
    <w:rsid w:val="00112557"/>
    <w:rsid w:val="001126B5"/>
    <w:rsid w:val="00112CCD"/>
    <w:rsid w:val="00112F38"/>
    <w:rsid w:val="00112FE3"/>
    <w:rsid w:val="00113116"/>
    <w:rsid w:val="00113296"/>
    <w:rsid w:val="00113AF9"/>
    <w:rsid w:val="00113FC3"/>
    <w:rsid w:val="00114109"/>
    <w:rsid w:val="00114275"/>
    <w:rsid w:val="00114AE9"/>
    <w:rsid w:val="00114CFC"/>
    <w:rsid w:val="00114D9B"/>
    <w:rsid w:val="00114E83"/>
    <w:rsid w:val="00115521"/>
    <w:rsid w:val="00115937"/>
    <w:rsid w:val="00115F9B"/>
    <w:rsid w:val="00115F9F"/>
    <w:rsid w:val="0011662E"/>
    <w:rsid w:val="00116F09"/>
    <w:rsid w:val="001170AF"/>
    <w:rsid w:val="00117108"/>
    <w:rsid w:val="001171E6"/>
    <w:rsid w:val="00117388"/>
    <w:rsid w:val="00117750"/>
    <w:rsid w:val="001178AA"/>
    <w:rsid w:val="00117E0D"/>
    <w:rsid w:val="00117E0E"/>
    <w:rsid w:val="00117F6D"/>
    <w:rsid w:val="0012003A"/>
    <w:rsid w:val="001204C5"/>
    <w:rsid w:val="00120603"/>
    <w:rsid w:val="001206F9"/>
    <w:rsid w:val="00120B09"/>
    <w:rsid w:val="00120B57"/>
    <w:rsid w:val="001210EA"/>
    <w:rsid w:val="00121386"/>
    <w:rsid w:val="001217A5"/>
    <w:rsid w:val="0012196C"/>
    <w:rsid w:val="00121D32"/>
    <w:rsid w:val="00121D38"/>
    <w:rsid w:val="00121D9C"/>
    <w:rsid w:val="00121E8D"/>
    <w:rsid w:val="00122149"/>
    <w:rsid w:val="00122683"/>
    <w:rsid w:val="00122C2F"/>
    <w:rsid w:val="00122FC6"/>
    <w:rsid w:val="00123460"/>
    <w:rsid w:val="00123CB1"/>
    <w:rsid w:val="00124306"/>
    <w:rsid w:val="00124370"/>
    <w:rsid w:val="001244D3"/>
    <w:rsid w:val="001244E2"/>
    <w:rsid w:val="0012497A"/>
    <w:rsid w:val="00124B61"/>
    <w:rsid w:val="0012526D"/>
    <w:rsid w:val="00125278"/>
    <w:rsid w:val="0012584F"/>
    <w:rsid w:val="00125A12"/>
    <w:rsid w:val="00125B1F"/>
    <w:rsid w:val="00125EC1"/>
    <w:rsid w:val="00125F7C"/>
    <w:rsid w:val="00125F88"/>
    <w:rsid w:val="001261C6"/>
    <w:rsid w:val="00126374"/>
    <w:rsid w:val="0012655D"/>
    <w:rsid w:val="00126C15"/>
    <w:rsid w:val="00126E8E"/>
    <w:rsid w:val="001275A4"/>
    <w:rsid w:val="00127617"/>
    <w:rsid w:val="00127BFB"/>
    <w:rsid w:val="00127ED3"/>
    <w:rsid w:val="0013015C"/>
    <w:rsid w:val="00130439"/>
    <w:rsid w:val="0013164D"/>
    <w:rsid w:val="00131F37"/>
    <w:rsid w:val="00132496"/>
    <w:rsid w:val="001324CC"/>
    <w:rsid w:val="00132CEE"/>
    <w:rsid w:val="00132E3B"/>
    <w:rsid w:val="00132EE6"/>
    <w:rsid w:val="0013313F"/>
    <w:rsid w:val="00133C74"/>
    <w:rsid w:val="00134523"/>
    <w:rsid w:val="001350AD"/>
    <w:rsid w:val="001350B9"/>
    <w:rsid w:val="0013514B"/>
    <w:rsid w:val="001356D7"/>
    <w:rsid w:val="00135F09"/>
    <w:rsid w:val="00136166"/>
    <w:rsid w:val="00136222"/>
    <w:rsid w:val="001368C5"/>
    <w:rsid w:val="00136A19"/>
    <w:rsid w:val="00136C87"/>
    <w:rsid w:val="00136D92"/>
    <w:rsid w:val="00136F53"/>
    <w:rsid w:val="00137285"/>
    <w:rsid w:val="00137313"/>
    <w:rsid w:val="00137FBC"/>
    <w:rsid w:val="00140144"/>
    <w:rsid w:val="0014026C"/>
    <w:rsid w:val="00140271"/>
    <w:rsid w:val="00141341"/>
    <w:rsid w:val="00141B2B"/>
    <w:rsid w:val="0014232C"/>
    <w:rsid w:val="001425F7"/>
    <w:rsid w:val="00142692"/>
    <w:rsid w:val="001427FE"/>
    <w:rsid w:val="00142AEC"/>
    <w:rsid w:val="00142D18"/>
    <w:rsid w:val="00143099"/>
    <w:rsid w:val="001438FA"/>
    <w:rsid w:val="00143C6A"/>
    <w:rsid w:val="00143DAE"/>
    <w:rsid w:val="00143DF3"/>
    <w:rsid w:val="00143F54"/>
    <w:rsid w:val="00144261"/>
    <w:rsid w:val="00144484"/>
    <w:rsid w:val="001446B3"/>
    <w:rsid w:val="00144919"/>
    <w:rsid w:val="00144A2D"/>
    <w:rsid w:val="00144A35"/>
    <w:rsid w:val="00144B54"/>
    <w:rsid w:val="00145221"/>
    <w:rsid w:val="0014522D"/>
    <w:rsid w:val="001452A1"/>
    <w:rsid w:val="0014544B"/>
    <w:rsid w:val="0014554D"/>
    <w:rsid w:val="001456EB"/>
    <w:rsid w:val="00145767"/>
    <w:rsid w:val="001458A8"/>
    <w:rsid w:val="001458B0"/>
    <w:rsid w:val="00145BD5"/>
    <w:rsid w:val="00145C0E"/>
    <w:rsid w:val="00145C28"/>
    <w:rsid w:val="00145C97"/>
    <w:rsid w:val="001461DC"/>
    <w:rsid w:val="0014660D"/>
    <w:rsid w:val="001466C0"/>
    <w:rsid w:val="001467EF"/>
    <w:rsid w:val="001468BB"/>
    <w:rsid w:val="001476C8"/>
    <w:rsid w:val="00147B5F"/>
    <w:rsid w:val="00147CD3"/>
    <w:rsid w:val="00147DBF"/>
    <w:rsid w:val="00150348"/>
    <w:rsid w:val="00150914"/>
    <w:rsid w:val="00150C4F"/>
    <w:rsid w:val="00151218"/>
    <w:rsid w:val="00151256"/>
    <w:rsid w:val="00151264"/>
    <w:rsid w:val="001512DF"/>
    <w:rsid w:val="00151398"/>
    <w:rsid w:val="001515CC"/>
    <w:rsid w:val="0015165B"/>
    <w:rsid w:val="00151963"/>
    <w:rsid w:val="00151A80"/>
    <w:rsid w:val="00151E2E"/>
    <w:rsid w:val="00151F2F"/>
    <w:rsid w:val="00152350"/>
    <w:rsid w:val="001525AD"/>
    <w:rsid w:val="0015262F"/>
    <w:rsid w:val="00152BBC"/>
    <w:rsid w:val="00152EF6"/>
    <w:rsid w:val="00152F46"/>
    <w:rsid w:val="0015372E"/>
    <w:rsid w:val="001539B7"/>
    <w:rsid w:val="001539F1"/>
    <w:rsid w:val="00154448"/>
    <w:rsid w:val="00154BBC"/>
    <w:rsid w:val="00154CE3"/>
    <w:rsid w:val="00155027"/>
    <w:rsid w:val="0015517A"/>
    <w:rsid w:val="001553A8"/>
    <w:rsid w:val="001553BD"/>
    <w:rsid w:val="00155470"/>
    <w:rsid w:val="001556CC"/>
    <w:rsid w:val="00155B9A"/>
    <w:rsid w:val="00155B9D"/>
    <w:rsid w:val="00155BB2"/>
    <w:rsid w:val="001560C7"/>
    <w:rsid w:val="001561AC"/>
    <w:rsid w:val="00156277"/>
    <w:rsid w:val="0015657A"/>
    <w:rsid w:val="0015679F"/>
    <w:rsid w:val="001570E5"/>
    <w:rsid w:val="0015717E"/>
    <w:rsid w:val="001574FB"/>
    <w:rsid w:val="001576F0"/>
    <w:rsid w:val="00157E8A"/>
    <w:rsid w:val="00160099"/>
    <w:rsid w:val="00160459"/>
    <w:rsid w:val="001604AF"/>
    <w:rsid w:val="0016067F"/>
    <w:rsid w:val="001607FB"/>
    <w:rsid w:val="00160801"/>
    <w:rsid w:val="00160920"/>
    <w:rsid w:val="00160A81"/>
    <w:rsid w:val="00160CFB"/>
    <w:rsid w:val="001610D0"/>
    <w:rsid w:val="00161518"/>
    <w:rsid w:val="00161C0D"/>
    <w:rsid w:val="00161EE2"/>
    <w:rsid w:val="00161F66"/>
    <w:rsid w:val="00162DEA"/>
    <w:rsid w:val="001630CD"/>
    <w:rsid w:val="001632FD"/>
    <w:rsid w:val="0016336E"/>
    <w:rsid w:val="001633BC"/>
    <w:rsid w:val="0016343C"/>
    <w:rsid w:val="001639BD"/>
    <w:rsid w:val="00163A0D"/>
    <w:rsid w:val="00163A76"/>
    <w:rsid w:val="00163D8C"/>
    <w:rsid w:val="00164024"/>
    <w:rsid w:val="0016406B"/>
    <w:rsid w:val="00164338"/>
    <w:rsid w:val="001644CC"/>
    <w:rsid w:val="001646AB"/>
    <w:rsid w:val="00164B16"/>
    <w:rsid w:val="00164B1A"/>
    <w:rsid w:val="00164BEE"/>
    <w:rsid w:val="00165268"/>
    <w:rsid w:val="001654D8"/>
    <w:rsid w:val="00165A27"/>
    <w:rsid w:val="00165ADC"/>
    <w:rsid w:val="00165D40"/>
    <w:rsid w:val="00165E9A"/>
    <w:rsid w:val="00166019"/>
    <w:rsid w:val="00166108"/>
    <w:rsid w:val="00166F1A"/>
    <w:rsid w:val="00166F9C"/>
    <w:rsid w:val="001672F4"/>
    <w:rsid w:val="0016742C"/>
    <w:rsid w:val="00167BF7"/>
    <w:rsid w:val="001706E3"/>
    <w:rsid w:val="00170873"/>
    <w:rsid w:val="00170B5A"/>
    <w:rsid w:val="00170D42"/>
    <w:rsid w:val="001712F6"/>
    <w:rsid w:val="0017170F"/>
    <w:rsid w:val="00171A72"/>
    <w:rsid w:val="00171B23"/>
    <w:rsid w:val="00171CD9"/>
    <w:rsid w:val="001725F1"/>
    <w:rsid w:val="00172959"/>
    <w:rsid w:val="00172A44"/>
    <w:rsid w:val="00172EBC"/>
    <w:rsid w:val="0017380C"/>
    <w:rsid w:val="00173829"/>
    <w:rsid w:val="00173886"/>
    <w:rsid w:val="00173C6F"/>
    <w:rsid w:val="00173E4E"/>
    <w:rsid w:val="00174071"/>
    <w:rsid w:val="0017432F"/>
    <w:rsid w:val="00174357"/>
    <w:rsid w:val="001743EB"/>
    <w:rsid w:val="00174800"/>
    <w:rsid w:val="001749A8"/>
    <w:rsid w:val="0017518A"/>
    <w:rsid w:val="00175605"/>
    <w:rsid w:val="00175956"/>
    <w:rsid w:val="00175B52"/>
    <w:rsid w:val="00175F67"/>
    <w:rsid w:val="001760F2"/>
    <w:rsid w:val="001761CC"/>
    <w:rsid w:val="0017655B"/>
    <w:rsid w:val="00176680"/>
    <w:rsid w:val="00176BD0"/>
    <w:rsid w:val="00177110"/>
    <w:rsid w:val="001771B0"/>
    <w:rsid w:val="00177225"/>
    <w:rsid w:val="00177849"/>
    <w:rsid w:val="0017785C"/>
    <w:rsid w:val="00177BC8"/>
    <w:rsid w:val="001802B8"/>
    <w:rsid w:val="00180908"/>
    <w:rsid w:val="00180A55"/>
    <w:rsid w:val="00180BDF"/>
    <w:rsid w:val="00180C5E"/>
    <w:rsid w:val="00181437"/>
    <w:rsid w:val="001814F9"/>
    <w:rsid w:val="001819B5"/>
    <w:rsid w:val="00181F10"/>
    <w:rsid w:val="00182080"/>
    <w:rsid w:val="00182540"/>
    <w:rsid w:val="00183548"/>
    <w:rsid w:val="00183CA6"/>
    <w:rsid w:val="00183EA2"/>
    <w:rsid w:val="00183F50"/>
    <w:rsid w:val="0018431D"/>
    <w:rsid w:val="0018462E"/>
    <w:rsid w:val="00184923"/>
    <w:rsid w:val="00184FC6"/>
    <w:rsid w:val="001850CF"/>
    <w:rsid w:val="0018511B"/>
    <w:rsid w:val="00185668"/>
    <w:rsid w:val="00185764"/>
    <w:rsid w:val="00185D4D"/>
    <w:rsid w:val="00185F30"/>
    <w:rsid w:val="001861CD"/>
    <w:rsid w:val="0018620A"/>
    <w:rsid w:val="00186482"/>
    <w:rsid w:val="00186571"/>
    <w:rsid w:val="00186B35"/>
    <w:rsid w:val="00186B46"/>
    <w:rsid w:val="00186C7A"/>
    <w:rsid w:val="0018721C"/>
    <w:rsid w:val="001873A3"/>
    <w:rsid w:val="00187646"/>
    <w:rsid w:val="001877E2"/>
    <w:rsid w:val="0018789A"/>
    <w:rsid w:val="00187E93"/>
    <w:rsid w:val="00187F75"/>
    <w:rsid w:val="00190409"/>
    <w:rsid w:val="00190651"/>
    <w:rsid w:val="001907F6"/>
    <w:rsid w:val="001908F2"/>
    <w:rsid w:val="00190948"/>
    <w:rsid w:val="00190A4F"/>
    <w:rsid w:val="00190D75"/>
    <w:rsid w:val="00190F55"/>
    <w:rsid w:val="0019136E"/>
    <w:rsid w:val="0019137E"/>
    <w:rsid w:val="0019138E"/>
    <w:rsid w:val="00192186"/>
    <w:rsid w:val="0019218E"/>
    <w:rsid w:val="00192454"/>
    <w:rsid w:val="0019281D"/>
    <w:rsid w:val="001929B9"/>
    <w:rsid w:val="00192C0E"/>
    <w:rsid w:val="00192D8E"/>
    <w:rsid w:val="00193813"/>
    <w:rsid w:val="00193EA5"/>
    <w:rsid w:val="00194398"/>
    <w:rsid w:val="001947D6"/>
    <w:rsid w:val="00194928"/>
    <w:rsid w:val="00194A35"/>
    <w:rsid w:val="00194F64"/>
    <w:rsid w:val="001954B3"/>
    <w:rsid w:val="00195501"/>
    <w:rsid w:val="0019567B"/>
    <w:rsid w:val="00195A79"/>
    <w:rsid w:val="00195A86"/>
    <w:rsid w:val="00195BE2"/>
    <w:rsid w:val="00195CE8"/>
    <w:rsid w:val="00195DC7"/>
    <w:rsid w:val="00195F7C"/>
    <w:rsid w:val="0019612E"/>
    <w:rsid w:val="0019651B"/>
    <w:rsid w:val="001969C5"/>
    <w:rsid w:val="0019737B"/>
    <w:rsid w:val="001975D9"/>
    <w:rsid w:val="001975DE"/>
    <w:rsid w:val="001977A8"/>
    <w:rsid w:val="001A00D6"/>
    <w:rsid w:val="001A01AE"/>
    <w:rsid w:val="001A02EC"/>
    <w:rsid w:val="001A0305"/>
    <w:rsid w:val="001A037A"/>
    <w:rsid w:val="001A0676"/>
    <w:rsid w:val="001A0F1C"/>
    <w:rsid w:val="001A0F82"/>
    <w:rsid w:val="001A0FF5"/>
    <w:rsid w:val="001A12FF"/>
    <w:rsid w:val="001A1476"/>
    <w:rsid w:val="001A1492"/>
    <w:rsid w:val="001A1A0C"/>
    <w:rsid w:val="001A1A69"/>
    <w:rsid w:val="001A1C8B"/>
    <w:rsid w:val="001A1D1C"/>
    <w:rsid w:val="001A1D41"/>
    <w:rsid w:val="001A1EC1"/>
    <w:rsid w:val="001A2473"/>
    <w:rsid w:val="001A25C6"/>
    <w:rsid w:val="001A29DD"/>
    <w:rsid w:val="001A2A82"/>
    <w:rsid w:val="001A2C73"/>
    <w:rsid w:val="001A30FD"/>
    <w:rsid w:val="001A348A"/>
    <w:rsid w:val="001A35B3"/>
    <w:rsid w:val="001A36EF"/>
    <w:rsid w:val="001A3803"/>
    <w:rsid w:val="001A3A40"/>
    <w:rsid w:val="001A3BCD"/>
    <w:rsid w:val="001A3FBF"/>
    <w:rsid w:val="001A422B"/>
    <w:rsid w:val="001A44AA"/>
    <w:rsid w:val="001A4580"/>
    <w:rsid w:val="001A45F8"/>
    <w:rsid w:val="001A481A"/>
    <w:rsid w:val="001A4A19"/>
    <w:rsid w:val="001A4AAF"/>
    <w:rsid w:val="001A4B36"/>
    <w:rsid w:val="001A4BDB"/>
    <w:rsid w:val="001A4FEC"/>
    <w:rsid w:val="001A5552"/>
    <w:rsid w:val="001A55DE"/>
    <w:rsid w:val="001A5914"/>
    <w:rsid w:val="001A59C3"/>
    <w:rsid w:val="001A59D0"/>
    <w:rsid w:val="001A5B1C"/>
    <w:rsid w:val="001A5C38"/>
    <w:rsid w:val="001A6160"/>
    <w:rsid w:val="001A6C21"/>
    <w:rsid w:val="001A6FC0"/>
    <w:rsid w:val="001B0271"/>
    <w:rsid w:val="001B05D8"/>
    <w:rsid w:val="001B07AB"/>
    <w:rsid w:val="001B0A32"/>
    <w:rsid w:val="001B0B24"/>
    <w:rsid w:val="001B0EF7"/>
    <w:rsid w:val="001B0F72"/>
    <w:rsid w:val="001B1184"/>
    <w:rsid w:val="001B17C7"/>
    <w:rsid w:val="001B18A6"/>
    <w:rsid w:val="001B18D8"/>
    <w:rsid w:val="001B19BB"/>
    <w:rsid w:val="001B1A39"/>
    <w:rsid w:val="001B1B66"/>
    <w:rsid w:val="001B1D44"/>
    <w:rsid w:val="001B1E89"/>
    <w:rsid w:val="001B1EEF"/>
    <w:rsid w:val="001B1F0F"/>
    <w:rsid w:val="001B24E9"/>
    <w:rsid w:val="001B2570"/>
    <w:rsid w:val="001B2709"/>
    <w:rsid w:val="001B2815"/>
    <w:rsid w:val="001B2865"/>
    <w:rsid w:val="001B2A99"/>
    <w:rsid w:val="001B2D69"/>
    <w:rsid w:val="001B2DE2"/>
    <w:rsid w:val="001B30BA"/>
    <w:rsid w:val="001B32CA"/>
    <w:rsid w:val="001B3719"/>
    <w:rsid w:val="001B37BD"/>
    <w:rsid w:val="001B435D"/>
    <w:rsid w:val="001B4558"/>
    <w:rsid w:val="001B499B"/>
    <w:rsid w:val="001B4C92"/>
    <w:rsid w:val="001B4F9D"/>
    <w:rsid w:val="001B51FC"/>
    <w:rsid w:val="001B5240"/>
    <w:rsid w:val="001B5340"/>
    <w:rsid w:val="001B5569"/>
    <w:rsid w:val="001B592E"/>
    <w:rsid w:val="001B598F"/>
    <w:rsid w:val="001B6093"/>
    <w:rsid w:val="001B666A"/>
    <w:rsid w:val="001B6A04"/>
    <w:rsid w:val="001B6C57"/>
    <w:rsid w:val="001B78BF"/>
    <w:rsid w:val="001B79DB"/>
    <w:rsid w:val="001B7C5D"/>
    <w:rsid w:val="001B7C81"/>
    <w:rsid w:val="001B7DC5"/>
    <w:rsid w:val="001C00D3"/>
    <w:rsid w:val="001C016E"/>
    <w:rsid w:val="001C0660"/>
    <w:rsid w:val="001C0958"/>
    <w:rsid w:val="001C0D7B"/>
    <w:rsid w:val="001C0F07"/>
    <w:rsid w:val="001C1048"/>
    <w:rsid w:val="001C113A"/>
    <w:rsid w:val="001C12EE"/>
    <w:rsid w:val="001C13F0"/>
    <w:rsid w:val="001C140D"/>
    <w:rsid w:val="001C1944"/>
    <w:rsid w:val="001C19E1"/>
    <w:rsid w:val="001C1DAA"/>
    <w:rsid w:val="001C1E77"/>
    <w:rsid w:val="001C242D"/>
    <w:rsid w:val="001C256A"/>
    <w:rsid w:val="001C287E"/>
    <w:rsid w:val="001C2F9C"/>
    <w:rsid w:val="001C347F"/>
    <w:rsid w:val="001C3632"/>
    <w:rsid w:val="001C377E"/>
    <w:rsid w:val="001C3E9F"/>
    <w:rsid w:val="001C3F69"/>
    <w:rsid w:val="001C49DC"/>
    <w:rsid w:val="001C4B15"/>
    <w:rsid w:val="001C4B6C"/>
    <w:rsid w:val="001C4D11"/>
    <w:rsid w:val="001C4D12"/>
    <w:rsid w:val="001C4FDB"/>
    <w:rsid w:val="001C50D2"/>
    <w:rsid w:val="001C5302"/>
    <w:rsid w:val="001C5312"/>
    <w:rsid w:val="001C5470"/>
    <w:rsid w:val="001C5500"/>
    <w:rsid w:val="001C5824"/>
    <w:rsid w:val="001C5B60"/>
    <w:rsid w:val="001C5D9D"/>
    <w:rsid w:val="001C5E22"/>
    <w:rsid w:val="001C5E47"/>
    <w:rsid w:val="001C5E9F"/>
    <w:rsid w:val="001C660D"/>
    <w:rsid w:val="001C6A77"/>
    <w:rsid w:val="001C6B90"/>
    <w:rsid w:val="001C6FFA"/>
    <w:rsid w:val="001C7496"/>
    <w:rsid w:val="001C7A0F"/>
    <w:rsid w:val="001C7AB0"/>
    <w:rsid w:val="001D02F8"/>
    <w:rsid w:val="001D0602"/>
    <w:rsid w:val="001D0788"/>
    <w:rsid w:val="001D08A1"/>
    <w:rsid w:val="001D11A6"/>
    <w:rsid w:val="001D1682"/>
    <w:rsid w:val="001D1872"/>
    <w:rsid w:val="001D199D"/>
    <w:rsid w:val="001D1CAE"/>
    <w:rsid w:val="001D1E8A"/>
    <w:rsid w:val="001D1EEA"/>
    <w:rsid w:val="001D2229"/>
    <w:rsid w:val="001D2607"/>
    <w:rsid w:val="001D28CB"/>
    <w:rsid w:val="001D2BF9"/>
    <w:rsid w:val="001D3472"/>
    <w:rsid w:val="001D34DC"/>
    <w:rsid w:val="001D3AA6"/>
    <w:rsid w:val="001D3C6A"/>
    <w:rsid w:val="001D3D30"/>
    <w:rsid w:val="001D3F3B"/>
    <w:rsid w:val="001D3FEE"/>
    <w:rsid w:val="001D4498"/>
    <w:rsid w:val="001D45C9"/>
    <w:rsid w:val="001D4B02"/>
    <w:rsid w:val="001D54B6"/>
    <w:rsid w:val="001D5CD3"/>
    <w:rsid w:val="001D5E7F"/>
    <w:rsid w:val="001D67AA"/>
    <w:rsid w:val="001D700B"/>
    <w:rsid w:val="001D7392"/>
    <w:rsid w:val="001D78DA"/>
    <w:rsid w:val="001D7CCB"/>
    <w:rsid w:val="001E0424"/>
    <w:rsid w:val="001E044A"/>
    <w:rsid w:val="001E06D7"/>
    <w:rsid w:val="001E0704"/>
    <w:rsid w:val="001E09C5"/>
    <w:rsid w:val="001E13A8"/>
    <w:rsid w:val="001E162B"/>
    <w:rsid w:val="001E1999"/>
    <w:rsid w:val="001E1B7F"/>
    <w:rsid w:val="001E1D25"/>
    <w:rsid w:val="001E228E"/>
    <w:rsid w:val="001E2498"/>
    <w:rsid w:val="001E2684"/>
    <w:rsid w:val="001E2736"/>
    <w:rsid w:val="001E27EA"/>
    <w:rsid w:val="001E283C"/>
    <w:rsid w:val="001E29E5"/>
    <w:rsid w:val="001E2A6F"/>
    <w:rsid w:val="001E2F14"/>
    <w:rsid w:val="001E362A"/>
    <w:rsid w:val="001E3A03"/>
    <w:rsid w:val="001E3B1B"/>
    <w:rsid w:val="001E44DC"/>
    <w:rsid w:val="001E4629"/>
    <w:rsid w:val="001E4634"/>
    <w:rsid w:val="001E4879"/>
    <w:rsid w:val="001E49E7"/>
    <w:rsid w:val="001E4AC7"/>
    <w:rsid w:val="001E4C16"/>
    <w:rsid w:val="001E4CE3"/>
    <w:rsid w:val="001E4D5D"/>
    <w:rsid w:val="001E5037"/>
    <w:rsid w:val="001E5117"/>
    <w:rsid w:val="001E521A"/>
    <w:rsid w:val="001E597D"/>
    <w:rsid w:val="001E5B52"/>
    <w:rsid w:val="001E5DA4"/>
    <w:rsid w:val="001E5F8E"/>
    <w:rsid w:val="001E64A4"/>
    <w:rsid w:val="001E6628"/>
    <w:rsid w:val="001E6637"/>
    <w:rsid w:val="001E734E"/>
    <w:rsid w:val="001E7BC5"/>
    <w:rsid w:val="001E7C4C"/>
    <w:rsid w:val="001E7E35"/>
    <w:rsid w:val="001E7ECD"/>
    <w:rsid w:val="001E7FA2"/>
    <w:rsid w:val="001F001C"/>
    <w:rsid w:val="001F017B"/>
    <w:rsid w:val="001F0321"/>
    <w:rsid w:val="001F0E14"/>
    <w:rsid w:val="001F1AB2"/>
    <w:rsid w:val="001F1F70"/>
    <w:rsid w:val="001F2236"/>
    <w:rsid w:val="001F2883"/>
    <w:rsid w:val="001F2A52"/>
    <w:rsid w:val="001F2C06"/>
    <w:rsid w:val="001F354A"/>
    <w:rsid w:val="001F3819"/>
    <w:rsid w:val="001F39AC"/>
    <w:rsid w:val="001F3BC2"/>
    <w:rsid w:val="001F3F90"/>
    <w:rsid w:val="001F4054"/>
    <w:rsid w:val="001F4163"/>
    <w:rsid w:val="001F4173"/>
    <w:rsid w:val="001F4183"/>
    <w:rsid w:val="001F4268"/>
    <w:rsid w:val="001F42EF"/>
    <w:rsid w:val="001F4627"/>
    <w:rsid w:val="001F54CC"/>
    <w:rsid w:val="001F56DE"/>
    <w:rsid w:val="001F57C3"/>
    <w:rsid w:val="001F59CD"/>
    <w:rsid w:val="001F5DCF"/>
    <w:rsid w:val="001F62F9"/>
    <w:rsid w:val="001F64B5"/>
    <w:rsid w:val="001F66D1"/>
    <w:rsid w:val="001F6CAE"/>
    <w:rsid w:val="001F7168"/>
    <w:rsid w:val="001F72D3"/>
    <w:rsid w:val="001F7846"/>
    <w:rsid w:val="001F7AF8"/>
    <w:rsid w:val="001F7CAE"/>
    <w:rsid w:val="001F7D25"/>
    <w:rsid w:val="001F7DC3"/>
    <w:rsid w:val="001F7E11"/>
    <w:rsid w:val="00200093"/>
    <w:rsid w:val="002000AA"/>
    <w:rsid w:val="00200121"/>
    <w:rsid w:val="00200235"/>
    <w:rsid w:val="0020023F"/>
    <w:rsid w:val="00200E7B"/>
    <w:rsid w:val="0020115A"/>
    <w:rsid w:val="00201204"/>
    <w:rsid w:val="00201C95"/>
    <w:rsid w:val="002021D7"/>
    <w:rsid w:val="00202408"/>
    <w:rsid w:val="002026C7"/>
    <w:rsid w:val="00202728"/>
    <w:rsid w:val="00202D45"/>
    <w:rsid w:val="00202F8C"/>
    <w:rsid w:val="0020319E"/>
    <w:rsid w:val="002032AA"/>
    <w:rsid w:val="00203D92"/>
    <w:rsid w:val="00204E82"/>
    <w:rsid w:val="00205044"/>
    <w:rsid w:val="002054B5"/>
    <w:rsid w:val="00205530"/>
    <w:rsid w:val="00205B9C"/>
    <w:rsid w:val="00205BBF"/>
    <w:rsid w:val="0020654E"/>
    <w:rsid w:val="00206BB0"/>
    <w:rsid w:val="00207377"/>
    <w:rsid w:val="0020798C"/>
    <w:rsid w:val="002079AC"/>
    <w:rsid w:val="002079FD"/>
    <w:rsid w:val="00207A05"/>
    <w:rsid w:val="00207F24"/>
    <w:rsid w:val="00207F66"/>
    <w:rsid w:val="002103EE"/>
    <w:rsid w:val="002104CA"/>
    <w:rsid w:val="002104EA"/>
    <w:rsid w:val="0021097C"/>
    <w:rsid w:val="002109B0"/>
    <w:rsid w:val="002112E7"/>
    <w:rsid w:val="00211346"/>
    <w:rsid w:val="00211588"/>
    <w:rsid w:val="00211B52"/>
    <w:rsid w:val="00211F08"/>
    <w:rsid w:val="0021207A"/>
    <w:rsid w:val="002127E2"/>
    <w:rsid w:val="002127F1"/>
    <w:rsid w:val="002127FC"/>
    <w:rsid w:val="002129CA"/>
    <w:rsid w:val="00212AF1"/>
    <w:rsid w:val="00212EFA"/>
    <w:rsid w:val="00213639"/>
    <w:rsid w:val="0021368E"/>
    <w:rsid w:val="002136DD"/>
    <w:rsid w:val="00213C7B"/>
    <w:rsid w:val="0021423F"/>
    <w:rsid w:val="00214259"/>
    <w:rsid w:val="002142B0"/>
    <w:rsid w:val="0021473C"/>
    <w:rsid w:val="00214930"/>
    <w:rsid w:val="00214EE1"/>
    <w:rsid w:val="0021507A"/>
    <w:rsid w:val="002152D4"/>
    <w:rsid w:val="002159F0"/>
    <w:rsid w:val="00215A4B"/>
    <w:rsid w:val="0021637F"/>
    <w:rsid w:val="00216713"/>
    <w:rsid w:val="0021671D"/>
    <w:rsid w:val="00216773"/>
    <w:rsid w:val="00216823"/>
    <w:rsid w:val="00216BC0"/>
    <w:rsid w:val="00216FF2"/>
    <w:rsid w:val="00217345"/>
    <w:rsid w:val="002173B4"/>
    <w:rsid w:val="002175FB"/>
    <w:rsid w:val="0021769C"/>
    <w:rsid w:val="00217ACE"/>
    <w:rsid w:val="00217AD0"/>
    <w:rsid w:val="00217CF0"/>
    <w:rsid w:val="00217DEC"/>
    <w:rsid w:val="00217FBF"/>
    <w:rsid w:val="002202BD"/>
    <w:rsid w:val="002206CC"/>
    <w:rsid w:val="0022074A"/>
    <w:rsid w:val="0022076F"/>
    <w:rsid w:val="00220A4E"/>
    <w:rsid w:val="00220AF4"/>
    <w:rsid w:val="00220B74"/>
    <w:rsid w:val="00220D5C"/>
    <w:rsid w:val="0022101D"/>
    <w:rsid w:val="0022106A"/>
    <w:rsid w:val="00221083"/>
    <w:rsid w:val="00221430"/>
    <w:rsid w:val="002215B0"/>
    <w:rsid w:val="0022182B"/>
    <w:rsid w:val="00221AE2"/>
    <w:rsid w:val="00221B3E"/>
    <w:rsid w:val="00221FEA"/>
    <w:rsid w:val="00222279"/>
    <w:rsid w:val="002226A5"/>
    <w:rsid w:val="00222989"/>
    <w:rsid w:val="002233B5"/>
    <w:rsid w:val="00223744"/>
    <w:rsid w:val="00223943"/>
    <w:rsid w:val="00223DC3"/>
    <w:rsid w:val="00224473"/>
    <w:rsid w:val="00224906"/>
    <w:rsid w:val="002249BB"/>
    <w:rsid w:val="00224F84"/>
    <w:rsid w:val="00225012"/>
    <w:rsid w:val="002259AA"/>
    <w:rsid w:val="002263CD"/>
    <w:rsid w:val="00226DE1"/>
    <w:rsid w:val="00226EF4"/>
    <w:rsid w:val="00227159"/>
    <w:rsid w:val="002271A3"/>
    <w:rsid w:val="002271C4"/>
    <w:rsid w:val="0022787C"/>
    <w:rsid w:val="00227CC8"/>
    <w:rsid w:val="00227D99"/>
    <w:rsid w:val="00230630"/>
    <w:rsid w:val="00230653"/>
    <w:rsid w:val="0023083D"/>
    <w:rsid w:val="0023086D"/>
    <w:rsid w:val="00230F11"/>
    <w:rsid w:val="00230FDB"/>
    <w:rsid w:val="00231464"/>
    <w:rsid w:val="002319DA"/>
    <w:rsid w:val="00231E4C"/>
    <w:rsid w:val="0023216C"/>
    <w:rsid w:val="00232185"/>
    <w:rsid w:val="002323A9"/>
    <w:rsid w:val="0023241E"/>
    <w:rsid w:val="002326C6"/>
    <w:rsid w:val="00232B24"/>
    <w:rsid w:val="00232B55"/>
    <w:rsid w:val="00232C16"/>
    <w:rsid w:val="00232DA2"/>
    <w:rsid w:val="00232DE0"/>
    <w:rsid w:val="0023397D"/>
    <w:rsid w:val="00233985"/>
    <w:rsid w:val="00233E3F"/>
    <w:rsid w:val="00233EA3"/>
    <w:rsid w:val="002348CB"/>
    <w:rsid w:val="00234C79"/>
    <w:rsid w:val="00234CCA"/>
    <w:rsid w:val="002352B6"/>
    <w:rsid w:val="00235432"/>
    <w:rsid w:val="00235946"/>
    <w:rsid w:val="00235B48"/>
    <w:rsid w:val="00235DD6"/>
    <w:rsid w:val="00235F0F"/>
    <w:rsid w:val="00236215"/>
    <w:rsid w:val="002364DA"/>
    <w:rsid w:val="0023659F"/>
    <w:rsid w:val="00236BB3"/>
    <w:rsid w:val="00236C69"/>
    <w:rsid w:val="0023702D"/>
    <w:rsid w:val="002372B6"/>
    <w:rsid w:val="002379D0"/>
    <w:rsid w:val="00237A1E"/>
    <w:rsid w:val="00237AE7"/>
    <w:rsid w:val="00237DC5"/>
    <w:rsid w:val="00237E7A"/>
    <w:rsid w:val="00240091"/>
    <w:rsid w:val="00240118"/>
    <w:rsid w:val="002405CB"/>
    <w:rsid w:val="002407E0"/>
    <w:rsid w:val="00240BEF"/>
    <w:rsid w:val="00240FA6"/>
    <w:rsid w:val="0024102E"/>
    <w:rsid w:val="00241145"/>
    <w:rsid w:val="002411C4"/>
    <w:rsid w:val="00241417"/>
    <w:rsid w:val="0024150A"/>
    <w:rsid w:val="002415C0"/>
    <w:rsid w:val="00241649"/>
    <w:rsid w:val="00241CA6"/>
    <w:rsid w:val="00241D06"/>
    <w:rsid w:val="00242167"/>
    <w:rsid w:val="00242185"/>
    <w:rsid w:val="0024237C"/>
    <w:rsid w:val="002424D8"/>
    <w:rsid w:val="0024343C"/>
    <w:rsid w:val="00243448"/>
    <w:rsid w:val="00243510"/>
    <w:rsid w:val="0024389D"/>
    <w:rsid w:val="00243F3F"/>
    <w:rsid w:val="00244080"/>
    <w:rsid w:val="002441AF"/>
    <w:rsid w:val="00244314"/>
    <w:rsid w:val="002443E0"/>
    <w:rsid w:val="002445AE"/>
    <w:rsid w:val="002446AA"/>
    <w:rsid w:val="002449A6"/>
    <w:rsid w:val="002449F1"/>
    <w:rsid w:val="00244F88"/>
    <w:rsid w:val="0024508E"/>
    <w:rsid w:val="00245374"/>
    <w:rsid w:val="0024560E"/>
    <w:rsid w:val="00245661"/>
    <w:rsid w:val="00245AEF"/>
    <w:rsid w:val="00245D21"/>
    <w:rsid w:val="0024651B"/>
    <w:rsid w:val="00246655"/>
    <w:rsid w:val="00246CF0"/>
    <w:rsid w:val="00246DC7"/>
    <w:rsid w:val="0024713B"/>
    <w:rsid w:val="00247F0F"/>
    <w:rsid w:val="0025076A"/>
    <w:rsid w:val="00250818"/>
    <w:rsid w:val="00250876"/>
    <w:rsid w:val="002508C8"/>
    <w:rsid w:val="00250A4C"/>
    <w:rsid w:val="00250A74"/>
    <w:rsid w:val="00250B69"/>
    <w:rsid w:val="00250F93"/>
    <w:rsid w:val="0025125E"/>
    <w:rsid w:val="0025136A"/>
    <w:rsid w:val="0025138D"/>
    <w:rsid w:val="00251726"/>
    <w:rsid w:val="00251833"/>
    <w:rsid w:val="00251D8F"/>
    <w:rsid w:val="00251DF2"/>
    <w:rsid w:val="00252817"/>
    <w:rsid w:val="00252AD0"/>
    <w:rsid w:val="00252D49"/>
    <w:rsid w:val="00252F1A"/>
    <w:rsid w:val="002530F8"/>
    <w:rsid w:val="002534D2"/>
    <w:rsid w:val="00253937"/>
    <w:rsid w:val="00253AA1"/>
    <w:rsid w:val="00253B3B"/>
    <w:rsid w:val="00253D7B"/>
    <w:rsid w:val="00253E89"/>
    <w:rsid w:val="00254432"/>
    <w:rsid w:val="00254825"/>
    <w:rsid w:val="00254D2D"/>
    <w:rsid w:val="00254E8D"/>
    <w:rsid w:val="0025595D"/>
    <w:rsid w:val="00255A16"/>
    <w:rsid w:val="00255A76"/>
    <w:rsid w:val="00255B49"/>
    <w:rsid w:val="00255E31"/>
    <w:rsid w:val="0025606C"/>
    <w:rsid w:val="00256392"/>
    <w:rsid w:val="00257802"/>
    <w:rsid w:val="00257852"/>
    <w:rsid w:val="002579A3"/>
    <w:rsid w:val="00257E9B"/>
    <w:rsid w:val="00260072"/>
    <w:rsid w:val="00260126"/>
    <w:rsid w:val="00260153"/>
    <w:rsid w:val="00260166"/>
    <w:rsid w:val="002601F0"/>
    <w:rsid w:val="00260D6A"/>
    <w:rsid w:val="00260E35"/>
    <w:rsid w:val="0026137A"/>
    <w:rsid w:val="0026138D"/>
    <w:rsid w:val="0026172C"/>
    <w:rsid w:val="00261C2A"/>
    <w:rsid w:val="00262118"/>
    <w:rsid w:val="00262770"/>
    <w:rsid w:val="00262A9F"/>
    <w:rsid w:val="00262B7F"/>
    <w:rsid w:val="00262E2A"/>
    <w:rsid w:val="0026303D"/>
    <w:rsid w:val="00263179"/>
    <w:rsid w:val="002636D2"/>
    <w:rsid w:val="002637EA"/>
    <w:rsid w:val="00263803"/>
    <w:rsid w:val="00263E25"/>
    <w:rsid w:val="00264030"/>
    <w:rsid w:val="0026449D"/>
    <w:rsid w:val="00264707"/>
    <w:rsid w:val="002647C1"/>
    <w:rsid w:val="00264A26"/>
    <w:rsid w:val="00264AE2"/>
    <w:rsid w:val="00264AFE"/>
    <w:rsid w:val="00264E7F"/>
    <w:rsid w:val="00264FB3"/>
    <w:rsid w:val="002650E2"/>
    <w:rsid w:val="002655EB"/>
    <w:rsid w:val="0026579E"/>
    <w:rsid w:val="0026588A"/>
    <w:rsid w:val="002658E7"/>
    <w:rsid w:val="00265A1B"/>
    <w:rsid w:val="00265AB4"/>
    <w:rsid w:val="00265D2F"/>
    <w:rsid w:val="00265DA1"/>
    <w:rsid w:val="00265DA4"/>
    <w:rsid w:val="00265DE4"/>
    <w:rsid w:val="00265E6F"/>
    <w:rsid w:val="00265E92"/>
    <w:rsid w:val="0026717B"/>
    <w:rsid w:val="00267192"/>
    <w:rsid w:val="0026725C"/>
    <w:rsid w:val="0026784B"/>
    <w:rsid w:val="002678D3"/>
    <w:rsid w:val="00267E76"/>
    <w:rsid w:val="00267EBD"/>
    <w:rsid w:val="00267ED2"/>
    <w:rsid w:val="00267FD0"/>
    <w:rsid w:val="0027032B"/>
    <w:rsid w:val="00270481"/>
    <w:rsid w:val="00270612"/>
    <w:rsid w:val="002706C5"/>
    <w:rsid w:val="00270B11"/>
    <w:rsid w:val="00270C4C"/>
    <w:rsid w:val="00270D06"/>
    <w:rsid w:val="00270FCA"/>
    <w:rsid w:val="0027177F"/>
    <w:rsid w:val="00271AFC"/>
    <w:rsid w:val="00271BDB"/>
    <w:rsid w:val="00271D02"/>
    <w:rsid w:val="00271E76"/>
    <w:rsid w:val="00271E8F"/>
    <w:rsid w:val="00272746"/>
    <w:rsid w:val="00272772"/>
    <w:rsid w:val="002729C5"/>
    <w:rsid w:val="00272B33"/>
    <w:rsid w:val="00272EBD"/>
    <w:rsid w:val="00273970"/>
    <w:rsid w:val="00273AD0"/>
    <w:rsid w:val="00273FB1"/>
    <w:rsid w:val="00274067"/>
    <w:rsid w:val="00274196"/>
    <w:rsid w:val="0027455F"/>
    <w:rsid w:val="002748B7"/>
    <w:rsid w:val="00274A5F"/>
    <w:rsid w:val="00274C0E"/>
    <w:rsid w:val="002751D8"/>
    <w:rsid w:val="00275262"/>
    <w:rsid w:val="00275B51"/>
    <w:rsid w:val="00275D21"/>
    <w:rsid w:val="002761A4"/>
    <w:rsid w:val="00276452"/>
    <w:rsid w:val="00276455"/>
    <w:rsid w:val="002765B2"/>
    <w:rsid w:val="00276A1A"/>
    <w:rsid w:val="00276CAB"/>
    <w:rsid w:val="00276E10"/>
    <w:rsid w:val="00276FB2"/>
    <w:rsid w:val="002770D0"/>
    <w:rsid w:val="00277392"/>
    <w:rsid w:val="00277435"/>
    <w:rsid w:val="00277668"/>
    <w:rsid w:val="00277B97"/>
    <w:rsid w:val="00277BE5"/>
    <w:rsid w:val="00277EDF"/>
    <w:rsid w:val="00280BCD"/>
    <w:rsid w:val="00280D8C"/>
    <w:rsid w:val="00280F20"/>
    <w:rsid w:val="002810A3"/>
    <w:rsid w:val="00281104"/>
    <w:rsid w:val="0028127F"/>
    <w:rsid w:val="002812C1"/>
    <w:rsid w:val="00281435"/>
    <w:rsid w:val="002816E4"/>
    <w:rsid w:val="00282686"/>
    <w:rsid w:val="002827E1"/>
    <w:rsid w:val="0028292E"/>
    <w:rsid w:val="00282951"/>
    <w:rsid w:val="00282966"/>
    <w:rsid w:val="00283BB3"/>
    <w:rsid w:val="00283EC9"/>
    <w:rsid w:val="00284463"/>
    <w:rsid w:val="002844CA"/>
    <w:rsid w:val="002847A6"/>
    <w:rsid w:val="00284DE0"/>
    <w:rsid w:val="00284F29"/>
    <w:rsid w:val="00285015"/>
    <w:rsid w:val="00285574"/>
    <w:rsid w:val="0028578F"/>
    <w:rsid w:val="0028597F"/>
    <w:rsid w:val="00285EBF"/>
    <w:rsid w:val="00286053"/>
    <w:rsid w:val="002860F6"/>
    <w:rsid w:val="002861F6"/>
    <w:rsid w:val="0028637F"/>
    <w:rsid w:val="002864DA"/>
    <w:rsid w:val="002865A2"/>
    <w:rsid w:val="002867F4"/>
    <w:rsid w:val="00286A06"/>
    <w:rsid w:val="00286A10"/>
    <w:rsid w:val="00286D51"/>
    <w:rsid w:val="00287315"/>
    <w:rsid w:val="00287397"/>
    <w:rsid w:val="00287E52"/>
    <w:rsid w:val="00287F12"/>
    <w:rsid w:val="00290311"/>
    <w:rsid w:val="00290847"/>
    <w:rsid w:val="0029097C"/>
    <w:rsid w:val="00290E21"/>
    <w:rsid w:val="002910B8"/>
    <w:rsid w:val="00291178"/>
    <w:rsid w:val="00291915"/>
    <w:rsid w:val="00291980"/>
    <w:rsid w:val="00291BE7"/>
    <w:rsid w:val="002922D5"/>
    <w:rsid w:val="00292630"/>
    <w:rsid w:val="00292B94"/>
    <w:rsid w:val="002930C4"/>
    <w:rsid w:val="00293138"/>
    <w:rsid w:val="00293444"/>
    <w:rsid w:val="002938F3"/>
    <w:rsid w:val="00293980"/>
    <w:rsid w:val="00293B11"/>
    <w:rsid w:val="00293B25"/>
    <w:rsid w:val="00293E83"/>
    <w:rsid w:val="00294286"/>
    <w:rsid w:val="0029429D"/>
    <w:rsid w:val="002944EF"/>
    <w:rsid w:val="00294635"/>
    <w:rsid w:val="002950E6"/>
    <w:rsid w:val="002951A0"/>
    <w:rsid w:val="00295269"/>
    <w:rsid w:val="0029545A"/>
    <w:rsid w:val="002955BD"/>
    <w:rsid w:val="00295A37"/>
    <w:rsid w:val="00295E71"/>
    <w:rsid w:val="00295EDA"/>
    <w:rsid w:val="002962C9"/>
    <w:rsid w:val="002963C6"/>
    <w:rsid w:val="00296A52"/>
    <w:rsid w:val="00297269"/>
    <w:rsid w:val="002972AD"/>
    <w:rsid w:val="0029768F"/>
    <w:rsid w:val="0029786B"/>
    <w:rsid w:val="00297D8E"/>
    <w:rsid w:val="00297E1D"/>
    <w:rsid w:val="002A0139"/>
    <w:rsid w:val="002A0791"/>
    <w:rsid w:val="002A090C"/>
    <w:rsid w:val="002A09EE"/>
    <w:rsid w:val="002A0D97"/>
    <w:rsid w:val="002A0E32"/>
    <w:rsid w:val="002A0FA6"/>
    <w:rsid w:val="002A1208"/>
    <w:rsid w:val="002A146F"/>
    <w:rsid w:val="002A1AAC"/>
    <w:rsid w:val="002A1D18"/>
    <w:rsid w:val="002A1E2A"/>
    <w:rsid w:val="002A20C2"/>
    <w:rsid w:val="002A21B7"/>
    <w:rsid w:val="002A2390"/>
    <w:rsid w:val="002A2799"/>
    <w:rsid w:val="002A2ABE"/>
    <w:rsid w:val="002A35E7"/>
    <w:rsid w:val="002A37D6"/>
    <w:rsid w:val="002A3867"/>
    <w:rsid w:val="002A3894"/>
    <w:rsid w:val="002A3F9E"/>
    <w:rsid w:val="002A410A"/>
    <w:rsid w:val="002A412E"/>
    <w:rsid w:val="002A4152"/>
    <w:rsid w:val="002A41BE"/>
    <w:rsid w:val="002A41C8"/>
    <w:rsid w:val="002A4451"/>
    <w:rsid w:val="002A4B7E"/>
    <w:rsid w:val="002A4BCC"/>
    <w:rsid w:val="002A4E5E"/>
    <w:rsid w:val="002A500F"/>
    <w:rsid w:val="002A5AE8"/>
    <w:rsid w:val="002A5B91"/>
    <w:rsid w:val="002A6039"/>
    <w:rsid w:val="002A6103"/>
    <w:rsid w:val="002A6385"/>
    <w:rsid w:val="002A682D"/>
    <w:rsid w:val="002A69A1"/>
    <w:rsid w:val="002A6B08"/>
    <w:rsid w:val="002A6D42"/>
    <w:rsid w:val="002A6F1E"/>
    <w:rsid w:val="002A7240"/>
    <w:rsid w:val="002A75E7"/>
    <w:rsid w:val="002A79D3"/>
    <w:rsid w:val="002A7AC3"/>
    <w:rsid w:val="002B0160"/>
    <w:rsid w:val="002B0365"/>
    <w:rsid w:val="002B03AB"/>
    <w:rsid w:val="002B03CA"/>
    <w:rsid w:val="002B0472"/>
    <w:rsid w:val="002B05E8"/>
    <w:rsid w:val="002B0C14"/>
    <w:rsid w:val="002B10E9"/>
    <w:rsid w:val="002B1776"/>
    <w:rsid w:val="002B1D0C"/>
    <w:rsid w:val="002B1F4B"/>
    <w:rsid w:val="002B2057"/>
    <w:rsid w:val="002B20F5"/>
    <w:rsid w:val="002B21F4"/>
    <w:rsid w:val="002B266F"/>
    <w:rsid w:val="002B2AA6"/>
    <w:rsid w:val="002B2BAE"/>
    <w:rsid w:val="002B2CAA"/>
    <w:rsid w:val="002B3005"/>
    <w:rsid w:val="002B34DD"/>
    <w:rsid w:val="002B377F"/>
    <w:rsid w:val="002B3FB0"/>
    <w:rsid w:val="002B4267"/>
    <w:rsid w:val="002B42DF"/>
    <w:rsid w:val="002B45D3"/>
    <w:rsid w:val="002B4621"/>
    <w:rsid w:val="002B4B7D"/>
    <w:rsid w:val="002B4C33"/>
    <w:rsid w:val="002B4DCD"/>
    <w:rsid w:val="002B53B6"/>
    <w:rsid w:val="002B56EE"/>
    <w:rsid w:val="002B6079"/>
    <w:rsid w:val="002B6543"/>
    <w:rsid w:val="002B6CB3"/>
    <w:rsid w:val="002B6CF5"/>
    <w:rsid w:val="002B6DA5"/>
    <w:rsid w:val="002B7018"/>
    <w:rsid w:val="002B7083"/>
    <w:rsid w:val="002B7649"/>
    <w:rsid w:val="002B7936"/>
    <w:rsid w:val="002B7AFC"/>
    <w:rsid w:val="002B7B0B"/>
    <w:rsid w:val="002B7B24"/>
    <w:rsid w:val="002B7B31"/>
    <w:rsid w:val="002C01EB"/>
    <w:rsid w:val="002C0208"/>
    <w:rsid w:val="002C03DE"/>
    <w:rsid w:val="002C0465"/>
    <w:rsid w:val="002C0470"/>
    <w:rsid w:val="002C0A65"/>
    <w:rsid w:val="002C0CC4"/>
    <w:rsid w:val="002C0F35"/>
    <w:rsid w:val="002C0FCA"/>
    <w:rsid w:val="002C1217"/>
    <w:rsid w:val="002C14C5"/>
    <w:rsid w:val="002C152D"/>
    <w:rsid w:val="002C153E"/>
    <w:rsid w:val="002C1CD7"/>
    <w:rsid w:val="002C1EAE"/>
    <w:rsid w:val="002C2091"/>
    <w:rsid w:val="002C22CF"/>
    <w:rsid w:val="002C2489"/>
    <w:rsid w:val="002C259B"/>
    <w:rsid w:val="002C25DB"/>
    <w:rsid w:val="002C26BD"/>
    <w:rsid w:val="002C2B95"/>
    <w:rsid w:val="002C30E7"/>
    <w:rsid w:val="002C3147"/>
    <w:rsid w:val="002C3A3A"/>
    <w:rsid w:val="002C3E90"/>
    <w:rsid w:val="002C41FA"/>
    <w:rsid w:val="002C45D9"/>
    <w:rsid w:val="002C4F1D"/>
    <w:rsid w:val="002C4FBA"/>
    <w:rsid w:val="002C53C5"/>
    <w:rsid w:val="002C54D2"/>
    <w:rsid w:val="002C585D"/>
    <w:rsid w:val="002C5B82"/>
    <w:rsid w:val="002C5DD2"/>
    <w:rsid w:val="002C5FA1"/>
    <w:rsid w:val="002C6017"/>
    <w:rsid w:val="002C6111"/>
    <w:rsid w:val="002C63B1"/>
    <w:rsid w:val="002C640D"/>
    <w:rsid w:val="002C6564"/>
    <w:rsid w:val="002C6758"/>
    <w:rsid w:val="002C6860"/>
    <w:rsid w:val="002C6AB3"/>
    <w:rsid w:val="002C72D1"/>
    <w:rsid w:val="002C7640"/>
    <w:rsid w:val="002C791C"/>
    <w:rsid w:val="002C7B10"/>
    <w:rsid w:val="002D0288"/>
    <w:rsid w:val="002D0443"/>
    <w:rsid w:val="002D04AD"/>
    <w:rsid w:val="002D0838"/>
    <w:rsid w:val="002D08BB"/>
    <w:rsid w:val="002D08D9"/>
    <w:rsid w:val="002D0C9C"/>
    <w:rsid w:val="002D0D6A"/>
    <w:rsid w:val="002D1173"/>
    <w:rsid w:val="002D149F"/>
    <w:rsid w:val="002D1533"/>
    <w:rsid w:val="002D15F6"/>
    <w:rsid w:val="002D1943"/>
    <w:rsid w:val="002D1CB2"/>
    <w:rsid w:val="002D1DEB"/>
    <w:rsid w:val="002D20A6"/>
    <w:rsid w:val="002D2123"/>
    <w:rsid w:val="002D215D"/>
    <w:rsid w:val="002D2212"/>
    <w:rsid w:val="002D23D2"/>
    <w:rsid w:val="002D23F4"/>
    <w:rsid w:val="002D26DC"/>
    <w:rsid w:val="002D2929"/>
    <w:rsid w:val="002D309C"/>
    <w:rsid w:val="002D30EE"/>
    <w:rsid w:val="002D3810"/>
    <w:rsid w:val="002D384E"/>
    <w:rsid w:val="002D39D8"/>
    <w:rsid w:val="002D407F"/>
    <w:rsid w:val="002D4965"/>
    <w:rsid w:val="002D518D"/>
    <w:rsid w:val="002D51B7"/>
    <w:rsid w:val="002D5291"/>
    <w:rsid w:val="002D5408"/>
    <w:rsid w:val="002D5554"/>
    <w:rsid w:val="002D5633"/>
    <w:rsid w:val="002D5677"/>
    <w:rsid w:val="002D5C72"/>
    <w:rsid w:val="002D60F5"/>
    <w:rsid w:val="002D6670"/>
    <w:rsid w:val="002D672D"/>
    <w:rsid w:val="002D6795"/>
    <w:rsid w:val="002D67B5"/>
    <w:rsid w:val="002D69A5"/>
    <w:rsid w:val="002D7144"/>
    <w:rsid w:val="002D7461"/>
    <w:rsid w:val="002D74B6"/>
    <w:rsid w:val="002D7877"/>
    <w:rsid w:val="002D7B4E"/>
    <w:rsid w:val="002E02B4"/>
    <w:rsid w:val="002E0CAE"/>
    <w:rsid w:val="002E0CF4"/>
    <w:rsid w:val="002E0F32"/>
    <w:rsid w:val="002E102E"/>
    <w:rsid w:val="002E143B"/>
    <w:rsid w:val="002E14E6"/>
    <w:rsid w:val="002E1548"/>
    <w:rsid w:val="002E1715"/>
    <w:rsid w:val="002E1D52"/>
    <w:rsid w:val="002E1E29"/>
    <w:rsid w:val="002E1EE0"/>
    <w:rsid w:val="002E244F"/>
    <w:rsid w:val="002E24E6"/>
    <w:rsid w:val="002E2819"/>
    <w:rsid w:val="002E29F9"/>
    <w:rsid w:val="002E31C5"/>
    <w:rsid w:val="002E3365"/>
    <w:rsid w:val="002E3479"/>
    <w:rsid w:val="002E38FE"/>
    <w:rsid w:val="002E3BF8"/>
    <w:rsid w:val="002E3C9B"/>
    <w:rsid w:val="002E4003"/>
    <w:rsid w:val="002E497D"/>
    <w:rsid w:val="002E4C00"/>
    <w:rsid w:val="002E4C39"/>
    <w:rsid w:val="002E4C4D"/>
    <w:rsid w:val="002E4C84"/>
    <w:rsid w:val="002E4FBF"/>
    <w:rsid w:val="002E50D2"/>
    <w:rsid w:val="002E51ED"/>
    <w:rsid w:val="002E5686"/>
    <w:rsid w:val="002E5F1A"/>
    <w:rsid w:val="002E614B"/>
    <w:rsid w:val="002E61EF"/>
    <w:rsid w:val="002E62BC"/>
    <w:rsid w:val="002E6324"/>
    <w:rsid w:val="002E6652"/>
    <w:rsid w:val="002E6AD1"/>
    <w:rsid w:val="002E721F"/>
    <w:rsid w:val="002E7253"/>
    <w:rsid w:val="002E75EF"/>
    <w:rsid w:val="002E7FE5"/>
    <w:rsid w:val="002F0A96"/>
    <w:rsid w:val="002F0BCE"/>
    <w:rsid w:val="002F0C2A"/>
    <w:rsid w:val="002F165C"/>
    <w:rsid w:val="002F16E2"/>
    <w:rsid w:val="002F1816"/>
    <w:rsid w:val="002F1A27"/>
    <w:rsid w:val="002F1E6A"/>
    <w:rsid w:val="002F204A"/>
    <w:rsid w:val="002F2B20"/>
    <w:rsid w:val="002F2EA4"/>
    <w:rsid w:val="002F2EB1"/>
    <w:rsid w:val="002F3119"/>
    <w:rsid w:val="002F31C8"/>
    <w:rsid w:val="002F3451"/>
    <w:rsid w:val="002F3603"/>
    <w:rsid w:val="002F37C0"/>
    <w:rsid w:val="002F38D6"/>
    <w:rsid w:val="002F3E5F"/>
    <w:rsid w:val="002F3E60"/>
    <w:rsid w:val="002F40CD"/>
    <w:rsid w:val="002F414B"/>
    <w:rsid w:val="002F4192"/>
    <w:rsid w:val="002F4263"/>
    <w:rsid w:val="002F45A7"/>
    <w:rsid w:val="002F47B5"/>
    <w:rsid w:val="002F4B5E"/>
    <w:rsid w:val="002F4ED2"/>
    <w:rsid w:val="002F5088"/>
    <w:rsid w:val="002F6A73"/>
    <w:rsid w:val="002F6CAF"/>
    <w:rsid w:val="002F6DF5"/>
    <w:rsid w:val="002F6F34"/>
    <w:rsid w:val="002F6FC8"/>
    <w:rsid w:val="002F70EC"/>
    <w:rsid w:val="002F76B0"/>
    <w:rsid w:val="002F79E3"/>
    <w:rsid w:val="002F7FFD"/>
    <w:rsid w:val="003000B7"/>
    <w:rsid w:val="00300173"/>
    <w:rsid w:val="003003A7"/>
    <w:rsid w:val="003008BF"/>
    <w:rsid w:val="00300CD1"/>
    <w:rsid w:val="00300CFD"/>
    <w:rsid w:val="003012DA"/>
    <w:rsid w:val="00301357"/>
    <w:rsid w:val="0030152B"/>
    <w:rsid w:val="0030175F"/>
    <w:rsid w:val="003017D5"/>
    <w:rsid w:val="00301A05"/>
    <w:rsid w:val="00301A77"/>
    <w:rsid w:val="00301F26"/>
    <w:rsid w:val="00301F44"/>
    <w:rsid w:val="0030212A"/>
    <w:rsid w:val="0030219F"/>
    <w:rsid w:val="00302368"/>
    <w:rsid w:val="0030244D"/>
    <w:rsid w:val="00302E5B"/>
    <w:rsid w:val="00303A38"/>
    <w:rsid w:val="00303ADB"/>
    <w:rsid w:val="00303D48"/>
    <w:rsid w:val="00303EA8"/>
    <w:rsid w:val="00303F64"/>
    <w:rsid w:val="00304418"/>
    <w:rsid w:val="00304432"/>
    <w:rsid w:val="00304453"/>
    <w:rsid w:val="00304BD4"/>
    <w:rsid w:val="00304D11"/>
    <w:rsid w:val="00304E12"/>
    <w:rsid w:val="00305011"/>
    <w:rsid w:val="00305036"/>
    <w:rsid w:val="003052BE"/>
    <w:rsid w:val="00306E46"/>
    <w:rsid w:val="00306FD1"/>
    <w:rsid w:val="00307357"/>
    <w:rsid w:val="00307724"/>
    <w:rsid w:val="003102C1"/>
    <w:rsid w:val="003102DA"/>
    <w:rsid w:val="00310C80"/>
    <w:rsid w:val="0031163A"/>
    <w:rsid w:val="00311692"/>
    <w:rsid w:val="00311807"/>
    <w:rsid w:val="00312172"/>
    <w:rsid w:val="00312359"/>
    <w:rsid w:val="00312B89"/>
    <w:rsid w:val="00312C61"/>
    <w:rsid w:val="00312F01"/>
    <w:rsid w:val="00312FD8"/>
    <w:rsid w:val="0031307F"/>
    <w:rsid w:val="0031316F"/>
    <w:rsid w:val="00313715"/>
    <w:rsid w:val="003137D6"/>
    <w:rsid w:val="003138CC"/>
    <w:rsid w:val="00313A80"/>
    <w:rsid w:val="00313AB9"/>
    <w:rsid w:val="00313D3E"/>
    <w:rsid w:val="003143F7"/>
    <w:rsid w:val="003144A0"/>
    <w:rsid w:val="0031478A"/>
    <w:rsid w:val="00314895"/>
    <w:rsid w:val="0031492E"/>
    <w:rsid w:val="003151FE"/>
    <w:rsid w:val="00315281"/>
    <w:rsid w:val="00315359"/>
    <w:rsid w:val="0031549E"/>
    <w:rsid w:val="003154E8"/>
    <w:rsid w:val="0031587F"/>
    <w:rsid w:val="00315B29"/>
    <w:rsid w:val="00315BF4"/>
    <w:rsid w:val="003163B8"/>
    <w:rsid w:val="0031699F"/>
    <w:rsid w:val="0031722D"/>
    <w:rsid w:val="00317DD1"/>
    <w:rsid w:val="00317F1A"/>
    <w:rsid w:val="00317F3A"/>
    <w:rsid w:val="00317F64"/>
    <w:rsid w:val="00320366"/>
    <w:rsid w:val="00320AB4"/>
    <w:rsid w:val="00320EEC"/>
    <w:rsid w:val="00320FF1"/>
    <w:rsid w:val="003213D9"/>
    <w:rsid w:val="00321667"/>
    <w:rsid w:val="00321AC1"/>
    <w:rsid w:val="003220BE"/>
    <w:rsid w:val="00322448"/>
    <w:rsid w:val="003229D7"/>
    <w:rsid w:val="00322A39"/>
    <w:rsid w:val="00322AC7"/>
    <w:rsid w:val="0032336B"/>
    <w:rsid w:val="00323541"/>
    <w:rsid w:val="00323545"/>
    <w:rsid w:val="00323929"/>
    <w:rsid w:val="00323998"/>
    <w:rsid w:val="00323BA2"/>
    <w:rsid w:val="00323D6F"/>
    <w:rsid w:val="0032445C"/>
    <w:rsid w:val="003249FA"/>
    <w:rsid w:val="00324B20"/>
    <w:rsid w:val="00324C14"/>
    <w:rsid w:val="00324F66"/>
    <w:rsid w:val="00325950"/>
    <w:rsid w:val="00325C9E"/>
    <w:rsid w:val="00325CA1"/>
    <w:rsid w:val="00325D6E"/>
    <w:rsid w:val="00325F48"/>
    <w:rsid w:val="00326276"/>
    <w:rsid w:val="0032652C"/>
    <w:rsid w:val="0032667C"/>
    <w:rsid w:val="00326767"/>
    <w:rsid w:val="003268A0"/>
    <w:rsid w:val="003269AC"/>
    <w:rsid w:val="00326D0E"/>
    <w:rsid w:val="00326DAD"/>
    <w:rsid w:val="00326F0E"/>
    <w:rsid w:val="003270F5"/>
    <w:rsid w:val="0032739E"/>
    <w:rsid w:val="0032772B"/>
    <w:rsid w:val="003279AA"/>
    <w:rsid w:val="00327DA1"/>
    <w:rsid w:val="00330176"/>
    <w:rsid w:val="00330332"/>
    <w:rsid w:val="00330BCD"/>
    <w:rsid w:val="003310C5"/>
    <w:rsid w:val="00331358"/>
    <w:rsid w:val="0033140E"/>
    <w:rsid w:val="003314E7"/>
    <w:rsid w:val="00331557"/>
    <w:rsid w:val="003319DE"/>
    <w:rsid w:val="00331AD2"/>
    <w:rsid w:val="00331F09"/>
    <w:rsid w:val="00331F23"/>
    <w:rsid w:val="00332141"/>
    <w:rsid w:val="00332238"/>
    <w:rsid w:val="00332704"/>
    <w:rsid w:val="00332836"/>
    <w:rsid w:val="00332BE9"/>
    <w:rsid w:val="00332C18"/>
    <w:rsid w:val="00332D6D"/>
    <w:rsid w:val="0033354A"/>
    <w:rsid w:val="00333647"/>
    <w:rsid w:val="0033367F"/>
    <w:rsid w:val="0033396B"/>
    <w:rsid w:val="00333A0D"/>
    <w:rsid w:val="00333AC4"/>
    <w:rsid w:val="00333B39"/>
    <w:rsid w:val="00333B68"/>
    <w:rsid w:val="00334168"/>
    <w:rsid w:val="00334A4C"/>
    <w:rsid w:val="00334DBB"/>
    <w:rsid w:val="0033537F"/>
    <w:rsid w:val="003356DF"/>
    <w:rsid w:val="00335832"/>
    <w:rsid w:val="00335CF6"/>
    <w:rsid w:val="00336370"/>
    <w:rsid w:val="00336625"/>
    <w:rsid w:val="00336ABF"/>
    <w:rsid w:val="00336D9B"/>
    <w:rsid w:val="00336DA6"/>
    <w:rsid w:val="003372A4"/>
    <w:rsid w:val="003379E0"/>
    <w:rsid w:val="00337C1F"/>
    <w:rsid w:val="00337D45"/>
    <w:rsid w:val="00337F3C"/>
    <w:rsid w:val="00340449"/>
    <w:rsid w:val="003404B8"/>
    <w:rsid w:val="003408D3"/>
    <w:rsid w:val="00340B12"/>
    <w:rsid w:val="003410FA"/>
    <w:rsid w:val="0034153A"/>
    <w:rsid w:val="003415B6"/>
    <w:rsid w:val="00341916"/>
    <w:rsid w:val="00341DE7"/>
    <w:rsid w:val="00341DF0"/>
    <w:rsid w:val="00341E01"/>
    <w:rsid w:val="00341EED"/>
    <w:rsid w:val="003421ED"/>
    <w:rsid w:val="00342992"/>
    <w:rsid w:val="00342A44"/>
    <w:rsid w:val="00342C8B"/>
    <w:rsid w:val="0034312F"/>
    <w:rsid w:val="00343296"/>
    <w:rsid w:val="0034330C"/>
    <w:rsid w:val="00343625"/>
    <w:rsid w:val="003437C8"/>
    <w:rsid w:val="00343A23"/>
    <w:rsid w:val="00343C18"/>
    <w:rsid w:val="00343D29"/>
    <w:rsid w:val="0034409D"/>
    <w:rsid w:val="003440F0"/>
    <w:rsid w:val="003446FA"/>
    <w:rsid w:val="00344A3F"/>
    <w:rsid w:val="003456A2"/>
    <w:rsid w:val="00345C88"/>
    <w:rsid w:val="0034606C"/>
    <w:rsid w:val="003462EE"/>
    <w:rsid w:val="00346589"/>
    <w:rsid w:val="003466BF"/>
    <w:rsid w:val="00346844"/>
    <w:rsid w:val="00346EC9"/>
    <w:rsid w:val="00346EEF"/>
    <w:rsid w:val="00347049"/>
    <w:rsid w:val="00347895"/>
    <w:rsid w:val="00347AE6"/>
    <w:rsid w:val="00350283"/>
    <w:rsid w:val="003502B4"/>
    <w:rsid w:val="00350646"/>
    <w:rsid w:val="0035084C"/>
    <w:rsid w:val="00350AC7"/>
    <w:rsid w:val="00350DF2"/>
    <w:rsid w:val="0035119C"/>
    <w:rsid w:val="003512E9"/>
    <w:rsid w:val="003515BD"/>
    <w:rsid w:val="00351692"/>
    <w:rsid w:val="003516C3"/>
    <w:rsid w:val="00351DA5"/>
    <w:rsid w:val="00351EBD"/>
    <w:rsid w:val="0035255A"/>
    <w:rsid w:val="00352616"/>
    <w:rsid w:val="003528FE"/>
    <w:rsid w:val="00352BBA"/>
    <w:rsid w:val="00352BCE"/>
    <w:rsid w:val="00352F42"/>
    <w:rsid w:val="0035308B"/>
    <w:rsid w:val="003531D1"/>
    <w:rsid w:val="003537B7"/>
    <w:rsid w:val="003539DF"/>
    <w:rsid w:val="00353C17"/>
    <w:rsid w:val="00353FFB"/>
    <w:rsid w:val="00354780"/>
    <w:rsid w:val="0035485B"/>
    <w:rsid w:val="00354B75"/>
    <w:rsid w:val="003552EF"/>
    <w:rsid w:val="0035534D"/>
    <w:rsid w:val="00355362"/>
    <w:rsid w:val="003556E9"/>
    <w:rsid w:val="00355716"/>
    <w:rsid w:val="00355855"/>
    <w:rsid w:val="00355BF7"/>
    <w:rsid w:val="00355C67"/>
    <w:rsid w:val="00355FA2"/>
    <w:rsid w:val="003560C0"/>
    <w:rsid w:val="00356325"/>
    <w:rsid w:val="003565AF"/>
    <w:rsid w:val="0035664F"/>
    <w:rsid w:val="00356D16"/>
    <w:rsid w:val="00356F5F"/>
    <w:rsid w:val="003572F8"/>
    <w:rsid w:val="00357607"/>
    <w:rsid w:val="0035775D"/>
    <w:rsid w:val="0035782D"/>
    <w:rsid w:val="0035789A"/>
    <w:rsid w:val="00357D98"/>
    <w:rsid w:val="0036038E"/>
    <w:rsid w:val="003604BC"/>
    <w:rsid w:val="00360617"/>
    <w:rsid w:val="00360D9B"/>
    <w:rsid w:val="0036104D"/>
    <w:rsid w:val="00361115"/>
    <w:rsid w:val="00361269"/>
    <w:rsid w:val="003612AD"/>
    <w:rsid w:val="0036161D"/>
    <w:rsid w:val="00361A17"/>
    <w:rsid w:val="00361F2B"/>
    <w:rsid w:val="00362932"/>
    <w:rsid w:val="00362A53"/>
    <w:rsid w:val="0036305C"/>
    <w:rsid w:val="003631F8"/>
    <w:rsid w:val="00363230"/>
    <w:rsid w:val="00363D58"/>
    <w:rsid w:val="00363F14"/>
    <w:rsid w:val="00364E32"/>
    <w:rsid w:val="003656C6"/>
    <w:rsid w:val="00365BCD"/>
    <w:rsid w:val="00365C82"/>
    <w:rsid w:val="00365F56"/>
    <w:rsid w:val="0036605F"/>
    <w:rsid w:val="00366297"/>
    <w:rsid w:val="003663DF"/>
    <w:rsid w:val="0036641D"/>
    <w:rsid w:val="003664D5"/>
    <w:rsid w:val="0036676B"/>
    <w:rsid w:val="00366A29"/>
    <w:rsid w:val="00366CE0"/>
    <w:rsid w:val="00367129"/>
    <w:rsid w:val="003672C1"/>
    <w:rsid w:val="003674CB"/>
    <w:rsid w:val="00367780"/>
    <w:rsid w:val="00367BD3"/>
    <w:rsid w:val="00367D56"/>
    <w:rsid w:val="00367FB5"/>
    <w:rsid w:val="00370086"/>
    <w:rsid w:val="003704DC"/>
    <w:rsid w:val="003704E0"/>
    <w:rsid w:val="003708B9"/>
    <w:rsid w:val="00370BEF"/>
    <w:rsid w:val="00370C58"/>
    <w:rsid w:val="00370C5E"/>
    <w:rsid w:val="00371354"/>
    <w:rsid w:val="00371652"/>
    <w:rsid w:val="00371DB3"/>
    <w:rsid w:val="00371F46"/>
    <w:rsid w:val="00372229"/>
    <w:rsid w:val="00372C4B"/>
    <w:rsid w:val="00372D04"/>
    <w:rsid w:val="00372E0F"/>
    <w:rsid w:val="00372E7C"/>
    <w:rsid w:val="00372ECA"/>
    <w:rsid w:val="00372F72"/>
    <w:rsid w:val="00373185"/>
    <w:rsid w:val="003735E2"/>
    <w:rsid w:val="003736DA"/>
    <w:rsid w:val="0037379A"/>
    <w:rsid w:val="00373EFA"/>
    <w:rsid w:val="0037499F"/>
    <w:rsid w:val="00374A2F"/>
    <w:rsid w:val="00374A54"/>
    <w:rsid w:val="00374D69"/>
    <w:rsid w:val="003756E4"/>
    <w:rsid w:val="0037570D"/>
    <w:rsid w:val="00375757"/>
    <w:rsid w:val="00375A2A"/>
    <w:rsid w:val="00376007"/>
    <w:rsid w:val="00376691"/>
    <w:rsid w:val="00376720"/>
    <w:rsid w:val="003768A1"/>
    <w:rsid w:val="003769FA"/>
    <w:rsid w:val="00376A46"/>
    <w:rsid w:val="003770D9"/>
    <w:rsid w:val="00377134"/>
    <w:rsid w:val="003773B8"/>
    <w:rsid w:val="00377668"/>
    <w:rsid w:val="003776B5"/>
    <w:rsid w:val="00380BB4"/>
    <w:rsid w:val="0038121E"/>
    <w:rsid w:val="00381547"/>
    <w:rsid w:val="00381784"/>
    <w:rsid w:val="00381F3C"/>
    <w:rsid w:val="0038218B"/>
    <w:rsid w:val="003822DD"/>
    <w:rsid w:val="0038255A"/>
    <w:rsid w:val="003826E7"/>
    <w:rsid w:val="00382AE1"/>
    <w:rsid w:val="00382BB7"/>
    <w:rsid w:val="00382E83"/>
    <w:rsid w:val="00383C7F"/>
    <w:rsid w:val="00384158"/>
    <w:rsid w:val="00384920"/>
    <w:rsid w:val="00384C99"/>
    <w:rsid w:val="00384CDC"/>
    <w:rsid w:val="00384F45"/>
    <w:rsid w:val="00384FB0"/>
    <w:rsid w:val="00385193"/>
    <w:rsid w:val="003852AF"/>
    <w:rsid w:val="0038548B"/>
    <w:rsid w:val="00385B30"/>
    <w:rsid w:val="00385C46"/>
    <w:rsid w:val="00385DD4"/>
    <w:rsid w:val="00386026"/>
    <w:rsid w:val="00386747"/>
    <w:rsid w:val="0038691D"/>
    <w:rsid w:val="003870E3"/>
    <w:rsid w:val="003873CE"/>
    <w:rsid w:val="00387866"/>
    <w:rsid w:val="00387990"/>
    <w:rsid w:val="00390315"/>
    <w:rsid w:val="0039091D"/>
    <w:rsid w:val="00390E83"/>
    <w:rsid w:val="0039110A"/>
    <w:rsid w:val="00391702"/>
    <w:rsid w:val="003919B4"/>
    <w:rsid w:val="00391D95"/>
    <w:rsid w:val="00391DAB"/>
    <w:rsid w:val="003925AE"/>
    <w:rsid w:val="0039271C"/>
    <w:rsid w:val="0039284F"/>
    <w:rsid w:val="003928AD"/>
    <w:rsid w:val="00392B3A"/>
    <w:rsid w:val="00393054"/>
    <w:rsid w:val="00393068"/>
    <w:rsid w:val="00393147"/>
    <w:rsid w:val="00393402"/>
    <w:rsid w:val="003936E2"/>
    <w:rsid w:val="00394387"/>
    <w:rsid w:val="00394462"/>
    <w:rsid w:val="0039474C"/>
    <w:rsid w:val="00394B4E"/>
    <w:rsid w:val="00394D7C"/>
    <w:rsid w:val="00395008"/>
    <w:rsid w:val="003952D9"/>
    <w:rsid w:val="0039564E"/>
    <w:rsid w:val="00395933"/>
    <w:rsid w:val="00395A2F"/>
    <w:rsid w:val="00395C33"/>
    <w:rsid w:val="00395FE4"/>
    <w:rsid w:val="0039627E"/>
    <w:rsid w:val="0039676E"/>
    <w:rsid w:val="00396894"/>
    <w:rsid w:val="00396C13"/>
    <w:rsid w:val="00396C59"/>
    <w:rsid w:val="00396DFE"/>
    <w:rsid w:val="00397C23"/>
    <w:rsid w:val="00397FB6"/>
    <w:rsid w:val="003A0D00"/>
    <w:rsid w:val="003A23AC"/>
    <w:rsid w:val="003A23B5"/>
    <w:rsid w:val="003A25DE"/>
    <w:rsid w:val="003A29AE"/>
    <w:rsid w:val="003A3090"/>
    <w:rsid w:val="003A30B5"/>
    <w:rsid w:val="003A33E7"/>
    <w:rsid w:val="003A36CF"/>
    <w:rsid w:val="003A389A"/>
    <w:rsid w:val="003A3D17"/>
    <w:rsid w:val="003A3D91"/>
    <w:rsid w:val="003A3FFA"/>
    <w:rsid w:val="003A41FA"/>
    <w:rsid w:val="003A44EC"/>
    <w:rsid w:val="003A4607"/>
    <w:rsid w:val="003A4649"/>
    <w:rsid w:val="003A4B37"/>
    <w:rsid w:val="003A4C1D"/>
    <w:rsid w:val="003A5440"/>
    <w:rsid w:val="003A5D4D"/>
    <w:rsid w:val="003A5D83"/>
    <w:rsid w:val="003A63F7"/>
    <w:rsid w:val="003A6692"/>
    <w:rsid w:val="003A67C1"/>
    <w:rsid w:val="003A6BB2"/>
    <w:rsid w:val="003A6F7E"/>
    <w:rsid w:val="003A7113"/>
    <w:rsid w:val="003A76AB"/>
    <w:rsid w:val="003A7B81"/>
    <w:rsid w:val="003A7D0F"/>
    <w:rsid w:val="003A7F45"/>
    <w:rsid w:val="003B0387"/>
    <w:rsid w:val="003B0940"/>
    <w:rsid w:val="003B0BE1"/>
    <w:rsid w:val="003B10C5"/>
    <w:rsid w:val="003B1188"/>
    <w:rsid w:val="003B1803"/>
    <w:rsid w:val="003B19C5"/>
    <w:rsid w:val="003B1A77"/>
    <w:rsid w:val="003B1FA7"/>
    <w:rsid w:val="003B21A0"/>
    <w:rsid w:val="003B2338"/>
    <w:rsid w:val="003B25CF"/>
    <w:rsid w:val="003B2D3E"/>
    <w:rsid w:val="003B2E48"/>
    <w:rsid w:val="003B3294"/>
    <w:rsid w:val="003B3C47"/>
    <w:rsid w:val="003B3D53"/>
    <w:rsid w:val="003B4E94"/>
    <w:rsid w:val="003B5365"/>
    <w:rsid w:val="003B58B2"/>
    <w:rsid w:val="003B5C18"/>
    <w:rsid w:val="003B5C82"/>
    <w:rsid w:val="003B5F4F"/>
    <w:rsid w:val="003B60FE"/>
    <w:rsid w:val="003B6369"/>
    <w:rsid w:val="003B6AA1"/>
    <w:rsid w:val="003B6C2C"/>
    <w:rsid w:val="003B6CFC"/>
    <w:rsid w:val="003B6D3F"/>
    <w:rsid w:val="003B6EE8"/>
    <w:rsid w:val="003B6F4E"/>
    <w:rsid w:val="003B7690"/>
    <w:rsid w:val="003B7D04"/>
    <w:rsid w:val="003C0632"/>
    <w:rsid w:val="003C07DD"/>
    <w:rsid w:val="003C0C35"/>
    <w:rsid w:val="003C0DD1"/>
    <w:rsid w:val="003C0E8F"/>
    <w:rsid w:val="003C125D"/>
    <w:rsid w:val="003C140C"/>
    <w:rsid w:val="003C1530"/>
    <w:rsid w:val="003C1531"/>
    <w:rsid w:val="003C1634"/>
    <w:rsid w:val="003C1665"/>
    <w:rsid w:val="003C1B85"/>
    <w:rsid w:val="003C22EA"/>
    <w:rsid w:val="003C2BBD"/>
    <w:rsid w:val="003C3BFA"/>
    <w:rsid w:val="003C49BE"/>
    <w:rsid w:val="003C4D15"/>
    <w:rsid w:val="003C554E"/>
    <w:rsid w:val="003C59DB"/>
    <w:rsid w:val="003C6219"/>
    <w:rsid w:val="003C6230"/>
    <w:rsid w:val="003C668B"/>
    <w:rsid w:val="003C689D"/>
    <w:rsid w:val="003C6AC6"/>
    <w:rsid w:val="003C6C11"/>
    <w:rsid w:val="003C6F31"/>
    <w:rsid w:val="003C6F4F"/>
    <w:rsid w:val="003C6F5B"/>
    <w:rsid w:val="003C719B"/>
    <w:rsid w:val="003C74FB"/>
    <w:rsid w:val="003C784A"/>
    <w:rsid w:val="003C7E00"/>
    <w:rsid w:val="003C7E4B"/>
    <w:rsid w:val="003C7F96"/>
    <w:rsid w:val="003D03B2"/>
    <w:rsid w:val="003D05FA"/>
    <w:rsid w:val="003D0709"/>
    <w:rsid w:val="003D070C"/>
    <w:rsid w:val="003D09B4"/>
    <w:rsid w:val="003D0D1C"/>
    <w:rsid w:val="003D0F40"/>
    <w:rsid w:val="003D0FFF"/>
    <w:rsid w:val="003D11F4"/>
    <w:rsid w:val="003D14F3"/>
    <w:rsid w:val="003D1536"/>
    <w:rsid w:val="003D15D3"/>
    <w:rsid w:val="003D1722"/>
    <w:rsid w:val="003D17CB"/>
    <w:rsid w:val="003D1A7D"/>
    <w:rsid w:val="003D1AF6"/>
    <w:rsid w:val="003D1ECC"/>
    <w:rsid w:val="003D27ED"/>
    <w:rsid w:val="003D2A62"/>
    <w:rsid w:val="003D2D50"/>
    <w:rsid w:val="003D2D6A"/>
    <w:rsid w:val="003D2E22"/>
    <w:rsid w:val="003D3471"/>
    <w:rsid w:val="003D365C"/>
    <w:rsid w:val="003D371B"/>
    <w:rsid w:val="003D38BF"/>
    <w:rsid w:val="003D3BF4"/>
    <w:rsid w:val="003D3E03"/>
    <w:rsid w:val="003D488B"/>
    <w:rsid w:val="003D48FD"/>
    <w:rsid w:val="003D4AA4"/>
    <w:rsid w:val="003D5206"/>
    <w:rsid w:val="003D57FD"/>
    <w:rsid w:val="003D586F"/>
    <w:rsid w:val="003D5BBA"/>
    <w:rsid w:val="003D5EF6"/>
    <w:rsid w:val="003D626E"/>
    <w:rsid w:val="003D62AC"/>
    <w:rsid w:val="003D682B"/>
    <w:rsid w:val="003D682E"/>
    <w:rsid w:val="003D6A89"/>
    <w:rsid w:val="003D6B6E"/>
    <w:rsid w:val="003D6D7A"/>
    <w:rsid w:val="003D7C25"/>
    <w:rsid w:val="003D7E40"/>
    <w:rsid w:val="003E00E8"/>
    <w:rsid w:val="003E0738"/>
    <w:rsid w:val="003E08FA"/>
    <w:rsid w:val="003E0B9A"/>
    <w:rsid w:val="003E0C19"/>
    <w:rsid w:val="003E0E84"/>
    <w:rsid w:val="003E126A"/>
    <w:rsid w:val="003E1344"/>
    <w:rsid w:val="003E1B66"/>
    <w:rsid w:val="003E1BF1"/>
    <w:rsid w:val="003E1EB8"/>
    <w:rsid w:val="003E23F5"/>
    <w:rsid w:val="003E23FB"/>
    <w:rsid w:val="003E2B61"/>
    <w:rsid w:val="003E2D25"/>
    <w:rsid w:val="003E36DF"/>
    <w:rsid w:val="003E3984"/>
    <w:rsid w:val="003E39FA"/>
    <w:rsid w:val="003E3A69"/>
    <w:rsid w:val="003E3BC0"/>
    <w:rsid w:val="003E3BF4"/>
    <w:rsid w:val="003E3DB1"/>
    <w:rsid w:val="003E3FB5"/>
    <w:rsid w:val="003E40A0"/>
    <w:rsid w:val="003E469B"/>
    <w:rsid w:val="003E4A27"/>
    <w:rsid w:val="003E4A5A"/>
    <w:rsid w:val="003E4B03"/>
    <w:rsid w:val="003E4E52"/>
    <w:rsid w:val="003E5200"/>
    <w:rsid w:val="003E5249"/>
    <w:rsid w:val="003E5564"/>
    <w:rsid w:val="003E5663"/>
    <w:rsid w:val="003E571F"/>
    <w:rsid w:val="003E6300"/>
    <w:rsid w:val="003E634B"/>
    <w:rsid w:val="003E6CF0"/>
    <w:rsid w:val="003E6E6E"/>
    <w:rsid w:val="003E7572"/>
    <w:rsid w:val="003E7725"/>
    <w:rsid w:val="003F01D1"/>
    <w:rsid w:val="003F0230"/>
    <w:rsid w:val="003F0360"/>
    <w:rsid w:val="003F037A"/>
    <w:rsid w:val="003F03A4"/>
    <w:rsid w:val="003F05E9"/>
    <w:rsid w:val="003F07F5"/>
    <w:rsid w:val="003F09A3"/>
    <w:rsid w:val="003F0A21"/>
    <w:rsid w:val="003F0BB6"/>
    <w:rsid w:val="003F0CB5"/>
    <w:rsid w:val="003F0CFC"/>
    <w:rsid w:val="003F0D1A"/>
    <w:rsid w:val="003F12FF"/>
    <w:rsid w:val="003F1510"/>
    <w:rsid w:val="003F1D80"/>
    <w:rsid w:val="003F24B7"/>
    <w:rsid w:val="003F29C0"/>
    <w:rsid w:val="003F2B5D"/>
    <w:rsid w:val="003F2BFF"/>
    <w:rsid w:val="003F2FD8"/>
    <w:rsid w:val="003F3108"/>
    <w:rsid w:val="003F3437"/>
    <w:rsid w:val="003F3541"/>
    <w:rsid w:val="003F4336"/>
    <w:rsid w:val="003F531C"/>
    <w:rsid w:val="003F5357"/>
    <w:rsid w:val="003F53DD"/>
    <w:rsid w:val="003F5400"/>
    <w:rsid w:val="003F5566"/>
    <w:rsid w:val="003F55F9"/>
    <w:rsid w:val="003F568C"/>
    <w:rsid w:val="003F5B32"/>
    <w:rsid w:val="003F5F82"/>
    <w:rsid w:val="003F62E1"/>
    <w:rsid w:val="003F6459"/>
    <w:rsid w:val="003F6632"/>
    <w:rsid w:val="003F66A1"/>
    <w:rsid w:val="003F673A"/>
    <w:rsid w:val="003F689A"/>
    <w:rsid w:val="003F6CE3"/>
    <w:rsid w:val="003F6DBF"/>
    <w:rsid w:val="003F6EE2"/>
    <w:rsid w:val="003F72C1"/>
    <w:rsid w:val="003F7409"/>
    <w:rsid w:val="003F783B"/>
    <w:rsid w:val="003F7B40"/>
    <w:rsid w:val="003F7CDF"/>
    <w:rsid w:val="003F7E0C"/>
    <w:rsid w:val="00400A5C"/>
    <w:rsid w:val="00400D3B"/>
    <w:rsid w:val="004013C7"/>
    <w:rsid w:val="00401417"/>
    <w:rsid w:val="00401CFC"/>
    <w:rsid w:val="00402099"/>
    <w:rsid w:val="0040214F"/>
    <w:rsid w:val="00402153"/>
    <w:rsid w:val="00402501"/>
    <w:rsid w:val="00402672"/>
    <w:rsid w:val="0040277B"/>
    <w:rsid w:val="00402BB0"/>
    <w:rsid w:val="00402CCC"/>
    <w:rsid w:val="004030B1"/>
    <w:rsid w:val="004030C1"/>
    <w:rsid w:val="00403394"/>
    <w:rsid w:val="0040366F"/>
    <w:rsid w:val="00403723"/>
    <w:rsid w:val="0040400F"/>
    <w:rsid w:val="004040C7"/>
    <w:rsid w:val="004040F3"/>
    <w:rsid w:val="0040495C"/>
    <w:rsid w:val="00404D74"/>
    <w:rsid w:val="00404FD5"/>
    <w:rsid w:val="00405087"/>
    <w:rsid w:val="0040540C"/>
    <w:rsid w:val="004054D6"/>
    <w:rsid w:val="004056D7"/>
    <w:rsid w:val="0040572D"/>
    <w:rsid w:val="00405862"/>
    <w:rsid w:val="00405997"/>
    <w:rsid w:val="00405C90"/>
    <w:rsid w:val="00405FE0"/>
    <w:rsid w:val="004065DD"/>
    <w:rsid w:val="00406CBC"/>
    <w:rsid w:val="00406FE0"/>
    <w:rsid w:val="0040728C"/>
    <w:rsid w:val="00407448"/>
    <w:rsid w:val="00407761"/>
    <w:rsid w:val="004079B0"/>
    <w:rsid w:val="004079FF"/>
    <w:rsid w:val="00407AB6"/>
    <w:rsid w:val="00407D9B"/>
    <w:rsid w:val="00407ECB"/>
    <w:rsid w:val="004102A3"/>
    <w:rsid w:val="0041043F"/>
    <w:rsid w:val="00410442"/>
    <w:rsid w:val="00410544"/>
    <w:rsid w:val="00410619"/>
    <w:rsid w:val="00410A92"/>
    <w:rsid w:val="00410DEE"/>
    <w:rsid w:val="00410DFB"/>
    <w:rsid w:val="00410DFD"/>
    <w:rsid w:val="00411157"/>
    <w:rsid w:val="004113B8"/>
    <w:rsid w:val="00411748"/>
    <w:rsid w:val="0041200F"/>
    <w:rsid w:val="004123EF"/>
    <w:rsid w:val="004127E8"/>
    <w:rsid w:val="00412AC3"/>
    <w:rsid w:val="00412BC4"/>
    <w:rsid w:val="00412E64"/>
    <w:rsid w:val="00413197"/>
    <w:rsid w:val="004131DE"/>
    <w:rsid w:val="004134DD"/>
    <w:rsid w:val="00413731"/>
    <w:rsid w:val="00413A82"/>
    <w:rsid w:val="004140C1"/>
    <w:rsid w:val="00414515"/>
    <w:rsid w:val="0041453D"/>
    <w:rsid w:val="004148B5"/>
    <w:rsid w:val="0041496D"/>
    <w:rsid w:val="00414A84"/>
    <w:rsid w:val="00414DC3"/>
    <w:rsid w:val="00414F7C"/>
    <w:rsid w:val="00414F82"/>
    <w:rsid w:val="00414FE3"/>
    <w:rsid w:val="0041511C"/>
    <w:rsid w:val="00415FA0"/>
    <w:rsid w:val="0041664E"/>
    <w:rsid w:val="004166C3"/>
    <w:rsid w:val="00416AC4"/>
    <w:rsid w:val="00416C1E"/>
    <w:rsid w:val="00416EC4"/>
    <w:rsid w:val="004172E2"/>
    <w:rsid w:val="00417448"/>
    <w:rsid w:val="00417903"/>
    <w:rsid w:val="00417A1C"/>
    <w:rsid w:val="00417F78"/>
    <w:rsid w:val="004200A7"/>
    <w:rsid w:val="00420403"/>
    <w:rsid w:val="0042080D"/>
    <w:rsid w:val="0042098A"/>
    <w:rsid w:val="00420BE8"/>
    <w:rsid w:val="00420C94"/>
    <w:rsid w:val="00420F08"/>
    <w:rsid w:val="004210B5"/>
    <w:rsid w:val="004211AE"/>
    <w:rsid w:val="00421A16"/>
    <w:rsid w:val="00421A4C"/>
    <w:rsid w:val="00421D8C"/>
    <w:rsid w:val="00421E74"/>
    <w:rsid w:val="00422E5A"/>
    <w:rsid w:val="00422FCF"/>
    <w:rsid w:val="00423292"/>
    <w:rsid w:val="00423BF3"/>
    <w:rsid w:val="00423FFA"/>
    <w:rsid w:val="004241A6"/>
    <w:rsid w:val="0042432B"/>
    <w:rsid w:val="00424A54"/>
    <w:rsid w:val="00424DA3"/>
    <w:rsid w:val="004251B0"/>
    <w:rsid w:val="0042562C"/>
    <w:rsid w:val="00425733"/>
    <w:rsid w:val="00425AFB"/>
    <w:rsid w:val="00425B0B"/>
    <w:rsid w:val="00425D24"/>
    <w:rsid w:val="00426701"/>
    <w:rsid w:val="00426814"/>
    <w:rsid w:val="00427164"/>
    <w:rsid w:val="004274CD"/>
    <w:rsid w:val="00427A7A"/>
    <w:rsid w:val="00427F1B"/>
    <w:rsid w:val="0043075E"/>
    <w:rsid w:val="00430865"/>
    <w:rsid w:val="0043111C"/>
    <w:rsid w:val="004315C0"/>
    <w:rsid w:val="00431601"/>
    <w:rsid w:val="004317E8"/>
    <w:rsid w:val="00431816"/>
    <w:rsid w:val="0043186C"/>
    <w:rsid w:val="00431C6E"/>
    <w:rsid w:val="00431E35"/>
    <w:rsid w:val="00432144"/>
    <w:rsid w:val="00432267"/>
    <w:rsid w:val="004322FB"/>
    <w:rsid w:val="00432730"/>
    <w:rsid w:val="00432767"/>
    <w:rsid w:val="00432952"/>
    <w:rsid w:val="00432C50"/>
    <w:rsid w:val="00433229"/>
    <w:rsid w:val="0043370E"/>
    <w:rsid w:val="00433D9F"/>
    <w:rsid w:val="00434226"/>
    <w:rsid w:val="00434287"/>
    <w:rsid w:val="00434505"/>
    <w:rsid w:val="004345E8"/>
    <w:rsid w:val="00434660"/>
    <w:rsid w:val="0043471D"/>
    <w:rsid w:val="00434742"/>
    <w:rsid w:val="004349F0"/>
    <w:rsid w:val="00434AF5"/>
    <w:rsid w:val="00434D6B"/>
    <w:rsid w:val="00434E27"/>
    <w:rsid w:val="00435127"/>
    <w:rsid w:val="0043527C"/>
    <w:rsid w:val="00435341"/>
    <w:rsid w:val="004357D0"/>
    <w:rsid w:val="004358BA"/>
    <w:rsid w:val="00435B08"/>
    <w:rsid w:val="00436071"/>
    <w:rsid w:val="00436AA5"/>
    <w:rsid w:val="00436ECF"/>
    <w:rsid w:val="00436EE6"/>
    <w:rsid w:val="00437206"/>
    <w:rsid w:val="0043723B"/>
    <w:rsid w:val="00437260"/>
    <w:rsid w:val="00437543"/>
    <w:rsid w:val="0043756F"/>
    <w:rsid w:val="004375B5"/>
    <w:rsid w:val="00437ADF"/>
    <w:rsid w:val="00437B8C"/>
    <w:rsid w:val="00437C23"/>
    <w:rsid w:val="00437FE7"/>
    <w:rsid w:val="0044050C"/>
    <w:rsid w:val="0044051A"/>
    <w:rsid w:val="00441034"/>
    <w:rsid w:val="004411D8"/>
    <w:rsid w:val="004411F1"/>
    <w:rsid w:val="00441336"/>
    <w:rsid w:val="00441345"/>
    <w:rsid w:val="00441501"/>
    <w:rsid w:val="00441680"/>
    <w:rsid w:val="004418F4"/>
    <w:rsid w:val="0044193B"/>
    <w:rsid w:val="00441FA3"/>
    <w:rsid w:val="0044208E"/>
    <w:rsid w:val="00442481"/>
    <w:rsid w:val="00442526"/>
    <w:rsid w:val="004425B3"/>
    <w:rsid w:val="00442743"/>
    <w:rsid w:val="00442B47"/>
    <w:rsid w:val="00442C43"/>
    <w:rsid w:val="00442E3D"/>
    <w:rsid w:val="00442FA3"/>
    <w:rsid w:val="0044335F"/>
    <w:rsid w:val="004434C1"/>
    <w:rsid w:val="0044367F"/>
    <w:rsid w:val="00443947"/>
    <w:rsid w:val="00443F7A"/>
    <w:rsid w:val="004449DD"/>
    <w:rsid w:val="00444BDB"/>
    <w:rsid w:val="00444E7B"/>
    <w:rsid w:val="00444F55"/>
    <w:rsid w:val="00445119"/>
    <w:rsid w:val="0044534C"/>
    <w:rsid w:val="00446254"/>
    <w:rsid w:val="00446399"/>
    <w:rsid w:val="0044643F"/>
    <w:rsid w:val="00446AE9"/>
    <w:rsid w:val="00446E95"/>
    <w:rsid w:val="004470BC"/>
    <w:rsid w:val="00447426"/>
    <w:rsid w:val="00447459"/>
    <w:rsid w:val="0044756C"/>
    <w:rsid w:val="00447580"/>
    <w:rsid w:val="004477EE"/>
    <w:rsid w:val="00447824"/>
    <w:rsid w:val="004500C0"/>
    <w:rsid w:val="00450138"/>
    <w:rsid w:val="0045020B"/>
    <w:rsid w:val="00450293"/>
    <w:rsid w:val="004502CB"/>
    <w:rsid w:val="00450356"/>
    <w:rsid w:val="00450380"/>
    <w:rsid w:val="00450437"/>
    <w:rsid w:val="004504DF"/>
    <w:rsid w:val="00450AFE"/>
    <w:rsid w:val="00450E6C"/>
    <w:rsid w:val="004511E6"/>
    <w:rsid w:val="00451456"/>
    <w:rsid w:val="004518CF"/>
    <w:rsid w:val="00451993"/>
    <w:rsid w:val="00451A53"/>
    <w:rsid w:val="0045213F"/>
    <w:rsid w:val="004521EC"/>
    <w:rsid w:val="00452223"/>
    <w:rsid w:val="004524D7"/>
    <w:rsid w:val="00452915"/>
    <w:rsid w:val="00452DB6"/>
    <w:rsid w:val="00453823"/>
    <w:rsid w:val="0045393D"/>
    <w:rsid w:val="00453B02"/>
    <w:rsid w:val="00453C41"/>
    <w:rsid w:val="0045424E"/>
    <w:rsid w:val="004542A7"/>
    <w:rsid w:val="00454458"/>
    <w:rsid w:val="004544FB"/>
    <w:rsid w:val="00454582"/>
    <w:rsid w:val="00454EE5"/>
    <w:rsid w:val="00454F4C"/>
    <w:rsid w:val="004550A7"/>
    <w:rsid w:val="0045551C"/>
    <w:rsid w:val="0045553E"/>
    <w:rsid w:val="0045568D"/>
    <w:rsid w:val="00455822"/>
    <w:rsid w:val="004558CB"/>
    <w:rsid w:val="00455BB7"/>
    <w:rsid w:val="00455BFB"/>
    <w:rsid w:val="00455C33"/>
    <w:rsid w:val="00455F5A"/>
    <w:rsid w:val="0045681D"/>
    <w:rsid w:val="0045690F"/>
    <w:rsid w:val="00456A48"/>
    <w:rsid w:val="00456C0A"/>
    <w:rsid w:val="00456DD3"/>
    <w:rsid w:val="00456F41"/>
    <w:rsid w:val="00457291"/>
    <w:rsid w:val="00457B16"/>
    <w:rsid w:val="004601C7"/>
    <w:rsid w:val="004603B5"/>
    <w:rsid w:val="004605A4"/>
    <w:rsid w:val="00460A7D"/>
    <w:rsid w:val="00460BA2"/>
    <w:rsid w:val="00460CCA"/>
    <w:rsid w:val="00460D75"/>
    <w:rsid w:val="00460E77"/>
    <w:rsid w:val="0046178B"/>
    <w:rsid w:val="00461873"/>
    <w:rsid w:val="00461F0D"/>
    <w:rsid w:val="00462450"/>
    <w:rsid w:val="00462B80"/>
    <w:rsid w:val="00462C6C"/>
    <w:rsid w:val="00463120"/>
    <w:rsid w:val="004632AF"/>
    <w:rsid w:val="00463799"/>
    <w:rsid w:val="00463D78"/>
    <w:rsid w:val="004640E3"/>
    <w:rsid w:val="00464438"/>
    <w:rsid w:val="0046461D"/>
    <w:rsid w:val="00464737"/>
    <w:rsid w:val="004648DB"/>
    <w:rsid w:val="004649AE"/>
    <w:rsid w:val="00464CAC"/>
    <w:rsid w:val="0046544F"/>
    <w:rsid w:val="004655F2"/>
    <w:rsid w:val="0046571E"/>
    <w:rsid w:val="00465CFF"/>
    <w:rsid w:val="00465D41"/>
    <w:rsid w:val="00466019"/>
    <w:rsid w:val="00466D4A"/>
    <w:rsid w:val="00467471"/>
    <w:rsid w:val="0046796E"/>
    <w:rsid w:val="00467A57"/>
    <w:rsid w:val="00467E0A"/>
    <w:rsid w:val="004701C0"/>
    <w:rsid w:val="004702B7"/>
    <w:rsid w:val="004702C7"/>
    <w:rsid w:val="00470333"/>
    <w:rsid w:val="00470654"/>
    <w:rsid w:val="0047066B"/>
    <w:rsid w:val="004709FD"/>
    <w:rsid w:val="00470FE9"/>
    <w:rsid w:val="004712E3"/>
    <w:rsid w:val="004716E5"/>
    <w:rsid w:val="00471B68"/>
    <w:rsid w:val="00471D60"/>
    <w:rsid w:val="00471ECE"/>
    <w:rsid w:val="00472303"/>
    <w:rsid w:val="004726F4"/>
    <w:rsid w:val="00472BDC"/>
    <w:rsid w:val="00472F96"/>
    <w:rsid w:val="00473085"/>
    <w:rsid w:val="0047352E"/>
    <w:rsid w:val="004736EB"/>
    <w:rsid w:val="00473802"/>
    <w:rsid w:val="004739B9"/>
    <w:rsid w:val="00473AB9"/>
    <w:rsid w:val="00473ABB"/>
    <w:rsid w:val="00473B3A"/>
    <w:rsid w:val="00473E3E"/>
    <w:rsid w:val="00473F48"/>
    <w:rsid w:val="00473F87"/>
    <w:rsid w:val="0047425E"/>
    <w:rsid w:val="00474280"/>
    <w:rsid w:val="0047428A"/>
    <w:rsid w:val="00474B51"/>
    <w:rsid w:val="00474BF7"/>
    <w:rsid w:val="00474FA6"/>
    <w:rsid w:val="0047527B"/>
    <w:rsid w:val="00475429"/>
    <w:rsid w:val="00475833"/>
    <w:rsid w:val="00475C9F"/>
    <w:rsid w:val="004764DA"/>
    <w:rsid w:val="0047679F"/>
    <w:rsid w:val="004768EF"/>
    <w:rsid w:val="0047693E"/>
    <w:rsid w:val="004769B0"/>
    <w:rsid w:val="00476FB7"/>
    <w:rsid w:val="0047752C"/>
    <w:rsid w:val="00477E94"/>
    <w:rsid w:val="00477F30"/>
    <w:rsid w:val="00480642"/>
    <w:rsid w:val="004806DA"/>
    <w:rsid w:val="004808A5"/>
    <w:rsid w:val="00481122"/>
    <w:rsid w:val="00481285"/>
    <w:rsid w:val="004814FB"/>
    <w:rsid w:val="0048199A"/>
    <w:rsid w:val="00481A45"/>
    <w:rsid w:val="00481B9B"/>
    <w:rsid w:val="00481E84"/>
    <w:rsid w:val="00481EF3"/>
    <w:rsid w:val="00482226"/>
    <w:rsid w:val="0048242E"/>
    <w:rsid w:val="00482469"/>
    <w:rsid w:val="00482833"/>
    <w:rsid w:val="00482C12"/>
    <w:rsid w:val="00482D15"/>
    <w:rsid w:val="0048303E"/>
    <w:rsid w:val="00483043"/>
    <w:rsid w:val="004843E5"/>
    <w:rsid w:val="0048455C"/>
    <w:rsid w:val="004847AB"/>
    <w:rsid w:val="00484898"/>
    <w:rsid w:val="00484E48"/>
    <w:rsid w:val="00484ECE"/>
    <w:rsid w:val="00485640"/>
    <w:rsid w:val="0048579E"/>
    <w:rsid w:val="00485A26"/>
    <w:rsid w:val="00485A39"/>
    <w:rsid w:val="00485AA8"/>
    <w:rsid w:val="00485AFA"/>
    <w:rsid w:val="00485B61"/>
    <w:rsid w:val="00485C16"/>
    <w:rsid w:val="00485E21"/>
    <w:rsid w:val="00485EB6"/>
    <w:rsid w:val="00486297"/>
    <w:rsid w:val="004862D9"/>
    <w:rsid w:val="00486453"/>
    <w:rsid w:val="00486566"/>
    <w:rsid w:val="00486663"/>
    <w:rsid w:val="00486BA6"/>
    <w:rsid w:val="00486E9A"/>
    <w:rsid w:val="00487091"/>
    <w:rsid w:val="004873CD"/>
    <w:rsid w:val="0048752A"/>
    <w:rsid w:val="00487624"/>
    <w:rsid w:val="0048782D"/>
    <w:rsid w:val="00490025"/>
    <w:rsid w:val="00490189"/>
    <w:rsid w:val="0049018E"/>
    <w:rsid w:val="0049019A"/>
    <w:rsid w:val="004901A6"/>
    <w:rsid w:val="004902A2"/>
    <w:rsid w:val="004904F0"/>
    <w:rsid w:val="00490DCF"/>
    <w:rsid w:val="00490FF2"/>
    <w:rsid w:val="004910A8"/>
    <w:rsid w:val="004918C0"/>
    <w:rsid w:val="00491F36"/>
    <w:rsid w:val="004923D2"/>
    <w:rsid w:val="0049307C"/>
    <w:rsid w:val="004938D6"/>
    <w:rsid w:val="00493C4D"/>
    <w:rsid w:val="0049406D"/>
    <w:rsid w:val="004941EA"/>
    <w:rsid w:val="0049456B"/>
    <w:rsid w:val="00494AF0"/>
    <w:rsid w:val="00494E18"/>
    <w:rsid w:val="00495420"/>
    <w:rsid w:val="00495C2D"/>
    <w:rsid w:val="00495C6D"/>
    <w:rsid w:val="004961F2"/>
    <w:rsid w:val="00496443"/>
    <w:rsid w:val="004964D2"/>
    <w:rsid w:val="00496608"/>
    <w:rsid w:val="00496D68"/>
    <w:rsid w:val="004975EF"/>
    <w:rsid w:val="0049782D"/>
    <w:rsid w:val="00497E1B"/>
    <w:rsid w:val="004A0406"/>
    <w:rsid w:val="004A04EC"/>
    <w:rsid w:val="004A050C"/>
    <w:rsid w:val="004A05F2"/>
    <w:rsid w:val="004A06DF"/>
    <w:rsid w:val="004A07B5"/>
    <w:rsid w:val="004A07F2"/>
    <w:rsid w:val="004A0865"/>
    <w:rsid w:val="004A11D7"/>
    <w:rsid w:val="004A1647"/>
    <w:rsid w:val="004A16AE"/>
    <w:rsid w:val="004A19AF"/>
    <w:rsid w:val="004A1AFA"/>
    <w:rsid w:val="004A1B03"/>
    <w:rsid w:val="004A1B42"/>
    <w:rsid w:val="004A1BC7"/>
    <w:rsid w:val="004A252F"/>
    <w:rsid w:val="004A2585"/>
    <w:rsid w:val="004A2A13"/>
    <w:rsid w:val="004A2C63"/>
    <w:rsid w:val="004A2CC8"/>
    <w:rsid w:val="004A2CF4"/>
    <w:rsid w:val="004A2E4E"/>
    <w:rsid w:val="004A33A4"/>
    <w:rsid w:val="004A35FE"/>
    <w:rsid w:val="004A370F"/>
    <w:rsid w:val="004A3B90"/>
    <w:rsid w:val="004A3EA3"/>
    <w:rsid w:val="004A3EE0"/>
    <w:rsid w:val="004A41DC"/>
    <w:rsid w:val="004A4C24"/>
    <w:rsid w:val="004A4C2F"/>
    <w:rsid w:val="004A5BCF"/>
    <w:rsid w:val="004A5D0E"/>
    <w:rsid w:val="004A6176"/>
    <w:rsid w:val="004A61E3"/>
    <w:rsid w:val="004A6D9D"/>
    <w:rsid w:val="004A71FF"/>
    <w:rsid w:val="004A7520"/>
    <w:rsid w:val="004A7E70"/>
    <w:rsid w:val="004B0A18"/>
    <w:rsid w:val="004B0D00"/>
    <w:rsid w:val="004B0D7A"/>
    <w:rsid w:val="004B1120"/>
    <w:rsid w:val="004B132C"/>
    <w:rsid w:val="004B1B17"/>
    <w:rsid w:val="004B1B1D"/>
    <w:rsid w:val="004B1F2E"/>
    <w:rsid w:val="004B2045"/>
    <w:rsid w:val="004B2289"/>
    <w:rsid w:val="004B274A"/>
    <w:rsid w:val="004B34BE"/>
    <w:rsid w:val="004B3799"/>
    <w:rsid w:val="004B39F7"/>
    <w:rsid w:val="004B3A57"/>
    <w:rsid w:val="004B3B94"/>
    <w:rsid w:val="004B3C47"/>
    <w:rsid w:val="004B4040"/>
    <w:rsid w:val="004B4A0F"/>
    <w:rsid w:val="004B4EA8"/>
    <w:rsid w:val="004B5123"/>
    <w:rsid w:val="004B51FF"/>
    <w:rsid w:val="004B520A"/>
    <w:rsid w:val="004B5660"/>
    <w:rsid w:val="004B5672"/>
    <w:rsid w:val="004B5B8E"/>
    <w:rsid w:val="004B604D"/>
    <w:rsid w:val="004B6374"/>
    <w:rsid w:val="004B64A8"/>
    <w:rsid w:val="004B64ED"/>
    <w:rsid w:val="004B6753"/>
    <w:rsid w:val="004B6A94"/>
    <w:rsid w:val="004B6B55"/>
    <w:rsid w:val="004B6DD3"/>
    <w:rsid w:val="004B6EB7"/>
    <w:rsid w:val="004B6EEC"/>
    <w:rsid w:val="004B7257"/>
    <w:rsid w:val="004B75EE"/>
    <w:rsid w:val="004B7657"/>
    <w:rsid w:val="004B7AD1"/>
    <w:rsid w:val="004B7DF0"/>
    <w:rsid w:val="004C02E8"/>
    <w:rsid w:val="004C06A2"/>
    <w:rsid w:val="004C091B"/>
    <w:rsid w:val="004C096D"/>
    <w:rsid w:val="004C0976"/>
    <w:rsid w:val="004C0ADB"/>
    <w:rsid w:val="004C0B12"/>
    <w:rsid w:val="004C1031"/>
    <w:rsid w:val="004C1B5A"/>
    <w:rsid w:val="004C1E5A"/>
    <w:rsid w:val="004C2084"/>
    <w:rsid w:val="004C2342"/>
    <w:rsid w:val="004C262C"/>
    <w:rsid w:val="004C29CE"/>
    <w:rsid w:val="004C2E0B"/>
    <w:rsid w:val="004C341F"/>
    <w:rsid w:val="004C34DC"/>
    <w:rsid w:val="004C36CA"/>
    <w:rsid w:val="004C3802"/>
    <w:rsid w:val="004C38F2"/>
    <w:rsid w:val="004C3B27"/>
    <w:rsid w:val="004C3C5E"/>
    <w:rsid w:val="004C3D4D"/>
    <w:rsid w:val="004C4295"/>
    <w:rsid w:val="004C42AA"/>
    <w:rsid w:val="004C4610"/>
    <w:rsid w:val="004C4711"/>
    <w:rsid w:val="004C4BF0"/>
    <w:rsid w:val="004C5953"/>
    <w:rsid w:val="004C65E7"/>
    <w:rsid w:val="004C6919"/>
    <w:rsid w:val="004C709A"/>
    <w:rsid w:val="004C7845"/>
    <w:rsid w:val="004D08E8"/>
    <w:rsid w:val="004D0A31"/>
    <w:rsid w:val="004D0E0A"/>
    <w:rsid w:val="004D0FA7"/>
    <w:rsid w:val="004D1164"/>
    <w:rsid w:val="004D1466"/>
    <w:rsid w:val="004D20B3"/>
    <w:rsid w:val="004D22A3"/>
    <w:rsid w:val="004D2652"/>
    <w:rsid w:val="004D2727"/>
    <w:rsid w:val="004D30C8"/>
    <w:rsid w:val="004D3665"/>
    <w:rsid w:val="004D36E9"/>
    <w:rsid w:val="004D372F"/>
    <w:rsid w:val="004D3C73"/>
    <w:rsid w:val="004D4F2D"/>
    <w:rsid w:val="004D4F87"/>
    <w:rsid w:val="004D5483"/>
    <w:rsid w:val="004D554E"/>
    <w:rsid w:val="004D6133"/>
    <w:rsid w:val="004D61A6"/>
    <w:rsid w:val="004D6842"/>
    <w:rsid w:val="004D6DAA"/>
    <w:rsid w:val="004D6DB1"/>
    <w:rsid w:val="004D71C1"/>
    <w:rsid w:val="004D769C"/>
    <w:rsid w:val="004D7800"/>
    <w:rsid w:val="004D7A4A"/>
    <w:rsid w:val="004D7D58"/>
    <w:rsid w:val="004E0027"/>
    <w:rsid w:val="004E00B7"/>
    <w:rsid w:val="004E022B"/>
    <w:rsid w:val="004E0369"/>
    <w:rsid w:val="004E038E"/>
    <w:rsid w:val="004E09C5"/>
    <w:rsid w:val="004E0D7F"/>
    <w:rsid w:val="004E0E43"/>
    <w:rsid w:val="004E0EFB"/>
    <w:rsid w:val="004E1002"/>
    <w:rsid w:val="004E142F"/>
    <w:rsid w:val="004E1454"/>
    <w:rsid w:val="004E15EA"/>
    <w:rsid w:val="004E194A"/>
    <w:rsid w:val="004E1DA0"/>
    <w:rsid w:val="004E226A"/>
    <w:rsid w:val="004E23A3"/>
    <w:rsid w:val="004E2498"/>
    <w:rsid w:val="004E2552"/>
    <w:rsid w:val="004E2B4D"/>
    <w:rsid w:val="004E2CBB"/>
    <w:rsid w:val="004E2DEA"/>
    <w:rsid w:val="004E2E32"/>
    <w:rsid w:val="004E2E4A"/>
    <w:rsid w:val="004E393E"/>
    <w:rsid w:val="004E3B0F"/>
    <w:rsid w:val="004E3D6B"/>
    <w:rsid w:val="004E3F78"/>
    <w:rsid w:val="004E3FD1"/>
    <w:rsid w:val="004E4741"/>
    <w:rsid w:val="004E4A7B"/>
    <w:rsid w:val="004E4E1E"/>
    <w:rsid w:val="004E54BA"/>
    <w:rsid w:val="004E58E2"/>
    <w:rsid w:val="004E5981"/>
    <w:rsid w:val="004E5A0C"/>
    <w:rsid w:val="004E5A26"/>
    <w:rsid w:val="004E5B33"/>
    <w:rsid w:val="004E5D93"/>
    <w:rsid w:val="004E6017"/>
    <w:rsid w:val="004E6314"/>
    <w:rsid w:val="004E6422"/>
    <w:rsid w:val="004E675E"/>
    <w:rsid w:val="004E69EF"/>
    <w:rsid w:val="004E6DB3"/>
    <w:rsid w:val="004E6F25"/>
    <w:rsid w:val="004E6F8A"/>
    <w:rsid w:val="004E7695"/>
    <w:rsid w:val="004E7782"/>
    <w:rsid w:val="004E7D23"/>
    <w:rsid w:val="004F000C"/>
    <w:rsid w:val="004F0070"/>
    <w:rsid w:val="004F0104"/>
    <w:rsid w:val="004F034E"/>
    <w:rsid w:val="004F0465"/>
    <w:rsid w:val="004F054B"/>
    <w:rsid w:val="004F079F"/>
    <w:rsid w:val="004F0AF7"/>
    <w:rsid w:val="004F0E22"/>
    <w:rsid w:val="004F1784"/>
    <w:rsid w:val="004F17B6"/>
    <w:rsid w:val="004F1800"/>
    <w:rsid w:val="004F1DC4"/>
    <w:rsid w:val="004F1E3A"/>
    <w:rsid w:val="004F1F2B"/>
    <w:rsid w:val="004F2072"/>
    <w:rsid w:val="004F2568"/>
    <w:rsid w:val="004F3071"/>
    <w:rsid w:val="004F35A7"/>
    <w:rsid w:val="004F3B1B"/>
    <w:rsid w:val="004F412C"/>
    <w:rsid w:val="004F4232"/>
    <w:rsid w:val="004F4251"/>
    <w:rsid w:val="004F4657"/>
    <w:rsid w:val="004F4907"/>
    <w:rsid w:val="004F4F5F"/>
    <w:rsid w:val="004F4FBE"/>
    <w:rsid w:val="004F5008"/>
    <w:rsid w:val="004F524D"/>
    <w:rsid w:val="004F5251"/>
    <w:rsid w:val="004F5279"/>
    <w:rsid w:val="004F5596"/>
    <w:rsid w:val="004F586D"/>
    <w:rsid w:val="004F59C9"/>
    <w:rsid w:val="004F5D71"/>
    <w:rsid w:val="004F5D9C"/>
    <w:rsid w:val="004F6425"/>
    <w:rsid w:val="004F655C"/>
    <w:rsid w:val="004F66FC"/>
    <w:rsid w:val="004F6CB0"/>
    <w:rsid w:val="004F6D7B"/>
    <w:rsid w:val="004F729E"/>
    <w:rsid w:val="004F756A"/>
    <w:rsid w:val="004F76C1"/>
    <w:rsid w:val="004F7DC8"/>
    <w:rsid w:val="004F7F3A"/>
    <w:rsid w:val="00500305"/>
    <w:rsid w:val="0050034C"/>
    <w:rsid w:val="00500443"/>
    <w:rsid w:val="00500510"/>
    <w:rsid w:val="00500589"/>
    <w:rsid w:val="00501008"/>
    <w:rsid w:val="005011ED"/>
    <w:rsid w:val="005011F0"/>
    <w:rsid w:val="00501276"/>
    <w:rsid w:val="0050187D"/>
    <w:rsid w:val="00501A10"/>
    <w:rsid w:val="00501B0C"/>
    <w:rsid w:val="00501C8C"/>
    <w:rsid w:val="00501E3F"/>
    <w:rsid w:val="00501EAA"/>
    <w:rsid w:val="005023BC"/>
    <w:rsid w:val="00502639"/>
    <w:rsid w:val="0050265A"/>
    <w:rsid w:val="005028B9"/>
    <w:rsid w:val="00502B0D"/>
    <w:rsid w:val="00502D5C"/>
    <w:rsid w:val="00503330"/>
    <w:rsid w:val="0050344A"/>
    <w:rsid w:val="00503990"/>
    <w:rsid w:val="00503CDF"/>
    <w:rsid w:val="00504058"/>
    <w:rsid w:val="005042B3"/>
    <w:rsid w:val="00504774"/>
    <w:rsid w:val="005049F8"/>
    <w:rsid w:val="0050507A"/>
    <w:rsid w:val="00505795"/>
    <w:rsid w:val="0050584F"/>
    <w:rsid w:val="00505B74"/>
    <w:rsid w:val="00505E17"/>
    <w:rsid w:val="00505F52"/>
    <w:rsid w:val="0050607D"/>
    <w:rsid w:val="00506754"/>
    <w:rsid w:val="00506BA7"/>
    <w:rsid w:val="00506CCE"/>
    <w:rsid w:val="00506DD9"/>
    <w:rsid w:val="00506E38"/>
    <w:rsid w:val="0050704B"/>
    <w:rsid w:val="00507106"/>
    <w:rsid w:val="00507367"/>
    <w:rsid w:val="00507773"/>
    <w:rsid w:val="005100C6"/>
    <w:rsid w:val="005100E2"/>
    <w:rsid w:val="00510F4B"/>
    <w:rsid w:val="00511090"/>
    <w:rsid w:val="005111D4"/>
    <w:rsid w:val="00511679"/>
    <w:rsid w:val="00511729"/>
    <w:rsid w:val="00511812"/>
    <w:rsid w:val="00511929"/>
    <w:rsid w:val="00511A10"/>
    <w:rsid w:val="00512591"/>
    <w:rsid w:val="005128AD"/>
    <w:rsid w:val="00512AAD"/>
    <w:rsid w:val="005130F8"/>
    <w:rsid w:val="005135EF"/>
    <w:rsid w:val="00513791"/>
    <w:rsid w:val="00513817"/>
    <w:rsid w:val="00513A37"/>
    <w:rsid w:val="00513A50"/>
    <w:rsid w:val="00513D53"/>
    <w:rsid w:val="00513D91"/>
    <w:rsid w:val="00513E87"/>
    <w:rsid w:val="00513F49"/>
    <w:rsid w:val="0051425C"/>
    <w:rsid w:val="00514354"/>
    <w:rsid w:val="005145CF"/>
    <w:rsid w:val="00514611"/>
    <w:rsid w:val="005147D6"/>
    <w:rsid w:val="00515142"/>
    <w:rsid w:val="00515418"/>
    <w:rsid w:val="00515436"/>
    <w:rsid w:val="005157CF"/>
    <w:rsid w:val="00515867"/>
    <w:rsid w:val="00515C65"/>
    <w:rsid w:val="00515D49"/>
    <w:rsid w:val="00515F51"/>
    <w:rsid w:val="00515F79"/>
    <w:rsid w:val="005161FB"/>
    <w:rsid w:val="00516221"/>
    <w:rsid w:val="00516918"/>
    <w:rsid w:val="00516A69"/>
    <w:rsid w:val="00516B02"/>
    <w:rsid w:val="00516CC3"/>
    <w:rsid w:val="00516FB9"/>
    <w:rsid w:val="00517354"/>
    <w:rsid w:val="00517AE9"/>
    <w:rsid w:val="00517B45"/>
    <w:rsid w:val="00517D31"/>
    <w:rsid w:val="00517E8F"/>
    <w:rsid w:val="00517E99"/>
    <w:rsid w:val="00520101"/>
    <w:rsid w:val="00520425"/>
    <w:rsid w:val="0052089F"/>
    <w:rsid w:val="005209E0"/>
    <w:rsid w:val="00520CDD"/>
    <w:rsid w:val="00520EC2"/>
    <w:rsid w:val="00521147"/>
    <w:rsid w:val="005212BB"/>
    <w:rsid w:val="00521506"/>
    <w:rsid w:val="00521B33"/>
    <w:rsid w:val="00522039"/>
    <w:rsid w:val="0052246E"/>
    <w:rsid w:val="0052281A"/>
    <w:rsid w:val="00522D3F"/>
    <w:rsid w:val="00522EE5"/>
    <w:rsid w:val="0052304C"/>
    <w:rsid w:val="00523161"/>
    <w:rsid w:val="00523248"/>
    <w:rsid w:val="00523FD7"/>
    <w:rsid w:val="005241F3"/>
    <w:rsid w:val="00524433"/>
    <w:rsid w:val="00524A3C"/>
    <w:rsid w:val="00524EDF"/>
    <w:rsid w:val="00524EE6"/>
    <w:rsid w:val="00524F93"/>
    <w:rsid w:val="00525012"/>
    <w:rsid w:val="00525018"/>
    <w:rsid w:val="005250ED"/>
    <w:rsid w:val="00525674"/>
    <w:rsid w:val="00525DEA"/>
    <w:rsid w:val="00525EB6"/>
    <w:rsid w:val="00525ED4"/>
    <w:rsid w:val="00525F2F"/>
    <w:rsid w:val="00526222"/>
    <w:rsid w:val="005267CC"/>
    <w:rsid w:val="005268A7"/>
    <w:rsid w:val="00526BBF"/>
    <w:rsid w:val="00526C94"/>
    <w:rsid w:val="00526C99"/>
    <w:rsid w:val="00526D6A"/>
    <w:rsid w:val="00526F02"/>
    <w:rsid w:val="005270F8"/>
    <w:rsid w:val="005271B4"/>
    <w:rsid w:val="005274B8"/>
    <w:rsid w:val="00527656"/>
    <w:rsid w:val="00527693"/>
    <w:rsid w:val="005279CC"/>
    <w:rsid w:val="00527EB4"/>
    <w:rsid w:val="00527FC0"/>
    <w:rsid w:val="005303A7"/>
    <w:rsid w:val="00530773"/>
    <w:rsid w:val="00531328"/>
    <w:rsid w:val="00531693"/>
    <w:rsid w:val="00531760"/>
    <w:rsid w:val="00531A0E"/>
    <w:rsid w:val="00531CE8"/>
    <w:rsid w:val="00531DCC"/>
    <w:rsid w:val="0053205A"/>
    <w:rsid w:val="0053271B"/>
    <w:rsid w:val="00533148"/>
    <w:rsid w:val="005333B4"/>
    <w:rsid w:val="00533564"/>
    <w:rsid w:val="005339A7"/>
    <w:rsid w:val="00533A9E"/>
    <w:rsid w:val="005342B6"/>
    <w:rsid w:val="0053433E"/>
    <w:rsid w:val="00534A2A"/>
    <w:rsid w:val="00534AAE"/>
    <w:rsid w:val="00534BB6"/>
    <w:rsid w:val="00534FEC"/>
    <w:rsid w:val="0053501A"/>
    <w:rsid w:val="00535281"/>
    <w:rsid w:val="0053528F"/>
    <w:rsid w:val="005354D2"/>
    <w:rsid w:val="00535622"/>
    <w:rsid w:val="005356CE"/>
    <w:rsid w:val="00535D54"/>
    <w:rsid w:val="00535F9E"/>
    <w:rsid w:val="00536119"/>
    <w:rsid w:val="005366F4"/>
    <w:rsid w:val="00536834"/>
    <w:rsid w:val="005371B1"/>
    <w:rsid w:val="00537233"/>
    <w:rsid w:val="005379B1"/>
    <w:rsid w:val="00537AB4"/>
    <w:rsid w:val="00537D33"/>
    <w:rsid w:val="00537FBB"/>
    <w:rsid w:val="00540040"/>
    <w:rsid w:val="005402AA"/>
    <w:rsid w:val="0054030E"/>
    <w:rsid w:val="005406C7"/>
    <w:rsid w:val="005406DE"/>
    <w:rsid w:val="0054112A"/>
    <w:rsid w:val="005417C6"/>
    <w:rsid w:val="00541943"/>
    <w:rsid w:val="005420E4"/>
    <w:rsid w:val="0054229E"/>
    <w:rsid w:val="005423D6"/>
    <w:rsid w:val="00542761"/>
    <w:rsid w:val="00542AD4"/>
    <w:rsid w:val="00542C96"/>
    <w:rsid w:val="00542F22"/>
    <w:rsid w:val="00542F51"/>
    <w:rsid w:val="00543567"/>
    <w:rsid w:val="00544F6E"/>
    <w:rsid w:val="005450B7"/>
    <w:rsid w:val="005458F6"/>
    <w:rsid w:val="00546914"/>
    <w:rsid w:val="00546BE8"/>
    <w:rsid w:val="00546CC0"/>
    <w:rsid w:val="00546D16"/>
    <w:rsid w:val="00546FA9"/>
    <w:rsid w:val="0054714E"/>
    <w:rsid w:val="0054729E"/>
    <w:rsid w:val="00547CE3"/>
    <w:rsid w:val="00547D8A"/>
    <w:rsid w:val="00547EF3"/>
    <w:rsid w:val="00547F5B"/>
    <w:rsid w:val="00550887"/>
    <w:rsid w:val="00550ACB"/>
    <w:rsid w:val="00550E0D"/>
    <w:rsid w:val="00550FE7"/>
    <w:rsid w:val="00551053"/>
    <w:rsid w:val="00551154"/>
    <w:rsid w:val="005513BA"/>
    <w:rsid w:val="00551418"/>
    <w:rsid w:val="005514B2"/>
    <w:rsid w:val="005514FA"/>
    <w:rsid w:val="00551A2B"/>
    <w:rsid w:val="00551C3E"/>
    <w:rsid w:val="005523CA"/>
    <w:rsid w:val="005523FA"/>
    <w:rsid w:val="0055240B"/>
    <w:rsid w:val="005525EE"/>
    <w:rsid w:val="005526BA"/>
    <w:rsid w:val="00552807"/>
    <w:rsid w:val="00552883"/>
    <w:rsid w:val="00552A1F"/>
    <w:rsid w:val="00552A55"/>
    <w:rsid w:val="00552AB7"/>
    <w:rsid w:val="00552E69"/>
    <w:rsid w:val="00552F10"/>
    <w:rsid w:val="005532CD"/>
    <w:rsid w:val="005535F0"/>
    <w:rsid w:val="00553769"/>
    <w:rsid w:val="00553925"/>
    <w:rsid w:val="00553CDB"/>
    <w:rsid w:val="00553D5D"/>
    <w:rsid w:val="00554B87"/>
    <w:rsid w:val="00554C58"/>
    <w:rsid w:val="00555111"/>
    <w:rsid w:val="005551BC"/>
    <w:rsid w:val="005551F1"/>
    <w:rsid w:val="005553C4"/>
    <w:rsid w:val="00555D9C"/>
    <w:rsid w:val="00556264"/>
    <w:rsid w:val="0055673F"/>
    <w:rsid w:val="00556787"/>
    <w:rsid w:val="00556D37"/>
    <w:rsid w:val="00556D77"/>
    <w:rsid w:val="00556F13"/>
    <w:rsid w:val="00556F60"/>
    <w:rsid w:val="0055713E"/>
    <w:rsid w:val="00557224"/>
    <w:rsid w:val="005577A6"/>
    <w:rsid w:val="0055790B"/>
    <w:rsid w:val="00557B88"/>
    <w:rsid w:val="00557C37"/>
    <w:rsid w:val="00557E35"/>
    <w:rsid w:val="00560109"/>
    <w:rsid w:val="0056028F"/>
    <w:rsid w:val="0056065F"/>
    <w:rsid w:val="00560992"/>
    <w:rsid w:val="00560EDA"/>
    <w:rsid w:val="00560FB7"/>
    <w:rsid w:val="00561579"/>
    <w:rsid w:val="00561602"/>
    <w:rsid w:val="00561671"/>
    <w:rsid w:val="0056179F"/>
    <w:rsid w:val="005617A5"/>
    <w:rsid w:val="00561E8B"/>
    <w:rsid w:val="005621B1"/>
    <w:rsid w:val="0056250E"/>
    <w:rsid w:val="00562790"/>
    <w:rsid w:val="00562AA8"/>
    <w:rsid w:val="00562D5A"/>
    <w:rsid w:val="00562E8E"/>
    <w:rsid w:val="00562FD8"/>
    <w:rsid w:val="0056350C"/>
    <w:rsid w:val="00563B21"/>
    <w:rsid w:val="00563B74"/>
    <w:rsid w:val="00563D27"/>
    <w:rsid w:val="00563F67"/>
    <w:rsid w:val="005640E3"/>
    <w:rsid w:val="005644A8"/>
    <w:rsid w:val="00564950"/>
    <w:rsid w:val="00564AF4"/>
    <w:rsid w:val="00564B41"/>
    <w:rsid w:val="00564D03"/>
    <w:rsid w:val="00565427"/>
    <w:rsid w:val="005655CE"/>
    <w:rsid w:val="0056593D"/>
    <w:rsid w:val="00565AC3"/>
    <w:rsid w:val="00565E1D"/>
    <w:rsid w:val="00566C8F"/>
    <w:rsid w:val="0056721F"/>
    <w:rsid w:val="005673F2"/>
    <w:rsid w:val="0056764E"/>
    <w:rsid w:val="00567D1C"/>
    <w:rsid w:val="00567E70"/>
    <w:rsid w:val="0057026A"/>
    <w:rsid w:val="00570710"/>
    <w:rsid w:val="00570BA6"/>
    <w:rsid w:val="00570EEB"/>
    <w:rsid w:val="00571469"/>
    <w:rsid w:val="0057174F"/>
    <w:rsid w:val="00571A33"/>
    <w:rsid w:val="00571B2A"/>
    <w:rsid w:val="00571CA9"/>
    <w:rsid w:val="00572182"/>
    <w:rsid w:val="0057234D"/>
    <w:rsid w:val="0057244D"/>
    <w:rsid w:val="00572796"/>
    <w:rsid w:val="00572EB4"/>
    <w:rsid w:val="00573162"/>
    <w:rsid w:val="00573189"/>
    <w:rsid w:val="005732C1"/>
    <w:rsid w:val="005733C5"/>
    <w:rsid w:val="00573576"/>
    <w:rsid w:val="005735F9"/>
    <w:rsid w:val="00573680"/>
    <w:rsid w:val="0057388E"/>
    <w:rsid w:val="00573A65"/>
    <w:rsid w:val="00573E05"/>
    <w:rsid w:val="00573F55"/>
    <w:rsid w:val="00573F7A"/>
    <w:rsid w:val="0057414A"/>
    <w:rsid w:val="005741FF"/>
    <w:rsid w:val="005745C7"/>
    <w:rsid w:val="005746C4"/>
    <w:rsid w:val="00574B2B"/>
    <w:rsid w:val="00574BAF"/>
    <w:rsid w:val="00575177"/>
    <w:rsid w:val="00575EC6"/>
    <w:rsid w:val="00575FF5"/>
    <w:rsid w:val="00576204"/>
    <w:rsid w:val="0057620D"/>
    <w:rsid w:val="0057674C"/>
    <w:rsid w:val="005768FC"/>
    <w:rsid w:val="00576ABA"/>
    <w:rsid w:val="00576ADA"/>
    <w:rsid w:val="00576BC0"/>
    <w:rsid w:val="00576CF4"/>
    <w:rsid w:val="00576F2F"/>
    <w:rsid w:val="00576F44"/>
    <w:rsid w:val="00577523"/>
    <w:rsid w:val="005777D0"/>
    <w:rsid w:val="00577949"/>
    <w:rsid w:val="00577AB9"/>
    <w:rsid w:val="00577F68"/>
    <w:rsid w:val="00580183"/>
    <w:rsid w:val="00580405"/>
    <w:rsid w:val="00580B08"/>
    <w:rsid w:val="00580B1F"/>
    <w:rsid w:val="00580F86"/>
    <w:rsid w:val="005813FB"/>
    <w:rsid w:val="0058143A"/>
    <w:rsid w:val="005814CD"/>
    <w:rsid w:val="0058157B"/>
    <w:rsid w:val="0058158F"/>
    <w:rsid w:val="005815A9"/>
    <w:rsid w:val="00581E52"/>
    <w:rsid w:val="00581F41"/>
    <w:rsid w:val="00582079"/>
    <w:rsid w:val="00582370"/>
    <w:rsid w:val="00582700"/>
    <w:rsid w:val="00582892"/>
    <w:rsid w:val="00582A7F"/>
    <w:rsid w:val="00582B07"/>
    <w:rsid w:val="00582B44"/>
    <w:rsid w:val="00582D84"/>
    <w:rsid w:val="00582E39"/>
    <w:rsid w:val="005833DA"/>
    <w:rsid w:val="005836F0"/>
    <w:rsid w:val="00583977"/>
    <w:rsid w:val="0058467A"/>
    <w:rsid w:val="00584B42"/>
    <w:rsid w:val="00584D54"/>
    <w:rsid w:val="0058534E"/>
    <w:rsid w:val="005856F4"/>
    <w:rsid w:val="00585A2D"/>
    <w:rsid w:val="00585B34"/>
    <w:rsid w:val="00585B9D"/>
    <w:rsid w:val="00585BC9"/>
    <w:rsid w:val="00585D9C"/>
    <w:rsid w:val="00585F2B"/>
    <w:rsid w:val="005860AB"/>
    <w:rsid w:val="00586103"/>
    <w:rsid w:val="00586135"/>
    <w:rsid w:val="005861A9"/>
    <w:rsid w:val="00586E4D"/>
    <w:rsid w:val="005871BF"/>
    <w:rsid w:val="00587497"/>
    <w:rsid w:val="0058779E"/>
    <w:rsid w:val="00587881"/>
    <w:rsid w:val="00587EC8"/>
    <w:rsid w:val="00587FC0"/>
    <w:rsid w:val="00590392"/>
    <w:rsid w:val="005903AB"/>
    <w:rsid w:val="005904EE"/>
    <w:rsid w:val="0059063D"/>
    <w:rsid w:val="00590753"/>
    <w:rsid w:val="0059130C"/>
    <w:rsid w:val="00591A54"/>
    <w:rsid w:val="00591CA3"/>
    <w:rsid w:val="00591EF8"/>
    <w:rsid w:val="00592305"/>
    <w:rsid w:val="005924C3"/>
    <w:rsid w:val="00592584"/>
    <w:rsid w:val="005927B3"/>
    <w:rsid w:val="005927E7"/>
    <w:rsid w:val="0059284B"/>
    <w:rsid w:val="00592A86"/>
    <w:rsid w:val="00592C4D"/>
    <w:rsid w:val="00592EAA"/>
    <w:rsid w:val="00593246"/>
    <w:rsid w:val="005933B3"/>
    <w:rsid w:val="0059342F"/>
    <w:rsid w:val="0059367A"/>
    <w:rsid w:val="005936E1"/>
    <w:rsid w:val="00593777"/>
    <w:rsid w:val="005939B9"/>
    <w:rsid w:val="00593D1C"/>
    <w:rsid w:val="005941AD"/>
    <w:rsid w:val="0059433C"/>
    <w:rsid w:val="0059445D"/>
    <w:rsid w:val="005945F7"/>
    <w:rsid w:val="00594994"/>
    <w:rsid w:val="00594B4D"/>
    <w:rsid w:val="00594BFC"/>
    <w:rsid w:val="00595330"/>
    <w:rsid w:val="0059582F"/>
    <w:rsid w:val="00595CBB"/>
    <w:rsid w:val="00595EFB"/>
    <w:rsid w:val="00596068"/>
    <w:rsid w:val="0059617D"/>
    <w:rsid w:val="00596216"/>
    <w:rsid w:val="00596316"/>
    <w:rsid w:val="0059664B"/>
    <w:rsid w:val="005966A2"/>
    <w:rsid w:val="0059670C"/>
    <w:rsid w:val="005969C1"/>
    <w:rsid w:val="005971A2"/>
    <w:rsid w:val="00597307"/>
    <w:rsid w:val="005973C3"/>
    <w:rsid w:val="005973CD"/>
    <w:rsid w:val="0059769C"/>
    <w:rsid w:val="00597845"/>
    <w:rsid w:val="00597967"/>
    <w:rsid w:val="00597BD7"/>
    <w:rsid w:val="005A0259"/>
    <w:rsid w:val="005A0309"/>
    <w:rsid w:val="005A04AA"/>
    <w:rsid w:val="005A04BC"/>
    <w:rsid w:val="005A072D"/>
    <w:rsid w:val="005A0956"/>
    <w:rsid w:val="005A11C1"/>
    <w:rsid w:val="005A130B"/>
    <w:rsid w:val="005A1AC0"/>
    <w:rsid w:val="005A1AD6"/>
    <w:rsid w:val="005A1CB0"/>
    <w:rsid w:val="005A1E37"/>
    <w:rsid w:val="005A1F09"/>
    <w:rsid w:val="005A1F1F"/>
    <w:rsid w:val="005A2013"/>
    <w:rsid w:val="005A252F"/>
    <w:rsid w:val="005A2772"/>
    <w:rsid w:val="005A29B8"/>
    <w:rsid w:val="005A2EE1"/>
    <w:rsid w:val="005A2F61"/>
    <w:rsid w:val="005A2FC3"/>
    <w:rsid w:val="005A3152"/>
    <w:rsid w:val="005A3767"/>
    <w:rsid w:val="005A37B6"/>
    <w:rsid w:val="005A380A"/>
    <w:rsid w:val="005A3C2C"/>
    <w:rsid w:val="005A3E6C"/>
    <w:rsid w:val="005A4242"/>
    <w:rsid w:val="005A45C3"/>
    <w:rsid w:val="005A4A06"/>
    <w:rsid w:val="005A55C8"/>
    <w:rsid w:val="005A56DA"/>
    <w:rsid w:val="005A5748"/>
    <w:rsid w:val="005A5903"/>
    <w:rsid w:val="005A5C1C"/>
    <w:rsid w:val="005A5C20"/>
    <w:rsid w:val="005A6804"/>
    <w:rsid w:val="005A698D"/>
    <w:rsid w:val="005A6C22"/>
    <w:rsid w:val="005A7073"/>
    <w:rsid w:val="005A7974"/>
    <w:rsid w:val="005A79B7"/>
    <w:rsid w:val="005A7A67"/>
    <w:rsid w:val="005B0288"/>
    <w:rsid w:val="005B02DF"/>
    <w:rsid w:val="005B043C"/>
    <w:rsid w:val="005B04AF"/>
    <w:rsid w:val="005B06C3"/>
    <w:rsid w:val="005B07DE"/>
    <w:rsid w:val="005B0913"/>
    <w:rsid w:val="005B0ADF"/>
    <w:rsid w:val="005B11E7"/>
    <w:rsid w:val="005B1672"/>
    <w:rsid w:val="005B1E58"/>
    <w:rsid w:val="005B20CD"/>
    <w:rsid w:val="005B23C8"/>
    <w:rsid w:val="005B27B8"/>
    <w:rsid w:val="005B30A9"/>
    <w:rsid w:val="005B30AA"/>
    <w:rsid w:val="005B30D1"/>
    <w:rsid w:val="005B3316"/>
    <w:rsid w:val="005B34CD"/>
    <w:rsid w:val="005B36E5"/>
    <w:rsid w:val="005B381E"/>
    <w:rsid w:val="005B3E01"/>
    <w:rsid w:val="005B3E77"/>
    <w:rsid w:val="005B4061"/>
    <w:rsid w:val="005B40CC"/>
    <w:rsid w:val="005B45E8"/>
    <w:rsid w:val="005B48A3"/>
    <w:rsid w:val="005B4B39"/>
    <w:rsid w:val="005B4D56"/>
    <w:rsid w:val="005B4D5E"/>
    <w:rsid w:val="005B4D7D"/>
    <w:rsid w:val="005B533B"/>
    <w:rsid w:val="005B539B"/>
    <w:rsid w:val="005B58FA"/>
    <w:rsid w:val="005B5982"/>
    <w:rsid w:val="005B5D63"/>
    <w:rsid w:val="005B5EF3"/>
    <w:rsid w:val="005B6153"/>
    <w:rsid w:val="005B61C3"/>
    <w:rsid w:val="005B663E"/>
    <w:rsid w:val="005B72F0"/>
    <w:rsid w:val="005B76FB"/>
    <w:rsid w:val="005B79FB"/>
    <w:rsid w:val="005B7BCC"/>
    <w:rsid w:val="005C0286"/>
    <w:rsid w:val="005C0459"/>
    <w:rsid w:val="005C17F6"/>
    <w:rsid w:val="005C17FA"/>
    <w:rsid w:val="005C1B3A"/>
    <w:rsid w:val="005C1F0D"/>
    <w:rsid w:val="005C1FDE"/>
    <w:rsid w:val="005C2076"/>
    <w:rsid w:val="005C23FF"/>
    <w:rsid w:val="005C2578"/>
    <w:rsid w:val="005C2B86"/>
    <w:rsid w:val="005C2E63"/>
    <w:rsid w:val="005C3182"/>
    <w:rsid w:val="005C31BB"/>
    <w:rsid w:val="005C3323"/>
    <w:rsid w:val="005C35DE"/>
    <w:rsid w:val="005C3A98"/>
    <w:rsid w:val="005C3D7C"/>
    <w:rsid w:val="005C3F1A"/>
    <w:rsid w:val="005C3FDF"/>
    <w:rsid w:val="005C4ABD"/>
    <w:rsid w:val="005C4BBF"/>
    <w:rsid w:val="005C4E46"/>
    <w:rsid w:val="005C5041"/>
    <w:rsid w:val="005C5209"/>
    <w:rsid w:val="005C5296"/>
    <w:rsid w:val="005C54D5"/>
    <w:rsid w:val="005C5885"/>
    <w:rsid w:val="005C5C2A"/>
    <w:rsid w:val="005C5C32"/>
    <w:rsid w:val="005C5D22"/>
    <w:rsid w:val="005C5DB6"/>
    <w:rsid w:val="005C5DF1"/>
    <w:rsid w:val="005C5F32"/>
    <w:rsid w:val="005C602F"/>
    <w:rsid w:val="005C60EE"/>
    <w:rsid w:val="005C62B7"/>
    <w:rsid w:val="005C6440"/>
    <w:rsid w:val="005C67C3"/>
    <w:rsid w:val="005C6B2A"/>
    <w:rsid w:val="005C6C08"/>
    <w:rsid w:val="005C7269"/>
    <w:rsid w:val="005C72B2"/>
    <w:rsid w:val="005C735F"/>
    <w:rsid w:val="005C73C9"/>
    <w:rsid w:val="005C7489"/>
    <w:rsid w:val="005C750E"/>
    <w:rsid w:val="005C753B"/>
    <w:rsid w:val="005C75B8"/>
    <w:rsid w:val="005C7BFA"/>
    <w:rsid w:val="005C7CC1"/>
    <w:rsid w:val="005C7E40"/>
    <w:rsid w:val="005C7E4D"/>
    <w:rsid w:val="005D04C6"/>
    <w:rsid w:val="005D05D5"/>
    <w:rsid w:val="005D06FC"/>
    <w:rsid w:val="005D0A83"/>
    <w:rsid w:val="005D0FBA"/>
    <w:rsid w:val="005D1483"/>
    <w:rsid w:val="005D1520"/>
    <w:rsid w:val="005D15F5"/>
    <w:rsid w:val="005D1895"/>
    <w:rsid w:val="005D1BE1"/>
    <w:rsid w:val="005D25BD"/>
    <w:rsid w:val="005D2EB0"/>
    <w:rsid w:val="005D3302"/>
    <w:rsid w:val="005D358B"/>
    <w:rsid w:val="005D362A"/>
    <w:rsid w:val="005D3BDD"/>
    <w:rsid w:val="005D3DA9"/>
    <w:rsid w:val="005D402B"/>
    <w:rsid w:val="005D436B"/>
    <w:rsid w:val="005D46BA"/>
    <w:rsid w:val="005D48EB"/>
    <w:rsid w:val="005D4EF4"/>
    <w:rsid w:val="005D4F17"/>
    <w:rsid w:val="005D53F6"/>
    <w:rsid w:val="005D55CD"/>
    <w:rsid w:val="005D5685"/>
    <w:rsid w:val="005D59FB"/>
    <w:rsid w:val="005D5B6D"/>
    <w:rsid w:val="005D5BB2"/>
    <w:rsid w:val="005D5F35"/>
    <w:rsid w:val="005D60F5"/>
    <w:rsid w:val="005D61A8"/>
    <w:rsid w:val="005D62C3"/>
    <w:rsid w:val="005D63E8"/>
    <w:rsid w:val="005D67AA"/>
    <w:rsid w:val="005D6ACE"/>
    <w:rsid w:val="005D725A"/>
    <w:rsid w:val="005D7464"/>
    <w:rsid w:val="005D7C0A"/>
    <w:rsid w:val="005E0300"/>
    <w:rsid w:val="005E05AC"/>
    <w:rsid w:val="005E05C5"/>
    <w:rsid w:val="005E0970"/>
    <w:rsid w:val="005E09CC"/>
    <w:rsid w:val="005E0BF0"/>
    <w:rsid w:val="005E18A8"/>
    <w:rsid w:val="005E1A05"/>
    <w:rsid w:val="005E1DAF"/>
    <w:rsid w:val="005E1EF8"/>
    <w:rsid w:val="005E21A1"/>
    <w:rsid w:val="005E25E7"/>
    <w:rsid w:val="005E2BFE"/>
    <w:rsid w:val="005E322D"/>
    <w:rsid w:val="005E3254"/>
    <w:rsid w:val="005E325F"/>
    <w:rsid w:val="005E33F6"/>
    <w:rsid w:val="005E3412"/>
    <w:rsid w:val="005E35A9"/>
    <w:rsid w:val="005E3928"/>
    <w:rsid w:val="005E392F"/>
    <w:rsid w:val="005E3965"/>
    <w:rsid w:val="005E3DBF"/>
    <w:rsid w:val="005E414B"/>
    <w:rsid w:val="005E437D"/>
    <w:rsid w:val="005E4419"/>
    <w:rsid w:val="005E4425"/>
    <w:rsid w:val="005E4860"/>
    <w:rsid w:val="005E4B1E"/>
    <w:rsid w:val="005E4E3C"/>
    <w:rsid w:val="005E4FCD"/>
    <w:rsid w:val="005E5005"/>
    <w:rsid w:val="005E507B"/>
    <w:rsid w:val="005E5D0C"/>
    <w:rsid w:val="005E5E85"/>
    <w:rsid w:val="005E608C"/>
    <w:rsid w:val="005E63BD"/>
    <w:rsid w:val="005E68A9"/>
    <w:rsid w:val="005E7ADE"/>
    <w:rsid w:val="005E7B26"/>
    <w:rsid w:val="005E7B31"/>
    <w:rsid w:val="005F00AB"/>
    <w:rsid w:val="005F01DC"/>
    <w:rsid w:val="005F024F"/>
    <w:rsid w:val="005F068D"/>
    <w:rsid w:val="005F069D"/>
    <w:rsid w:val="005F120C"/>
    <w:rsid w:val="005F168F"/>
    <w:rsid w:val="005F16A3"/>
    <w:rsid w:val="005F1AA4"/>
    <w:rsid w:val="005F1CD3"/>
    <w:rsid w:val="005F21F3"/>
    <w:rsid w:val="005F25A0"/>
    <w:rsid w:val="005F25E1"/>
    <w:rsid w:val="005F2E5B"/>
    <w:rsid w:val="005F2FBE"/>
    <w:rsid w:val="005F33B2"/>
    <w:rsid w:val="005F3590"/>
    <w:rsid w:val="005F3C65"/>
    <w:rsid w:val="005F3CE3"/>
    <w:rsid w:val="005F4134"/>
    <w:rsid w:val="005F4160"/>
    <w:rsid w:val="005F424D"/>
    <w:rsid w:val="005F42B7"/>
    <w:rsid w:val="005F42CA"/>
    <w:rsid w:val="005F4A48"/>
    <w:rsid w:val="005F5151"/>
    <w:rsid w:val="005F5183"/>
    <w:rsid w:val="005F539A"/>
    <w:rsid w:val="005F562A"/>
    <w:rsid w:val="005F5A88"/>
    <w:rsid w:val="005F5E94"/>
    <w:rsid w:val="005F677E"/>
    <w:rsid w:val="005F6806"/>
    <w:rsid w:val="005F6BDF"/>
    <w:rsid w:val="005F700F"/>
    <w:rsid w:val="005F706C"/>
    <w:rsid w:val="005F7096"/>
    <w:rsid w:val="005F7165"/>
    <w:rsid w:val="005F7360"/>
    <w:rsid w:val="005F740D"/>
    <w:rsid w:val="005F78C6"/>
    <w:rsid w:val="005F7CC1"/>
    <w:rsid w:val="005F7E36"/>
    <w:rsid w:val="00600221"/>
    <w:rsid w:val="006003F3"/>
    <w:rsid w:val="006007A4"/>
    <w:rsid w:val="006008CC"/>
    <w:rsid w:val="00600D00"/>
    <w:rsid w:val="0060136A"/>
    <w:rsid w:val="00602159"/>
    <w:rsid w:val="00602300"/>
    <w:rsid w:val="00602460"/>
    <w:rsid w:val="006026E6"/>
    <w:rsid w:val="006029C2"/>
    <w:rsid w:val="00602A15"/>
    <w:rsid w:val="00602AB8"/>
    <w:rsid w:val="00602D36"/>
    <w:rsid w:val="00602F99"/>
    <w:rsid w:val="00603101"/>
    <w:rsid w:val="006034A8"/>
    <w:rsid w:val="00603764"/>
    <w:rsid w:val="00603905"/>
    <w:rsid w:val="006039D8"/>
    <w:rsid w:val="00603BA7"/>
    <w:rsid w:val="00603CE7"/>
    <w:rsid w:val="00603DA8"/>
    <w:rsid w:val="0060463A"/>
    <w:rsid w:val="00604F4D"/>
    <w:rsid w:val="00604F56"/>
    <w:rsid w:val="0060506A"/>
    <w:rsid w:val="006051DD"/>
    <w:rsid w:val="00605466"/>
    <w:rsid w:val="006055BF"/>
    <w:rsid w:val="0060574E"/>
    <w:rsid w:val="00605809"/>
    <w:rsid w:val="00605FB7"/>
    <w:rsid w:val="0060607A"/>
    <w:rsid w:val="006060D4"/>
    <w:rsid w:val="00606A5A"/>
    <w:rsid w:val="00606AEA"/>
    <w:rsid w:val="006073AC"/>
    <w:rsid w:val="006074B8"/>
    <w:rsid w:val="00607A77"/>
    <w:rsid w:val="00607E9F"/>
    <w:rsid w:val="00610179"/>
    <w:rsid w:val="0061024A"/>
    <w:rsid w:val="00610BA0"/>
    <w:rsid w:val="00610BAD"/>
    <w:rsid w:val="00610DCA"/>
    <w:rsid w:val="00611364"/>
    <w:rsid w:val="00611742"/>
    <w:rsid w:val="00611796"/>
    <w:rsid w:val="0061203E"/>
    <w:rsid w:val="00612280"/>
    <w:rsid w:val="0061238A"/>
    <w:rsid w:val="006123EF"/>
    <w:rsid w:val="00612559"/>
    <w:rsid w:val="00612B24"/>
    <w:rsid w:val="00612B45"/>
    <w:rsid w:val="00612C8D"/>
    <w:rsid w:val="00612CB8"/>
    <w:rsid w:val="00613059"/>
    <w:rsid w:val="006133DA"/>
    <w:rsid w:val="00613429"/>
    <w:rsid w:val="006139B0"/>
    <w:rsid w:val="00613ADE"/>
    <w:rsid w:val="006140D1"/>
    <w:rsid w:val="006149BA"/>
    <w:rsid w:val="00614D24"/>
    <w:rsid w:val="006152C4"/>
    <w:rsid w:val="00615414"/>
    <w:rsid w:val="006154CC"/>
    <w:rsid w:val="00615704"/>
    <w:rsid w:val="006158FD"/>
    <w:rsid w:val="00615FAB"/>
    <w:rsid w:val="00616189"/>
    <w:rsid w:val="006165C0"/>
    <w:rsid w:val="00616CBC"/>
    <w:rsid w:val="00616F7D"/>
    <w:rsid w:val="00616F83"/>
    <w:rsid w:val="006171FC"/>
    <w:rsid w:val="006174EC"/>
    <w:rsid w:val="00617594"/>
    <w:rsid w:val="00617791"/>
    <w:rsid w:val="00617D57"/>
    <w:rsid w:val="006200C7"/>
    <w:rsid w:val="006200E2"/>
    <w:rsid w:val="00620462"/>
    <w:rsid w:val="00620684"/>
    <w:rsid w:val="0062079C"/>
    <w:rsid w:val="00620812"/>
    <w:rsid w:val="00620AC6"/>
    <w:rsid w:val="00620C80"/>
    <w:rsid w:val="00620E92"/>
    <w:rsid w:val="0062136A"/>
    <w:rsid w:val="00621746"/>
    <w:rsid w:val="0062205E"/>
    <w:rsid w:val="0062214D"/>
    <w:rsid w:val="00622747"/>
    <w:rsid w:val="006227E7"/>
    <w:rsid w:val="00622828"/>
    <w:rsid w:val="006238F6"/>
    <w:rsid w:val="0062393B"/>
    <w:rsid w:val="00623A3A"/>
    <w:rsid w:val="00623F62"/>
    <w:rsid w:val="00624030"/>
    <w:rsid w:val="0062406B"/>
    <w:rsid w:val="0062468B"/>
    <w:rsid w:val="0062491C"/>
    <w:rsid w:val="0062497D"/>
    <w:rsid w:val="00624AFD"/>
    <w:rsid w:val="00624CA2"/>
    <w:rsid w:val="00625013"/>
    <w:rsid w:val="006256A8"/>
    <w:rsid w:val="006259EB"/>
    <w:rsid w:val="00625FC9"/>
    <w:rsid w:val="0062679F"/>
    <w:rsid w:val="00626846"/>
    <w:rsid w:val="00626EA4"/>
    <w:rsid w:val="0062712F"/>
    <w:rsid w:val="0062744E"/>
    <w:rsid w:val="00627797"/>
    <w:rsid w:val="00627836"/>
    <w:rsid w:val="00627C5E"/>
    <w:rsid w:val="00627C6C"/>
    <w:rsid w:val="00627CC6"/>
    <w:rsid w:val="0063004D"/>
    <w:rsid w:val="006303A2"/>
    <w:rsid w:val="006306B8"/>
    <w:rsid w:val="00630BA2"/>
    <w:rsid w:val="00630E7B"/>
    <w:rsid w:val="006313E4"/>
    <w:rsid w:val="00631661"/>
    <w:rsid w:val="006317B2"/>
    <w:rsid w:val="00631BD7"/>
    <w:rsid w:val="0063259B"/>
    <w:rsid w:val="00632762"/>
    <w:rsid w:val="00632BFD"/>
    <w:rsid w:val="006335E5"/>
    <w:rsid w:val="006336A7"/>
    <w:rsid w:val="00633985"/>
    <w:rsid w:val="00633DB2"/>
    <w:rsid w:val="00633F50"/>
    <w:rsid w:val="00634070"/>
    <w:rsid w:val="006342CF"/>
    <w:rsid w:val="006343D1"/>
    <w:rsid w:val="006343D5"/>
    <w:rsid w:val="0063447E"/>
    <w:rsid w:val="00634CEF"/>
    <w:rsid w:val="00634D5C"/>
    <w:rsid w:val="00635B48"/>
    <w:rsid w:val="0063617A"/>
    <w:rsid w:val="006365AE"/>
    <w:rsid w:val="00636C4A"/>
    <w:rsid w:val="00636E8B"/>
    <w:rsid w:val="00636E91"/>
    <w:rsid w:val="00636F97"/>
    <w:rsid w:val="00637127"/>
    <w:rsid w:val="00637329"/>
    <w:rsid w:val="0063733C"/>
    <w:rsid w:val="006374FA"/>
    <w:rsid w:val="00637785"/>
    <w:rsid w:val="006400D5"/>
    <w:rsid w:val="006401F2"/>
    <w:rsid w:val="00640538"/>
    <w:rsid w:val="006408D4"/>
    <w:rsid w:val="00640A1D"/>
    <w:rsid w:val="00640E8C"/>
    <w:rsid w:val="00640F1F"/>
    <w:rsid w:val="00641707"/>
    <w:rsid w:val="006419E2"/>
    <w:rsid w:val="00641AF5"/>
    <w:rsid w:val="00641F8D"/>
    <w:rsid w:val="00641FF1"/>
    <w:rsid w:val="006420BF"/>
    <w:rsid w:val="00642252"/>
    <w:rsid w:val="006425FF"/>
    <w:rsid w:val="006432E3"/>
    <w:rsid w:val="00643363"/>
    <w:rsid w:val="006433D7"/>
    <w:rsid w:val="006436F0"/>
    <w:rsid w:val="0064392B"/>
    <w:rsid w:val="00643CB0"/>
    <w:rsid w:val="00643CFD"/>
    <w:rsid w:val="00644F03"/>
    <w:rsid w:val="00645142"/>
    <w:rsid w:val="00645336"/>
    <w:rsid w:val="00645A40"/>
    <w:rsid w:val="00645C03"/>
    <w:rsid w:val="00645C7D"/>
    <w:rsid w:val="00645D46"/>
    <w:rsid w:val="00646159"/>
    <w:rsid w:val="00646414"/>
    <w:rsid w:val="006469AE"/>
    <w:rsid w:val="00646D1B"/>
    <w:rsid w:val="00646FEF"/>
    <w:rsid w:val="006470BC"/>
    <w:rsid w:val="0064719C"/>
    <w:rsid w:val="00647D7D"/>
    <w:rsid w:val="006504B6"/>
    <w:rsid w:val="006507C4"/>
    <w:rsid w:val="00650958"/>
    <w:rsid w:val="00651122"/>
    <w:rsid w:val="0065112C"/>
    <w:rsid w:val="00651CEE"/>
    <w:rsid w:val="00651D56"/>
    <w:rsid w:val="006522DD"/>
    <w:rsid w:val="00652BEB"/>
    <w:rsid w:val="00652D7A"/>
    <w:rsid w:val="00653401"/>
    <w:rsid w:val="00653625"/>
    <w:rsid w:val="00653D75"/>
    <w:rsid w:val="00653FFB"/>
    <w:rsid w:val="006540C6"/>
    <w:rsid w:val="00654170"/>
    <w:rsid w:val="00654661"/>
    <w:rsid w:val="0065469C"/>
    <w:rsid w:val="00654837"/>
    <w:rsid w:val="00654882"/>
    <w:rsid w:val="00654BDC"/>
    <w:rsid w:val="00654C23"/>
    <w:rsid w:val="00654D5C"/>
    <w:rsid w:val="0065512B"/>
    <w:rsid w:val="0065531F"/>
    <w:rsid w:val="006556AF"/>
    <w:rsid w:val="00655CD1"/>
    <w:rsid w:val="00655DF7"/>
    <w:rsid w:val="00655E08"/>
    <w:rsid w:val="00656157"/>
    <w:rsid w:val="006561C7"/>
    <w:rsid w:val="006569C3"/>
    <w:rsid w:val="00656BD8"/>
    <w:rsid w:val="00657175"/>
    <w:rsid w:val="006571DF"/>
    <w:rsid w:val="006572E7"/>
    <w:rsid w:val="00657A31"/>
    <w:rsid w:val="00660306"/>
    <w:rsid w:val="006607DA"/>
    <w:rsid w:val="00660AE0"/>
    <w:rsid w:val="00660DEA"/>
    <w:rsid w:val="00660E79"/>
    <w:rsid w:val="00661026"/>
    <w:rsid w:val="00661352"/>
    <w:rsid w:val="00661730"/>
    <w:rsid w:val="006617FC"/>
    <w:rsid w:val="00661AB6"/>
    <w:rsid w:val="00661C56"/>
    <w:rsid w:val="00661E11"/>
    <w:rsid w:val="00662271"/>
    <w:rsid w:val="006622BD"/>
    <w:rsid w:val="00662521"/>
    <w:rsid w:val="0066282C"/>
    <w:rsid w:val="00662873"/>
    <w:rsid w:val="00662918"/>
    <w:rsid w:val="00662E37"/>
    <w:rsid w:val="00663338"/>
    <w:rsid w:val="006633F5"/>
    <w:rsid w:val="0066391C"/>
    <w:rsid w:val="006639D3"/>
    <w:rsid w:val="00663A2E"/>
    <w:rsid w:val="00663BFB"/>
    <w:rsid w:val="00663D17"/>
    <w:rsid w:val="00663D57"/>
    <w:rsid w:val="00663EBB"/>
    <w:rsid w:val="00663FF0"/>
    <w:rsid w:val="006641AD"/>
    <w:rsid w:val="006641C7"/>
    <w:rsid w:val="006643B8"/>
    <w:rsid w:val="006647ED"/>
    <w:rsid w:val="00664C69"/>
    <w:rsid w:val="00664C82"/>
    <w:rsid w:val="00664E32"/>
    <w:rsid w:val="0066520D"/>
    <w:rsid w:val="0066535E"/>
    <w:rsid w:val="006653C6"/>
    <w:rsid w:val="0066544C"/>
    <w:rsid w:val="006656CA"/>
    <w:rsid w:val="006659AE"/>
    <w:rsid w:val="00665DAC"/>
    <w:rsid w:val="00666165"/>
    <w:rsid w:val="0066649D"/>
    <w:rsid w:val="00666DAB"/>
    <w:rsid w:val="00666EFF"/>
    <w:rsid w:val="0066711A"/>
    <w:rsid w:val="006672FC"/>
    <w:rsid w:val="00667C76"/>
    <w:rsid w:val="00667E31"/>
    <w:rsid w:val="00667FB1"/>
    <w:rsid w:val="00670552"/>
    <w:rsid w:val="00670A54"/>
    <w:rsid w:val="00670CD7"/>
    <w:rsid w:val="00670CDE"/>
    <w:rsid w:val="00670E86"/>
    <w:rsid w:val="0067120F"/>
    <w:rsid w:val="00671858"/>
    <w:rsid w:val="00671975"/>
    <w:rsid w:val="00671BAC"/>
    <w:rsid w:val="00671D5B"/>
    <w:rsid w:val="00671E94"/>
    <w:rsid w:val="0067202C"/>
    <w:rsid w:val="00672311"/>
    <w:rsid w:val="00672ACE"/>
    <w:rsid w:val="00672F01"/>
    <w:rsid w:val="00672F56"/>
    <w:rsid w:val="006734A8"/>
    <w:rsid w:val="0067366B"/>
    <w:rsid w:val="00673814"/>
    <w:rsid w:val="00673BC4"/>
    <w:rsid w:val="00673D85"/>
    <w:rsid w:val="00674272"/>
    <w:rsid w:val="0067436D"/>
    <w:rsid w:val="00674B92"/>
    <w:rsid w:val="00674DC4"/>
    <w:rsid w:val="006753E5"/>
    <w:rsid w:val="006759A8"/>
    <w:rsid w:val="00675A4F"/>
    <w:rsid w:val="00675B16"/>
    <w:rsid w:val="00675DEC"/>
    <w:rsid w:val="00676035"/>
    <w:rsid w:val="006760E8"/>
    <w:rsid w:val="00676280"/>
    <w:rsid w:val="006766C6"/>
    <w:rsid w:val="006767A9"/>
    <w:rsid w:val="00676FDA"/>
    <w:rsid w:val="0067764C"/>
    <w:rsid w:val="006776C0"/>
    <w:rsid w:val="00677868"/>
    <w:rsid w:val="006778DE"/>
    <w:rsid w:val="00677A82"/>
    <w:rsid w:val="00677B0E"/>
    <w:rsid w:val="00677C4B"/>
    <w:rsid w:val="00677EB1"/>
    <w:rsid w:val="00677ECD"/>
    <w:rsid w:val="00677FA8"/>
    <w:rsid w:val="0068000E"/>
    <w:rsid w:val="0068020F"/>
    <w:rsid w:val="00680347"/>
    <w:rsid w:val="0068061B"/>
    <w:rsid w:val="00681430"/>
    <w:rsid w:val="00681976"/>
    <w:rsid w:val="00681A49"/>
    <w:rsid w:val="00681CEA"/>
    <w:rsid w:val="00682656"/>
    <w:rsid w:val="006826A0"/>
    <w:rsid w:val="00682949"/>
    <w:rsid w:val="00682DBA"/>
    <w:rsid w:val="00682DFF"/>
    <w:rsid w:val="006834EC"/>
    <w:rsid w:val="0068363A"/>
    <w:rsid w:val="006836C3"/>
    <w:rsid w:val="00683A41"/>
    <w:rsid w:val="00683D19"/>
    <w:rsid w:val="006840C3"/>
    <w:rsid w:val="00684602"/>
    <w:rsid w:val="006849A9"/>
    <w:rsid w:val="006849C6"/>
    <w:rsid w:val="00684ADF"/>
    <w:rsid w:val="00684D4E"/>
    <w:rsid w:val="00684D55"/>
    <w:rsid w:val="00684E85"/>
    <w:rsid w:val="0068509B"/>
    <w:rsid w:val="006855F4"/>
    <w:rsid w:val="00685704"/>
    <w:rsid w:val="00685D48"/>
    <w:rsid w:val="00685EB6"/>
    <w:rsid w:val="00686662"/>
    <w:rsid w:val="006866FE"/>
    <w:rsid w:val="00686C70"/>
    <w:rsid w:val="00686E63"/>
    <w:rsid w:val="00686F1D"/>
    <w:rsid w:val="00687117"/>
    <w:rsid w:val="006871D7"/>
    <w:rsid w:val="00687384"/>
    <w:rsid w:val="00687AB5"/>
    <w:rsid w:val="00687FC8"/>
    <w:rsid w:val="00690A83"/>
    <w:rsid w:val="00690AA4"/>
    <w:rsid w:val="00690D7B"/>
    <w:rsid w:val="00690D95"/>
    <w:rsid w:val="00691236"/>
    <w:rsid w:val="0069165B"/>
    <w:rsid w:val="00692322"/>
    <w:rsid w:val="006926B7"/>
    <w:rsid w:val="006926BF"/>
    <w:rsid w:val="00692750"/>
    <w:rsid w:val="00692759"/>
    <w:rsid w:val="00692786"/>
    <w:rsid w:val="006928E3"/>
    <w:rsid w:val="00692DB6"/>
    <w:rsid w:val="00692F44"/>
    <w:rsid w:val="006933B4"/>
    <w:rsid w:val="006935CB"/>
    <w:rsid w:val="00693668"/>
    <w:rsid w:val="006936C9"/>
    <w:rsid w:val="00693AD8"/>
    <w:rsid w:val="00693CDA"/>
    <w:rsid w:val="00693E2C"/>
    <w:rsid w:val="00694220"/>
    <w:rsid w:val="0069437F"/>
    <w:rsid w:val="00694392"/>
    <w:rsid w:val="00694461"/>
    <w:rsid w:val="006945CE"/>
    <w:rsid w:val="00694822"/>
    <w:rsid w:val="006948C5"/>
    <w:rsid w:val="00694B92"/>
    <w:rsid w:val="00694BFC"/>
    <w:rsid w:val="00694CAC"/>
    <w:rsid w:val="00695013"/>
    <w:rsid w:val="00695403"/>
    <w:rsid w:val="006957D1"/>
    <w:rsid w:val="00695BC2"/>
    <w:rsid w:val="00695DEA"/>
    <w:rsid w:val="00696098"/>
    <w:rsid w:val="0069635B"/>
    <w:rsid w:val="0069667A"/>
    <w:rsid w:val="006967A8"/>
    <w:rsid w:val="006969B2"/>
    <w:rsid w:val="00696F5F"/>
    <w:rsid w:val="0069736B"/>
    <w:rsid w:val="00697413"/>
    <w:rsid w:val="0069764C"/>
    <w:rsid w:val="00697772"/>
    <w:rsid w:val="00697B05"/>
    <w:rsid w:val="00697CA9"/>
    <w:rsid w:val="00697F2C"/>
    <w:rsid w:val="006A002F"/>
    <w:rsid w:val="006A0588"/>
    <w:rsid w:val="006A0A7B"/>
    <w:rsid w:val="006A177C"/>
    <w:rsid w:val="006A1A97"/>
    <w:rsid w:val="006A1CD2"/>
    <w:rsid w:val="006A1F1C"/>
    <w:rsid w:val="006A20C9"/>
    <w:rsid w:val="006A29F7"/>
    <w:rsid w:val="006A2CC8"/>
    <w:rsid w:val="006A30B8"/>
    <w:rsid w:val="006A31B9"/>
    <w:rsid w:val="006A345E"/>
    <w:rsid w:val="006A3D7F"/>
    <w:rsid w:val="006A3F1F"/>
    <w:rsid w:val="006A440D"/>
    <w:rsid w:val="006A4A87"/>
    <w:rsid w:val="006A4AC8"/>
    <w:rsid w:val="006A4B57"/>
    <w:rsid w:val="006A4BFF"/>
    <w:rsid w:val="006A4E4E"/>
    <w:rsid w:val="006A505E"/>
    <w:rsid w:val="006A523F"/>
    <w:rsid w:val="006A580F"/>
    <w:rsid w:val="006A5907"/>
    <w:rsid w:val="006A59DD"/>
    <w:rsid w:val="006A5A5E"/>
    <w:rsid w:val="006A5CB0"/>
    <w:rsid w:val="006A6245"/>
    <w:rsid w:val="006A62FB"/>
    <w:rsid w:val="006A6A7D"/>
    <w:rsid w:val="006A6C4B"/>
    <w:rsid w:val="006A6F22"/>
    <w:rsid w:val="006A7E42"/>
    <w:rsid w:val="006B01AC"/>
    <w:rsid w:val="006B03E5"/>
    <w:rsid w:val="006B05FF"/>
    <w:rsid w:val="006B0A71"/>
    <w:rsid w:val="006B0B76"/>
    <w:rsid w:val="006B10C0"/>
    <w:rsid w:val="006B1A41"/>
    <w:rsid w:val="006B1E12"/>
    <w:rsid w:val="006B2293"/>
    <w:rsid w:val="006B2398"/>
    <w:rsid w:val="006B2E09"/>
    <w:rsid w:val="006B2E4B"/>
    <w:rsid w:val="006B303A"/>
    <w:rsid w:val="006B3272"/>
    <w:rsid w:val="006B3604"/>
    <w:rsid w:val="006B3822"/>
    <w:rsid w:val="006B3998"/>
    <w:rsid w:val="006B3B15"/>
    <w:rsid w:val="006B3D98"/>
    <w:rsid w:val="006B3E99"/>
    <w:rsid w:val="006B4013"/>
    <w:rsid w:val="006B40E4"/>
    <w:rsid w:val="006B431F"/>
    <w:rsid w:val="006B471B"/>
    <w:rsid w:val="006B4FC6"/>
    <w:rsid w:val="006B51B5"/>
    <w:rsid w:val="006B530C"/>
    <w:rsid w:val="006B55CC"/>
    <w:rsid w:val="006B57B7"/>
    <w:rsid w:val="006B5A30"/>
    <w:rsid w:val="006B5BCE"/>
    <w:rsid w:val="006B5CB4"/>
    <w:rsid w:val="006B6217"/>
    <w:rsid w:val="006B650F"/>
    <w:rsid w:val="006B693A"/>
    <w:rsid w:val="006B696D"/>
    <w:rsid w:val="006B6BEA"/>
    <w:rsid w:val="006B6C71"/>
    <w:rsid w:val="006B6FCB"/>
    <w:rsid w:val="006C0313"/>
    <w:rsid w:val="006C048A"/>
    <w:rsid w:val="006C05F1"/>
    <w:rsid w:val="006C064A"/>
    <w:rsid w:val="006C0E7A"/>
    <w:rsid w:val="006C106B"/>
    <w:rsid w:val="006C13E1"/>
    <w:rsid w:val="006C1422"/>
    <w:rsid w:val="006C1AFC"/>
    <w:rsid w:val="006C1BD3"/>
    <w:rsid w:val="006C1D4A"/>
    <w:rsid w:val="006C1F9A"/>
    <w:rsid w:val="006C205C"/>
    <w:rsid w:val="006C2261"/>
    <w:rsid w:val="006C2783"/>
    <w:rsid w:val="006C2877"/>
    <w:rsid w:val="006C2ADD"/>
    <w:rsid w:val="006C2C7B"/>
    <w:rsid w:val="006C2D18"/>
    <w:rsid w:val="006C2E44"/>
    <w:rsid w:val="006C3068"/>
    <w:rsid w:val="006C36EE"/>
    <w:rsid w:val="006C3869"/>
    <w:rsid w:val="006C3B73"/>
    <w:rsid w:val="006C3D01"/>
    <w:rsid w:val="006C3DE1"/>
    <w:rsid w:val="006C4289"/>
    <w:rsid w:val="006C4519"/>
    <w:rsid w:val="006C458C"/>
    <w:rsid w:val="006C4B15"/>
    <w:rsid w:val="006C4B96"/>
    <w:rsid w:val="006C52CC"/>
    <w:rsid w:val="006C5622"/>
    <w:rsid w:val="006C5721"/>
    <w:rsid w:val="006C57B2"/>
    <w:rsid w:val="006C58CE"/>
    <w:rsid w:val="006C617A"/>
    <w:rsid w:val="006C655A"/>
    <w:rsid w:val="006C68AD"/>
    <w:rsid w:val="006C6C26"/>
    <w:rsid w:val="006C6D13"/>
    <w:rsid w:val="006C72AD"/>
    <w:rsid w:val="006C75AA"/>
    <w:rsid w:val="006C7669"/>
    <w:rsid w:val="006C774B"/>
    <w:rsid w:val="006C7B4E"/>
    <w:rsid w:val="006D00CD"/>
    <w:rsid w:val="006D050E"/>
    <w:rsid w:val="006D0BE5"/>
    <w:rsid w:val="006D0C17"/>
    <w:rsid w:val="006D0D96"/>
    <w:rsid w:val="006D15D2"/>
    <w:rsid w:val="006D18CF"/>
    <w:rsid w:val="006D1BD5"/>
    <w:rsid w:val="006D1CC4"/>
    <w:rsid w:val="006D1D13"/>
    <w:rsid w:val="006D27DC"/>
    <w:rsid w:val="006D27DD"/>
    <w:rsid w:val="006D284D"/>
    <w:rsid w:val="006D2A20"/>
    <w:rsid w:val="006D2BA9"/>
    <w:rsid w:val="006D2CA7"/>
    <w:rsid w:val="006D2CF7"/>
    <w:rsid w:val="006D2D82"/>
    <w:rsid w:val="006D32BE"/>
    <w:rsid w:val="006D3342"/>
    <w:rsid w:val="006D34BE"/>
    <w:rsid w:val="006D3674"/>
    <w:rsid w:val="006D38A0"/>
    <w:rsid w:val="006D3990"/>
    <w:rsid w:val="006D3F43"/>
    <w:rsid w:val="006D40C2"/>
    <w:rsid w:val="006D41F5"/>
    <w:rsid w:val="006D4403"/>
    <w:rsid w:val="006D4A54"/>
    <w:rsid w:val="006D4CF7"/>
    <w:rsid w:val="006D4D4D"/>
    <w:rsid w:val="006D4EEA"/>
    <w:rsid w:val="006D4FE8"/>
    <w:rsid w:val="006D5088"/>
    <w:rsid w:val="006D5216"/>
    <w:rsid w:val="006D53CD"/>
    <w:rsid w:val="006D53D4"/>
    <w:rsid w:val="006D543D"/>
    <w:rsid w:val="006D55C6"/>
    <w:rsid w:val="006D6030"/>
    <w:rsid w:val="006D61A0"/>
    <w:rsid w:val="006D6254"/>
    <w:rsid w:val="006D69CA"/>
    <w:rsid w:val="006D6A77"/>
    <w:rsid w:val="006D7052"/>
    <w:rsid w:val="006D70C5"/>
    <w:rsid w:val="006D7149"/>
    <w:rsid w:val="006D72D1"/>
    <w:rsid w:val="006D73ED"/>
    <w:rsid w:val="006D73F9"/>
    <w:rsid w:val="006D7466"/>
    <w:rsid w:val="006D76B7"/>
    <w:rsid w:val="006D776A"/>
    <w:rsid w:val="006D789C"/>
    <w:rsid w:val="006D78F0"/>
    <w:rsid w:val="006D7A6B"/>
    <w:rsid w:val="006D7B62"/>
    <w:rsid w:val="006D7CCC"/>
    <w:rsid w:val="006D7FCF"/>
    <w:rsid w:val="006E05E5"/>
    <w:rsid w:val="006E0CE6"/>
    <w:rsid w:val="006E108D"/>
    <w:rsid w:val="006E1286"/>
    <w:rsid w:val="006E12D4"/>
    <w:rsid w:val="006E19F0"/>
    <w:rsid w:val="006E1B60"/>
    <w:rsid w:val="006E1BC0"/>
    <w:rsid w:val="006E1DA2"/>
    <w:rsid w:val="006E22A1"/>
    <w:rsid w:val="006E242F"/>
    <w:rsid w:val="006E24C3"/>
    <w:rsid w:val="006E263D"/>
    <w:rsid w:val="006E26E7"/>
    <w:rsid w:val="006E2CDC"/>
    <w:rsid w:val="006E2D03"/>
    <w:rsid w:val="006E2DE8"/>
    <w:rsid w:val="006E2E47"/>
    <w:rsid w:val="006E2E77"/>
    <w:rsid w:val="006E3410"/>
    <w:rsid w:val="006E347F"/>
    <w:rsid w:val="006E3505"/>
    <w:rsid w:val="006E3813"/>
    <w:rsid w:val="006E399C"/>
    <w:rsid w:val="006E3F70"/>
    <w:rsid w:val="006E41C2"/>
    <w:rsid w:val="006E4434"/>
    <w:rsid w:val="006E4552"/>
    <w:rsid w:val="006E4DCF"/>
    <w:rsid w:val="006E5359"/>
    <w:rsid w:val="006E55CF"/>
    <w:rsid w:val="006E5790"/>
    <w:rsid w:val="006E589C"/>
    <w:rsid w:val="006E5A81"/>
    <w:rsid w:val="006E5FEF"/>
    <w:rsid w:val="006E621B"/>
    <w:rsid w:val="006E63CB"/>
    <w:rsid w:val="006E6425"/>
    <w:rsid w:val="006E6496"/>
    <w:rsid w:val="006E6563"/>
    <w:rsid w:val="006E6932"/>
    <w:rsid w:val="006E6A63"/>
    <w:rsid w:val="006E6CDA"/>
    <w:rsid w:val="006E7A5D"/>
    <w:rsid w:val="006E7A95"/>
    <w:rsid w:val="006F0025"/>
    <w:rsid w:val="006F011B"/>
    <w:rsid w:val="006F066B"/>
    <w:rsid w:val="006F0940"/>
    <w:rsid w:val="006F0DF6"/>
    <w:rsid w:val="006F0F03"/>
    <w:rsid w:val="006F1090"/>
    <w:rsid w:val="006F1636"/>
    <w:rsid w:val="006F17B8"/>
    <w:rsid w:val="006F18F5"/>
    <w:rsid w:val="006F1A35"/>
    <w:rsid w:val="006F1B24"/>
    <w:rsid w:val="006F1B3B"/>
    <w:rsid w:val="006F1B7D"/>
    <w:rsid w:val="006F1DC2"/>
    <w:rsid w:val="006F1E01"/>
    <w:rsid w:val="006F2069"/>
    <w:rsid w:val="006F259A"/>
    <w:rsid w:val="006F2C90"/>
    <w:rsid w:val="006F2FC8"/>
    <w:rsid w:val="006F2FCF"/>
    <w:rsid w:val="006F3490"/>
    <w:rsid w:val="006F3673"/>
    <w:rsid w:val="006F3703"/>
    <w:rsid w:val="006F3ABA"/>
    <w:rsid w:val="006F3D4B"/>
    <w:rsid w:val="006F3F28"/>
    <w:rsid w:val="006F3FCA"/>
    <w:rsid w:val="006F41CC"/>
    <w:rsid w:val="006F461C"/>
    <w:rsid w:val="006F46BF"/>
    <w:rsid w:val="006F4B8C"/>
    <w:rsid w:val="006F4C88"/>
    <w:rsid w:val="006F4CE3"/>
    <w:rsid w:val="006F4E33"/>
    <w:rsid w:val="006F4F91"/>
    <w:rsid w:val="006F533F"/>
    <w:rsid w:val="006F5353"/>
    <w:rsid w:val="006F53E5"/>
    <w:rsid w:val="006F5569"/>
    <w:rsid w:val="006F5668"/>
    <w:rsid w:val="006F56D9"/>
    <w:rsid w:val="006F5B17"/>
    <w:rsid w:val="006F5E07"/>
    <w:rsid w:val="006F6084"/>
    <w:rsid w:val="006F61D1"/>
    <w:rsid w:val="006F62E1"/>
    <w:rsid w:val="006F683E"/>
    <w:rsid w:val="006F68C0"/>
    <w:rsid w:val="006F693E"/>
    <w:rsid w:val="006F6A3F"/>
    <w:rsid w:val="006F7219"/>
    <w:rsid w:val="006F75ED"/>
    <w:rsid w:val="006F7DCB"/>
    <w:rsid w:val="006F7EA9"/>
    <w:rsid w:val="00700456"/>
    <w:rsid w:val="00700963"/>
    <w:rsid w:val="00701621"/>
    <w:rsid w:val="00701A6E"/>
    <w:rsid w:val="00701C2A"/>
    <w:rsid w:val="00702199"/>
    <w:rsid w:val="007021C5"/>
    <w:rsid w:val="00702499"/>
    <w:rsid w:val="00702D48"/>
    <w:rsid w:val="0070359A"/>
    <w:rsid w:val="0070370F"/>
    <w:rsid w:val="00703737"/>
    <w:rsid w:val="00703860"/>
    <w:rsid w:val="00703AC9"/>
    <w:rsid w:val="00704100"/>
    <w:rsid w:val="00704567"/>
    <w:rsid w:val="00704690"/>
    <w:rsid w:val="007050C5"/>
    <w:rsid w:val="00705198"/>
    <w:rsid w:val="007052EF"/>
    <w:rsid w:val="00705B03"/>
    <w:rsid w:val="00705D0B"/>
    <w:rsid w:val="0070644F"/>
    <w:rsid w:val="007069D8"/>
    <w:rsid w:val="00706E2C"/>
    <w:rsid w:val="00706ECA"/>
    <w:rsid w:val="0070723F"/>
    <w:rsid w:val="007075D2"/>
    <w:rsid w:val="00707899"/>
    <w:rsid w:val="00710148"/>
    <w:rsid w:val="0071095F"/>
    <w:rsid w:val="00710D70"/>
    <w:rsid w:val="0071122C"/>
    <w:rsid w:val="0071186C"/>
    <w:rsid w:val="00711A0E"/>
    <w:rsid w:val="00711A71"/>
    <w:rsid w:val="00711E76"/>
    <w:rsid w:val="007124AF"/>
    <w:rsid w:val="00712EE0"/>
    <w:rsid w:val="007133CF"/>
    <w:rsid w:val="007135C9"/>
    <w:rsid w:val="00713A25"/>
    <w:rsid w:val="00713A5E"/>
    <w:rsid w:val="00713BD4"/>
    <w:rsid w:val="00713C1F"/>
    <w:rsid w:val="00713DCA"/>
    <w:rsid w:val="007141DA"/>
    <w:rsid w:val="00714BD5"/>
    <w:rsid w:val="00714CE3"/>
    <w:rsid w:val="007154DD"/>
    <w:rsid w:val="00715718"/>
    <w:rsid w:val="00715772"/>
    <w:rsid w:val="00716073"/>
    <w:rsid w:val="0071735E"/>
    <w:rsid w:val="007173B0"/>
    <w:rsid w:val="007176DE"/>
    <w:rsid w:val="00717709"/>
    <w:rsid w:val="00717781"/>
    <w:rsid w:val="00717E1C"/>
    <w:rsid w:val="0072035B"/>
    <w:rsid w:val="00720AEF"/>
    <w:rsid w:val="00720E98"/>
    <w:rsid w:val="00720F65"/>
    <w:rsid w:val="00720FA0"/>
    <w:rsid w:val="00721E03"/>
    <w:rsid w:val="00721E8E"/>
    <w:rsid w:val="00722098"/>
    <w:rsid w:val="00722219"/>
    <w:rsid w:val="00722570"/>
    <w:rsid w:val="007226FE"/>
    <w:rsid w:val="00722777"/>
    <w:rsid w:val="00722789"/>
    <w:rsid w:val="00722843"/>
    <w:rsid w:val="00722C15"/>
    <w:rsid w:val="00722DE1"/>
    <w:rsid w:val="007232F4"/>
    <w:rsid w:val="007233F5"/>
    <w:rsid w:val="00723833"/>
    <w:rsid w:val="00723BE6"/>
    <w:rsid w:val="00723D3F"/>
    <w:rsid w:val="00723EE5"/>
    <w:rsid w:val="0072475E"/>
    <w:rsid w:val="00724B1E"/>
    <w:rsid w:val="00724B84"/>
    <w:rsid w:val="00724C19"/>
    <w:rsid w:val="00725035"/>
    <w:rsid w:val="00725116"/>
    <w:rsid w:val="00725441"/>
    <w:rsid w:val="00725514"/>
    <w:rsid w:val="00725661"/>
    <w:rsid w:val="007258A9"/>
    <w:rsid w:val="007260CD"/>
    <w:rsid w:val="00726227"/>
    <w:rsid w:val="00726B62"/>
    <w:rsid w:val="00726EC8"/>
    <w:rsid w:val="00726F41"/>
    <w:rsid w:val="00727374"/>
    <w:rsid w:val="00727789"/>
    <w:rsid w:val="00727A76"/>
    <w:rsid w:val="00727ED0"/>
    <w:rsid w:val="00730078"/>
    <w:rsid w:val="0073055D"/>
    <w:rsid w:val="0073059D"/>
    <w:rsid w:val="007305BC"/>
    <w:rsid w:val="00730B98"/>
    <w:rsid w:val="00730C6C"/>
    <w:rsid w:val="007314A1"/>
    <w:rsid w:val="00731533"/>
    <w:rsid w:val="007316F7"/>
    <w:rsid w:val="007318AF"/>
    <w:rsid w:val="00731BAF"/>
    <w:rsid w:val="00732079"/>
    <w:rsid w:val="0073226C"/>
    <w:rsid w:val="007325B6"/>
    <w:rsid w:val="007329B1"/>
    <w:rsid w:val="00732FDB"/>
    <w:rsid w:val="00733808"/>
    <w:rsid w:val="007338AE"/>
    <w:rsid w:val="007341CE"/>
    <w:rsid w:val="007343E3"/>
    <w:rsid w:val="0073456A"/>
    <w:rsid w:val="0073477E"/>
    <w:rsid w:val="0073478C"/>
    <w:rsid w:val="00734977"/>
    <w:rsid w:val="00734999"/>
    <w:rsid w:val="00734ABF"/>
    <w:rsid w:val="00734CCB"/>
    <w:rsid w:val="00734D60"/>
    <w:rsid w:val="00735098"/>
    <w:rsid w:val="007353D5"/>
    <w:rsid w:val="007355C2"/>
    <w:rsid w:val="00735839"/>
    <w:rsid w:val="0073590A"/>
    <w:rsid w:val="00735916"/>
    <w:rsid w:val="00735AB6"/>
    <w:rsid w:val="00735AE4"/>
    <w:rsid w:val="00735E9E"/>
    <w:rsid w:val="00736457"/>
    <w:rsid w:val="007365C2"/>
    <w:rsid w:val="00736631"/>
    <w:rsid w:val="007366C4"/>
    <w:rsid w:val="00736C88"/>
    <w:rsid w:val="0074037A"/>
    <w:rsid w:val="00740880"/>
    <w:rsid w:val="00740C97"/>
    <w:rsid w:val="00740D26"/>
    <w:rsid w:val="00740DB9"/>
    <w:rsid w:val="0074123F"/>
    <w:rsid w:val="00741595"/>
    <w:rsid w:val="0074174D"/>
    <w:rsid w:val="00741AAA"/>
    <w:rsid w:val="007422AA"/>
    <w:rsid w:val="00742794"/>
    <w:rsid w:val="00742847"/>
    <w:rsid w:val="00742ECC"/>
    <w:rsid w:val="0074334B"/>
    <w:rsid w:val="0074377E"/>
    <w:rsid w:val="007437B6"/>
    <w:rsid w:val="007439EB"/>
    <w:rsid w:val="0074417A"/>
    <w:rsid w:val="0074422D"/>
    <w:rsid w:val="007445C6"/>
    <w:rsid w:val="007449E0"/>
    <w:rsid w:val="00744DA6"/>
    <w:rsid w:val="00745037"/>
    <w:rsid w:val="00745249"/>
    <w:rsid w:val="0074533A"/>
    <w:rsid w:val="007454C2"/>
    <w:rsid w:val="0074570B"/>
    <w:rsid w:val="00745B0D"/>
    <w:rsid w:val="00746676"/>
    <w:rsid w:val="00746970"/>
    <w:rsid w:val="00747371"/>
    <w:rsid w:val="007474A3"/>
    <w:rsid w:val="0074794A"/>
    <w:rsid w:val="00747BE1"/>
    <w:rsid w:val="00747CA8"/>
    <w:rsid w:val="00747D10"/>
    <w:rsid w:val="00747FC3"/>
    <w:rsid w:val="00750027"/>
    <w:rsid w:val="00750802"/>
    <w:rsid w:val="00750A91"/>
    <w:rsid w:val="00750E26"/>
    <w:rsid w:val="007511E9"/>
    <w:rsid w:val="00751307"/>
    <w:rsid w:val="00751D5D"/>
    <w:rsid w:val="007528A8"/>
    <w:rsid w:val="00752D47"/>
    <w:rsid w:val="00752F8E"/>
    <w:rsid w:val="0075342E"/>
    <w:rsid w:val="0075381C"/>
    <w:rsid w:val="00753954"/>
    <w:rsid w:val="00753967"/>
    <w:rsid w:val="00754149"/>
    <w:rsid w:val="00754190"/>
    <w:rsid w:val="0075446C"/>
    <w:rsid w:val="007547CE"/>
    <w:rsid w:val="007549E3"/>
    <w:rsid w:val="007551CC"/>
    <w:rsid w:val="007551D3"/>
    <w:rsid w:val="00755251"/>
    <w:rsid w:val="00755329"/>
    <w:rsid w:val="00755951"/>
    <w:rsid w:val="007562B6"/>
    <w:rsid w:val="00756536"/>
    <w:rsid w:val="0075690C"/>
    <w:rsid w:val="0075694C"/>
    <w:rsid w:val="0075725C"/>
    <w:rsid w:val="00757549"/>
    <w:rsid w:val="007576A8"/>
    <w:rsid w:val="00757884"/>
    <w:rsid w:val="0075799A"/>
    <w:rsid w:val="00757DB9"/>
    <w:rsid w:val="0076025A"/>
    <w:rsid w:val="0076037A"/>
    <w:rsid w:val="00760578"/>
    <w:rsid w:val="00760876"/>
    <w:rsid w:val="00760953"/>
    <w:rsid w:val="00761056"/>
    <w:rsid w:val="007612E8"/>
    <w:rsid w:val="007615AD"/>
    <w:rsid w:val="007619F5"/>
    <w:rsid w:val="00761C00"/>
    <w:rsid w:val="00761C37"/>
    <w:rsid w:val="00761D22"/>
    <w:rsid w:val="00761D59"/>
    <w:rsid w:val="00761E54"/>
    <w:rsid w:val="00761ECE"/>
    <w:rsid w:val="0076208B"/>
    <w:rsid w:val="0076253A"/>
    <w:rsid w:val="00762D13"/>
    <w:rsid w:val="007630E7"/>
    <w:rsid w:val="0076320D"/>
    <w:rsid w:val="0076357D"/>
    <w:rsid w:val="00763969"/>
    <w:rsid w:val="007641AF"/>
    <w:rsid w:val="00764430"/>
    <w:rsid w:val="007649D3"/>
    <w:rsid w:val="00764A65"/>
    <w:rsid w:val="00764B52"/>
    <w:rsid w:val="00764E4C"/>
    <w:rsid w:val="00764ED0"/>
    <w:rsid w:val="00765502"/>
    <w:rsid w:val="0076551A"/>
    <w:rsid w:val="007658A1"/>
    <w:rsid w:val="007658EE"/>
    <w:rsid w:val="007659A3"/>
    <w:rsid w:val="00765A8B"/>
    <w:rsid w:val="00765B3F"/>
    <w:rsid w:val="00765F5B"/>
    <w:rsid w:val="00766054"/>
    <w:rsid w:val="00766380"/>
    <w:rsid w:val="00766719"/>
    <w:rsid w:val="007668EC"/>
    <w:rsid w:val="00766BE2"/>
    <w:rsid w:val="00766FAA"/>
    <w:rsid w:val="00767011"/>
    <w:rsid w:val="00767060"/>
    <w:rsid w:val="007670AA"/>
    <w:rsid w:val="007670BC"/>
    <w:rsid w:val="007671FF"/>
    <w:rsid w:val="0076721D"/>
    <w:rsid w:val="00767B8A"/>
    <w:rsid w:val="00767DBF"/>
    <w:rsid w:val="00767FDA"/>
    <w:rsid w:val="00767FF5"/>
    <w:rsid w:val="0077012D"/>
    <w:rsid w:val="007702CD"/>
    <w:rsid w:val="007708F6"/>
    <w:rsid w:val="00770EAA"/>
    <w:rsid w:val="0077102C"/>
    <w:rsid w:val="00771261"/>
    <w:rsid w:val="007713F2"/>
    <w:rsid w:val="00771432"/>
    <w:rsid w:val="00771947"/>
    <w:rsid w:val="00771C69"/>
    <w:rsid w:val="00771F81"/>
    <w:rsid w:val="00771FFB"/>
    <w:rsid w:val="0077222E"/>
    <w:rsid w:val="007722B5"/>
    <w:rsid w:val="007722C7"/>
    <w:rsid w:val="00772798"/>
    <w:rsid w:val="007728E6"/>
    <w:rsid w:val="00772E45"/>
    <w:rsid w:val="0077301D"/>
    <w:rsid w:val="00773249"/>
    <w:rsid w:val="007736AE"/>
    <w:rsid w:val="007738BA"/>
    <w:rsid w:val="00773916"/>
    <w:rsid w:val="007739E0"/>
    <w:rsid w:val="007742A9"/>
    <w:rsid w:val="00774368"/>
    <w:rsid w:val="007744CB"/>
    <w:rsid w:val="00774744"/>
    <w:rsid w:val="00774878"/>
    <w:rsid w:val="0077487C"/>
    <w:rsid w:val="007748A2"/>
    <w:rsid w:val="007749EC"/>
    <w:rsid w:val="00774E1E"/>
    <w:rsid w:val="00774E4E"/>
    <w:rsid w:val="00775381"/>
    <w:rsid w:val="0077560D"/>
    <w:rsid w:val="00775643"/>
    <w:rsid w:val="0077581A"/>
    <w:rsid w:val="0077584A"/>
    <w:rsid w:val="00775B0C"/>
    <w:rsid w:val="00775B93"/>
    <w:rsid w:val="00775BC4"/>
    <w:rsid w:val="00776CE1"/>
    <w:rsid w:val="00776E9B"/>
    <w:rsid w:val="00777126"/>
    <w:rsid w:val="00777831"/>
    <w:rsid w:val="00777C15"/>
    <w:rsid w:val="00777D3E"/>
    <w:rsid w:val="007802F9"/>
    <w:rsid w:val="00780C02"/>
    <w:rsid w:val="00780DA1"/>
    <w:rsid w:val="00780EEE"/>
    <w:rsid w:val="0078107D"/>
    <w:rsid w:val="007810D1"/>
    <w:rsid w:val="007820E6"/>
    <w:rsid w:val="007822EE"/>
    <w:rsid w:val="007829D1"/>
    <w:rsid w:val="00782D62"/>
    <w:rsid w:val="00782EF4"/>
    <w:rsid w:val="00782F81"/>
    <w:rsid w:val="007830C1"/>
    <w:rsid w:val="0078333E"/>
    <w:rsid w:val="0078365B"/>
    <w:rsid w:val="00783685"/>
    <w:rsid w:val="007839B7"/>
    <w:rsid w:val="00783B1A"/>
    <w:rsid w:val="00783C1E"/>
    <w:rsid w:val="00784C4C"/>
    <w:rsid w:val="00784DB6"/>
    <w:rsid w:val="00784E99"/>
    <w:rsid w:val="0078561E"/>
    <w:rsid w:val="00785635"/>
    <w:rsid w:val="007857CD"/>
    <w:rsid w:val="0078581F"/>
    <w:rsid w:val="00785852"/>
    <w:rsid w:val="00785A1D"/>
    <w:rsid w:val="00785AD4"/>
    <w:rsid w:val="007860F8"/>
    <w:rsid w:val="007862D3"/>
    <w:rsid w:val="00786545"/>
    <w:rsid w:val="007865B0"/>
    <w:rsid w:val="00786608"/>
    <w:rsid w:val="007868CC"/>
    <w:rsid w:val="00786A9C"/>
    <w:rsid w:val="00786DEA"/>
    <w:rsid w:val="00786E5B"/>
    <w:rsid w:val="0078704B"/>
    <w:rsid w:val="0078743D"/>
    <w:rsid w:val="00787651"/>
    <w:rsid w:val="00787685"/>
    <w:rsid w:val="007876C4"/>
    <w:rsid w:val="0078774A"/>
    <w:rsid w:val="00787BB4"/>
    <w:rsid w:val="007902F7"/>
    <w:rsid w:val="007903A9"/>
    <w:rsid w:val="00790489"/>
    <w:rsid w:val="00790791"/>
    <w:rsid w:val="00790E07"/>
    <w:rsid w:val="00790E6E"/>
    <w:rsid w:val="00790F2D"/>
    <w:rsid w:val="00791280"/>
    <w:rsid w:val="00791C6F"/>
    <w:rsid w:val="00791D76"/>
    <w:rsid w:val="00791DA0"/>
    <w:rsid w:val="00791E4D"/>
    <w:rsid w:val="00791EA6"/>
    <w:rsid w:val="007923E9"/>
    <w:rsid w:val="00792592"/>
    <w:rsid w:val="007928D4"/>
    <w:rsid w:val="00792EB1"/>
    <w:rsid w:val="00793532"/>
    <w:rsid w:val="007936A7"/>
    <w:rsid w:val="00793844"/>
    <w:rsid w:val="00793933"/>
    <w:rsid w:val="00793BF3"/>
    <w:rsid w:val="00793C1F"/>
    <w:rsid w:val="00793E93"/>
    <w:rsid w:val="0079412E"/>
    <w:rsid w:val="007941F8"/>
    <w:rsid w:val="007942EA"/>
    <w:rsid w:val="00794602"/>
    <w:rsid w:val="007946F3"/>
    <w:rsid w:val="00794F09"/>
    <w:rsid w:val="0079552E"/>
    <w:rsid w:val="00795692"/>
    <w:rsid w:val="00795851"/>
    <w:rsid w:val="00795D77"/>
    <w:rsid w:val="0079601E"/>
    <w:rsid w:val="00796344"/>
    <w:rsid w:val="00796A62"/>
    <w:rsid w:val="00796B6B"/>
    <w:rsid w:val="00796B8B"/>
    <w:rsid w:val="00796ED3"/>
    <w:rsid w:val="00796FAB"/>
    <w:rsid w:val="007973D7"/>
    <w:rsid w:val="0079775E"/>
    <w:rsid w:val="007A0073"/>
    <w:rsid w:val="007A0094"/>
    <w:rsid w:val="007A01F0"/>
    <w:rsid w:val="007A02F0"/>
    <w:rsid w:val="007A05B8"/>
    <w:rsid w:val="007A0B23"/>
    <w:rsid w:val="007A17FA"/>
    <w:rsid w:val="007A19F2"/>
    <w:rsid w:val="007A1B06"/>
    <w:rsid w:val="007A2065"/>
    <w:rsid w:val="007A253C"/>
    <w:rsid w:val="007A267C"/>
    <w:rsid w:val="007A2A4E"/>
    <w:rsid w:val="007A2CAB"/>
    <w:rsid w:val="007A2F59"/>
    <w:rsid w:val="007A2F5D"/>
    <w:rsid w:val="007A2FF8"/>
    <w:rsid w:val="007A380D"/>
    <w:rsid w:val="007A3AA2"/>
    <w:rsid w:val="007A3E53"/>
    <w:rsid w:val="007A409B"/>
    <w:rsid w:val="007A45CA"/>
    <w:rsid w:val="007A483C"/>
    <w:rsid w:val="007A48BF"/>
    <w:rsid w:val="007A4948"/>
    <w:rsid w:val="007A4C32"/>
    <w:rsid w:val="007A4D24"/>
    <w:rsid w:val="007A4D64"/>
    <w:rsid w:val="007A4EA3"/>
    <w:rsid w:val="007A52F6"/>
    <w:rsid w:val="007A579D"/>
    <w:rsid w:val="007A57C5"/>
    <w:rsid w:val="007A5CBA"/>
    <w:rsid w:val="007A5CFA"/>
    <w:rsid w:val="007A5F76"/>
    <w:rsid w:val="007A5FA7"/>
    <w:rsid w:val="007A678C"/>
    <w:rsid w:val="007A68FB"/>
    <w:rsid w:val="007A69D6"/>
    <w:rsid w:val="007A71EF"/>
    <w:rsid w:val="007A7387"/>
    <w:rsid w:val="007A7399"/>
    <w:rsid w:val="007A7C26"/>
    <w:rsid w:val="007A7EC7"/>
    <w:rsid w:val="007B02D3"/>
    <w:rsid w:val="007B0BA1"/>
    <w:rsid w:val="007B1283"/>
    <w:rsid w:val="007B147B"/>
    <w:rsid w:val="007B1491"/>
    <w:rsid w:val="007B1ADB"/>
    <w:rsid w:val="007B1F55"/>
    <w:rsid w:val="007B285C"/>
    <w:rsid w:val="007B289C"/>
    <w:rsid w:val="007B2978"/>
    <w:rsid w:val="007B31BD"/>
    <w:rsid w:val="007B326E"/>
    <w:rsid w:val="007B3982"/>
    <w:rsid w:val="007B4260"/>
    <w:rsid w:val="007B449D"/>
    <w:rsid w:val="007B4800"/>
    <w:rsid w:val="007B4808"/>
    <w:rsid w:val="007B4924"/>
    <w:rsid w:val="007B4E52"/>
    <w:rsid w:val="007B5A45"/>
    <w:rsid w:val="007B5C4C"/>
    <w:rsid w:val="007B5E63"/>
    <w:rsid w:val="007B620A"/>
    <w:rsid w:val="007B660A"/>
    <w:rsid w:val="007B6637"/>
    <w:rsid w:val="007B677F"/>
    <w:rsid w:val="007B6D85"/>
    <w:rsid w:val="007B707B"/>
    <w:rsid w:val="007B7240"/>
    <w:rsid w:val="007B728C"/>
    <w:rsid w:val="007B72A2"/>
    <w:rsid w:val="007B7397"/>
    <w:rsid w:val="007B7466"/>
    <w:rsid w:val="007B7BBD"/>
    <w:rsid w:val="007B7D7F"/>
    <w:rsid w:val="007B7DAA"/>
    <w:rsid w:val="007C0483"/>
    <w:rsid w:val="007C06EA"/>
    <w:rsid w:val="007C09A5"/>
    <w:rsid w:val="007C09D4"/>
    <w:rsid w:val="007C1D72"/>
    <w:rsid w:val="007C2133"/>
    <w:rsid w:val="007C227C"/>
    <w:rsid w:val="007C22CB"/>
    <w:rsid w:val="007C24E9"/>
    <w:rsid w:val="007C281A"/>
    <w:rsid w:val="007C31C0"/>
    <w:rsid w:val="007C32F5"/>
    <w:rsid w:val="007C397E"/>
    <w:rsid w:val="007C3D8D"/>
    <w:rsid w:val="007C3EF6"/>
    <w:rsid w:val="007C4140"/>
    <w:rsid w:val="007C4655"/>
    <w:rsid w:val="007C46CD"/>
    <w:rsid w:val="007C48F5"/>
    <w:rsid w:val="007C493D"/>
    <w:rsid w:val="007C4E3B"/>
    <w:rsid w:val="007C51EA"/>
    <w:rsid w:val="007C5237"/>
    <w:rsid w:val="007C5324"/>
    <w:rsid w:val="007C57C8"/>
    <w:rsid w:val="007C5937"/>
    <w:rsid w:val="007C5C6B"/>
    <w:rsid w:val="007C5F16"/>
    <w:rsid w:val="007C5FF4"/>
    <w:rsid w:val="007C6318"/>
    <w:rsid w:val="007C637A"/>
    <w:rsid w:val="007C65D1"/>
    <w:rsid w:val="007C66BC"/>
    <w:rsid w:val="007C66BD"/>
    <w:rsid w:val="007C6B13"/>
    <w:rsid w:val="007C6BEC"/>
    <w:rsid w:val="007C7176"/>
    <w:rsid w:val="007C743C"/>
    <w:rsid w:val="007C7CCC"/>
    <w:rsid w:val="007C7D24"/>
    <w:rsid w:val="007C7D7C"/>
    <w:rsid w:val="007C7E15"/>
    <w:rsid w:val="007C7E32"/>
    <w:rsid w:val="007D0297"/>
    <w:rsid w:val="007D04A2"/>
    <w:rsid w:val="007D05BF"/>
    <w:rsid w:val="007D0A2D"/>
    <w:rsid w:val="007D0E99"/>
    <w:rsid w:val="007D0FCD"/>
    <w:rsid w:val="007D10AF"/>
    <w:rsid w:val="007D117D"/>
    <w:rsid w:val="007D11F6"/>
    <w:rsid w:val="007D13DB"/>
    <w:rsid w:val="007D1534"/>
    <w:rsid w:val="007D18C0"/>
    <w:rsid w:val="007D1904"/>
    <w:rsid w:val="007D1906"/>
    <w:rsid w:val="007D1E2A"/>
    <w:rsid w:val="007D1F03"/>
    <w:rsid w:val="007D1FCB"/>
    <w:rsid w:val="007D20FB"/>
    <w:rsid w:val="007D2255"/>
    <w:rsid w:val="007D234C"/>
    <w:rsid w:val="007D24F6"/>
    <w:rsid w:val="007D2EC3"/>
    <w:rsid w:val="007D2F2F"/>
    <w:rsid w:val="007D32B3"/>
    <w:rsid w:val="007D3427"/>
    <w:rsid w:val="007D3A0C"/>
    <w:rsid w:val="007D3AB5"/>
    <w:rsid w:val="007D4153"/>
    <w:rsid w:val="007D4307"/>
    <w:rsid w:val="007D43A3"/>
    <w:rsid w:val="007D43A7"/>
    <w:rsid w:val="007D44CB"/>
    <w:rsid w:val="007D4650"/>
    <w:rsid w:val="007D486D"/>
    <w:rsid w:val="007D4894"/>
    <w:rsid w:val="007D49CF"/>
    <w:rsid w:val="007D51B1"/>
    <w:rsid w:val="007D538D"/>
    <w:rsid w:val="007D5A2B"/>
    <w:rsid w:val="007D5C57"/>
    <w:rsid w:val="007D6373"/>
    <w:rsid w:val="007D637A"/>
    <w:rsid w:val="007D6862"/>
    <w:rsid w:val="007D6B3B"/>
    <w:rsid w:val="007D72A5"/>
    <w:rsid w:val="007D7A38"/>
    <w:rsid w:val="007D7B56"/>
    <w:rsid w:val="007E0191"/>
    <w:rsid w:val="007E01B5"/>
    <w:rsid w:val="007E04F5"/>
    <w:rsid w:val="007E0541"/>
    <w:rsid w:val="007E0929"/>
    <w:rsid w:val="007E0CD0"/>
    <w:rsid w:val="007E1049"/>
    <w:rsid w:val="007E10FF"/>
    <w:rsid w:val="007E1450"/>
    <w:rsid w:val="007E14FF"/>
    <w:rsid w:val="007E161A"/>
    <w:rsid w:val="007E17AB"/>
    <w:rsid w:val="007E1ADB"/>
    <w:rsid w:val="007E1CE5"/>
    <w:rsid w:val="007E22D6"/>
    <w:rsid w:val="007E25C4"/>
    <w:rsid w:val="007E27CE"/>
    <w:rsid w:val="007E2BF1"/>
    <w:rsid w:val="007E301D"/>
    <w:rsid w:val="007E3060"/>
    <w:rsid w:val="007E352D"/>
    <w:rsid w:val="007E3A8D"/>
    <w:rsid w:val="007E3FC6"/>
    <w:rsid w:val="007E4718"/>
    <w:rsid w:val="007E48AE"/>
    <w:rsid w:val="007E4A3B"/>
    <w:rsid w:val="007E4A89"/>
    <w:rsid w:val="007E4B4E"/>
    <w:rsid w:val="007E4FA5"/>
    <w:rsid w:val="007E5093"/>
    <w:rsid w:val="007E540B"/>
    <w:rsid w:val="007E574E"/>
    <w:rsid w:val="007E580E"/>
    <w:rsid w:val="007E59D1"/>
    <w:rsid w:val="007E5C9F"/>
    <w:rsid w:val="007E621E"/>
    <w:rsid w:val="007E6F3A"/>
    <w:rsid w:val="007E7071"/>
    <w:rsid w:val="007E711E"/>
    <w:rsid w:val="007E7143"/>
    <w:rsid w:val="007E7578"/>
    <w:rsid w:val="007E76E7"/>
    <w:rsid w:val="007E7E08"/>
    <w:rsid w:val="007F066D"/>
    <w:rsid w:val="007F075F"/>
    <w:rsid w:val="007F077D"/>
    <w:rsid w:val="007F08C1"/>
    <w:rsid w:val="007F10EC"/>
    <w:rsid w:val="007F11B2"/>
    <w:rsid w:val="007F1214"/>
    <w:rsid w:val="007F126C"/>
    <w:rsid w:val="007F156C"/>
    <w:rsid w:val="007F189A"/>
    <w:rsid w:val="007F1C6B"/>
    <w:rsid w:val="007F1F15"/>
    <w:rsid w:val="007F22F3"/>
    <w:rsid w:val="007F25FB"/>
    <w:rsid w:val="007F26A5"/>
    <w:rsid w:val="007F27C3"/>
    <w:rsid w:val="007F2B47"/>
    <w:rsid w:val="007F2D33"/>
    <w:rsid w:val="007F3267"/>
    <w:rsid w:val="007F32C1"/>
    <w:rsid w:val="007F3348"/>
    <w:rsid w:val="007F3CF7"/>
    <w:rsid w:val="007F3D66"/>
    <w:rsid w:val="007F3F5E"/>
    <w:rsid w:val="007F3FAD"/>
    <w:rsid w:val="007F42A2"/>
    <w:rsid w:val="007F44FA"/>
    <w:rsid w:val="007F451C"/>
    <w:rsid w:val="007F470A"/>
    <w:rsid w:val="007F4A1F"/>
    <w:rsid w:val="007F4DD5"/>
    <w:rsid w:val="007F55EB"/>
    <w:rsid w:val="007F56D5"/>
    <w:rsid w:val="007F56DF"/>
    <w:rsid w:val="007F599E"/>
    <w:rsid w:val="007F5B70"/>
    <w:rsid w:val="007F5BAE"/>
    <w:rsid w:val="007F65B7"/>
    <w:rsid w:val="007F699B"/>
    <w:rsid w:val="007F7097"/>
    <w:rsid w:val="007F7099"/>
    <w:rsid w:val="007F73D1"/>
    <w:rsid w:val="008001DA"/>
    <w:rsid w:val="00800514"/>
    <w:rsid w:val="00800627"/>
    <w:rsid w:val="008009C1"/>
    <w:rsid w:val="00800B68"/>
    <w:rsid w:val="00800D63"/>
    <w:rsid w:val="008011F9"/>
    <w:rsid w:val="0080173D"/>
    <w:rsid w:val="00801BAE"/>
    <w:rsid w:val="00801BEC"/>
    <w:rsid w:val="0080209F"/>
    <w:rsid w:val="00802312"/>
    <w:rsid w:val="008023A7"/>
    <w:rsid w:val="0080259D"/>
    <w:rsid w:val="008027EB"/>
    <w:rsid w:val="00802842"/>
    <w:rsid w:val="00802866"/>
    <w:rsid w:val="00802D5F"/>
    <w:rsid w:val="00802D9F"/>
    <w:rsid w:val="008030C2"/>
    <w:rsid w:val="008031DA"/>
    <w:rsid w:val="008033AB"/>
    <w:rsid w:val="008034BF"/>
    <w:rsid w:val="00803847"/>
    <w:rsid w:val="00803952"/>
    <w:rsid w:val="00803CB5"/>
    <w:rsid w:val="00803D01"/>
    <w:rsid w:val="008041F6"/>
    <w:rsid w:val="008047A1"/>
    <w:rsid w:val="00804AE9"/>
    <w:rsid w:val="00804BA2"/>
    <w:rsid w:val="00805379"/>
    <w:rsid w:val="0080540C"/>
    <w:rsid w:val="0080565E"/>
    <w:rsid w:val="00805881"/>
    <w:rsid w:val="0080594A"/>
    <w:rsid w:val="00805AF4"/>
    <w:rsid w:val="00805E18"/>
    <w:rsid w:val="00806B49"/>
    <w:rsid w:val="00806CE3"/>
    <w:rsid w:val="008070D0"/>
    <w:rsid w:val="008075F4"/>
    <w:rsid w:val="008075F7"/>
    <w:rsid w:val="008078A0"/>
    <w:rsid w:val="008079D4"/>
    <w:rsid w:val="008079FE"/>
    <w:rsid w:val="00807C34"/>
    <w:rsid w:val="00807C7D"/>
    <w:rsid w:val="00807D3A"/>
    <w:rsid w:val="00807F59"/>
    <w:rsid w:val="008101F9"/>
    <w:rsid w:val="00810423"/>
    <w:rsid w:val="00810432"/>
    <w:rsid w:val="00810440"/>
    <w:rsid w:val="0081044D"/>
    <w:rsid w:val="00810486"/>
    <w:rsid w:val="00810759"/>
    <w:rsid w:val="00810782"/>
    <w:rsid w:val="00810C1E"/>
    <w:rsid w:val="00810E03"/>
    <w:rsid w:val="008118F3"/>
    <w:rsid w:val="00811ADC"/>
    <w:rsid w:val="00811E9E"/>
    <w:rsid w:val="00812870"/>
    <w:rsid w:val="008135D4"/>
    <w:rsid w:val="00813639"/>
    <w:rsid w:val="008137D4"/>
    <w:rsid w:val="008137DC"/>
    <w:rsid w:val="008138C0"/>
    <w:rsid w:val="00813E7F"/>
    <w:rsid w:val="00813FDF"/>
    <w:rsid w:val="0081455D"/>
    <w:rsid w:val="00814950"/>
    <w:rsid w:val="00814CAB"/>
    <w:rsid w:val="00814D52"/>
    <w:rsid w:val="00814E52"/>
    <w:rsid w:val="00815570"/>
    <w:rsid w:val="00815743"/>
    <w:rsid w:val="008157E6"/>
    <w:rsid w:val="008158B8"/>
    <w:rsid w:val="008159BE"/>
    <w:rsid w:val="008159F8"/>
    <w:rsid w:val="00815C6C"/>
    <w:rsid w:val="00815D52"/>
    <w:rsid w:val="00816050"/>
    <w:rsid w:val="00816344"/>
    <w:rsid w:val="008166D1"/>
    <w:rsid w:val="008168AB"/>
    <w:rsid w:val="00816AA0"/>
    <w:rsid w:val="00816F34"/>
    <w:rsid w:val="008170FA"/>
    <w:rsid w:val="008172DE"/>
    <w:rsid w:val="008176BB"/>
    <w:rsid w:val="00817844"/>
    <w:rsid w:val="00817AD0"/>
    <w:rsid w:val="008200BF"/>
    <w:rsid w:val="008201E8"/>
    <w:rsid w:val="0082070C"/>
    <w:rsid w:val="008207FB"/>
    <w:rsid w:val="008209FF"/>
    <w:rsid w:val="00820EC4"/>
    <w:rsid w:val="00821691"/>
    <w:rsid w:val="00821789"/>
    <w:rsid w:val="008217F1"/>
    <w:rsid w:val="008228AA"/>
    <w:rsid w:val="0082291A"/>
    <w:rsid w:val="00822A7F"/>
    <w:rsid w:val="00822CD3"/>
    <w:rsid w:val="00823175"/>
    <w:rsid w:val="008233A0"/>
    <w:rsid w:val="0082356B"/>
    <w:rsid w:val="008236AF"/>
    <w:rsid w:val="0082393E"/>
    <w:rsid w:val="00823C8B"/>
    <w:rsid w:val="00824139"/>
    <w:rsid w:val="008244E2"/>
    <w:rsid w:val="00824C1F"/>
    <w:rsid w:val="00824DF4"/>
    <w:rsid w:val="008251A2"/>
    <w:rsid w:val="008253AD"/>
    <w:rsid w:val="008256D3"/>
    <w:rsid w:val="008257E2"/>
    <w:rsid w:val="00825B2F"/>
    <w:rsid w:val="00825BA4"/>
    <w:rsid w:val="00825FD9"/>
    <w:rsid w:val="0082618D"/>
    <w:rsid w:val="00826E25"/>
    <w:rsid w:val="0082714D"/>
    <w:rsid w:val="008275D9"/>
    <w:rsid w:val="008276C8"/>
    <w:rsid w:val="00830066"/>
    <w:rsid w:val="008301FB"/>
    <w:rsid w:val="008304AF"/>
    <w:rsid w:val="00830A6A"/>
    <w:rsid w:val="00830E63"/>
    <w:rsid w:val="00830F51"/>
    <w:rsid w:val="00831B72"/>
    <w:rsid w:val="00831D9A"/>
    <w:rsid w:val="00831E6D"/>
    <w:rsid w:val="00832321"/>
    <w:rsid w:val="00832365"/>
    <w:rsid w:val="008324C9"/>
    <w:rsid w:val="00832805"/>
    <w:rsid w:val="00832ACB"/>
    <w:rsid w:val="0083353E"/>
    <w:rsid w:val="00833BAE"/>
    <w:rsid w:val="00833C00"/>
    <w:rsid w:val="00834417"/>
    <w:rsid w:val="0083458E"/>
    <w:rsid w:val="008345C2"/>
    <w:rsid w:val="008345FC"/>
    <w:rsid w:val="0083488A"/>
    <w:rsid w:val="008348A5"/>
    <w:rsid w:val="008349BB"/>
    <w:rsid w:val="00834C6B"/>
    <w:rsid w:val="00834C7C"/>
    <w:rsid w:val="00834D52"/>
    <w:rsid w:val="00834F16"/>
    <w:rsid w:val="0083574D"/>
    <w:rsid w:val="00835931"/>
    <w:rsid w:val="00836710"/>
    <w:rsid w:val="008367FC"/>
    <w:rsid w:val="00836F1B"/>
    <w:rsid w:val="00836F2F"/>
    <w:rsid w:val="008370D2"/>
    <w:rsid w:val="008376DB"/>
    <w:rsid w:val="008400CA"/>
    <w:rsid w:val="00840262"/>
    <w:rsid w:val="00840332"/>
    <w:rsid w:val="00840847"/>
    <w:rsid w:val="00840A73"/>
    <w:rsid w:val="00840AE6"/>
    <w:rsid w:val="00840CFE"/>
    <w:rsid w:val="00840F32"/>
    <w:rsid w:val="00840F5E"/>
    <w:rsid w:val="00841220"/>
    <w:rsid w:val="008416B6"/>
    <w:rsid w:val="00841910"/>
    <w:rsid w:val="00841BB6"/>
    <w:rsid w:val="008423A9"/>
    <w:rsid w:val="00842C89"/>
    <w:rsid w:val="00842E44"/>
    <w:rsid w:val="00842F63"/>
    <w:rsid w:val="0084310C"/>
    <w:rsid w:val="00844023"/>
    <w:rsid w:val="0084458D"/>
    <w:rsid w:val="008448C6"/>
    <w:rsid w:val="00844EB1"/>
    <w:rsid w:val="00845100"/>
    <w:rsid w:val="0084536E"/>
    <w:rsid w:val="008454A9"/>
    <w:rsid w:val="008454F1"/>
    <w:rsid w:val="00845821"/>
    <w:rsid w:val="0084630D"/>
    <w:rsid w:val="00846459"/>
    <w:rsid w:val="00846508"/>
    <w:rsid w:val="0084677C"/>
    <w:rsid w:val="00846948"/>
    <w:rsid w:val="00846F16"/>
    <w:rsid w:val="008471A0"/>
    <w:rsid w:val="008471D7"/>
    <w:rsid w:val="008472E9"/>
    <w:rsid w:val="00847456"/>
    <w:rsid w:val="00847CDE"/>
    <w:rsid w:val="00850503"/>
    <w:rsid w:val="00850C9D"/>
    <w:rsid w:val="00850D46"/>
    <w:rsid w:val="00851073"/>
    <w:rsid w:val="00851086"/>
    <w:rsid w:val="00851147"/>
    <w:rsid w:val="00851213"/>
    <w:rsid w:val="00851388"/>
    <w:rsid w:val="008513AB"/>
    <w:rsid w:val="00851552"/>
    <w:rsid w:val="008519A1"/>
    <w:rsid w:val="00851B91"/>
    <w:rsid w:val="00851D1F"/>
    <w:rsid w:val="00852906"/>
    <w:rsid w:val="00852B3A"/>
    <w:rsid w:val="00852BC0"/>
    <w:rsid w:val="00853835"/>
    <w:rsid w:val="00853C1D"/>
    <w:rsid w:val="00854293"/>
    <w:rsid w:val="0085435B"/>
    <w:rsid w:val="00854691"/>
    <w:rsid w:val="008547B3"/>
    <w:rsid w:val="00854808"/>
    <w:rsid w:val="00854B6C"/>
    <w:rsid w:val="00854FA6"/>
    <w:rsid w:val="00855087"/>
    <w:rsid w:val="008551C5"/>
    <w:rsid w:val="0085599C"/>
    <w:rsid w:val="00855C0B"/>
    <w:rsid w:val="00855D4A"/>
    <w:rsid w:val="00856092"/>
    <w:rsid w:val="0085636C"/>
    <w:rsid w:val="0085653A"/>
    <w:rsid w:val="008566A2"/>
    <w:rsid w:val="00856BB7"/>
    <w:rsid w:val="00856C38"/>
    <w:rsid w:val="00856CBB"/>
    <w:rsid w:val="0085730B"/>
    <w:rsid w:val="00857503"/>
    <w:rsid w:val="00857521"/>
    <w:rsid w:val="008575EB"/>
    <w:rsid w:val="00857C95"/>
    <w:rsid w:val="00860173"/>
    <w:rsid w:val="008602A5"/>
    <w:rsid w:val="0086035C"/>
    <w:rsid w:val="00860650"/>
    <w:rsid w:val="00860731"/>
    <w:rsid w:val="00860E5B"/>
    <w:rsid w:val="0086123D"/>
    <w:rsid w:val="008612FE"/>
    <w:rsid w:val="008613F8"/>
    <w:rsid w:val="008616DD"/>
    <w:rsid w:val="00861778"/>
    <w:rsid w:val="00861A8B"/>
    <w:rsid w:val="00861CCD"/>
    <w:rsid w:val="00861DDA"/>
    <w:rsid w:val="0086232A"/>
    <w:rsid w:val="00862348"/>
    <w:rsid w:val="00863A4A"/>
    <w:rsid w:val="00863F54"/>
    <w:rsid w:val="00863FDC"/>
    <w:rsid w:val="008640AD"/>
    <w:rsid w:val="00864167"/>
    <w:rsid w:val="0086441C"/>
    <w:rsid w:val="0086452D"/>
    <w:rsid w:val="008647DA"/>
    <w:rsid w:val="00864CA9"/>
    <w:rsid w:val="00864CC5"/>
    <w:rsid w:val="00864D1E"/>
    <w:rsid w:val="00864E98"/>
    <w:rsid w:val="00864EF2"/>
    <w:rsid w:val="0086571D"/>
    <w:rsid w:val="008658E2"/>
    <w:rsid w:val="00865C92"/>
    <w:rsid w:val="00865E2C"/>
    <w:rsid w:val="00866090"/>
    <w:rsid w:val="00866756"/>
    <w:rsid w:val="008702FC"/>
    <w:rsid w:val="0087038D"/>
    <w:rsid w:val="0087071A"/>
    <w:rsid w:val="008707DB"/>
    <w:rsid w:val="008708B5"/>
    <w:rsid w:val="00870945"/>
    <w:rsid w:val="00870964"/>
    <w:rsid w:val="00871128"/>
    <w:rsid w:val="00871327"/>
    <w:rsid w:val="008713CB"/>
    <w:rsid w:val="008716BD"/>
    <w:rsid w:val="0087187B"/>
    <w:rsid w:val="00871B6C"/>
    <w:rsid w:val="00871CC8"/>
    <w:rsid w:val="00871E1C"/>
    <w:rsid w:val="00872070"/>
    <w:rsid w:val="008720A1"/>
    <w:rsid w:val="00872126"/>
    <w:rsid w:val="0087254C"/>
    <w:rsid w:val="008725A6"/>
    <w:rsid w:val="00872893"/>
    <w:rsid w:val="00872972"/>
    <w:rsid w:val="00872B9B"/>
    <w:rsid w:val="00872D1B"/>
    <w:rsid w:val="00873CE4"/>
    <w:rsid w:val="00873E39"/>
    <w:rsid w:val="00873F6D"/>
    <w:rsid w:val="008741F0"/>
    <w:rsid w:val="0087470E"/>
    <w:rsid w:val="00874A21"/>
    <w:rsid w:val="00874CC0"/>
    <w:rsid w:val="00874CD8"/>
    <w:rsid w:val="00874E27"/>
    <w:rsid w:val="0087554D"/>
    <w:rsid w:val="00875804"/>
    <w:rsid w:val="00875AE2"/>
    <w:rsid w:val="00875FE3"/>
    <w:rsid w:val="00876120"/>
    <w:rsid w:val="0087635A"/>
    <w:rsid w:val="00876603"/>
    <w:rsid w:val="008769A8"/>
    <w:rsid w:val="00876D8A"/>
    <w:rsid w:val="00876E89"/>
    <w:rsid w:val="00877457"/>
    <w:rsid w:val="008776A1"/>
    <w:rsid w:val="00877737"/>
    <w:rsid w:val="00877884"/>
    <w:rsid w:val="00877C5C"/>
    <w:rsid w:val="00877D45"/>
    <w:rsid w:val="00877D7C"/>
    <w:rsid w:val="00880281"/>
    <w:rsid w:val="00880427"/>
    <w:rsid w:val="0088066C"/>
    <w:rsid w:val="00880860"/>
    <w:rsid w:val="0088180F"/>
    <w:rsid w:val="008818C6"/>
    <w:rsid w:val="00881915"/>
    <w:rsid w:val="00881E5D"/>
    <w:rsid w:val="008826F9"/>
    <w:rsid w:val="00882D55"/>
    <w:rsid w:val="00882DA5"/>
    <w:rsid w:val="00882E5E"/>
    <w:rsid w:val="00882E7E"/>
    <w:rsid w:val="00882F34"/>
    <w:rsid w:val="00883582"/>
    <w:rsid w:val="008835FD"/>
    <w:rsid w:val="0088377A"/>
    <w:rsid w:val="00883984"/>
    <w:rsid w:val="00883A1B"/>
    <w:rsid w:val="00883E37"/>
    <w:rsid w:val="008840AA"/>
    <w:rsid w:val="0088474C"/>
    <w:rsid w:val="008848CC"/>
    <w:rsid w:val="00884F1F"/>
    <w:rsid w:val="008850C8"/>
    <w:rsid w:val="00885746"/>
    <w:rsid w:val="00885DF1"/>
    <w:rsid w:val="00886491"/>
    <w:rsid w:val="008869DE"/>
    <w:rsid w:val="00886FAF"/>
    <w:rsid w:val="0088710B"/>
    <w:rsid w:val="00887251"/>
    <w:rsid w:val="00887600"/>
    <w:rsid w:val="008877C2"/>
    <w:rsid w:val="008879F3"/>
    <w:rsid w:val="00887B01"/>
    <w:rsid w:val="00887D17"/>
    <w:rsid w:val="00887E47"/>
    <w:rsid w:val="00890FDB"/>
    <w:rsid w:val="0089117D"/>
    <w:rsid w:val="008912F5"/>
    <w:rsid w:val="0089146F"/>
    <w:rsid w:val="00891ECE"/>
    <w:rsid w:val="008924CC"/>
    <w:rsid w:val="008927AE"/>
    <w:rsid w:val="008927B4"/>
    <w:rsid w:val="008929BC"/>
    <w:rsid w:val="00892BD8"/>
    <w:rsid w:val="00892C39"/>
    <w:rsid w:val="00893778"/>
    <w:rsid w:val="008937E9"/>
    <w:rsid w:val="008938CC"/>
    <w:rsid w:val="00893A4B"/>
    <w:rsid w:val="00893D30"/>
    <w:rsid w:val="00893F27"/>
    <w:rsid w:val="008945A4"/>
    <w:rsid w:val="00894804"/>
    <w:rsid w:val="0089485C"/>
    <w:rsid w:val="00894B29"/>
    <w:rsid w:val="00895141"/>
    <w:rsid w:val="0089530F"/>
    <w:rsid w:val="008954EA"/>
    <w:rsid w:val="0089567A"/>
    <w:rsid w:val="00895C8D"/>
    <w:rsid w:val="00895D9B"/>
    <w:rsid w:val="00895EA4"/>
    <w:rsid w:val="008961CF"/>
    <w:rsid w:val="00896851"/>
    <w:rsid w:val="00896C1D"/>
    <w:rsid w:val="008A032A"/>
    <w:rsid w:val="008A0439"/>
    <w:rsid w:val="008A0545"/>
    <w:rsid w:val="008A05AC"/>
    <w:rsid w:val="008A0729"/>
    <w:rsid w:val="008A085E"/>
    <w:rsid w:val="008A0FCF"/>
    <w:rsid w:val="008A1855"/>
    <w:rsid w:val="008A1B2A"/>
    <w:rsid w:val="008A1C1C"/>
    <w:rsid w:val="008A1C5E"/>
    <w:rsid w:val="008A1EAF"/>
    <w:rsid w:val="008A2011"/>
    <w:rsid w:val="008A206A"/>
    <w:rsid w:val="008A2132"/>
    <w:rsid w:val="008A2693"/>
    <w:rsid w:val="008A27BC"/>
    <w:rsid w:val="008A2A5E"/>
    <w:rsid w:val="008A2C70"/>
    <w:rsid w:val="008A2E3D"/>
    <w:rsid w:val="008A348A"/>
    <w:rsid w:val="008A3770"/>
    <w:rsid w:val="008A3AF4"/>
    <w:rsid w:val="008A41CD"/>
    <w:rsid w:val="008A41F0"/>
    <w:rsid w:val="008A44DD"/>
    <w:rsid w:val="008A466F"/>
    <w:rsid w:val="008A4812"/>
    <w:rsid w:val="008A4A96"/>
    <w:rsid w:val="008A4E16"/>
    <w:rsid w:val="008A4E3F"/>
    <w:rsid w:val="008A51B3"/>
    <w:rsid w:val="008A51B9"/>
    <w:rsid w:val="008A52D1"/>
    <w:rsid w:val="008A54F3"/>
    <w:rsid w:val="008A55AF"/>
    <w:rsid w:val="008A5D2D"/>
    <w:rsid w:val="008A5E9F"/>
    <w:rsid w:val="008A5F11"/>
    <w:rsid w:val="008A60D6"/>
    <w:rsid w:val="008A6261"/>
    <w:rsid w:val="008A6B11"/>
    <w:rsid w:val="008A6BB0"/>
    <w:rsid w:val="008A6D5F"/>
    <w:rsid w:val="008A75AC"/>
    <w:rsid w:val="008A76D5"/>
    <w:rsid w:val="008A7719"/>
    <w:rsid w:val="008B0028"/>
    <w:rsid w:val="008B01E2"/>
    <w:rsid w:val="008B0266"/>
    <w:rsid w:val="008B0611"/>
    <w:rsid w:val="008B06C6"/>
    <w:rsid w:val="008B0CDE"/>
    <w:rsid w:val="008B10A4"/>
    <w:rsid w:val="008B1A3F"/>
    <w:rsid w:val="008B1B3F"/>
    <w:rsid w:val="008B1BB2"/>
    <w:rsid w:val="008B1E77"/>
    <w:rsid w:val="008B1F1C"/>
    <w:rsid w:val="008B2618"/>
    <w:rsid w:val="008B264A"/>
    <w:rsid w:val="008B2ACB"/>
    <w:rsid w:val="008B2CF5"/>
    <w:rsid w:val="008B2E64"/>
    <w:rsid w:val="008B3459"/>
    <w:rsid w:val="008B38DA"/>
    <w:rsid w:val="008B3916"/>
    <w:rsid w:val="008B3D63"/>
    <w:rsid w:val="008B3EFD"/>
    <w:rsid w:val="008B40F3"/>
    <w:rsid w:val="008B4713"/>
    <w:rsid w:val="008B47F3"/>
    <w:rsid w:val="008B4861"/>
    <w:rsid w:val="008B4A7B"/>
    <w:rsid w:val="008B4AF8"/>
    <w:rsid w:val="008B4E5E"/>
    <w:rsid w:val="008B4FFD"/>
    <w:rsid w:val="008B5085"/>
    <w:rsid w:val="008B512C"/>
    <w:rsid w:val="008B51D4"/>
    <w:rsid w:val="008B5225"/>
    <w:rsid w:val="008B556B"/>
    <w:rsid w:val="008B5735"/>
    <w:rsid w:val="008B577F"/>
    <w:rsid w:val="008B5C5C"/>
    <w:rsid w:val="008B5E92"/>
    <w:rsid w:val="008B5EFB"/>
    <w:rsid w:val="008B5F65"/>
    <w:rsid w:val="008B6382"/>
    <w:rsid w:val="008B6409"/>
    <w:rsid w:val="008B65DB"/>
    <w:rsid w:val="008B6661"/>
    <w:rsid w:val="008B668D"/>
    <w:rsid w:val="008B6A91"/>
    <w:rsid w:val="008B6C2E"/>
    <w:rsid w:val="008B71BB"/>
    <w:rsid w:val="008B72FC"/>
    <w:rsid w:val="008B736C"/>
    <w:rsid w:val="008B7A39"/>
    <w:rsid w:val="008B7FFE"/>
    <w:rsid w:val="008C0072"/>
    <w:rsid w:val="008C0264"/>
    <w:rsid w:val="008C0266"/>
    <w:rsid w:val="008C02A3"/>
    <w:rsid w:val="008C04F2"/>
    <w:rsid w:val="008C0659"/>
    <w:rsid w:val="008C09EC"/>
    <w:rsid w:val="008C11A2"/>
    <w:rsid w:val="008C1879"/>
    <w:rsid w:val="008C193D"/>
    <w:rsid w:val="008C1A25"/>
    <w:rsid w:val="008C1CA2"/>
    <w:rsid w:val="008C1DC4"/>
    <w:rsid w:val="008C1FE2"/>
    <w:rsid w:val="008C2990"/>
    <w:rsid w:val="008C32D1"/>
    <w:rsid w:val="008C3368"/>
    <w:rsid w:val="008C3E61"/>
    <w:rsid w:val="008C4975"/>
    <w:rsid w:val="008C4B15"/>
    <w:rsid w:val="008C4E1D"/>
    <w:rsid w:val="008C4EAA"/>
    <w:rsid w:val="008C4F24"/>
    <w:rsid w:val="008C5069"/>
    <w:rsid w:val="008C51BC"/>
    <w:rsid w:val="008C529D"/>
    <w:rsid w:val="008C5357"/>
    <w:rsid w:val="008C5A67"/>
    <w:rsid w:val="008C5E1B"/>
    <w:rsid w:val="008C5F59"/>
    <w:rsid w:val="008C60A8"/>
    <w:rsid w:val="008C60C3"/>
    <w:rsid w:val="008C61AE"/>
    <w:rsid w:val="008C61B4"/>
    <w:rsid w:val="008C6390"/>
    <w:rsid w:val="008C64E6"/>
    <w:rsid w:val="008C66EE"/>
    <w:rsid w:val="008C69C3"/>
    <w:rsid w:val="008C6C66"/>
    <w:rsid w:val="008C7F23"/>
    <w:rsid w:val="008D0483"/>
    <w:rsid w:val="008D04FB"/>
    <w:rsid w:val="008D0B44"/>
    <w:rsid w:val="008D1113"/>
    <w:rsid w:val="008D122F"/>
    <w:rsid w:val="008D12F3"/>
    <w:rsid w:val="008D1D6D"/>
    <w:rsid w:val="008D1EDF"/>
    <w:rsid w:val="008D1F3B"/>
    <w:rsid w:val="008D221E"/>
    <w:rsid w:val="008D22C2"/>
    <w:rsid w:val="008D261A"/>
    <w:rsid w:val="008D2984"/>
    <w:rsid w:val="008D2A19"/>
    <w:rsid w:val="008D2A31"/>
    <w:rsid w:val="008D2EA6"/>
    <w:rsid w:val="008D3029"/>
    <w:rsid w:val="008D33D7"/>
    <w:rsid w:val="008D3465"/>
    <w:rsid w:val="008D38CA"/>
    <w:rsid w:val="008D3B36"/>
    <w:rsid w:val="008D3B75"/>
    <w:rsid w:val="008D448E"/>
    <w:rsid w:val="008D4E08"/>
    <w:rsid w:val="008D4EA7"/>
    <w:rsid w:val="008D4FA8"/>
    <w:rsid w:val="008D573D"/>
    <w:rsid w:val="008D583D"/>
    <w:rsid w:val="008D5A34"/>
    <w:rsid w:val="008D5AEF"/>
    <w:rsid w:val="008D6027"/>
    <w:rsid w:val="008D6128"/>
    <w:rsid w:val="008D6191"/>
    <w:rsid w:val="008D6354"/>
    <w:rsid w:val="008D7541"/>
    <w:rsid w:val="008D7615"/>
    <w:rsid w:val="008D784E"/>
    <w:rsid w:val="008D7C13"/>
    <w:rsid w:val="008D7D04"/>
    <w:rsid w:val="008D7F8F"/>
    <w:rsid w:val="008D7FB2"/>
    <w:rsid w:val="008E000A"/>
    <w:rsid w:val="008E02D0"/>
    <w:rsid w:val="008E0361"/>
    <w:rsid w:val="008E0464"/>
    <w:rsid w:val="008E0588"/>
    <w:rsid w:val="008E0C80"/>
    <w:rsid w:val="008E0E04"/>
    <w:rsid w:val="008E0F6A"/>
    <w:rsid w:val="008E1045"/>
    <w:rsid w:val="008E10B1"/>
    <w:rsid w:val="008E12B5"/>
    <w:rsid w:val="008E1606"/>
    <w:rsid w:val="008E1664"/>
    <w:rsid w:val="008E1AAD"/>
    <w:rsid w:val="008E1C12"/>
    <w:rsid w:val="008E203B"/>
    <w:rsid w:val="008E2604"/>
    <w:rsid w:val="008E2BEE"/>
    <w:rsid w:val="008E2C72"/>
    <w:rsid w:val="008E2D76"/>
    <w:rsid w:val="008E2D7E"/>
    <w:rsid w:val="008E2E49"/>
    <w:rsid w:val="008E2EDF"/>
    <w:rsid w:val="008E2EEE"/>
    <w:rsid w:val="008E3047"/>
    <w:rsid w:val="008E3225"/>
    <w:rsid w:val="008E3640"/>
    <w:rsid w:val="008E3993"/>
    <w:rsid w:val="008E39E5"/>
    <w:rsid w:val="008E3DBA"/>
    <w:rsid w:val="008E3EE8"/>
    <w:rsid w:val="008E4153"/>
    <w:rsid w:val="008E42BA"/>
    <w:rsid w:val="008E42E4"/>
    <w:rsid w:val="008E4896"/>
    <w:rsid w:val="008E4D4B"/>
    <w:rsid w:val="008E4E01"/>
    <w:rsid w:val="008E5090"/>
    <w:rsid w:val="008E5918"/>
    <w:rsid w:val="008E5B7C"/>
    <w:rsid w:val="008E5CD9"/>
    <w:rsid w:val="008E61DB"/>
    <w:rsid w:val="008E6373"/>
    <w:rsid w:val="008E639F"/>
    <w:rsid w:val="008E6696"/>
    <w:rsid w:val="008E6A63"/>
    <w:rsid w:val="008E739C"/>
    <w:rsid w:val="008E7650"/>
    <w:rsid w:val="008E7A02"/>
    <w:rsid w:val="008E7AFA"/>
    <w:rsid w:val="008E7C34"/>
    <w:rsid w:val="008E7EC3"/>
    <w:rsid w:val="008E7F67"/>
    <w:rsid w:val="008F0E88"/>
    <w:rsid w:val="008F0E8F"/>
    <w:rsid w:val="008F1334"/>
    <w:rsid w:val="008F17D2"/>
    <w:rsid w:val="008F1C94"/>
    <w:rsid w:val="008F1CDC"/>
    <w:rsid w:val="008F26E5"/>
    <w:rsid w:val="008F32B5"/>
    <w:rsid w:val="008F33EE"/>
    <w:rsid w:val="008F386E"/>
    <w:rsid w:val="008F3929"/>
    <w:rsid w:val="008F3AAE"/>
    <w:rsid w:val="008F3D75"/>
    <w:rsid w:val="008F3DEF"/>
    <w:rsid w:val="008F483F"/>
    <w:rsid w:val="008F49EB"/>
    <w:rsid w:val="008F4D51"/>
    <w:rsid w:val="008F505D"/>
    <w:rsid w:val="008F53D1"/>
    <w:rsid w:val="008F546A"/>
    <w:rsid w:val="008F55C5"/>
    <w:rsid w:val="008F56BC"/>
    <w:rsid w:val="008F5724"/>
    <w:rsid w:val="008F57BE"/>
    <w:rsid w:val="008F592A"/>
    <w:rsid w:val="008F5B0C"/>
    <w:rsid w:val="008F5B7E"/>
    <w:rsid w:val="008F5C08"/>
    <w:rsid w:val="008F61D0"/>
    <w:rsid w:val="008F6661"/>
    <w:rsid w:val="008F66AF"/>
    <w:rsid w:val="008F6908"/>
    <w:rsid w:val="008F704F"/>
    <w:rsid w:val="008F752F"/>
    <w:rsid w:val="008F78FF"/>
    <w:rsid w:val="0090011E"/>
    <w:rsid w:val="00900302"/>
    <w:rsid w:val="0090059B"/>
    <w:rsid w:val="0090096A"/>
    <w:rsid w:val="00900EC9"/>
    <w:rsid w:val="00901169"/>
    <w:rsid w:val="00901517"/>
    <w:rsid w:val="00901539"/>
    <w:rsid w:val="00901582"/>
    <w:rsid w:val="009018C4"/>
    <w:rsid w:val="00901989"/>
    <w:rsid w:val="00901B5A"/>
    <w:rsid w:val="00902260"/>
    <w:rsid w:val="0090253D"/>
    <w:rsid w:val="00902DE6"/>
    <w:rsid w:val="00902FB3"/>
    <w:rsid w:val="0090306C"/>
    <w:rsid w:val="0090366E"/>
    <w:rsid w:val="009038F1"/>
    <w:rsid w:val="00903CC3"/>
    <w:rsid w:val="00903DEB"/>
    <w:rsid w:val="00904EF4"/>
    <w:rsid w:val="00905724"/>
    <w:rsid w:val="00905CB4"/>
    <w:rsid w:val="00905DBB"/>
    <w:rsid w:val="00905F3E"/>
    <w:rsid w:val="009064D5"/>
    <w:rsid w:val="00906629"/>
    <w:rsid w:val="009066E9"/>
    <w:rsid w:val="00906AB5"/>
    <w:rsid w:val="00907086"/>
    <w:rsid w:val="009073CB"/>
    <w:rsid w:val="009075FF"/>
    <w:rsid w:val="00907812"/>
    <w:rsid w:val="00907970"/>
    <w:rsid w:val="00907D04"/>
    <w:rsid w:val="00907F9D"/>
    <w:rsid w:val="009103D0"/>
    <w:rsid w:val="009104B4"/>
    <w:rsid w:val="0091050A"/>
    <w:rsid w:val="00910807"/>
    <w:rsid w:val="00910F31"/>
    <w:rsid w:val="00910F66"/>
    <w:rsid w:val="00911E97"/>
    <w:rsid w:val="00911F47"/>
    <w:rsid w:val="00911FDD"/>
    <w:rsid w:val="00912000"/>
    <w:rsid w:val="009120DB"/>
    <w:rsid w:val="009121D3"/>
    <w:rsid w:val="00912498"/>
    <w:rsid w:val="00912998"/>
    <w:rsid w:val="0091349B"/>
    <w:rsid w:val="00913801"/>
    <w:rsid w:val="00913964"/>
    <w:rsid w:val="00913CE4"/>
    <w:rsid w:val="00914127"/>
    <w:rsid w:val="0091492D"/>
    <w:rsid w:val="0091569C"/>
    <w:rsid w:val="009156D3"/>
    <w:rsid w:val="009156EB"/>
    <w:rsid w:val="00915938"/>
    <w:rsid w:val="00915C6E"/>
    <w:rsid w:val="00916280"/>
    <w:rsid w:val="009164C8"/>
    <w:rsid w:val="009164DE"/>
    <w:rsid w:val="00916A02"/>
    <w:rsid w:val="00916D3D"/>
    <w:rsid w:val="00916F13"/>
    <w:rsid w:val="009171FC"/>
    <w:rsid w:val="00917229"/>
    <w:rsid w:val="009175AB"/>
    <w:rsid w:val="00917988"/>
    <w:rsid w:val="00917CAB"/>
    <w:rsid w:val="00917D7E"/>
    <w:rsid w:val="00917F0A"/>
    <w:rsid w:val="00920002"/>
    <w:rsid w:val="00920151"/>
    <w:rsid w:val="00920284"/>
    <w:rsid w:val="009207B4"/>
    <w:rsid w:val="009210CA"/>
    <w:rsid w:val="00921539"/>
    <w:rsid w:val="00921C4B"/>
    <w:rsid w:val="00921D12"/>
    <w:rsid w:val="009221FD"/>
    <w:rsid w:val="0092256C"/>
    <w:rsid w:val="00922BD1"/>
    <w:rsid w:val="009230C9"/>
    <w:rsid w:val="0092348A"/>
    <w:rsid w:val="009234B9"/>
    <w:rsid w:val="00923587"/>
    <w:rsid w:val="00923835"/>
    <w:rsid w:val="009238F2"/>
    <w:rsid w:val="00923BF8"/>
    <w:rsid w:val="00923DED"/>
    <w:rsid w:val="00923E81"/>
    <w:rsid w:val="00924895"/>
    <w:rsid w:val="00924DAD"/>
    <w:rsid w:val="009252A1"/>
    <w:rsid w:val="009254B0"/>
    <w:rsid w:val="0092562E"/>
    <w:rsid w:val="00925630"/>
    <w:rsid w:val="00926150"/>
    <w:rsid w:val="00926247"/>
    <w:rsid w:val="00926310"/>
    <w:rsid w:val="009264AD"/>
    <w:rsid w:val="00926938"/>
    <w:rsid w:val="00926A2C"/>
    <w:rsid w:val="00926B9A"/>
    <w:rsid w:val="00926D4B"/>
    <w:rsid w:val="00926E16"/>
    <w:rsid w:val="00926F89"/>
    <w:rsid w:val="00926FB3"/>
    <w:rsid w:val="0092708B"/>
    <w:rsid w:val="00927243"/>
    <w:rsid w:val="0092774A"/>
    <w:rsid w:val="00927CF1"/>
    <w:rsid w:val="0093003B"/>
    <w:rsid w:val="009300D3"/>
    <w:rsid w:val="00930493"/>
    <w:rsid w:val="00930F00"/>
    <w:rsid w:val="009311E7"/>
    <w:rsid w:val="009315CD"/>
    <w:rsid w:val="0093197F"/>
    <w:rsid w:val="00931DCB"/>
    <w:rsid w:val="00931F21"/>
    <w:rsid w:val="00931FF0"/>
    <w:rsid w:val="00932520"/>
    <w:rsid w:val="009329F6"/>
    <w:rsid w:val="009332BC"/>
    <w:rsid w:val="00933C8E"/>
    <w:rsid w:val="00933F64"/>
    <w:rsid w:val="009341AD"/>
    <w:rsid w:val="00934520"/>
    <w:rsid w:val="00934588"/>
    <w:rsid w:val="00934A1C"/>
    <w:rsid w:val="00934A9A"/>
    <w:rsid w:val="00934C78"/>
    <w:rsid w:val="00934D0C"/>
    <w:rsid w:val="00934E15"/>
    <w:rsid w:val="00934E58"/>
    <w:rsid w:val="00934EDE"/>
    <w:rsid w:val="009354D1"/>
    <w:rsid w:val="009355BB"/>
    <w:rsid w:val="00935734"/>
    <w:rsid w:val="00935A79"/>
    <w:rsid w:val="00935B92"/>
    <w:rsid w:val="00935C44"/>
    <w:rsid w:val="00935D71"/>
    <w:rsid w:val="0093625B"/>
    <w:rsid w:val="00936458"/>
    <w:rsid w:val="009369E2"/>
    <w:rsid w:val="00936A7C"/>
    <w:rsid w:val="00936F93"/>
    <w:rsid w:val="00937409"/>
    <w:rsid w:val="009374F1"/>
    <w:rsid w:val="009376D2"/>
    <w:rsid w:val="009378BA"/>
    <w:rsid w:val="00937909"/>
    <w:rsid w:val="00937E08"/>
    <w:rsid w:val="009400B2"/>
    <w:rsid w:val="00940243"/>
    <w:rsid w:val="00940399"/>
    <w:rsid w:val="00940443"/>
    <w:rsid w:val="009404B7"/>
    <w:rsid w:val="00940724"/>
    <w:rsid w:val="00940DD1"/>
    <w:rsid w:val="00940EFE"/>
    <w:rsid w:val="00941083"/>
    <w:rsid w:val="0094113B"/>
    <w:rsid w:val="00941175"/>
    <w:rsid w:val="009416FC"/>
    <w:rsid w:val="00941714"/>
    <w:rsid w:val="00941902"/>
    <w:rsid w:val="009419C0"/>
    <w:rsid w:val="009419E4"/>
    <w:rsid w:val="00941A5C"/>
    <w:rsid w:val="00941D10"/>
    <w:rsid w:val="00941E26"/>
    <w:rsid w:val="00942014"/>
    <w:rsid w:val="009424C5"/>
    <w:rsid w:val="009424D8"/>
    <w:rsid w:val="009425F9"/>
    <w:rsid w:val="00942905"/>
    <w:rsid w:val="00942A85"/>
    <w:rsid w:val="00943379"/>
    <w:rsid w:val="00943536"/>
    <w:rsid w:val="0094354B"/>
    <w:rsid w:val="0094362C"/>
    <w:rsid w:val="00943B34"/>
    <w:rsid w:val="00943E13"/>
    <w:rsid w:val="00943E9F"/>
    <w:rsid w:val="00943EF3"/>
    <w:rsid w:val="00943F63"/>
    <w:rsid w:val="009440C3"/>
    <w:rsid w:val="00944114"/>
    <w:rsid w:val="00944165"/>
    <w:rsid w:val="00944727"/>
    <w:rsid w:val="00944753"/>
    <w:rsid w:val="009447A4"/>
    <w:rsid w:val="0094499E"/>
    <w:rsid w:val="00944EEA"/>
    <w:rsid w:val="0094537E"/>
    <w:rsid w:val="00945780"/>
    <w:rsid w:val="0094582C"/>
    <w:rsid w:val="00945DE9"/>
    <w:rsid w:val="00946345"/>
    <w:rsid w:val="009463D9"/>
    <w:rsid w:val="00947028"/>
    <w:rsid w:val="009472BF"/>
    <w:rsid w:val="0094777C"/>
    <w:rsid w:val="00947F8F"/>
    <w:rsid w:val="009503DD"/>
    <w:rsid w:val="009504D6"/>
    <w:rsid w:val="00950D36"/>
    <w:rsid w:val="00950E65"/>
    <w:rsid w:val="00950ED7"/>
    <w:rsid w:val="00951084"/>
    <w:rsid w:val="00951108"/>
    <w:rsid w:val="00951173"/>
    <w:rsid w:val="0095132A"/>
    <w:rsid w:val="00951386"/>
    <w:rsid w:val="0095169E"/>
    <w:rsid w:val="009518AB"/>
    <w:rsid w:val="009518F2"/>
    <w:rsid w:val="0095195C"/>
    <w:rsid w:val="00951CB0"/>
    <w:rsid w:val="00951DDC"/>
    <w:rsid w:val="00951E5F"/>
    <w:rsid w:val="00951E7C"/>
    <w:rsid w:val="00951F06"/>
    <w:rsid w:val="00951F34"/>
    <w:rsid w:val="009520A1"/>
    <w:rsid w:val="00952372"/>
    <w:rsid w:val="00952396"/>
    <w:rsid w:val="0095299D"/>
    <w:rsid w:val="00952B29"/>
    <w:rsid w:val="00952B53"/>
    <w:rsid w:val="00952D54"/>
    <w:rsid w:val="00952ECF"/>
    <w:rsid w:val="00952FF0"/>
    <w:rsid w:val="00953216"/>
    <w:rsid w:val="009534C4"/>
    <w:rsid w:val="00953C63"/>
    <w:rsid w:val="00953E5A"/>
    <w:rsid w:val="009540E0"/>
    <w:rsid w:val="009541BA"/>
    <w:rsid w:val="00954291"/>
    <w:rsid w:val="009542B4"/>
    <w:rsid w:val="0095447C"/>
    <w:rsid w:val="009544BE"/>
    <w:rsid w:val="009545F8"/>
    <w:rsid w:val="00954AF1"/>
    <w:rsid w:val="009551A0"/>
    <w:rsid w:val="00955A38"/>
    <w:rsid w:val="0095626B"/>
    <w:rsid w:val="00956402"/>
    <w:rsid w:val="00956609"/>
    <w:rsid w:val="00956F22"/>
    <w:rsid w:val="009573E2"/>
    <w:rsid w:val="00957915"/>
    <w:rsid w:val="00957B50"/>
    <w:rsid w:val="00957F64"/>
    <w:rsid w:val="00957F9B"/>
    <w:rsid w:val="009600A1"/>
    <w:rsid w:val="00960428"/>
    <w:rsid w:val="00960B0C"/>
    <w:rsid w:val="00961116"/>
    <w:rsid w:val="009614E1"/>
    <w:rsid w:val="0096165D"/>
    <w:rsid w:val="009619A1"/>
    <w:rsid w:val="00961B88"/>
    <w:rsid w:val="00961E26"/>
    <w:rsid w:val="00962231"/>
    <w:rsid w:val="00962BE3"/>
    <w:rsid w:val="00962D2F"/>
    <w:rsid w:val="00962F80"/>
    <w:rsid w:val="009630CE"/>
    <w:rsid w:val="00963618"/>
    <w:rsid w:val="0096375A"/>
    <w:rsid w:val="00963CB8"/>
    <w:rsid w:val="00963D1E"/>
    <w:rsid w:val="00963D92"/>
    <w:rsid w:val="00964088"/>
    <w:rsid w:val="0096413E"/>
    <w:rsid w:val="00964346"/>
    <w:rsid w:val="00964BAA"/>
    <w:rsid w:val="00964EA3"/>
    <w:rsid w:val="009650F5"/>
    <w:rsid w:val="009651E1"/>
    <w:rsid w:val="0096522C"/>
    <w:rsid w:val="00965AAC"/>
    <w:rsid w:val="00965B45"/>
    <w:rsid w:val="00965E2F"/>
    <w:rsid w:val="00965FF4"/>
    <w:rsid w:val="0096611E"/>
    <w:rsid w:val="009661FC"/>
    <w:rsid w:val="0096624A"/>
    <w:rsid w:val="009662C6"/>
    <w:rsid w:val="00966439"/>
    <w:rsid w:val="00966730"/>
    <w:rsid w:val="009668CC"/>
    <w:rsid w:val="0096690F"/>
    <w:rsid w:val="00966A54"/>
    <w:rsid w:val="00966AB4"/>
    <w:rsid w:val="00966DE3"/>
    <w:rsid w:val="00966FA0"/>
    <w:rsid w:val="00967470"/>
    <w:rsid w:val="0096787A"/>
    <w:rsid w:val="0096788F"/>
    <w:rsid w:val="00967993"/>
    <w:rsid w:val="00967D77"/>
    <w:rsid w:val="00970229"/>
    <w:rsid w:val="009704E2"/>
    <w:rsid w:val="00970518"/>
    <w:rsid w:val="009706BB"/>
    <w:rsid w:val="009707A1"/>
    <w:rsid w:val="00970AE9"/>
    <w:rsid w:val="00970B8B"/>
    <w:rsid w:val="00970E98"/>
    <w:rsid w:val="0097102C"/>
    <w:rsid w:val="00971031"/>
    <w:rsid w:val="00972515"/>
    <w:rsid w:val="009726C6"/>
    <w:rsid w:val="0097278C"/>
    <w:rsid w:val="00972848"/>
    <w:rsid w:val="00972C64"/>
    <w:rsid w:val="009734DD"/>
    <w:rsid w:val="0097363A"/>
    <w:rsid w:val="00973755"/>
    <w:rsid w:val="009742D9"/>
    <w:rsid w:val="009744A6"/>
    <w:rsid w:val="0097492E"/>
    <w:rsid w:val="0097496C"/>
    <w:rsid w:val="009749AF"/>
    <w:rsid w:val="00974A6E"/>
    <w:rsid w:val="00974C81"/>
    <w:rsid w:val="009752D5"/>
    <w:rsid w:val="009756A5"/>
    <w:rsid w:val="00975726"/>
    <w:rsid w:val="0097578B"/>
    <w:rsid w:val="00975FC8"/>
    <w:rsid w:val="00976108"/>
    <w:rsid w:val="00976373"/>
    <w:rsid w:val="0097676C"/>
    <w:rsid w:val="00976C4C"/>
    <w:rsid w:val="00976D77"/>
    <w:rsid w:val="00976EAF"/>
    <w:rsid w:val="00976FE8"/>
    <w:rsid w:val="009774B7"/>
    <w:rsid w:val="0097797A"/>
    <w:rsid w:val="00977D38"/>
    <w:rsid w:val="009800A1"/>
    <w:rsid w:val="00980174"/>
    <w:rsid w:val="0098031C"/>
    <w:rsid w:val="009808B5"/>
    <w:rsid w:val="00980F42"/>
    <w:rsid w:val="00980F84"/>
    <w:rsid w:val="0098126D"/>
    <w:rsid w:val="009812FC"/>
    <w:rsid w:val="009818BD"/>
    <w:rsid w:val="0098195D"/>
    <w:rsid w:val="00981D28"/>
    <w:rsid w:val="00982042"/>
    <w:rsid w:val="0098205E"/>
    <w:rsid w:val="00982432"/>
    <w:rsid w:val="009824F2"/>
    <w:rsid w:val="00982D43"/>
    <w:rsid w:val="0098342E"/>
    <w:rsid w:val="00983AC7"/>
    <w:rsid w:val="00983D3A"/>
    <w:rsid w:val="0098402B"/>
    <w:rsid w:val="009843AC"/>
    <w:rsid w:val="00984584"/>
    <w:rsid w:val="0098484F"/>
    <w:rsid w:val="00984CBE"/>
    <w:rsid w:val="00985156"/>
    <w:rsid w:val="00985407"/>
    <w:rsid w:val="009855EF"/>
    <w:rsid w:val="009858E7"/>
    <w:rsid w:val="00985AC0"/>
    <w:rsid w:val="00985B39"/>
    <w:rsid w:val="00985C60"/>
    <w:rsid w:val="009861D7"/>
    <w:rsid w:val="009862C5"/>
    <w:rsid w:val="009863DF"/>
    <w:rsid w:val="00986DCC"/>
    <w:rsid w:val="0098706D"/>
    <w:rsid w:val="009870CF"/>
    <w:rsid w:val="009871F8"/>
    <w:rsid w:val="0098728B"/>
    <w:rsid w:val="009872EA"/>
    <w:rsid w:val="0098770E"/>
    <w:rsid w:val="0098791B"/>
    <w:rsid w:val="00987B05"/>
    <w:rsid w:val="00987B1D"/>
    <w:rsid w:val="00987D4D"/>
    <w:rsid w:val="009900AA"/>
    <w:rsid w:val="00990348"/>
    <w:rsid w:val="00990596"/>
    <w:rsid w:val="00990D66"/>
    <w:rsid w:val="00990EE2"/>
    <w:rsid w:val="009911BC"/>
    <w:rsid w:val="00991217"/>
    <w:rsid w:val="009917C8"/>
    <w:rsid w:val="0099181A"/>
    <w:rsid w:val="009920B7"/>
    <w:rsid w:val="009920FE"/>
    <w:rsid w:val="0099249F"/>
    <w:rsid w:val="00992556"/>
    <w:rsid w:val="0099296D"/>
    <w:rsid w:val="00992D5E"/>
    <w:rsid w:val="00993496"/>
    <w:rsid w:val="00993503"/>
    <w:rsid w:val="00993840"/>
    <w:rsid w:val="00993B2A"/>
    <w:rsid w:val="00993BCD"/>
    <w:rsid w:val="009941DA"/>
    <w:rsid w:val="0099439A"/>
    <w:rsid w:val="0099439B"/>
    <w:rsid w:val="009946AC"/>
    <w:rsid w:val="00994CE4"/>
    <w:rsid w:val="009952AA"/>
    <w:rsid w:val="0099533A"/>
    <w:rsid w:val="00995402"/>
    <w:rsid w:val="00995945"/>
    <w:rsid w:val="009959A1"/>
    <w:rsid w:val="00995AE2"/>
    <w:rsid w:val="00996012"/>
    <w:rsid w:val="00996288"/>
    <w:rsid w:val="009962C0"/>
    <w:rsid w:val="009967AF"/>
    <w:rsid w:val="009967D7"/>
    <w:rsid w:val="00996B54"/>
    <w:rsid w:val="00997326"/>
    <w:rsid w:val="00997566"/>
    <w:rsid w:val="009975C8"/>
    <w:rsid w:val="00997B1E"/>
    <w:rsid w:val="00997D1F"/>
    <w:rsid w:val="00997E42"/>
    <w:rsid w:val="00997FE4"/>
    <w:rsid w:val="009A03FB"/>
    <w:rsid w:val="009A0958"/>
    <w:rsid w:val="009A1047"/>
    <w:rsid w:val="009A121A"/>
    <w:rsid w:val="009A1735"/>
    <w:rsid w:val="009A1812"/>
    <w:rsid w:val="009A19D2"/>
    <w:rsid w:val="009A21A3"/>
    <w:rsid w:val="009A2686"/>
    <w:rsid w:val="009A2A57"/>
    <w:rsid w:val="009A2C1A"/>
    <w:rsid w:val="009A3022"/>
    <w:rsid w:val="009A33F1"/>
    <w:rsid w:val="009A36E2"/>
    <w:rsid w:val="009A38BB"/>
    <w:rsid w:val="009A3DED"/>
    <w:rsid w:val="009A3F8E"/>
    <w:rsid w:val="009A3FF8"/>
    <w:rsid w:val="009A4095"/>
    <w:rsid w:val="009A44D1"/>
    <w:rsid w:val="009A44DC"/>
    <w:rsid w:val="009A4630"/>
    <w:rsid w:val="009A4B2A"/>
    <w:rsid w:val="009A4BDC"/>
    <w:rsid w:val="009A58ED"/>
    <w:rsid w:val="009A5FDC"/>
    <w:rsid w:val="009A6098"/>
    <w:rsid w:val="009A6668"/>
    <w:rsid w:val="009A66F5"/>
    <w:rsid w:val="009A687E"/>
    <w:rsid w:val="009A6EA2"/>
    <w:rsid w:val="009A700A"/>
    <w:rsid w:val="009A70F0"/>
    <w:rsid w:val="009A7319"/>
    <w:rsid w:val="009A7547"/>
    <w:rsid w:val="009A758D"/>
    <w:rsid w:val="009A76AD"/>
    <w:rsid w:val="009A7805"/>
    <w:rsid w:val="009B0250"/>
    <w:rsid w:val="009B0350"/>
    <w:rsid w:val="009B0746"/>
    <w:rsid w:val="009B0898"/>
    <w:rsid w:val="009B0C71"/>
    <w:rsid w:val="009B1739"/>
    <w:rsid w:val="009B173C"/>
    <w:rsid w:val="009B19E3"/>
    <w:rsid w:val="009B1DFC"/>
    <w:rsid w:val="009B1F64"/>
    <w:rsid w:val="009B2097"/>
    <w:rsid w:val="009B2118"/>
    <w:rsid w:val="009B2293"/>
    <w:rsid w:val="009B22D0"/>
    <w:rsid w:val="009B242A"/>
    <w:rsid w:val="009B2918"/>
    <w:rsid w:val="009B2E1B"/>
    <w:rsid w:val="009B2E9D"/>
    <w:rsid w:val="009B2F37"/>
    <w:rsid w:val="009B30C6"/>
    <w:rsid w:val="009B325C"/>
    <w:rsid w:val="009B3A48"/>
    <w:rsid w:val="009B3AD4"/>
    <w:rsid w:val="009B3F0F"/>
    <w:rsid w:val="009B4084"/>
    <w:rsid w:val="009B40C7"/>
    <w:rsid w:val="009B4176"/>
    <w:rsid w:val="009B422F"/>
    <w:rsid w:val="009B429A"/>
    <w:rsid w:val="009B431D"/>
    <w:rsid w:val="009B469D"/>
    <w:rsid w:val="009B4798"/>
    <w:rsid w:val="009B4D8F"/>
    <w:rsid w:val="009B4F62"/>
    <w:rsid w:val="009B4FED"/>
    <w:rsid w:val="009B5316"/>
    <w:rsid w:val="009B5EE8"/>
    <w:rsid w:val="009B6771"/>
    <w:rsid w:val="009B6963"/>
    <w:rsid w:val="009B6D46"/>
    <w:rsid w:val="009B7379"/>
    <w:rsid w:val="009B778D"/>
    <w:rsid w:val="009B7D82"/>
    <w:rsid w:val="009B7E2A"/>
    <w:rsid w:val="009B7FC0"/>
    <w:rsid w:val="009C0375"/>
    <w:rsid w:val="009C05BB"/>
    <w:rsid w:val="009C0999"/>
    <w:rsid w:val="009C09E9"/>
    <w:rsid w:val="009C0AC4"/>
    <w:rsid w:val="009C103F"/>
    <w:rsid w:val="009C1757"/>
    <w:rsid w:val="009C1949"/>
    <w:rsid w:val="009C1F81"/>
    <w:rsid w:val="009C1FEA"/>
    <w:rsid w:val="009C27F5"/>
    <w:rsid w:val="009C2C2A"/>
    <w:rsid w:val="009C3095"/>
    <w:rsid w:val="009C3376"/>
    <w:rsid w:val="009C3A8B"/>
    <w:rsid w:val="009C3BEF"/>
    <w:rsid w:val="009C3CC3"/>
    <w:rsid w:val="009C3DC2"/>
    <w:rsid w:val="009C3E82"/>
    <w:rsid w:val="009C41E4"/>
    <w:rsid w:val="009C43CF"/>
    <w:rsid w:val="009C4754"/>
    <w:rsid w:val="009C4B0B"/>
    <w:rsid w:val="009C4B2D"/>
    <w:rsid w:val="009C4FC0"/>
    <w:rsid w:val="009C5697"/>
    <w:rsid w:val="009C5799"/>
    <w:rsid w:val="009C60CF"/>
    <w:rsid w:val="009C64BC"/>
    <w:rsid w:val="009C65F1"/>
    <w:rsid w:val="009C697F"/>
    <w:rsid w:val="009C6A42"/>
    <w:rsid w:val="009C6D6B"/>
    <w:rsid w:val="009C6E05"/>
    <w:rsid w:val="009C6FF9"/>
    <w:rsid w:val="009C7012"/>
    <w:rsid w:val="009C7119"/>
    <w:rsid w:val="009C729A"/>
    <w:rsid w:val="009C750B"/>
    <w:rsid w:val="009C7518"/>
    <w:rsid w:val="009C7870"/>
    <w:rsid w:val="009C793D"/>
    <w:rsid w:val="009C7DDF"/>
    <w:rsid w:val="009C7E6E"/>
    <w:rsid w:val="009D028F"/>
    <w:rsid w:val="009D05D4"/>
    <w:rsid w:val="009D0617"/>
    <w:rsid w:val="009D137D"/>
    <w:rsid w:val="009D1611"/>
    <w:rsid w:val="009D1DCA"/>
    <w:rsid w:val="009D206C"/>
    <w:rsid w:val="009D223C"/>
    <w:rsid w:val="009D2483"/>
    <w:rsid w:val="009D26C8"/>
    <w:rsid w:val="009D27DF"/>
    <w:rsid w:val="009D3083"/>
    <w:rsid w:val="009D3185"/>
    <w:rsid w:val="009D3337"/>
    <w:rsid w:val="009D36F6"/>
    <w:rsid w:val="009D37A8"/>
    <w:rsid w:val="009D3A16"/>
    <w:rsid w:val="009D3AD7"/>
    <w:rsid w:val="009D3B9E"/>
    <w:rsid w:val="009D3CFB"/>
    <w:rsid w:val="009D4008"/>
    <w:rsid w:val="009D4009"/>
    <w:rsid w:val="009D458D"/>
    <w:rsid w:val="009D4732"/>
    <w:rsid w:val="009D481D"/>
    <w:rsid w:val="009D4AAE"/>
    <w:rsid w:val="009D4B91"/>
    <w:rsid w:val="009D4DC1"/>
    <w:rsid w:val="009D4E35"/>
    <w:rsid w:val="009D517A"/>
    <w:rsid w:val="009D53DA"/>
    <w:rsid w:val="009D5501"/>
    <w:rsid w:val="009D5981"/>
    <w:rsid w:val="009D5C02"/>
    <w:rsid w:val="009D7055"/>
    <w:rsid w:val="009D7203"/>
    <w:rsid w:val="009D73FC"/>
    <w:rsid w:val="009D76CD"/>
    <w:rsid w:val="009D790C"/>
    <w:rsid w:val="009D7CF1"/>
    <w:rsid w:val="009D7DBC"/>
    <w:rsid w:val="009D7E6E"/>
    <w:rsid w:val="009E05F3"/>
    <w:rsid w:val="009E08FB"/>
    <w:rsid w:val="009E0982"/>
    <w:rsid w:val="009E0B4A"/>
    <w:rsid w:val="009E0C76"/>
    <w:rsid w:val="009E0D6A"/>
    <w:rsid w:val="009E13C3"/>
    <w:rsid w:val="009E14F0"/>
    <w:rsid w:val="009E1555"/>
    <w:rsid w:val="009E17E5"/>
    <w:rsid w:val="009E1819"/>
    <w:rsid w:val="009E1B20"/>
    <w:rsid w:val="009E2110"/>
    <w:rsid w:val="009E2211"/>
    <w:rsid w:val="009E2437"/>
    <w:rsid w:val="009E2680"/>
    <w:rsid w:val="009E270B"/>
    <w:rsid w:val="009E2C04"/>
    <w:rsid w:val="009E2CE5"/>
    <w:rsid w:val="009E32D7"/>
    <w:rsid w:val="009E35AA"/>
    <w:rsid w:val="009E3AE0"/>
    <w:rsid w:val="009E3E93"/>
    <w:rsid w:val="009E4132"/>
    <w:rsid w:val="009E4169"/>
    <w:rsid w:val="009E436E"/>
    <w:rsid w:val="009E4959"/>
    <w:rsid w:val="009E5680"/>
    <w:rsid w:val="009E58EC"/>
    <w:rsid w:val="009E5D10"/>
    <w:rsid w:val="009E6941"/>
    <w:rsid w:val="009E6E45"/>
    <w:rsid w:val="009E6F83"/>
    <w:rsid w:val="009E6F99"/>
    <w:rsid w:val="009E715D"/>
    <w:rsid w:val="009E750F"/>
    <w:rsid w:val="009E75A2"/>
    <w:rsid w:val="009E7657"/>
    <w:rsid w:val="009E7C17"/>
    <w:rsid w:val="009E7D85"/>
    <w:rsid w:val="009F02E9"/>
    <w:rsid w:val="009F0ADE"/>
    <w:rsid w:val="009F0E6E"/>
    <w:rsid w:val="009F11C2"/>
    <w:rsid w:val="009F1410"/>
    <w:rsid w:val="009F1F60"/>
    <w:rsid w:val="009F2215"/>
    <w:rsid w:val="009F2278"/>
    <w:rsid w:val="009F2567"/>
    <w:rsid w:val="009F264E"/>
    <w:rsid w:val="009F273E"/>
    <w:rsid w:val="009F2F5C"/>
    <w:rsid w:val="009F3491"/>
    <w:rsid w:val="009F35C0"/>
    <w:rsid w:val="009F3A18"/>
    <w:rsid w:val="009F3D0C"/>
    <w:rsid w:val="009F430B"/>
    <w:rsid w:val="009F49EC"/>
    <w:rsid w:val="009F516B"/>
    <w:rsid w:val="009F532C"/>
    <w:rsid w:val="009F5547"/>
    <w:rsid w:val="009F56AD"/>
    <w:rsid w:val="009F5781"/>
    <w:rsid w:val="009F5DD6"/>
    <w:rsid w:val="009F5FC6"/>
    <w:rsid w:val="009F65BF"/>
    <w:rsid w:val="009F68C3"/>
    <w:rsid w:val="009F6ACC"/>
    <w:rsid w:val="009F72AD"/>
    <w:rsid w:val="009F7697"/>
    <w:rsid w:val="009F795A"/>
    <w:rsid w:val="009F7BF2"/>
    <w:rsid w:val="009F7CC3"/>
    <w:rsid w:val="009F7D5C"/>
    <w:rsid w:val="00A00F84"/>
    <w:rsid w:val="00A010F7"/>
    <w:rsid w:val="00A012A3"/>
    <w:rsid w:val="00A01C21"/>
    <w:rsid w:val="00A01EA6"/>
    <w:rsid w:val="00A01EA9"/>
    <w:rsid w:val="00A02104"/>
    <w:rsid w:val="00A024D2"/>
    <w:rsid w:val="00A030FD"/>
    <w:rsid w:val="00A031C7"/>
    <w:rsid w:val="00A0332A"/>
    <w:rsid w:val="00A03568"/>
    <w:rsid w:val="00A0378D"/>
    <w:rsid w:val="00A0398F"/>
    <w:rsid w:val="00A03D89"/>
    <w:rsid w:val="00A0472A"/>
    <w:rsid w:val="00A04AE2"/>
    <w:rsid w:val="00A04D45"/>
    <w:rsid w:val="00A04E0E"/>
    <w:rsid w:val="00A056AC"/>
    <w:rsid w:val="00A056BD"/>
    <w:rsid w:val="00A05733"/>
    <w:rsid w:val="00A05850"/>
    <w:rsid w:val="00A05ACB"/>
    <w:rsid w:val="00A06675"/>
    <w:rsid w:val="00A068EE"/>
    <w:rsid w:val="00A06A5F"/>
    <w:rsid w:val="00A06BB2"/>
    <w:rsid w:val="00A06F75"/>
    <w:rsid w:val="00A07247"/>
    <w:rsid w:val="00A0726F"/>
    <w:rsid w:val="00A07391"/>
    <w:rsid w:val="00A073B5"/>
    <w:rsid w:val="00A077F8"/>
    <w:rsid w:val="00A078EF"/>
    <w:rsid w:val="00A07A26"/>
    <w:rsid w:val="00A106FD"/>
    <w:rsid w:val="00A10F12"/>
    <w:rsid w:val="00A114F6"/>
    <w:rsid w:val="00A11750"/>
    <w:rsid w:val="00A11808"/>
    <w:rsid w:val="00A1186C"/>
    <w:rsid w:val="00A118F8"/>
    <w:rsid w:val="00A11C79"/>
    <w:rsid w:val="00A12322"/>
    <w:rsid w:val="00A12546"/>
    <w:rsid w:val="00A12613"/>
    <w:rsid w:val="00A12644"/>
    <w:rsid w:val="00A126D6"/>
    <w:rsid w:val="00A12982"/>
    <w:rsid w:val="00A12DF6"/>
    <w:rsid w:val="00A12E48"/>
    <w:rsid w:val="00A12F6B"/>
    <w:rsid w:val="00A132AA"/>
    <w:rsid w:val="00A13333"/>
    <w:rsid w:val="00A1376F"/>
    <w:rsid w:val="00A137B7"/>
    <w:rsid w:val="00A13B30"/>
    <w:rsid w:val="00A13EAB"/>
    <w:rsid w:val="00A14095"/>
    <w:rsid w:val="00A14137"/>
    <w:rsid w:val="00A1416B"/>
    <w:rsid w:val="00A14367"/>
    <w:rsid w:val="00A145F1"/>
    <w:rsid w:val="00A14A0B"/>
    <w:rsid w:val="00A15415"/>
    <w:rsid w:val="00A15CE5"/>
    <w:rsid w:val="00A15D95"/>
    <w:rsid w:val="00A15DEC"/>
    <w:rsid w:val="00A16283"/>
    <w:rsid w:val="00A1628E"/>
    <w:rsid w:val="00A16768"/>
    <w:rsid w:val="00A16E90"/>
    <w:rsid w:val="00A16FE9"/>
    <w:rsid w:val="00A176AE"/>
    <w:rsid w:val="00A178A9"/>
    <w:rsid w:val="00A179C7"/>
    <w:rsid w:val="00A20B4B"/>
    <w:rsid w:val="00A21066"/>
    <w:rsid w:val="00A211B7"/>
    <w:rsid w:val="00A212DF"/>
    <w:rsid w:val="00A216C6"/>
    <w:rsid w:val="00A218A5"/>
    <w:rsid w:val="00A21921"/>
    <w:rsid w:val="00A21A59"/>
    <w:rsid w:val="00A21E45"/>
    <w:rsid w:val="00A220C4"/>
    <w:rsid w:val="00A222C7"/>
    <w:rsid w:val="00A224AC"/>
    <w:rsid w:val="00A23017"/>
    <w:rsid w:val="00A233D2"/>
    <w:rsid w:val="00A23609"/>
    <w:rsid w:val="00A23814"/>
    <w:rsid w:val="00A23BEC"/>
    <w:rsid w:val="00A23CA9"/>
    <w:rsid w:val="00A241FD"/>
    <w:rsid w:val="00A2442F"/>
    <w:rsid w:val="00A2451A"/>
    <w:rsid w:val="00A245AF"/>
    <w:rsid w:val="00A24CF8"/>
    <w:rsid w:val="00A24DA7"/>
    <w:rsid w:val="00A251E3"/>
    <w:rsid w:val="00A2547E"/>
    <w:rsid w:val="00A254D6"/>
    <w:rsid w:val="00A255BB"/>
    <w:rsid w:val="00A25607"/>
    <w:rsid w:val="00A256B3"/>
    <w:rsid w:val="00A25FAF"/>
    <w:rsid w:val="00A264BE"/>
    <w:rsid w:val="00A26A64"/>
    <w:rsid w:val="00A26D34"/>
    <w:rsid w:val="00A27381"/>
    <w:rsid w:val="00A27592"/>
    <w:rsid w:val="00A27F59"/>
    <w:rsid w:val="00A30142"/>
    <w:rsid w:val="00A301C7"/>
    <w:rsid w:val="00A30B16"/>
    <w:rsid w:val="00A30D37"/>
    <w:rsid w:val="00A30DDB"/>
    <w:rsid w:val="00A31215"/>
    <w:rsid w:val="00A314FA"/>
    <w:rsid w:val="00A315AC"/>
    <w:rsid w:val="00A3248A"/>
    <w:rsid w:val="00A329FD"/>
    <w:rsid w:val="00A32C79"/>
    <w:rsid w:val="00A32E53"/>
    <w:rsid w:val="00A3328E"/>
    <w:rsid w:val="00A33331"/>
    <w:rsid w:val="00A3339B"/>
    <w:rsid w:val="00A336CC"/>
    <w:rsid w:val="00A33929"/>
    <w:rsid w:val="00A33E08"/>
    <w:rsid w:val="00A34E9D"/>
    <w:rsid w:val="00A352B0"/>
    <w:rsid w:val="00A35710"/>
    <w:rsid w:val="00A35930"/>
    <w:rsid w:val="00A359B1"/>
    <w:rsid w:val="00A35B82"/>
    <w:rsid w:val="00A35D03"/>
    <w:rsid w:val="00A35E56"/>
    <w:rsid w:val="00A35FF2"/>
    <w:rsid w:val="00A36019"/>
    <w:rsid w:val="00A3604F"/>
    <w:rsid w:val="00A362DD"/>
    <w:rsid w:val="00A3631D"/>
    <w:rsid w:val="00A36896"/>
    <w:rsid w:val="00A36D38"/>
    <w:rsid w:val="00A36D95"/>
    <w:rsid w:val="00A37019"/>
    <w:rsid w:val="00A37090"/>
    <w:rsid w:val="00A370D0"/>
    <w:rsid w:val="00A37517"/>
    <w:rsid w:val="00A3756D"/>
    <w:rsid w:val="00A37604"/>
    <w:rsid w:val="00A37A3C"/>
    <w:rsid w:val="00A37C96"/>
    <w:rsid w:val="00A37F5C"/>
    <w:rsid w:val="00A400A0"/>
    <w:rsid w:val="00A4014E"/>
    <w:rsid w:val="00A406D7"/>
    <w:rsid w:val="00A40A95"/>
    <w:rsid w:val="00A40E0D"/>
    <w:rsid w:val="00A4102D"/>
    <w:rsid w:val="00A41718"/>
    <w:rsid w:val="00A41B19"/>
    <w:rsid w:val="00A41C50"/>
    <w:rsid w:val="00A41EC6"/>
    <w:rsid w:val="00A42114"/>
    <w:rsid w:val="00A42152"/>
    <w:rsid w:val="00A425A0"/>
    <w:rsid w:val="00A42669"/>
    <w:rsid w:val="00A42A6B"/>
    <w:rsid w:val="00A42A7F"/>
    <w:rsid w:val="00A42C54"/>
    <w:rsid w:val="00A42D00"/>
    <w:rsid w:val="00A42ED8"/>
    <w:rsid w:val="00A42FFF"/>
    <w:rsid w:val="00A43409"/>
    <w:rsid w:val="00A4344A"/>
    <w:rsid w:val="00A434C2"/>
    <w:rsid w:val="00A43993"/>
    <w:rsid w:val="00A43AA5"/>
    <w:rsid w:val="00A43C47"/>
    <w:rsid w:val="00A43C4F"/>
    <w:rsid w:val="00A44061"/>
    <w:rsid w:val="00A4437E"/>
    <w:rsid w:val="00A4438B"/>
    <w:rsid w:val="00A44483"/>
    <w:rsid w:val="00A4471B"/>
    <w:rsid w:val="00A450CB"/>
    <w:rsid w:val="00A45101"/>
    <w:rsid w:val="00A452BC"/>
    <w:rsid w:val="00A4585C"/>
    <w:rsid w:val="00A45ED0"/>
    <w:rsid w:val="00A462C4"/>
    <w:rsid w:val="00A46B9C"/>
    <w:rsid w:val="00A46D01"/>
    <w:rsid w:val="00A46E55"/>
    <w:rsid w:val="00A46E94"/>
    <w:rsid w:val="00A47423"/>
    <w:rsid w:val="00A4799A"/>
    <w:rsid w:val="00A47BCE"/>
    <w:rsid w:val="00A47DAB"/>
    <w:rsid w:val="00A47DF0"/>
    <w:rsid w:val="00A47FBB"/>
    <w:rsid w:val="00A503AC"/>
    <w:rsid w:val="00A50961"/>
    <w:rsid w:val="00A51376"/>
    <w:rsid w:val="00A513F5"/>
    <w:rsid w:val="00A513FA"/>
    <w:rsid w:val="00A51603"/>
    <w:rsid w:val="00A517FE"/>
    <w:rsid w:val="00A5189D"/>
    <w:rsid w:val="00A519BE"/>
    <w:rsid w:val="00A52064"/>
    <w:rsid w:val="00A5283F"/>
    <w:rsid w:val="00A52BBC"/>
    <w:rsid w:val="00A52EAC"/>
    <w:rsid w:val="00A53275"/>
    <w:rsid w:val="00A532D6"/>
    <w:rsid w:val="00A53578"/>
    <w:rsid w:val="00A537BC"/>
    <w:rsid w:val="00A53D1B"/>
    <w:rsid w:val="00A540EE"/>
    <w:rsid w:val="00A5490E"/>
    <w:rsid w:val="00A54F5E"/>
    <w:rsid w:val="00A5528F"/>
    <w:rsid w:val="00A5565F"/>
    <w:rsid w:val="00A556F9"/>
    <w:rsid w:val="00A559A5"/>
    <w:rsid w:val="00A5600E"/>
    <w:rsid w:val="00A56081"/>
    <w:rsid w:val="00A56526"/>
    <w:rsid w:val="00A565D1"/>
    <w:rsid w:val="00A56652"/>
    <w:rsid w:val="00A566CA"/>
    <w:rsid w:val="00A569EB"/>
    <w:rsid w:val="00A57056"/>
    <w:rsid w:val="00A57C5A"/>
    <w:rsid w:val="00A57D08"/>
    <w:rsid w:val="00A57FA9"/>
    <w:rsid w:val="00A600D3"/>
    <w:rsid w:val="00A60B11"/>
    <w:rsid w:val="00A60B3C"/>
    <w:rsid w:val="00A60CC9"/>
    <w:rsid w:val="00A60DCD"/>
    <w:rsid w:val="00A60F86"/>
    <w:rsid w:val="00A610D0"/>
    <w:rsid w:val="00A61E32"/>
    <w:rsid w:val="00A62590"/>
    <w:rsid w:val="00A62666"/>
    <w:rsid w:val="00A62A99"/>
    <w:rsid w:val="00A62ADC"/>
    <w:rsid w:val="00A62BCC"/>
    <w:rsid w:val="00A62CD0"/>
    <w:rsid w:val="00A62DD9"/>
    <w:rsid w:val="00A62DFC"/>
    <w:rsid w:val="00A63ADB"/>
    <w:rsid w:val="00A64188"/>
    <w:rsid w:val="00A64364"/>
    <w:rsid w:val="00A643E7"/>
    <w:rsid w:val="00A648E0"/>
    <w:rsid w:val="00A64C5F"/>
    <w:rsid w:val="00A64FA2"/>
    <w:rsid w:val="00A65788"/>
    <w:rsid w:val="00A65BA0"/>
    <w:rsid w:val="00A664B0"/>
    <w:rsid w:val="00A6661B"/>
    <w:rsid w:val="00A6681C"/>
    <w:rsid w:val="00A66939"/>
    <w:rsid w:val="00A66947"/>
    <w:rsid w:val="00A66AAB"/>
    <w:rsid w:val="00A66CB4"/>
    <w:rsid w:val="00A66F4C"/>
    <w:rsid w:val="00A67074"/>
    <w:rsid w:val="00A67212"/>
    <w:rsid w:val="00A67351"/>
    <w:rsid w:val="00A674A9"/>
    <w:rsid w:val="00A67F2F"/>
    <w:rsid w:val="00A70045"/>
    <w:rsid w:val="00A70687"/>
    <w:rsid w:val="00A70AC8"/>
    <w:rsid w:val="00A70FF6"/>
    <w:rsid w:val="00A7125E"/>
    <w:rsid w:val="00A7164B"/>
    <w:rsid w:val="00A71709"/>
    <w:rsid w:val="00A71B1A"/>
    <w:rsid w:val="00A71F69"/>
    <w:rsid w:val="00A72461"/>
    <w:rsid w:val="00A72593"/>
    <w:rsid w:val="00A72735"/>
    <w:rsid w:val="00A72A59"/>
    <w:rsid w:val="00A72D0C"/>
    <w:rsid w:val="00A7340F"/>
    <w:rsid w:val="00A73628"/>
    <w:rsid w:val="00A7363B"/>
    <w:rsid w:val="00A739A5"/>
    <w:rsid w:val="00A73AA9"/>
    <w:rsid w:val="00A73EAB"/>
    <w:rsid w:val="00A74753"/>
    <w:rsid w:val="00A7495B"/>
    <w:rsid w:val="00A75036"/>
    <w:rsid w:val="00A7559C"/>
    <w:rsid w:val="00A75A58"/>
    <w:rsid w:val="00A75C84"/>
    <w:rsid w:val="00A75E42"/>
    <w:rsid w:val="00A75E51"/>
    <w:rsid w:val="00A760D1"/>
    <w:rsid w:val="00A761BA"/>
    <w:rsid w:val="00A761F0"/>
    <w:rsid w:val="00A76243"/>
    <w:rsid w:val="00A764BC"/>
    <w:rsid w:val="00A76BE5"/>
    <w:rsid w:val="00A76BFA"/>
    <w:rsid w:val="00A770FE"/>
    <w:rsid w:val="00A775FD"/>
    <w:rsid w:val="00A77B07"/>
    <w:rsid w:val="00A77C93"/>
    <w:rsid w:val="00A80046"/>
    <w:rsid w:val="00A808AE"/>
    <w:rsid w:val="00A80A24"/>
    <w:rsid w:val="00A80E94"/>
    <w:rsid w:val="00A80EAF"/>
    <w:rsid w:val="00A811EA"/>
    <w:rsid w:val="00A81248"/>
    <w:rsid w:val="00A8162B"/>
    <w:rsid w:val="00A81653"/>
    <w:rsid w:val="00A81A83"/>
    <w:rsid w:val="00A81E0C"/>
    <w:rsid w:val="00A81EDD"/>
    <w:rsid w:val="00A8214C"/>
    <w:rsid w:val="00A8220D"/>
    <w:rsid w:val="00A825B0"/>
    <w:rsid w:val="00A82609"/>
    <w:rsid w:val="00A8270D"/>
    <w:rsid w:val="00A828CF"/>
    <w:rsid w:val="00A82FEB"/>
    <w:rsid w:val="00A8323B"/>
    <w:rsid w:val="00A832D0"/>
    <w:rsid w:val="00A833B6"/>
    <w:rsid w:val="00A83756"/>
    <w:rsid w:val="00A8383D"/>
    <w:rsid w:val="00A8416F"/>
    <w:rsid w:val="00A84554"/>
    <w:rsid w:val="00A84854"/>
    <w:rsid w:val="00A852C7"/>
    <w:rsid w:val="00A853CE"/>
    <w:rsid w:val="00A85F3D"/>
    <w:rsid w:val="00A8610E"/>
    <w:rsid w:val="00A8621E"/>
    <w:rsid w:val="00A8633E"/>
    <w:rsid w:val="00A864EB"/>
    <w:rsid w:val="00A86E33"/>
    <w:rsid w:val="00A87221"/>
    <w:rsid w:val="00A8766A"/>
    <w:rsid w:val="00A87685"/>
    <w:rsid w:val="00A87890"/>
    <w:rsid w:val="00A878A0"/>
    <w:rsid w:val="00A8798D"/>
    <w:rsid w:val="00A87A1E"/>
    <w:rsid w:val="00A87B2D"/>
    <w:rsid w:val="00A87DE3"/>
    <w:rsid w:val="00A87F1E"/>
    <w:rsid w:val="00A908E5"/>
    <w:rsid w:val="00A90A83"/>
    <w:rsid w:val="00A90C3B"/>
    <w:rsid w:val="00A913A1"/>
    <w:rsid w:val="00A914B7"/>
    <w:rsid w:val="00A91B5D"/>
    <w:rsid w:val="00A91D82"/>
    <w:rsid w:val="00A91FD9"/>
    <w:rsid w:val="00A927E5"/>
    <w:rsid w:val="00A92935"/>
    <w:rsid w:val="00A92BD7"/>
    <w:rsid w:val="00A932B5"/>
    <w:rsid w:val="00A93782"/>
    <w:rsid w:val="00A93A49"/>
    <w:rsid w:val="00A93A86"/>
    <w:rsid w:val="00A93CE2"/>
    <w:rsid w:val="00A93F79"/>
    <w:rsid w:val="00A94264"/>
    <w:rsid w:val="00A94631"/>
    <w:rsid w:val="00A94659"/>
    <w:rsid w:val="00A9505C"/>
    <w:rsid w:val="00A951AF"/>
    <w:rsid w:val="00A953FC"/>
    <w:rsid w:val="00A954AF"/>
    <w:rsid w:val="00A9552F"/>
    <w:rsid w:val="00A956A7"/>
    <w:rsid w:val="00A95B55"/>
    <w:rsid w:val="00A96045"/>
    <w:rsid w:val="00A9608A"/>
    <w:rsid w:val="00A9618B"/>
    <w:rsid w:val="00A961E2"/>
    <w:rsid w:val="00A96A85"/>
    <w:rsid w:val="00A97096"/>
    <w:rsid w:val="00A972B2"/>
    <w:rsid w:val="00A97300"/>
    <w:rsid w:val="00A9754F"/>
    <w:rsid w:val="00A97A52"/>
    <w:rsid w:val="00A97B9A"/>
    <w:rsid w:val="00A97D3D"/>
    <w:rsid w:val="00A97DE6"/>
    <w:rsid w:val="00AA0363"/>
    <w:rsid w:val="00AA0744"/>
    <w:rsid w:val="00AA0D47"/>
    <w:rsid w:val="00AA169C"/>
    <w:rsid w:val="00AA1744"/>
    <w:rsid w:val="00AA1766"/>
    <w:rsid w:val="00AA1EDE"/>
    <w:rsid w:val="00AA250A"/>
    <w:rsid w:val="00AA265A"/>
    <w:rsid w:val="00AA27E2"/>
    <w:rsid w:val="00AA2AD6"/>
    <w:rsid w:val="00AA2DDC"/>
    <w:rsid w:val="00AA34C6"/>
    <w:rsid w:val="00AA398B"/>
    <w:rsid w:val="00AA39C8"/>
    <w:rsid w:val="00AA4399"/>
    <w:rsid w:val="00AA4450"/>
    <w:rsid w:val="00AA49A4"/>
    <w:rsid w:val="00AA4DAA"/>
    <w:rsid w:val="00AA4F8C"/>
    <w:rsid w:val="00AA513B"/>
    <w:rsid w:val="00AA57E5"/>
    <w:rsid w:val="00AA5870"/>
    <w:rsid w:val="00AA58B8"/>
    <w:rsid w:val="00AA5F51"/>
    <w:rsid w:val="00AA6763"/>
    <w:rsid w:val="00AA7282"/>
    <w:rsid w:val="00AA797C"/>
    <w:rsid w:val="00AA7B04"/>
    <w:rsid w:val="00AB021A"/>
    <w:rsid w:val="00AB0CD5"/>
    <w:rsid w:val="00AB0DE4"/>
    <w:rsid w:val="00AB0DF5"/>
    <w:rsid w:val="00AB1404"/>
    <w:rsid w:val="00AB14FA"/>
    <w:rsid w:val="00AB1553"/>
    <w:rsid w:val="00AB1702"/>
    <w:rsid w:val="00AB1863"/>
    <w:rsid w:val="00AB189D"/>
    <w:rsid w:val="00AB1B05"/>
    <w:rsid w:val="00AB1E7D"/>
    <w:rsid w:val="00AB1F0D"/>
    <w:rsid w:val="00AB2030"/>
    <w:rsid w:val="00AB224A"/>
    <w:rsid w:val="00AB255F"/>
    <w:rsid w:val="00AB2B8D"/>
    <w:rsid w:val="00AB2BBD"/>
    <w:rsid w:val="00AB2BC7"/>
    <w:rsid w:val="00AB2E36"/>
    <w:rsid w:val="00AB33CF"/>
    <w:rsid w:val="00AB35A2"/>
    <w:rsid w:val="00AB35D7"/>
    <w:rsid w:val="00AB3783"/>
    <w:rsid w:val="00AB38BD"/>
    <w:rsid w:val="00AB38F1"/>
    <w:rsid w:val="00AB3ABE"/>
    <w:rsid w:val="00AB3E4D"/>
    <w:rsid w:val="00AB40E5"/>
    <w:rsid w:val="00AB5207"/>
    <w:rsid w:val="00AB6091"/>
    <w:rsid w:val="00AB61E5"/>
    <w:rsid w:val="00AB637B"/>
    <w:rsid w:val="00AB6721"/>
    <w:rsid w:val="00AB67C1"/>
    <w:rsid w:val="00AB6CF5"/>
    <w:rsid w:val="00AB6DD0"/>
    <w:rsid w:val="00AB7218"/>
    <w:rsid w:val="00AB774A"/>
    <w:rsid w:val="00AB77C4"/>
    <w:rsid w:val="00AB7DFA"/>
    <w:rsid w:val="00AC00F4"/>
    <w:rsid w:val="00AC067C"/>
    <w:rsid w:val="00AC072F"/>
    <w:rsid w:val="00AC0F54"/>
    <w:rsid w:val="00AC158B"/>
    <w:rsid w:val="00AC1ABD"/>
    <w:rsid w:val="00AC1D0B"/>
    <w:rsid w:val="00AC1DBE"/>
    <w:rsid w:val="00AC1EAB"/>
    <w:rsid w:val="00AC2288"/>
    <w:rsid w:val="00AC240B"/>
    <w:rsid w:val="00AC2691"/>
    <w:rsid w:val="00AC2D98"/>
    <w:rsid w:val="00AC369A"/>
    <w:rsid w:val="00AC3879"/>
    <w:rsid w:val="00AC3954"/>
    <w:rsid w:val="00AC397F"/>
    <w:rsid w:val="00AC3B23"/>
    <w:rsid w:val="00AC3E54"/>
    <w:rsid w:val="00AC400C"/>
    <w:rsid w:val="00AC4043"/>
    <w:rsid w:val="00AC420F"/>
    <w:rsid w:val="00AC472F"/>
    <w:rsid w:val="00AC496A"/>
    <w:rsid w:val="00AC4F05"/>
    <w:rsid w:val="00AC5454"/>
    <w:rsid w:val="00AC5A51"/>
    <w:rsid w:val="00AC64AA"/>
    <w:rsid w:val="00AC67B1"/>
    <w:rsid w:val="00AC6B23"/>
    <w:rsid w:val="00AC70F6"/>
    <w:rsid w:val="00AC724A"/>
    <w:rsid w:val="00AC78A8"/>
    <w:rsid w:val="00AC7C6A"/>
    <w:rsid w:val="00AD0106"/>
    <w:rsid w:val="00AD01A6"/>
    <w:rsid w:val="00AD04E9"/>
    <w:rsid w:val="00AD089C"/>
    <w:rsid w:val="00AD0AE5"/>
    <w:rsid w:val="00AD0E60"/>
    <w:rsid w:val="00AD0ECA"/>
    <w:rsid w:val="00AD0F55"/>
    <w:rsid w:val="00AD0FCC"/>
    <w:rsid w:val="00AD1024"/>
    <w:rsid w:val="00AD129E"/>
    <w:rsid w:val="00AD1438"/>
    <w:rsid w:val="00AD1538"/>
    <w:rsid w:val="00AD18F8"/>
    <w:rsid w:val="00AD19EA"/>
    <w:rsid w:val="00AD1B7A"/>
    <w:rsid w:val="00AD1F53"/>
    <w:rsid w:val="00AD2366"/>
    <w:rsid w:val="00AD2454"/>
    <w:rsid w:val="00AD2570"/>
    <w:rsid w:val="00AD286E"/>
    <w:rsid w:val="00AD2C53"/>
    <w:rsid w:val="00AD3275"/>
    <w:rsid w:val="00AD3343"/>
    <w:rsid w:val="00AD3469"/>
    <w:rsid w:val="00AD3737"/>
    <w:rsid w:val="00AD4071"/>
    <w:rsid w:val="00AD4244"/>
    <w:rsid w:val="00AD491D"/>
    <w:rsid w:val="00AD4A23"/>
    <w:rsid w:val="00AD4BD6"/>
    <w:rsid w:val="00AD5237"/>
    <w:rsid w:val="00AD53AB"/>
    <w:rsid w:val="00AD5439"/>
    <w:rsid w:val="00AD546A"/>
    <w:rsid w:val="00AD54BE"/>
    <w:rsid w:val="00AD5857"/>
    <w:rsid w:val="00AD5BBC"/>
    <w:rsid w:val="00AD60EA"/>
    <w:rsid w:val="00AD6189"/>
    <w:rsid w:val="00AD626A"/>
    <w:rsid w:val="00AD63F5"/>
    <w:rsid w:val="00AD66B0"/>
    <w:rsid w:val="00AD6775"/>
    <w:rsid w:val="00AD68FE"/>
    <w:rsid w:val="00AD72CF"/>
    <w:rsid w:val="00AD7990"/>
    <w:rsid w:val="00AD7DB8"/>
    <w:rsid w:val="00AE00BD"/>
    <w:rsid w:val="00AE01E8"/>
    <w:rsid w:val="00AE0650"/>
    <w:rsid w:val="00AE0810"/>
    <w:rsid w:val="00AE0E9D"/>
    <w:rsid w:val="00AE1D96"/>
    <w:rsid w:val="00AE2498"/>
    <w:rsid w:val="00AE2524"/>
    <w:rsid w:val="00AE28E2"/>
    <w:rsid w:val="00AE2A4F"/>
    <w:rsid w:val="00AE2AAE"/>
    <w:rsid w:val="00AE2DED"/>
    <w:rsid w:val="00AE30B5"/>
    <w:rsid w:val="00AE31D9"/>
    <w:rsid w:val="00AE31EE"/>
    <w:rsid w:val="00AE3606"/>
    <w:rsid w:val="00AE3816"/>
    <w:rsid w:val="00AE3B4A"/>
    <w:rsid w:val="00AE3F9B"/>
    <w:rsid w:val="00AE4386"/>
    <w:rsid w:val="00AE490E"/>
    <w:rsid w:val="00AE5301"/>
    <w:rsid w:val="00AE598D"/>
    <w:rsid w:val="00AE5D7E"/>
    <w:rsid w:val="00AE5E4A"/>
    <w:rsid w:val="00AE617F"/>
    <w:rsid w:val="00AE6E39"/>
    <w:rsid w:val="00AE71EB"/>
    <w:rsid w:val="00AE746C"/>
    <w:rsid w:val="00AE7904"/>
    <w:rsid w:val="00AE7945"/>
    <w:rsid w:val="00AF06A3"/>
    <w:rsid w:val="00AF0B2F"/>
    <w:rsid w:val="00AF13D5"/>
    <w:rsid w:val="00AF153A"/>
    <w:rsid w:val="00AF1875"/>
    <w:rsid w:val="00AF1C59"/>
    <w:rsid w:val="00AF1EEC"/>
    <w:rsid w:val="00AF1FE2"/>
    <w:rsid w:val="00AF26B8"/>
    <w:rsid w:val="00AF2881"/>
    <w:rsid w:val="00AF28F0"/>
    <w:rsid w:val="00AF2A5F"/>
    <w:rsid w:val="00AF2B54"/>
    <w:rsid w:val="00AF2F7F"/>
    <w:rsid w:val="00AF3669"/>
    <w:rsid w:val="00AF3770"/>
    <w:rsid w:val="00AF3C42"/>
    <w:rsid w:val="00AF3CF6"/>
    <w:rsid w:val="00AF3D65"/>
    <w:rsid w:val="00AF3D7B"/>
    <w:rsid w:val="00AF4741"/>
    <w:rsid w:val="00AF4EFC"/>
    <w:rsid w:val="00AF5743"/>
    <w:rsid w:val="00AF5EFF"/>
    <w:rsid w:val="00AF5FA2"/>
    <w:rsid w:val="00AF68BC"/>
    <w:rsid w:val="00AF6B96"/>
    <w:rsid w:val="00AF6EEF"/>
    <w:rsid w:val="00AF7078"/>
    <w:rsid w:val="00AF707E"/>
    <w:rsid w:val="00AF72FD"/>
    <w:rsid w:val="00AF7C85"/>
    <w:rsid w:val="00AF7E24"/>
    <w:rsid w:val="00AF7F3A"/>
    <w:rsid w:val="00B0036B"/>
    <w:rsid w:val="00B00382"/>
    <w:rsid w:val="00B00523"/>
    <w:rsid w:val="00B006D3"/>
    <w:rsid w:val="00B00A5F"/>
    <w:rsid w:val="00B00AF6"/>
    <w:rsid w:val="00B00EE8"/>
    <w:rsid w:val="00B01323"/>
    <w:rsid w:val="00B0187A"/>
    <w:rsid w:val="00B01928"/>
    <w:rsid w:val="00B01A34"/>
    <w:rsid w:val="00B02107"/>
    <w:rsid w:val="00B02622"/>
    <w:rsid w:val="00B02649"/>
    <w:rsid w:val="00B02A25"/>
    <w:rsid w:val="00B02C45"/>
    <w:rsid w:val="00B0317B"/>
    <w:rsid w:val="00B04341"/>
    <w:rsid w:val="00B043AC"/>
    <w:rsid w:val="00B0480C"/>
    <w:rsid w:val="00B04A08"/>
    <w:rsid w:val="00B04BDA"/>
    <w:rsid w:val="00B04D91"/>
    <w:rsid w:val="00B051C9"/>
    <w:rsid w:val="00B05C89"/>
    <w:rsid w:val="00B05CD4"/>
    <w:rsid w:val="00B05CE1"/>
    <w:rsid w:val="00B06172"/>
    <w:rsid w:val="00B06291"/>
    <w:rsid w:val="00B0637D"/>
    <w:rsid w:val="00B06576"/>
    <w:rsid w:val="00B067AF"/>
    <w:rsid w:val="00B06992"/>
    <w:rsid w:val="00B06B46"/>
    <w:rsid w:val="00B06D44"/>
    <w:rsid w:val="00B07110"/>
    <w:rsid w:val="00B072C3"/>
    <w:rsid w:val="00B0735D"/>
    <w:rsid w:val="00B07482"/>
    <w:rsid w:val="00B0768E"/>
    <w:rsid w:val="00B078DF"/>
    <w:rsid w:val="00B07C83"/>
    <w:rsid w:val="00B10351"/>
    <w:rsid w:val="00B108B7"/>
    <w:rsid w:val="00B10B8E"/>
    <w:rsid w:val="00B10DD0"/>
    <w:rsid w:val="00B10F66"/>
    <w:rsid w:val="00B1104A"/>
    <w:rsid w:val="00B11231"/>
    <w:rsid w:val="00B114C0"/>
    <w:rsid w:val="00B1187C"/>
    <w:rsid w:val="00B11A82"/>
    <w:rsid w:val="00B11C52"/>
    <w:rsid w:val="00B11DDE"/>
    <w:rsid w:val="00B1257E"/>
    <w:rsid w:val="00B12782"/>
    <w:rsid w:val="00B12CB3"/>
    <w:rsid w:val="00B13201"/>
    <w:rsid w:val="00B13253"/>
    <w:rsid w:val="00B13277"/>
    <w:rsid w:val="00B136E0"/>
    <w:rsid w:val="00B137BC"/>
    <w:rsid w:val="00B1381A"/>
    <w:rsid w:val="00B13AEA"/>
    <w:rsid w:val="00B13D08"/>
    <w:rsid w:val="00B13FFF"/>
    <w:rsid w:val="00B1400C"/>
    <w:rsid w:val="00B14070"/>
    <w:rsid w:val="00B141B4"/>
    <w:rsid w:val="00B141EE"/>
    <w:rsid w:val="00B14280"/>
    <w:rsid w:val="00B14464"/>
    <w:rsid w:val="00B144AD"/>
    <w:rsid w:val="00B14CC2"/>
    <w:rsid w:val="00B14F27"/>
    <w:rsid w:val="00B15B0F"/>
    <w:rsid w:val="00B15BA8"/>
    <w:rsid w:val="00B15C0B"/>
    <w:rsid w:val="00B163FC"/>
    <w:rsid w:val="00B1645D"/>
    <w:rsid w:val="00B16644"/>
    <w:rsid w:val="00B166B3"/>
    <w:rsid w:val="00B167B4"/>
    <w:rsid w:val="00B16CF4"/>
    <w:rsid w:val="00B16F6C"/>
    <w:rsid w:val="00B16F99"/>
    <w:rsid w:val="00B176C3"/>
    <w:rsid w:val="00B17942"/>
    <w:rsid w:val="00B17AA4"/>
    <w:rsid w:val="00B17DF0"/>
    <w:rsid w:val="00B200C2"/>
    <w:rsid w:val="00B201E8"/>
    <w:rsid w:val="00B204C4"/>
    <w:rsid w:val="00B20801"/>
    <w:rsid w:val="00B20A01"/>
    <w:rsid w:val="00B20A52"/>
    <w:rsid w:val="00B20A7E"/>
    <w:rsid w:val="00B21095"/>
    <w:rsid w:val="00B211E7"/>
    <w:rsid w:val="00B2206D"/>
    <w:rsid w:val="00B2226A"/>
    <w:rsid w:val="00B226DD"/>
    <w:rsid w:val="00B22B36"/>
    <w:rsid w:val="00B23075"/>
    <w:rsid w:val="00B236B7"/>
    <w:rsid w:val="00B23725"/>
    <w:rsid w:val="00B237E4"/>
    <w:rsid w:val="00B2422C"/>
    <w:rsid w:val="00B24DD9"/>
    <w:rsid w:val="00B251B5"/>
    <w:rsid w:val="00B252B9"/>
    <w:rsid w:val="00B25A6A"/>
    <w:rsid w:val="00B25BFC"/>
    <w:rsid w:val="00B2676E"/>
    <w:rsid w:val="00B270E8"/>
    <w:rsid w:val="00B275FC"/>
    <w:rsid w:val="00B3013F"/>
    <w:rsid w:val="00B302F5"/>
    <w:rsid w:val="00B303BA"/>
    <w:rsid w:val="00B303D9"/>
    <w:rsid w:val="00B305DE"/>
    <w:rsid w:val="00B30999"/>
    <w:rsid w:val="00B30A4C"/>
    <w:rsid w:val="00B30C62"/>
    <w:rsid w:val="00B31234"/>
    <w:rsid w:val="00B31275"/>
    <w:rsid w:val="00B313AE"/>
    <w:rsid w:val="00B313E4"/>
    <w:rsid w:val="00B3142F"/>
    <w:rsid w:val="00B31749"/>
    <w:rsid w:val="00B318BD"/>
    <w:rsid w:val="00B31C1F"/>
    <w:rsid w:val="00B320E5"/>
    <w:rsid w:val="00B32DDC"/>
    <w:rsid w:val="00B33058"/>
    <w:rsid w:val="00B334E0"/>
    <w:rsid w:val="00B336FA"/>
    <w:rsid w:val="00B33CB8"/>
    <w:rsid w:val="00B33DB8"/>
    <w:rsid w:val="00B33E59"/>
    <w:rsid w:val="00B33F20"/>
    <w:rsid w:val="00B351D9"/>
    <w:rsid w:val="00B352B4"/>
    <w:rsid w:val="00B3570F"/>
    <w:rsid w:val="00B35827"/>
    <w:rsid w:val="00B36159"/>
    <w:rsid w:val="00B361F9"/>
    <w:rsid w:val="00B366DF"/>
    <w:rsid w:val="00B3674F"/>
    <w:rsid w:val="00B36778"/>
    <w:rsid w:val="00B36994"/>
    <w:rsid w:val="00B36A74"/>
    <w:rsid w:val="00B36C25"/>
    <w:rsid w:val="00B36ED8"/>
    <w:rsid w:val="00B37091"/>
    <w:rsid w:val="00B37333"/>
    <w:rsid w:val="00B37469"/>
    <w:rsid w:val="00B37A46"/>
    <w:rsid w:val="00B37AAF"/>
    <w:rsid w:val="00B37B64"/>
    <w:rsid w:val="00B403D0"/>
    <w:rsid w:val="00B408DF"/>
    <w:rsid w:val="00B40D8D"/>
    <w:rsid w:val="00B40E4A"/>
    <w:rsid w:val="00B40F17"/>
    <w:rsid w:val="00B42004"/>
    <w:rsid w:val="00B4237E"/>
    <w:rsid w:val="00B4283B"/>
    <w:rsid w:val="00B42F87"/>
    <w:rsid w:val="00B43004"/>
    <w:rsid w:val="00B4304A"/>
    <w:rsid w:val="00B43120"/>
    <w:rsid w:val="00B431D2"/>
    <w:rsid w:val="00B438A5"/>
    <w:rsid w:val="00B43935"/>
    <w:rsid w:val="00B43AC9"/>
    <w:rsid w:val="00B43B0A"/>
    <w:rsid w:val="00B43CCC"/>
    <w:rsid w:val="00B440A3"/>
    <w:rsid w:val="00B44569"/>
    <w:rsid w:val="00B44738"/>
    <w:rsid w:val="00B44821"/>
    <w:rsid w:val="00B44ECC"/>
    <w:rsid w:val="00B44F81"/>
    <w:rsid w:val="00B45452"/>
    <w:rsid w:val="00B457B4"/>
    <w:rsid w:val="00B457B6"/>
    <w:rsid w:val="00B457BA"/>
    <w:rsid w:val="00B4653F"/>
    <w:rsid w:val="00B46A83"/>
    <w:rsid w:val="00B46A9D"/>
    <w:rsid w:val="00B46ACE"/>
    <w:rsid w:val="00B46ED3"/>
    <w:rsid w:val="00B47162"/>
    <w:rsid w:val="00B47389"/>
    <w:rsid w:val="00B475AD"/>
    <w:rsid w:val="00B4776D"/>
    <w:rsid w:val="00B47902"/>
    <w:rsid w:val="00B4794F"/>
    <w:rsid w:val="00B47B55"/>
    <w:rsid w:val="00B47C5E"/>
    <w:rsid w:val="00B5010E"/>
    <w:rsid w:val="00B5092F"/>
    <w:rsid w:val="00B50DC9"/>
    <w:rsid w:val="00B5118F"/>
    <w:rsid w:val="00B51243"/>
    <w:rsid w:val="00B51649"/>
    <w:rsid w:val="00B51CAE"/>
    <w:rsid w:val="00B51D6E"/>
    <w:rsid w:val="00B51E9D"/>
    <w:rsid w:val="00B51FF1"/>
    <w:rsid w:val="00B522BB"/>
    <w:rsid w:val="00B5231F"/>
    <w:rsid w:val="00B524B8"/>
    <w:rsid w:val="00B528F6"/>
    <w:rsid w:val="00B52BFB"/>
    <w:rsid w:val="00B52C68"/>
    <w:rsid w:val="00B53190"/>
    <w:rsid w:val="00B531A1"/>
    <w:rsid w:val="00B54408"/>
    <w:rsid w:val="00B5463C"/>
    <w:rsid w:val="00B5477A"/>
    <w:rsid w:val="00B54BDB"/>
    <w:rsid w:val="00B5528B"/>
    <w:rsid w:val="00B55299"/>
    <w:rsid w:val="00B55345"/>
    <w:rsid w:val="00B5553D"/>
    <w:rsid w:val="00B557D6"/>
    <w:rsid w:val="00B55B88"/>
    <w:rsid w:val="00B55C0A"/>
    <w:rsid w:val="00B55F33"/>
    <w:rsid w:val="00B56602"/>
    <w:rsid w:val="00B56AB3"/>
    <w:rsid w:val="00B56E1D"/>
    <w:rsid w:val="00B56F3B"/>
    <w:rsid w:val="00B5707F"/>
    <w:rsid w:val="00B57695"/>
    <w:rsid w:val="00B579A1"/>
    <w:rsid w:val="00B57C3A"/>
    <w:rsid w:val="00B57CAA"/>
    <w:rsid w:val="00B60665"/>
    <w:rsid w:val="00B60984"/>
    <w:rsid w:val="00B60A3A"/>
    <w:rsid w:val="00B61329"/>
    <w:rsid w:val="00B613B0"/>
    <w:rsid w:val="00B614C5"/>
    <w:rsid w:val="00B61B79"/>
    <w:rsid w:val="00B61F88"/>
    <w:rsid w:val="00B62111"/>
    <w:rsid w:val="00B62A30"/>
    <w:rsid w:val="00B6312F"/>
    <w:rsid w:val="00B632C1"/>
    <w:rsid w:val="00B63637"/>
    <w:rsid w:val="00B6374B"/>
    <w:rsid w:val="00B63BA0"/>
    <w:rsid w:val="00B63E71"/>
    <w:rsid w:val="00B63EF5"/>
    <w:rsid w:val="00B64454"/>
    <w:rsid w:val="00B64943"/>
    <w:rsid w:val="00B6496F"/>
    <w:rsid w:val="00B64A7A"/>
    <w:rsid w:val="00B64B4F"/>
    <w:rsid w:val="00B64C60"/>
    <w:rsid w:val="00B64FFE"/>
    <w:rsid w:val="00B65256"/>
    <w:rsid w:val="00B652D2"/>
    <w:rsid w:val="00B652DE"/>
    <w:rsid w:val="00B65713"/>
    <w:rsid w:val="00B6576E"/>
    <w:rsid w:val="00B659A9"/>
    <w:rsid w:val="00B65E8C"/>
    <w:rsid w:val="00B661B7"/>
    <w:rsid w:val="00B6679E"/>
    <w:rsid w:val="00B667F1"/>
    <w:rsid w:val="00B66DAD"/>
    <w:rsid w:val="00B66DC5"/>
    <w:rsid w:val="00B676A5"/>
    <w:rsid w:val="00B6773E"/>
    <w:rsid w:val="00B67783"/>
    <w:rsid w:val="00B677A7"/>
    <w:rsid w:val="00B67A95"/>
    <w:rsid w:val="00B67AEF"/>
    <w:rsid w:val="00B67F65"/>
    <w:rsid w:val="00B70656"/>
    <w:rsid w:val="00B70AAA"/>
    <w:rsid w:val="00B70BF4"/>
    <w:rsid w:val="00B70D29"/>
    <w:rsid w:val="00B71357"/>
    <w:rsid w:val="00B718B1"/>
    <w:rsid w:val="00B71975"/>
    <w:rsid w:val="00B71C48"/>
    <w:rsid w:val="00B71D0D"/>
    <w:rsid w:val="00B71FAC"/>
    <w:rsid w:val="00B7250B"/>
    <w:rsid w:val="00B7259D"/>
    <w:rsid w:val="00B725AD"/>
    <w:rsid w:val="00B7277D"/>
    <w:rsid w:val="00B728A4"/>
    <w:rsid w:val="00B72D22"/>
    <w:rsid w:val="00B73407"/>
    <w:rsid w:val="00B73467"/>
    <w:rsid w:val="00B73592"/>
    <w:rsid w:val="00B73A0F"/>
    <w:rsid w:val="00B73C00"/>
    <w:rsid w:val="00B74369"/>
    <w:rsid w:val="00B74440"/>
    <w:rsid w:val="00B748D9"/>
    <w:rsid w:val="00B749B5"/>
    <w:rsid w:val="00B74FBD"/>
    <w:rsid w:val="00B7516A"/>
    <w:rsid w:val="00B75BAB"/>
    <w:rsid w:val="00B75ED5"/>
    <w:rsid w:val="00B76807"/>
    <w:rsid w:val="00B76DB8"/>
    <w:rsid w:val="00B7703B"/>
    <w:rsid w:val="00B7703C"/>
    <w:rsid w:val="00B7737A"/>
    <w:rsid w:val="00B77400"/>
    <w:rsid w:val="00B77408"/>
    <w:rsid w:val="00B7749B"/>
    <w:rsid w:val="00B778F4"/>
    <w:rsid w:val="00B77E25"/>
    <w:rsid w:val="00B77F12"/>
    <w:rsid w:val="00B80541"/>
    <w:rsid w:val="00B806DE"/>
    <w:rsid w:val="00B809DC"/>
    <w:rsid w:val="00B80AC7"/>
    <w:rsid w:val="00B81841"/>
    <w:rsid w:val="00B81C73"/>
    <w:rsid w:val="00B81EC0"/>
    <w:rsid w:val="00B8264F"/>
    <w:rsid w:val="00B826F3"/>
    <w:rsid w:val="00B82702"/>
    <w:rsid w:val="00B82AE1"/>
    <w:rsid w:val="00B82C21"/>
    <w:rsid w:val="00B833C0"/>
    <w:rsid w:val="00B8371E"/>
    <w:rsid w:val="00B840B7"/>
    <w:rsid w:val="00B843EE"/>
    <w:rsid w:val="00B84430"/>
    <w:rsid w:val="00B85B9B"/>
    <w:rsid w:val="00B85D1E"/>
    <w:rsid w:val="00B85FE5"/>
    <w:rsid w:val="00B863D1"/>
    <w:rsid w:val="00B86606"/>
    <w:rsid w:val="00B866A3"/>
    <w:rsid w:val="00B868E2"/>
    <w:rsid w:val="00B86A07"/>
    <w:rsid w:val="00B86D56"/>
    <w:rsid w:val="00B87018"/>
    <w:rsid w:val="00B87103"/>
    <w:rsid w:val="00B87425"/>
    <w:rsid w:val="00B87517"/>
    <w:rsid w:val="00B87525"/>
    <w:rsid w:val="00B8782E"/>
    <w:rsid w:val="00B87A60"/>
    <w:rsid w:val="00B9058D"/>
    <w:rsid w:val="00B9074E"/>
    <w:rsid w:val="00B90B0A"/>
    <w:rsid w:val="00B911D3"/>
    <w:rsid w:val="00B912D1"/>
    <w:rsid w:val="00B91571"/>
    <w:rsid w:val="00B917F7"/>
    <w:rsid w:val="00B91AF1"/>
    <w:rsid w:val="00B91C2D"/>
    <w:rsid w:val="00B92069"/>
    <w:rsid w:val="00B92159"/>
    <w:rsid w:val="00B926A0"/>
    <w:rsid w:val="00B92716"/>
    <w:rsid w:val="00B93B39"/>
    <w:rsid w:val="00B93BCE"/>
    <w:rsid w:val="00B93C6D"/>
    <w:rsid w:val="00B94C01"/>
    <w:rsid w:val="00B95272"/>
    <w:rsid w:val="00B95537"/>
    <w:rsid w:val="00B955AC"/>
    <w:rsid w:val="00B95903"/>
    <w:rsid w:val="00B95FDE"/>
    <w:rsid w:val="00B9601D"/>
    <w:rsid w:val="00B96A39"/>
    <w:rsid w:val="00B96B2E"/>
    <w:rsid w:val="00B96FCF"/>
    <w:rsid w:val="00B970F5"/>
    <w:rsid w:val="00B97CC7"/>
    <w:rsid w:val="00B97DA2"/>
    <w:rsid w:val="00B97ED4"/>
    <w:rsid w:val="00B97FD2"/>
    <w:rsid w:val="00BA019A"/>
    <w:rsid w:val="00BA0262"/>
    <w:rsid w:val="00BA054F"/>
    <w:rsid w:val="00BA058A"/>
    <w:rsid w:val="00BA0CA2"/>
    <w:rsid w:val="00BA19EF"/>
    <w:rsid w:val="00BA19FD"/>
    <w:rsid w:val="00BA1AC5"/>
    <w:rsid w:val="00BA20B4"/>
    <w:rsid w:val="00BA21E5"/>
    <w:rsid w:val="00BA2416"/>
    <w:rsid w:val="00BA3438"/>
    <w:rsid w:val="00BA3629"/>
    <w:rsid w:val="00BA377C"/>
    <w:rsid w:val="00BA38A9"/>
    <w:rsid w:val="00BA3BD0"/>
    <w:rsid w:val="00BA3C42"/>
    <w:rsid w:val="00BA3EE9"/>
    <w:rsid w:val="00BA4085"/>
    <w:rsid w:val="00BA46BB"/>
    <w:rsid w:val="00BA47F8"/>
    <w:rsid w:val="00BA4E0D"/>
    <w:rsid w:val="00BA4F05"/>
    <w:rsid w:val="00BA5045"/>
    <w:rsid w:val="00BA50C7"/>
    <w:rsid w:val="00BA5409"/>
    <w:rsid w:val="00BA54DD"/>
    <w:rsid w:val="00BA568E"/>
    <w:rsid w:val="00BA58D5"/>
    <w:rsid w:val="00BA5E05"/>
    <w:rsid w:val="00BA5E5C"/>
    <w:rsid w:val="00BA60D1"/>
    <w:rsid w:val="00BA6109"/>
    <w:rsid w:val="00BA6347"/>
    <w:rsid w:val="00BA647B"/>
    <w:rsid w:val="00BA6586"/>
    <w:rsid w:val="00BA66CC"/>
    <w:rsid w:val="00BA686E"/>
    <w:rsid w:val="00BA6AF7"/>
    <w:rsid w:val="00BA6B94"/>
    <w:rsid w:val="00BA71D8"/>
    <w:rsid w:val="00BA77E8"/>
    <w:rsid w:val="00BA7AAF"/>
    <w:rsid w:val="00BA7C2A"/>
    <w:rsid w:val="00BA7E4E"/>
    <w:rsid w:val="00BB063B"/>
    <w:rsid w:val="00BB089A"/>
    <w:rsid w:val="00BB0950"/>
    <w:rsid w:val="00BB0A39"/>
    <w:rsid w:val="00BB0B17"/>
    <w:rsid w:val="00BB0D03"/>
    <w:rsid w:val="00BB0E43"/>
    <w:rsid w:val="00BB0F5A"/>
    <w:rsid w:val="00BB151F"/>
    <w:rsid w:val="00BB19F1"/>
    <w:rsid w:val="00BB2249"/>
    <w:rsid w:val="00BB2A70"/>
    <w:rsid w:val="00BB2A9D"/>
    <w:rsid w:val="00BB2C0C"/>
    <w:rsid w:val="00BB2F05"/>
    <w:rsid w:val="00BB3219"/>
    <w:rsid w:val="00BB337F"/>
    <w:rsid w:val="00BB3A4C"/>
    <w:rsid w:val="00BB3B23"/>
    <w:rsid w:val="00BB3FA4"/>
    <w:rsid w:val="00BB41B1"/>
    <w:rsid w:val="00BB41BA"/>
    <w:rsid w:val="00BB4551"/>
    <w:rsid w:val="00BB4B0F"/>
    <w:rsid w:val="00BB4B36"/>
    <w:rsid w:val="00BB4B43"/>
    <w:rsid w:val="00BB4B81"/>
    <w:rsid w:val="00BB5096"/>
    <w:rsid w:val="00BB5170"/>
    <w:rsid w:val="00BB5803"/>
    <w:rsid w:val="00BB5B2E"/>
    <w:rsid w:val="00BB5B9F"/>
    <w:rsid w:val="00BB5C4E"/>
    <w:rsid w:val="00BB6308"/>
    <w:rsid w:val="00BB63AC"/>
    <w:rsid w:val="00BB64F9"/>
    <w:rsid w:val="00BB653E"/>
    <w:rsid w:val="00BB65AD"/>
    <w:rsid w:val="00BB6CD2"/>
    <w:rsid w:val="00BB710E"/>
    <w:rsid w:val="00BB752D"/>
    <w:rsid w:val="00BB76E3"/>
    <w:rsid w:val="00BB7E9C"/>
    <w:rsid w:val="00BC087F"/>
    <w:rsid w:val="00BC0941"/>
    <w:rsid w:val="00BC0A7C"/>
    <w:rsid w:val="00BC0AE6"/>
    <w:rsid w:val="00BC0D62"/>
    <w:rsid w:val="00BC10C1"/>
    <w:rsid w:val="00BC1FCB"/>
    <w:rsid w:val="00BC277F"/>
    <w:rsid w:val="00BC2820"/>
    <w:rsid w:val="00BC29CE"/>
    <w:rsid w:val="00BC2C0E"/>
    <w:rsid w:val="00BC3014"/>
    <w:rsid w:val="00BC3052"/>
    <w:rsid w:val="00BC312F"/>
    <w:rsid w:val="00BC313F"/>
    <w:rsid w:val="00BC33C5"/>
    <w:rsid w:val="00BC3543"/>
    <w:rsid w:val="00BC379D"/>
    <w:rsid w:val="00BC3B96"/>
    <w:rsid w:val="00BC3C10"/>
    <w:rsid w:val="00BC3E0E"/>
    <w:rsid w:val="00BC40C8"/>
    <w:rsid w:val="00BC42D5"/>
    <w:rsid w:val="00BC42F3"/>
    <w:rsid w:val="00BC46FF"/>
    <w:rsid w:val="00BC4844"/>
    <w:rsid w:val="00BC48D3"/>
    <w:rsid w:val="00BC4A83"/>
    <w:rsid w:val="00BC4AB0"/>
    <w:rsid w:val="00BC4BDE"/>
    <w:rsid w:val="00BC4DCB"/>
    <w:rsid w:val="00BC52D8"/>
    <w:rsid w:val="00BC5577"/>
    <w:rsid w:val="00BC57D1"/>
    <w:rsid w:val="00BC5A77"/>
    <w:rsid w:val="00BC5BDA"/>
    <w:rsid w:val="00BC5CCB"/>
    <w:rsid w:val="00BC6285"/>
    <w:rsid w:val="00BC644F"/>
    <w:rsid w:val="00BC6AE5"/>
    <w:rsid w:val="00BC6F0C"/>
    <w:rsid w:val="00BC703E"/>
    <w:rsid w:val="00BC71CD"/>
    <w:rsid w:val="00BC7270"/>
    <w:rsid w:val="00BC7550"/>
    <w:rsid w:val="00BD0178"/>
    <w:rsid w:val="00BD0198"/>
    <w:rsid w:val="00BD019B"/>
    <w:rsid w:val="00BD02B4"/>
    <w:rsid w:val="00BD06F9"/>
    <w:rsid w:val="00BD0753"/>
    <w:rsid w:val="00BD0DD1"/>
    <w:rsid w:val="00BD0DF1"/>
    <w:rsid w:val="00BD0E3A"/>
    <w:rsid w:val="00BD0FD0"/>
    <w:rsid w:val="00BD1186"/>
    <w:rsid w:val="00BD12CB"/>
    <w:rsid w:val="00BD1489"/>
    <w:rsid w:val="00BD1A8F"/>
    <w:rsid w:val="00BD2082"/>
    <w:rsid w:val="00BD2360"/>
    <w:rsid w:val="00BD275D"/>
    <w:rsid w:val="00BD2B27"/>
    <w:rsid w:val="00BD2EDF"/>
    <w:rsid w:val="00BD2FA6"/>
    <w:rsid w:val="00BD3243"/>
    <w:rsid w:val="00BD35A4"/>
    <w:rsid w:val="00BD3D46"/>
    <w:rsid w:val="00BD3E4F"/>
    <w:rsid w:val="00BD43C9"/>
    <w:rsid w:val="00BD46A5"/>
    <w:rsid w:val="00BD494D"/>
    <w:rsid w:val="00BD4E5F"/>
    <w:rsid w:val="00BD59F6"/>
    <w:rsid w:val="00BD5B6D"/>
    <w:rsid w:val="00BD5DF7"/>
    <w:rsid w:val="00BD5EC5"/>
    <w:rsid w:val="00BD60AE"/>
    <w:rsid w:val="00BD624F"/>
    <w:rsid w:val="00BD651B"/>
    <w:rsid w:val="00BD67D1"/>
    <w:rsid w:val="00BD688C"/>
    <w:rsid w:val="00BD6AC3"/>
    <w:rsid w:val="00BD6B4E"/>
    <w:rsid w:val="00BD6BDC"/>
    <w:rsid w:val="00BD6DF8"/>
    <w:rsid w:val="00BD7463"/>
    <w:rsid w:val="00BD7522"/>
    <w:rsid w:val="00BD79C6"/>
    <w:rsid w:val="00BD7CDD"/>
    <w:rsid w:val="00BE010A"/>
    <w:rsid w:val="00BE03C4"/>
    <w:rsid w:val="00BE03CB"/>
    <w:rsid w:val="00BE0A54"/>
    <w:rsid w:val="00BE1053"/>
    <w:rsid w:val="00BE1454"/>
    <w:rsid w:val="00BE18DF"/>
    <w:rsid w:val="00BE1F8F"/>
    <w:rsid w:val="00BE227B"/>
    <w:rsid w:val="00BE2362"/>
    <w:rsid w:val="00BE2677"/>
    <w:rsid w:val="00BE283F"/>
    <w:rsid w:val="00BE2B3C"/>
    <w:rsid w:val="00BE2E45"/>
    <w:rsid w:val="00BE38A1"/>
    <w:rsid w:val="00BE39C7"/>
    <w:rsid w:val="00BE3CA7"/>
    <w:rsid w:val="00BE3CB3"/>
    <w:rsid w:val="00BE3F27"/>
    <w:rsid w:val="00BE3FA9"/>
    <w:rsid w:val="00BE4281"/>
    <w:rsid w:val="00BE431B"/>
    <w:rsid w:val="00BE44E7"/>
    <w:rsid w:val="00BE4755"/>
    <w:rsid w:val="00BE4995"/>
    <w:rsid w:val="00BE4A9F"/>
    <w:rsid w:val="00BE4CF3"/>
    <w:rsid w:val="00BE4EA7"/>
    <w:rsid w:val="00BE509A"/>
    <w:rsid w:val="00BE54E6"/>
    <w:rsid w:val="00BE566C"/>
    <w:rsid w:val="00BE56AB"/>
    <w:rsid w:val="00BE5B89"/>
    <w:rsid w:val="00BE613E"/>
    <w:rsid w:val="00BE61F7"/>
    <w:rsid w:val="00BE6BD0"/>
    <w:rsid w:val="00BE716C"/>
    <w:rsid w:val="00BE722D"/>
    <w:rsid w:val="00BE76CA"/>
    <w:rsid w:val="00BE7B55"/>
    <w:rsid w:val="00BF00F8"/>
    <w:rsid w:val="00BF0493"/>
    <w:rsid w:val="00BF0570"/>
    <w:rsid w:val="00BF0993"/>
    <w:rsid w:val="00BF0A9C"/>
    <w:rsid w:val="00BF0BBD"/>
    <w:rsid w:val="00BF1076"/>
    <w:rsid w:val="00BF179D"/>
    <w:rsid w:val="00BF1C83"/>
    <w:rsid w:val="00BF20ED"/>
    <w:rsid w:val="00BF29E7"/>
    <w:rsid w:val="00BF2DBB"/>
    <w:rsid w:val="00BF30E1"/>
    <w:rsid w:val="00BF376B"/>
    <w:rsid w:val="00BF38FC"/>
    <w:rsid w:val="00BF392D"/>
    <w:rsid w:val="00BF3973"/>
    <w:rsid w:val="00BF3A2C"/>
    <w:rsid w:val="00BF3B3D"/>
    <w:rsid w:val="00BF482E"/>
    <w:rsid w:val="00BF498B"/>
    <w:rsid w:val="00BF59D8"/>
    <w:rsid w:val="00BF5A1C"/>
    <w:rsid w:val="00BF6474"/>
    <w:rsid w:val="00BF670F"/>
    <w:rsid w:val="00BF6AAD"/>
    <w:rsid w:val="00BF6B40"/>
    <w:rsid w:val="00BF78FE"/>
    <w:rsid w:val="00BF7A67"/>
    <w:rsid w:val="00BF7E20"/>
    <w:rsid w:val="00C00290"/>
    <w:rsid w:val="00C00346"/>
    <w:rsid w:val="00C00375"/>
    <w:rsid w:val="00C008C2"/>
    <w:rsid w:val="00C00A99"/>
    <w:rsid w:val="00C00DCD"/>
    <w:rsid w:val="00C00DDD"/>
    <w:rsid w:val="00C01308"/>
    <w:rsid w:val="00C013F4"/>
    <w:rsid w:val="00C019A8"/>
    <w:rsid w:val="00C01AA3"/>
    <w:rsid w:val="00C01B90"/>
    <w:rsid w:val="00C01FFD"/>
    <w:rsid w:val="00C0239E"/>
    <w:rsid w:val="00C02B89"/>
    <w:rsid w:val="00C0313D"/>
    <w:rsid w:val="00C035AA"/>
    <w:rsid w:val="00C036F7"/>
    <w:rsid w:val="00C038B9"/>
    <w:rsid w:val="00C03DC8"/>
    <w:rsid w:val="00C03E72"/>
    <w:rsid w:val="00C03E8F"/>
    <w:rsid w:val="00C0414D"/>
    <w:rsid w:val="00C04533"/>
    <w:rsid w:val="00C045E5"/>
    <w:rsid w:val="00C046C5"/>
    <w:rsid w:val="00C04BF1"/>
    <w:rsid w:val="00C059EC"/>
    <w:rsid w:val="00C05C95"/>
    <w:rsid w:val="00C071BC"/>
    <w:rsid w:val="00C074A9"/>
    <w:rsid w:val="00C074BC"/>
    <w:rsid w:val="00C0770E"/>
    <w:rsid w:val="00C07766"/>
    <w:rsid w:val="00C07C5F"/>
    <w:rsid w:val="00C07CE3"/>
    <w:rsid w:val="00C07CFA"/>
    <w:rsid w:val="00C07EF8"/>
    <w:rsid w:val="00C07F5D"/>
    <w:rsid w:val="00C10DAA"/>
    <w:rsid w:val="00C10F71"/>
    <w:rsid w:val="00C11275"/>
    <w:rsid w:val="00C11C6A"/>
    <w:rsid w:val="00C11FF5"/>
    <w:rsid w:val="00C1265A"/>
    <w:rsid w:val="00C1271A"/>
    <w:rsid w:val="00C127C9"/>
    <w:rsid w:val="00C12975"/>
    <w:rsid w:val="00C12B1D"/>
    <w:rsid w:val="00C12C82"/>
    <w:rsid w:val="00C12CDA"/>
    <w:rsid w:val="00C12E9B"/>
    <w:rsid w:val="00C12EA3"/>
    <w:rsid w:val="00C12F5F"/>
    <w:rsid w:val="00C13EBB"/>
    <w:rsid w:val="00C141A6"/>
    <w:rsid w:val="00C1458C"/>
    <w:rsid w:val="00C14B71"/>
    <w:rsid w:val="00C14BEC"/>
    <w:rsid w:val="00C1554B"/>
    <w:rsid w:val="00C155B4"/>
    <w:rsid w:val="00C156C3"/>
    <w:rsid w:val="00C157C7"/>
    <w:rsid w:val="00C1583A"/>
    <w:rsid w:val="00C15ADC"/>
    <w:rsid w:val="00C15E11"/>
    <w:rsid w:val="00C16027"/>
    <w:rsid w:val="00C164D1"/>
    <w:rsid w:val="00C1689A"/>
    <w:rsid w:val="00C169F6"/>
    <w:rsid w:val="00C1706C"/>
    <w:rsid w:val="00C170BF"/>
    <w:rsid w:val="00C17150"/>
    <w:rsid w:val="00C1725F"/>
    <w:rsid w:val="00C17518"/>
    <w:rsid w:val="00C176EA"/>
    <w:rsid w:val="00C17815"/>
    <w:rsid w:val="00C17B4C"/>
    <w:rsid w:val="00C17D30"/>
    <w:rsid w:val="00C17DE5"/>
    <w:rsid w:val="00C17E73"/>
    <w:rsid w:val="00C20111"/>
    <w:rsid w:val="00C20126"/>
    <w:rsid w:val="00C202F1"/>
    <w:rsid w:val="00C204E7"/>
    <w:rsid w:val="00C208A3"/>
    <w:rsid w:val="00C208F0"/>
    <w:rsid w:val="00C209D5"/>
    <w:rsid w:val="00C20A25"/>
    <w:rsid w:val="00C20B78"/>
    <w:rsid w:val="00C20E17"/>
    <w:rsid w:val="00C2140D"/>
    <w:rsid w:val="00C21464"/>
    <w:rsid w:val="00C215F5"/>
    <w:rsid w:val="00C21963"/>
    <w:rsid w:val="00C21AE0"/>
    <w:rsid w:val="00C21DB4"/>
    <w:rsid w:val="00C21E55"/>
    <w:rsid w:val="00C2213A"/>
    <w:rsid w:val="00C221FC"/>
    <w:rsid w:val="00C224AA"/>
    <w:rsid w:val="00C23175"/>
    <w:rsid w:val="00C23337"/>
    <w:rsid w:val="00C233E5"/>
    <w:rsid w:val="00C23432"/>
    <w:rsid w:val="00C234A6"/>
    <w:rsid w:val="00C23512"/>
    <w:rsid w:val="00C236B8"/>
    <w:rsid w:val="00C23A87"/>
    <w:rsid w:val="00C23C15"/>
    <w:rsid w:val="00C23CCD"/>
    <w:rsid w:val="00C24408"/>
    <w:rsid w:val="00C244F4"/>
    <w:rsid w:val="00C24840"/>
    <w:rsid w:val="00C24870"/>
    <w:rsid w:val="00C24AE9"/>
    <w:rsid w:val="00C24C1A"/>
    <w:rsid w:val="00C24F11"/>
    <w:rsid w:val="00C251F9"/>
    <w:rsid w:val="00C252E0"/>
    <w:rsid w:val="00C258CE"/>
    <w:rsid w:val="00C26283"/>
    <w:rsid w:val="00C2636D"/>
    <w:rsid w:val="00C263FE"/>
    <w:rsid w:val="00C2640B"/>
    <w:rsid w:val="00C264B6"/>
    <w:rsid w:val="00C267E4"/>
    <w:rsid w:val="00C26993"/>
    <w:rsid w:val="00C27064"/>
    <w:rsid w:val="00C27277"/>
    <w:rsid w:val="00C273F7"/>
    <w:rsid w:val="00C27664"/>
    <w:rsid w:val="00C27D41"/>
    <w:rsid w:val="00C30A44"/>
    <w:rsid w:val="00C30B0F"/>
    <w:rsid w:val="00C30CD6"/>
    <w:rsid w:val="00C30DB9"/>
    <w:rsid w:val="00C30FDB"/>
    <w:rsid w:val="00C3163C"/>
    <w:rsid w:val="00C31782"/>
    <w:rsid w:val="00C31AB7"/>
    <w:rsid w:val="00C31B5C"/>
    <w:rsid w:val="00C31C1C"/>
    <w:rsid w:val="00C31E54"/>
    <w:rsid w:val="00C31F03"/>
    <w:rsid w:val="00C31FA3"/>
    <w:rsid w:val="00C32033"/>
    <w:rsid w:val="00C3205A"/>
    <w:rsid w:val="00C324E2"/>
    <w:rsid w:val="00C32585"/>
    <w:rsid w:val="00C32DC7"/>
    <w:rsid w:val="00C33499"/>
    <w:rsid w:val="00C33605"/>
    <w:rsid w:val="00C33815"/>
    <w:rsid w:val="00C338C3"/>
    <w:rsid w:val="00C33D1E"/>
    <w:rsid w:val="00C33F2F"/>
    <w:rsid w:val="00C340EF"/>
    <w:rsid w:val="00C34488"/>
    <w:rsid w:val="00C344EA"/>
    <w:rsid w:val="00C347B7"/>
    <w:rsid w:val="00C349D2"/>
    <w:rsid w:val="00C34C48"/>
    <w:rsid w:val="00C34F00"/>
    <w:rsid w:val="00C3516B"/>
    <w:rsid w:val="00C35373"/>
    <w:rsid w:val="00C35A01"/>
    <w:rsid w:val="00C35A26"/>
    <w:rsid w:val="00C35A7B"/>
    <w:rsid w:val="00C35A87"/>
    <w:rsid w:val="00C362A4"/>
    <w:rsid w:val="00C36384"/>
    <w:rsid w:val="00C365C0"/>
    <w:rsid w:val="00C3676D"/>
    <w:rsid w:val="00C36B78"/>
    <w:rsid w:val="00C36BE0"/>
    <w:rsid w:val="00C36C2D"/>
    <w:rsid w:val="00C36CEE"/>
    <w:rsid w:val="00C36D53"/>
    <w:rsid w:val="00C36D81"/>
    <w:rsid w:val="00C37265"/>
    <w:rsid w:val="00C3742B"/>
    <w:rsid w:val="00C37479"/>
    <w:rsid w:val="00C37490"/>
    <w:rsid w:val="00C37721"/>
    <w:rsid w:val="00C37796"/>
    <w:rsid w:val="00C37894"/>
    <w:rsid w:val="00C37997"/>
    <w:rsid w:val="00C37A65"/>
    <w:rsid w:val="00C37CB6"/>
    <w:rsid w:val="00C37FC4"/>
    <w:rsid w:val="00C40E33"/>
    <w:rsid w:val="00C40E52"/>
    <w:rsid w:val="00C40F7E"/>
    <w:rsid w:val="00C4150D"/>
    <w:rsid w:val="00C41B0A"/>
    <w:rsid w:val="00C42075"/>
    <w:rsid w:val="00C42178"/>
    <w:rsid w:val="00C424B2"/>
    <w:rsid w:val="00C42CA5"/>
    <w:rsid w:val="00C42EB3"/>
    <w:rsid w:val="00C42FC0"/>
    <w:rsid w:val="00C4325A"/>
    <w:rsid w:val="00C436F7"/>
    <w:rsid w:val="00C4442B"/>
    <w:rsid w:val="00C445C9"/>
    <w:rsid w:val="00C4495A"/>
    <w:rsid w:val="00C44D21"/>
    <w:rsid w:val="00C451C4"/>
    <w:rsid w:val="00C45373"/>
    <w:rsid w:val="00C4580A"/>
    <w:rsid w:val="00C45BCF"/>
    <w:rsid w:val="00C45E26"/>
    <w:rsid w:val="00C45F49"/>
    <w:rsid w:val="00C4601C"/>
    <w:rsid w:val="00C46317"/>
    <w:rsid w:val="00C4636D"/>
    <w:rsid w:val="00C46895"/>
    <w:rsid w:val="00C46B34"/>
    <w:rsid w:val="00C46FCC"/>
    <w:rsid w:val="00C471D4"/>
    <w:rsid w:val="00C4726E"/>
    <w:rsid w:val="00C47314"/>
    <w:rsid w:val="00C47569"/>
    <w:rsid w:val="00C478B7"/>
    <w:rsid w:val="00C47C04"/>
    <w:rsid w:val="00C50191"/>
    <w:rsid w:val="00C504C1"/>
    <w:rsid w:val="00C50668"/>
    <w:rsid w:val="00C507C9"/>
    <w:rsid w:val="00C50918"/>
    <w:rsid w:val="00C50ABA"/>
    <w:rsid w:val="00C50CD8"/>
    <w:rsid w:val="00C50D17"/>
    <w:rsid w:val="00C50D80"/>
    <w:rsid w:val="00C5108A"/>
    <w:rsid w:val="00C51112"/>
    <w:rsid w:val="00C511C6"/>
    <w:rsid w:val="00C51252"/>
    <w:rsid w:val="00C51282"/>
    <w:rsid w:val="00C51333"/>
    <w:rsid w:val="00C51715"/>
    <w:rsid w:val="00C517E4"/>
    <w:rsid w:val="00C51886"/>
    <w:rsid w:val="00C51C73"/>
    <w:rsid w:val="00C51FB4"/>
    <w:rsid w:val="00C5238A"/>
    <w:rsid w:val="00C52406"/>
    <w:rsid w:val="00C525AE"/>
    <w:rsid w:val="00C5267C"/>
    <w:rsid w:val="00C526D5"/>
    <w:rsid w:val="00C526E3"/>
    <w:rsid w:val="00C52892"/>
    <w:rsid w:val="00C528E6"/>
    <w:rsid w:val="00C52969"/>
    <w:rsid w:val="00C52A8D"/>
    <w:rsid w:val="00C52E26"/>
    <w:rsid w:val="00C52ECA"/>
    <w:rsid w:val="00C5366A"/>
    <w:rsid w:val="00C53E2D"/>
    <w:rsid w:val="00C5433B"/>
    <w:rsid w:val="00C549D1"/>
    <w:rsid w:val="00C54B25"/>
    <w:rsid w:val="00C54BC6"/>
    <w:rsid w:val="00C54C5D"/>
    <w:rsid w:val="00C55187"/>
    <w:rsid w:val="00C554F4"/>
    <w:rsid w:val="00C55EA2"/>
    <w:rsid w:val="00C56442"/>
    <w:rsid w:val="00C564F4"/>
    <w:rsid w:val="00C56714"/>
    <w:rsid w:val="00C56737"/>
    <w:rsid w:val="00C569C4"/>
    <w:rsid w:val="00C56A82"/>
    <w:rsid w:val="00C56C9A"/>
    <w:rsid w:val="00C56D48"/>
    <w:rsid w:val="00C56DEB"/>
    <w:rsid w:val="00C5705F"/>
    <w:rsid w:val="00C5759A"/>
    <w:rsid w:val="00C57C82"/>
    <w:rsid w:val="00C57D3F"/>
    <w:rsid w:val="00C57D75"/>
    <w:rsid w:val="00C57DDD"/>
    <w:rsid w:val="00C57DFF"/>
    <w:rsid w:val="00C57E36"/>
    <w:rsid w:val="00C602CF"/>
    <w:rsid w:val="00C60D8A"/>
    <w:rsid w:val="00C60E61"/>
    <w:rsid w:val="00C60FDD"/>
    <w:rsid w:val="00C61289"/>
    <w:rsid w:val="00C617DD"/>
    <w:rsid w:val="00C61956"/>
    <w:rsid w:val="00C61F5A"/>
    <w:rsid w:val="00C62315"/>
    <w:rsid w:val="00C6231B"/>
    <w:rsid w:val="00C6243B"/>
    <w:rsid w:val="00C62442"/>
    <w:rsid w:val="00C6255A"/>
    <w:rsid w:val="00C626CB"/>
    <w:rsid w:val="00C62842"/>
    <w:rsid w:val="00C62BB8"/>
    <w:rsid w:val="00C62BEE"/>
    <w:rsid w:val="00C62D9F"/>
    <w:rsid w:val="00C62F8A"/>
    <w:rsid w:val="00C634A4"/>
    <w:rsid w:val="00C6382F"/>
    <w:rsid w:val="00C63842"/>
    <w:rsid w:val="00C639D0"/>
    <w:rsid w:val="00C63F42"/>
    <w:rsid w:val="00C642D8"/>
    <w:rsid w:val="00C64A24"/>
    <w:rsid w:val="00C64A6D"/>
    <w:rsid w:val="00C64B62"/>
    <w:rsid w:val="00C64C9E"/>
    <w:rsid w:val="00C65304"/>
    <w:rsid w:val="00C65319"/>
    <w:rsid w:val="00C65423"/>
    <w:rsid w:val="00C66459"/>
    <w:rsid w:val="00C66791"/>
    <w:rsid w:val="00C66805"/>
    <w:rsid w:val="00C66A2C"/>
    <w:rsid w:val="00C670D9"/>
    <w:rsid w:val="00C6747E"/>
    <w:rsid w:val="00C67FF2"/>
    <w:rsid w:val="00C701FF"/>
    <w:rsid w:val="00C712B5"/>
    <w:rsid w:val="00C7187E"/>
    <w:rsid w:val="00C7194E"/>
    <w:rsid w:val="00C71976"/>
    <w:rsid w:val="00C71D58"/>
    <w:rsid w:val="00C71EB4"/>
    <w:rsid w:val="00C72185"/>
    <w:rsid w:val="00C72B2B"/>
    <w:rsid w:val="00C72B4C"/>
    <w:rsid w:val="00C72C6A"/>
    <w:rsid w:val="00C7362D"/>
    <w:rsid w:val="00C73C32"/>
    <w:rsid w:val="00C73CC9"/>
    <w:rsid w:val="00C73EBB"/>
    <w:rsid w:val="00C74404"/>
    <w:rsid w:val="00C7498B"/>
    <w:rsid w:val="00C74AAF"/>
    <w:rsid w:val="00C75912"/>
    <w:rsid w:val="00C76097"/>
    <w:rsid w:val="00C760D0"/>
    <w:rsid w:val="00C76619"/>
    <w:rsid w:val="00C76A16"/>
    <w:rsid w:val="00C76CD0"/>
    <w:rsid w:val="00C776FE"/>
    <w:rsid w:val="00C80544"/>
    <w:rsid w:val="00C807AE"/>
    <w:rsid w:val="00C80864"/>
    <w:rsid w:val="00C80963"/>
    <w:rsid w:val="00C80E17"/>
    <w:rsid w:val="00C8134B"/>
    <w:rsid w:val="00C81ED3"/>
    <w:rsid w:val="00C82424"/>
    <w:rsid w:val="00C824D8"/>
    <w:rsid w:val="00C82B34"/>
    <w:rsid w:val="00C833B4"/>
    <w:rsid w:val="00C83515"/>
    <w:rsid w:val="00C8388A"/>
    <w:rsid w:val="00C83961"/>
    <w:rsid w:val="00C84026"/>
    <w:rsid w:val="00C841B8"/>
    <w:rsid w:val="00C842C6"/>
    <w:rsid w:val="00C8483C"/>
    <w:rsid w:val="00C84A87"/>
    <w:rsid w:val="00C84BEB"/>
    <w:rsid w:val="00C84C4D"/>
    <w:rsid w:val="00C84DFB"/>
    <w:rsid w:val="00C85176"/>
    <w:rsid w:val="00C851C3"/>
    <w:rsid w:val="00C853CC"/>
    <w:rsid w:val="00C8589B"/>
    <w:rsid w:val="00C85D6C"/>
    <w:rsid w:val="00C85D9A"/>
    <w:rsid w:val="00C86944"/>
    <w:rsid w:val="00C869E1"/>
    <w:rsid w:val="00C86EEE"/>
    <w:rsid w:val="00C87047"/>
    <w:rsid w:val="00C873C2"/>
    <w:rsid w:val="00C8772E"/>
    <w:rsid w:val="00C87B27"/>
    <w:rsid w:val="00C87FAD"/>
    <w:rsid w:val="00C9013B"/>
    <w:rsid w:val="00C901A8"/>
    <w:rsid w:val="00C905DE"/>
    <w:rsid w:val="00C909F5"/>
    <w:rsid w:val="00C90D57"/>
    <w:rsid w:val="00C90E82"/>
    <w:rsid w:val="00C91491"/>
    <w:rsid w:val="00C91AC2"/>
    <w:rsid w:val="00C91D21"/>
    <w:rsid w:val="00C91E5B"/>
    <w:rsid w:val="00C91ED7"/>
    <w:rsid w:val="00C91F13"/>
    <w:rsid w:val="00C91F39"/>
    <w:rsid w:val="00C920A9"/>
    <w:rsid w:val="00C9223D"/>
    <w:rsid w:val="00C92925"/>
    <w:rsid w:val="00C93019"/>
    <w:rsid w:val="00C9327D"/>
    <w:rsid w:val="00C93526"/>
    <w:rsid w:val="00C935F5"/>
    <w:rsid w:val="00C93C48"/>
    <w:rsid w:val="00C93CE3"/>
    <w:rsid w:val="00C93EE9"/>
    <w:rsid w:val="00C940A6"/>
    <w:rsid w:val="00C94213"/>
    <w:rsid w:val="00C95C71"/>
    <w:rsid w:val="00C964C2"/>
    <w:rsid w:val="00C9656C"/>
    <w:rsid w:val="00C9694C"/>
    <w:rsid w:val="00C96A64"/>
    <w:rsid w:val="00C9720D"/>
    <w:rsid w:val="00C973ED"/>
    <w:rsid w:val="00C97542"/>
    <w:rsid w:val="00C9776A"/>
    <w:rsid w:val="00C977F8"/>
    <w:rsid w:val="00C9783E"/>
    <w:rsid w:val="00C97A54"/>
    <w:rsid w:val="00C97B39"/>
    <w:rsid w:val="00C97C90"/>
    <w:rsid w:val="00C97D64"/>
    <w:rsid w:val="00C97E21"/>
    <w:rsid w:val="00CA010E"/>
    <w:rsid w:val="00CA0552"/>
    <w:rsid w:val="00CA071E"/>
    <w:rsid w:val="00CA072E"/>
    <w:rsid w:val="00CA07B7"/>
    <w:rsid w:val="00CA0AF9"/>
    <w:rsid w:val="00CA0C09"/>
    <w:rsid w:val="00CA0EAD"/>
    <w:rsid w:val="00CA12D4"/>
    <w:rsid w:val="00CA145B"/>
    <w:rsid w:val="00CA1628"/>
    <w:rsid w:val="00CA18CE"/>
    <w:rsid w:val="00CA19E9"/>
    <w:rsid w:val="00CA1DC7"/>
    <w:rsid w:val="00CA1F6E"/>
    <w:rsid w:val="00CA20C3"/>
    <w:rsid w:val="00CA228C"/>
    <w:rsid w:val="00CA22DA"/>
    <w:rsid w:val="00CA26DF"/>
    <w:rsid w:val="00CA2A46"/>
    <w:rsid w:val="00CA2AB9"/>
    <w:rsid w:val="00CA2FBA"/>
    <w:rsid w:val="00CA313E"/>
    <w:rsid w:val="00CA32A3"/>
    <w:rsid w:val="00CA35D9"/>
    <w:rsid w:val="00CA3637"/>
    <w:rsid w:val="00CA38BC"/>
    <w:rsid w:val="00CA39BB"/>
    <w:rsid w:val="00CA3DE1"/>
    <w:rsid w:val="00CA3EA2"/>
    <w:rsid w:val="00CA4052"/>
    <w:rsid w:val="00CA435D"/>
    <w:rsid w:val="00CA4366"/>
    <w:rsid w:val="00CA5402"/>
    <w:rsid w:val="00CA5682"/>
    <w:rsid w:val="00CA5DB5"/>
    <w:rsid w:val="00CA6552"/>
    <w:rsid w:val="00CA67BA"/>
    <w:rsid w:val="00CA689A"/>
    <w:rsid w:val="00CA6901"/>
    <w:rsid w:val="00CA7207"/>
    <w:rsid w:val="00CA734B"/>
    <w:rsid w:val="00CA7615"/>
    <w:rsid w:val="00CA7CA7"/>
    <w:rsid w:val="00CA7F30"/>
    <w:rsid w:val="00CA7F47"/>
    <w:rsid w:val="00CB046C"/>
    <w:rsid w:val="00CB0746"/>
    <w:rsid w:val="00CB0A9F"/>
    <w:rsid w:val="00CB0B4F"/>
    <w:rsid w:val="00CB0FC9"/>
    <w:rsid w:val="00CB10AC"/>
    <w:rsid w:val="00CB165E"/>
    <w:rsid w:val="00CB1675"/>
    <w:rsid w:val="00CB1BD8"/>
    <w:rsid w:val="00CB1F32"/>
    <w:rsid w:val="00CB1FB2"/>
    <w:rsid w:val="00CB21CC"/>
    <w:rsid w:val="00CB24FD"/>
    <w:rsid w:val="00CB25EB"/>
    <w:rsid w:val="00CB2632"/>
    <w:rsid w:val="00CB287F"/>
    <w:rsid w:val="00CB2E16"/>
    <w:rsid w:val="00CB3C6C"/>
    <w:rsid w:val="00CB3E3F"/>
    <w:rsid w:val="00CB3F35"/>
    <w:rsid w:val="00CB4027"/>
    <w:rsid w:val="00CB4049"/>
    <w:rsid w:val="00CB44C5"/>
    <w:rsid w:val="00CB44CA"/>
    <w:rsid w:val="00CB460A"/>
    <w:rsid w:val="00CB4E50"/>
    <w:rsid w:val="00CB4F68"/>
    <w:rsid w:val="00CB55BA"/>
    <w:rsid w:val="00CB59FC"/>
    <w:rsid w:val="00CB5A8D"/>
    <w:rsid w:val="00CB5AC7"/>
    <w:rsid w:val="00CB5B21"/>
    <w:rsid w:val="00CB5B46"/>
    <w:rsid w:val="00CB6300"/>
    <w:rsid w:val="00CB6672"/>
    <w:rsid w:val="00CB66D2"/>
    <w:rsid w:val="00CB6932"/>
    <w:rsid w:val="00CB69B7"/>
    <w:rsid w:val="00CB6AB8"/>
    <w:rsid w:val="00CB6AE3"/>
    <w:rsid w:val="00CB6B13"/>
    <w:rsid w:val="00CB6B43"/>
    <w:rsid w:val="00CB6EFD"/>
    <w:rsid w:val="00CB7226"/>
    <w:rsid w:val="00CB777C"/>
    <w:rsid w:val="00CB7BB1"/>
    <w:rsid w:val="00CB7F7B"/>
    <w:rsid w:val="00CB7FE0"/>
    <w:rsid w:val="00CC01B9"/>
    <w:rsid w:val="00CC0409"/>
    <w:rsid w:val="00CC0A4F"/>
    <w:rsid w:val="00CC113E"/>
    <w:rsid w:val="00CC1A1B"/>
    <w:rsid w:val="00CC2495"/>
    <w:rsid w:val="00CC2ABD"/>
    <w:rsid w:val="00CC2EAD"/>
    <w:rsid w:val="00CC4429"/>
    <w:rsid w:val="00CC450D"/>
    <w:rsid w:val="00CC4872"/>
    <w:rsid w:val="00CC49B2"/>
    <w:rsid w:val="00CC49C4"/>
    <w:rsid w:val="00CC50FF"/>
    <w:rsid w:val="00CC5419"/>
    <w:rsid w:val="00CC5486"/>
    <w:rsid w:val="00CC5AF1"/>
    <w:rsid w:val="00CC5DE3"/>
    <w:rsid w:val="00CC5DF8"/>
    <w:rsid w:val="00CC5E67"/>
    <w:rsid w:val="00CC5F0D"/>
    <w:rsid w:val="00CC6451"/>
    <w:rsid w:val="00CC6529"/>
    <w:rsid w:val="00CC66D4"/>
    <w:rsid w:val="00CC6735"/>
    <w:rsid w:val="00CC6884"/>
    <w:rsid w:val="00CC6A28"/>
    <w:rsid w:val="00CC722A"/>
    <w:rsid w:val="00CC75D6"/>
    <w:rsid w:val="00CC7881"/>
    <w:rsid w:val="00CC79EE"/>
    <w:rsid w:val="00CC7FA8"/>
    <w:rsid w:val="00CC7FF2"/>
    <w:rsid w:val="00CD00D9"/>
    <w:rsid w:val="00CD04CF"/>
    <w:rsid w:val="00CD0700"/>
    <w:rsid w:val="00CD091A"/>
    <w:rsid w:val="00CD0AC5"/>
    <w:rsid w:val="00CD0FDD"/>
    <w:rsid w:val="00CD11FD"/>
    <w:rsid w:val="00CD149E"/>
    <w:rsid w:val="00CD19AE"/>
    <w:rsid w:val="00CD1A0A"/>
    <w:rsid w:val="00CD1B40"/>
    <w:rsid w:val="00CD1C53"/>
    <w:rsid w:val="00CD1F58"/>
    <w:rsid w:val="00CD21CA"/>
    <w:rsid w:val="00CD2358"/>
    <w:rsid w:val="00CD2387"/>
    <w:rsid w:val="00CD2431"/>
    <w:rsid w:val="00CD2C0E"/>
    <w:rsid w:val="00CD2E03"/>
    <w:rsid w:val="00CD2E15"/>
    <w:rsid w:val="00CD2F99"/>
    <w:rsid w:val="00CD323E"/>
    <w:rsid w:val="00CD3316"/>
    <w:rsid w:val="00CD3743"/>
    <w:rsid w:val="00CD38FB"/>
    <w:rsid w:val="00CD3991"/>
    <w:rsid w:val="00CD3BBD"/>
    <w:rsid w:val="00CD40B8"/>
    <w:rsid w:val="00CD45E6"/>
    <w:rsid w:val="00CD4811"/>
    <w:rsid w:val="00CD50F5"/>
    <w:rsid w:val="00CD588F"/>
    <w:rsid w:val="00CD59B9"/>
    <w:rsid w:val="00CD5BBA"/>
    <w:rsid w:val="00CD6141"/>
    <w:rsid w:val="00CD621F"/>
    <w:rsid w:val="00CD62AD"/>
    <w:rsid w:val="00CD63E2"/>
    <w:rsid w:val="00CD6831"/>
    <w:rsid w:val="00CD6966"/>
    <w:rsid w:val="00CD6C4C"/>
    <w:rsid w:val="00CD6FF1"/>
    <w:rsid w:val="00CD76D0"/>
    <w:rsid w:val="00CD77B8"/>
    <w:rsid w:val="00CD78FB"/>
    <w:rsid w:val="00CE0186"/>
    <w:rsid w:val="00CE04FD"/>
    <w:rsid w:val="00CE0846"/>
    <w:rsid w:val="00CE091F"/>
    <w:rsid w:val="00CE1159"/>
    <w:rsid w:val="00CE12CD"/>
    <w:rsid w:val="00CE144B"/>
    <w:rsid w:val="00CE158E"/>
    <w:rsid w:val="00CE16CE"/>
    <w:rsid w:val="00CE186B"/>
    <w:rsid w:val="00CE1E88"/>
    <w:rsid w:val="00CE259D"/>
    <w:rsid w:val="00CE26AE"/>
    <w:rsid w:val="00CE2BD8"/>
    <w:rsid w:val="00CE2C34"/>
    <w:rsid w:val="00CE3056"/>
    <w:rsid w:val="00CE3145"/>
    <w:rsid w:val="00CE32BF"/>
    <w:rsid w:val="00CE32CA"/>
    <w:rsid w:val="00CE33A5"/>
    <w:rsid w:val="00CE359F"/>
    <w:rsid w:val="00CE37EF"/>
    <w:rsid w:val="00CE4198"/>
    <w:rsid w:val="00CE455A"/>
    <w:rsid w:val="00CE46B9"/>
    <w:rsid w:val="00CE497F"/>
    <w:rsid w:val="00CE4CB3"/>
    <w:rsid w:val="00CE4CB8"/>
    <w:rsid w:val="00CE4DDF"/>
    <w:rsid w:val="00CE54AF"/>
    <w:rsid w:val="00CE55DD"/>
    <w:rsid w:val="00CE5DDC"/>
    <w:rsid w:val="00CE6236"/>
    <w:rsid w:val="00CE6B5B"/>
    <w:rsid w:val="00CE6CCB"/>
    <w:rsid w:val="00CE6E2A"/>
    <w:rsid w:val="00CE7197"/>
    <w:rsid w:val="00CE7B5C"/>
    <w:rsid w:val="00CE7D0F"/>
    <w:rsid w:val="00CE7E49"/>
    <w:rsid w:val="00CF0100"/>
    <w:rsid w:val="00CF08AC"/>
    <w:rsid w:val="00CF0CD2"/>
    <w:rsid w:val="00CF0E72"/>
    <w:rsid w:val="00CF0EA9"/>
    <w:rsid w:val="00CF104B"/>
    <w:rsid w:val="00CF117E"/>
    <w:rsid w:val="00CF1834"/>
    <w:rsid w:val="00CF19F7"/>
    <w:rsid w:val="00CF1D15"/>
    <w:rsid w:val="00CF20A3"/>
    <w:rsid w:val="00CF274C"/>
    <w:rsid w:val="00CF27E7"/>
    <w:rsid w:val="00CF3537"/>
    <w:rsid w:val="00CF3785"/>
    <w:rsid w:val="00CF3CC5"/>
    <w:rsid w:val="00CF3EA6"/>
    <w:rsid w:val="00CF3F4C"/>
    <w:rsid w:val="00CF4B28"/>
    <w:rsid w:val="00CF4D2B"/>
    <w:rsid w:val="00CF4DB3"/>
    <w:rsid w:val="00CF4F71"/>
    <w:rsid w:val="00CF51BC"/>
    <w:rsid w:val="00CF60ED"/>
    <w:rsid w:val="00CF6254"/>
    <w:rsid w:val="00CF645F"/>
    <w:rsid w:val="00CF6891"/>
    <w:rsid w:val="00CF69DB"/>
    <w:rsid w:val="00CF6A4F"/>
    <w:rsid w:val="00CF6A51"/>
    <w:rsid w:val="00CF6ABB"/>
    <w:rsid w:val="00CF6BDE"/>
    <w:rsid w:val="00CF6E05"/>
    <w:rsid w:val="00CF727C"/>
    <w:rsid w:val="00CF770C"/>
    <w:rsid w:val="00CF771C"/>
    <w:rsid w:val="00CF7D3D"/>
    <w:rsid w:val="00D0027F"/>
    <w:rsid w:val="00D00689"/>
    <w:rsid w:val="00D0079F"/>
    <w:rsid w:val="00D00C14"/>
    <w:rsid w:val="00D01213"/>
    <w:rsid w:val="00D0139A"/>
    <w:rsid w:val="00D014AC"/>
    <w:rsid w:val="00D015A1"/>
    <w:rsid w:val="00D015BC"/>
    <w:rsid w:val="00D0164D"/>
    <w:rsid w:val="00D01EAE"/>
    <w:rsid w:val="00D02028"/>
    <w:rsid w:val="00D020BB"/>
    <w:rsid w:val="00D02147"/>
    <w:rsid w:val="00D023F4"/>
    <w:rsid w:val="00D02590"/>
    <w:rsid w:val="00D02691"/>
    <w:rsid w:val="00D028FC"/>
    <w:rsid w:val="00D03022"/>
    <w:rsid w:val="00D03154"/>
    <w:rsid w:val="00D0349B"/>
    <w:rsid w:val="00D038A0"/>
    <w:rsid w:val="00D03923"/>
    <w:rsid w:val="00D039CD"/>
    <w:rsid w:val="00D03B18"/>
    <w:rsid w:val="00D03B73"/>
    <w:rsid w:val="00D04350"/>
    <w:rsid w:val="00D048EB"/>
    <w:rsid w:val="00D04B84"/>
    <w:rsid w:val="00D04E41"/>
    <w:rsid w:val="00D0503E"/>
    <w:rsid w:val="00D05568"/>
    <w:rsid w:val="00D059C5"/>
    <w:rsid w:val="00D05C10"/>
    <w:rsid w:val="00D05D91"/>
    <w:rsid w:val="00D05F4D"/>
    <w:rsid w:val="00D06057"/>
    <w:rsid w:val="00D063BE"/>
    <w:rsid w:val="00D064B5"/>
    <w:rsid w:val="00D064C3"/>
    <w:rsid w:val="00D0659D"/>
    <w:rsid w:val="00D0697A"/>
    <w:rsid w:val="00D069A1"/>
    <w:rsid w:val="00D06F1C"/>
    <w:rsid w:val="00D07188"/>
    <w:rsid w:val="00D103F0"/>
    <w:rsid w:val="00D1067A"/>
    <w:rsid w:val="00D10B16"/>
    <w:rsid w:val="00D10C2A"/>
    <w:rsid w:val="00D10FCC"/>
    <w:rsid w:val="00D114E2"/>
    <w:rsid w:val="00D11B03"/>
    <w:rsid w:val="00D120D5"/>
    <w:rsid w:val="00D1236F"/>
    <w:rsid w:val="00D123CD"/>
    <w:rsid w:val="00D12401"/>
    <w:rsid w:val="00D12540"/>
    <w:rsid w:val="00D12A3E"/>
    <w:rsid w:val="00D12DFF"/>
    <w:rsid w:val="00D13101"/>
    <w:rsid w:val="00D13206"/>
    <w:rsid w:val="00D135A8"/>
    <w:rsid w:val="00D13792"/>
    <w:rsid w:val="00D13869"/>
    <w:rsid w:val="00D13AA2"/>
    <w:rsid w:val="00D13DBB"/>
    <w:rsid w:val="00D13E5D"/>
    <w:rsid w:val="00D1410F"/>
    <w:rsid w:val="00D1448B"/>
    <w:rsid w:val="00D14684"/>
    <w:rsid w:val="00D1495B"/>
    <w:rsid w:val="00D14EAB"/>
    <w:rsid w:val="00D14EC6"/>
    <w:rsid w:val="00D1501B"/>
    <w:rsid w:val="00D1503C"/>
    <w:rsid w:val="00D150E6"/>
    <w:rsid w:val="00D152DF"/>
    <w:rsid w:val="00D15351"/>
    <w:rsid w:val="00D155E5"/>
    <w:rsid w:val="00D15D93"/>
    <w:rsid w:val="00D15D9B"/>
    <w:rsid w:val="00D15E94"/>
    <w:rsid w:val="00D15F96"/>
    <w:rsid w:val="00D16027"/>
    <w:rsid w:val="00D164AD"/>
    <w:rsid w:val="00D1660E"/>
    <w:rsid w:val="00D16830"/>
    <w:rsid w:val="00D16987"/>
    <w:rsid w:val="00D16A38"/>
    <w:rsid w:val="00D16CF2"/>
    <w:rsid w:val="00D16FA6"/>
    <w:rsid w:val="00D1725E"/>
    <w:rsid w:val="00D17824"/>
    <w:rsid w:val="00D17930"/>
    <w:rsid w:val="00D17AF6"/>
    <w:rsid w:val="00D20304"/>
    <w:rsid w:val="00D2078D"/>
    <w:rsid w:val="00D207BC"/>
    <w:rsid w:val="00D20904"/>
    <w:rsid w:val="00D20CB5"/>
    <w:rsid w:val="00D20D53"/>
    <w:rsid w:val="00D20F0F"/>
    <w:rsid w:val="00D210C0"/>
    <w:rsid w:val="00D21387"/>
    <w:rsid w:val="00D21595"/>
    <w:rsid w:val="00D218DC"/>
    <w:rsid w:val="00D22447"/>
    <w:rsid w:val="00D224FA"/>
    <w:rsid w:val="00D2276D"/>
    <w:rsid w:val="00D228BF"/>
    <w:rsid w:val="00D22A48"/>
    <w:rsid w:val="00D22D08"/>
    <w:rsid w:val="00D22D69"/>
    <w:rsid w:val="00D22EFE"/>
    <w:rsid w:val="00D230B5"/>
    <w:rsid w:val="00D233AF"/>
    <w:rsid w:val="00D23936"/>
    <w:rsid w:val="00D23AF6"/>
    <w:rsid w:val="00D24084"/>
    <w:rsid w:val="00D240D0"/>
    <w:rsid w:val="00D247C4"/>
    <w:rsid w:val="00D24862"/>
    <w:rsid w:val="00D24889"/>
    <w:rsid w:val="00D24CBF"/>
    <w:rsid w:val="00D24E0E"/>
    <w:rsid w:val="00D24E60"/>
    <w:rsid w:val="00D24FEF"/>
    <w:rsid w:val="00D25736"/>
    <w:rsid w:val="00D25852"/>
    <w:rsid w:val="00D2620C"/>
    <w:rsid w:val="00D262B6"/>
    <w:rsid w:val="00D2641F"/>
    <w:rsid w:val="00D26614"/>
    <w:rsid w:val="00D268C0"/>
    <w:rsid w:val="00D26BAF"/>
    <w:rsid w:val="00D2708A"/>
    <w:rsid w:val="00D27160"/>
    <w:rsid w:val="00D27D0B"/>
    <w:rsid w:val="00D30026"/>
    <w:rsid w:val="00D30440"/>
    <w:rsid w:val="00D304BF"/>
    <w:rsid w:val="00D30583"/>
    <w:rsid w:val="00D3076B"/>
    <w:rsid w:val="00D309AC"/>
    <w:rsid w:val="00D30CB8"/>
    <w:rsid w:val="00D30DF2"/>
    <w:rsid w:val="00D30F57"/>
    <w:rsid w:val="00D31048"/>
    <w:rsid w:val="00D310A2"/>
    <w:rsid w:val="00D31397"/>
    <w:rsid w:val="00D31541"/>
    <w:rsid w:val="00D316CC"/>
    <w:rsid w:val="00D317BE"/>
    <w:rsid w:val="00D31FE7"/>
    <w:rsid w:val="00D323A9"/>
    <w:rsid w:val="00D32670"/>
    <w:rsid w:val="00D32C5D"/>
    <w:rsid w:val="00D32F97"/>
    <w:rsid w:val="00D330A7"/>
    <w:rsid w:val="00D334C0"/>
    <w:rsid w:val="00D336C4"/>
    <w:rsid w:val="00D33A04"/>
    <w:rsid w:val="00D33C93"/>
    <w:rsid w:val="00D33F6E"/>
    <w:rsid w:val="00D34103"/>
    <w:rsid w:val="00D34C12"/>
    <w:rsid w:val="00D35406"/>
    <w:rsid w:val="00D35612"/>
    <w:rsid w:val="00D3591C"/>
    <w:rsid w:val="00D35E26"/>
    <w:rsid w:val="00D3611A"/>
    <w:rsid w:val="00D3624A"/>
    <w:rsid w:val="00D3698B"/>
    <w:rsid w:val="00D36D98"/>
    <w:rsid w:val="00D36F8C"/>
    <w:rsid w:val="00D36FDE"/>
    <w:rsid w:val="00D37093"/>
    <w:rsid w:val="00D377EE"/>
    <w:rsid w:val="00D37990"/>
    <w:rsid w:val="00D37BB0"/>
    <w:rsid w:val="00D40234"/>
    <w:rsid w:val="00D402F5"/>
    <w:rsid w:val="00D4063F"/>
    <w:rsid w:val="00D4091C"/>
    <w:rsid w:val="00D40C98"/>
    <w:rsid w:val="00D40CB5"/>
    <w:rsid w:val="00D40D6C"/>
    <w:rsid w:val="00D40FCB"/>
    <w:rsid w:val="00D41086"/>
    <w:rsid w:val="00D410CF"/>
    <w:rsid w:val="00D4120F"/>
    <w:rsid w:val="00D41262"/>
    <w:rsid w:val="00D4141A"/>
    <w:rsid w:val="00D414C0"/>
    <w:rsid w:val="00D4239F"/>
    <w:rsid w:val="00D429AA"/>
    <w:rsid w:val="00D42CCD"/>
    <w:rsid w:val="00D42F80"/>
    <w:rsid w:val="00D4333E"/>
    <w:rsid w:val="00D43361"/>
    <w:rsid w:val="00D43CF7"/>
    <w:rsid w:val="00D44123"/>
    <w:rsid w:val="00D444FA"/>
    <w:rsid w:val="00D447DC"/>
    <w:rsid w:val="00D4482F"/>
    <w:rsid w:val="00D44DCB"/>
    <w:rsid w:val="00D45016"/>
    <w:rsid w:val="00D45290"/>
    <w:rsid w:val="00D45B7E"/>
    <w:rsid w:val="00D45C90"/>
    <w:rsid w:val="00D45D69"/>
    <w:rsid w:val="00D464C4"/>
    <w:rsid w:val="00D4665C"/>
    <w:rsid w:val="00D46A26"/>
    <w:rsid w:val="00D470BA"/>
    <w:rsid w:val="00D471A5"/>
    <w:rsid w:val="00D47580"/>
    <w:rsid w:val="00D47740"/>
    <w:rsid w:val="00D477D9"/>
    <w:rsid w:val="00D4798B"/>
    <w:rsid w:val="00D47C9B"/>
    <w:rsid w:val="00D47FE9"/>
    <w:rsid w:val="00D501D5"/>
    <w:rsid w:val="00D50533"/>
    <w:rsid w:val="00D50644"/>
    <w:rsid w:val="00D50AD7"/>
    <w:rsid w:val="00D50BFE"/>
    <w:rsid w:val="00D50C77"/>
    <w:rsid w:val="00D51794"/>
    <w:rsid w:val="00D51BCD"/>
    <w:rsid w:val="00D52130"/>
    <w:rsid w:val="00D52267"/>
    <w:rsid w:val="00D52270"/>
    <w:rsid w:val="00D52DA9"/>
    <w:rsid w:val="00D532B1"/>
    <w:rsid w:val="00D536D5"/>
    <w:rsid w:val="00D53876"/>
    <w:rsid w:val="00D53E3B"/>
    <w:rsid w:val="00D53E73"/>
    <w:rsid w:val="00D54125"/>
    <w:rsid w:val="00D5477D"/>
    <w:rsid w:val="00D5479C"/>
    <w:rsid w:val="00D55421"/>
    <w:rsid w:val="00D55CFC"/>
    <w:rsid w:val="00D55D5F"/>
    <w:rsid w:val="00D56376"/>
    <w:rsid w:val="00D56B01"/>
    <w:rsid w:val="00D56D47"/>
    <w:rsid w:val="00D5709A"/>
    <w:rsid w:val="00D571DA"/>
    <w:rsid w:val="00D57A47"/>
    <w:rsid w:val="00D6014E"/>
    <w:rsid w:val="00D6027D"/>
    <w:rsid w:val="00D60751"/>
    <w:rsid w:val="00D6091E"/>
    <w:rsid w:val="00D61046"/>
    <w:rsid w:val="00D61892"/>
    <w:rsid w:val="00D6189B"/>
    <w:rsid w:val="00D61928"/>
    <w:rsid w:val="00D61AA4"/>
    <w:rsid w:val="00D61DC3"/>
    <w:rsid w:val="00D61DEF"/>
    <w:rsid w:val="00D61DFB"/>
    <w:rsid w:val="00D61FFA"/>
    <w:rsid w:val="00D62AF2"/>
    <w:rsid w:val="00D62B10"/>
    <w:rsid w:val="00D62C9C"/>
    <w:rsid w:val="00D62F6B"/>
    <w:rsid w:val="00D6315A"/>
    <w:rsid w:val="00D63216"/>
    <w:rsid w:val="00D6339B"/>
    <w:rsid w:val="00D633EA"/>
    <w:rsid w:val="00D634DE"/>
    <w:rsid w:val="00D6358F"/>
    <w:rsid w:val="00D635ED"/>
    <w:rsid w:val="00D637E8"/>
    <w:rsid w:val="00D6386A"/>
    <w:rsid w:val="00D63B54"/>
    <w:rsid w:val="00D63C91"/>
    <w:rsid w:val="00D63E2F"/>
    <w:rsid w:val="00D63F38"/>
    <w:rsid w:val="00D63FF6"/>
    <w:rsid w:val="00D644B1"/>
    <w:rsid w:val="00D645C3"/>
    <w:rsid w:val="00D645CE"/>
    <w:rsid w:val="00D64853"/>
    <w:rsid w:val="00D64EED"/>
    <w:rsid w:val="00D65AAC"/>
    <w:rsid w:val="00D65D25"/>
    <w:rsid w:val="00D660CE"/>
    <w:rsid w:val="00D66F4F"/>
    <w:rsid w:val="00D66F78"/>
    <w:rsid w:val="00D67094"/>
    <w:rsid w:val="00D675E7"/>
    <w:rsid w:val="00D679D8"/>
    <w:rsid w:val="00D67B66"/>
    <w:rsid w:val="00D67C49"/>
    <w:rsid w:val="00D70761"/>
    <w:rsid w:val="00D7087E"/>
    <w:rsid w:val="00D70D20"/>
    <w:rsid w:val="00D70E83"/>
    <w:rsid w:val="00D70EDF"/>
    <w:rsid w:val="00D70FA5"/>
    <w:rsid w:val="00D71391"/>
    <w:rsid w:val="00D71634"/>
    <w:rsid w:val="00D717D6"/>
    <w:rsid w:val="00D717F4"/>
    <w:rsid w:val="00D719E8"/>
    <w:rsid w:val="00D71CCA"/>
    <w:rsid w:val="00D71E16"/>
    <w:rsid w:val="00D71FEA"/>
    <w:rsid w:val="00D72015"/>
    <w:rsid w:val="00D7266B"/>
    <w:rsid w:val="00D7279B"/>
    <w:rsid w:val="00D72886"/>
    <w:rsid w:val="00D729E4"/>
    <w:rsid w:val="00D72AA6"/>
    <w:rsid w:val="00D72B01"/>
    <w:rsid w:val="00D72F60"/>
    <w:rsid w:val="00D731D7"/>
    <w:rsid w:val="00D73854"/>
    <w:rsid w:val="00D738B8"/>
    <w:rsid w:val="00D7436D"/>
    <w:rsid w:val="00D7448A"/>
    <w:rsid w:val="00D74491"/>
    <w:rsid w:val="00D74776"/>
    <w:rsid w:val="00D747CF"/>
    <w:rsid w:val="00D74AFD"/>
    <w:rsid w:val="00D74BCA"/>
    <w:rsid w:val="00D74C27"/>
    <w:rsid w:val="00D74FAE"/>
    <w:rsid w:val="00D74FB2"/>
    <w:rsid w:val="00D753C0"/>
    <w:rsid w:val="00D75C84"/>
    <w:rsid w:val="00D7601E"/>
    <w:rsid w:val="00D7608C"/>
    <w:rsid w:val="00D76A95"/>
    <w:rsid w:val="00D76E9B"/>
    <w:rsid w:val="00D76F48"/>
    <w:rsid w:val="00D778A6"/>
    <w:rsid w:val="00D77F5E"/>
    <w:rsid w:val="00D80007"/>
    <w:rsid w:val="00D80B37"/>
    <w:rsid w:val="00D80D26"/>
    <w:rsid w:val="00D80D2E"/>
    <w:rsid w:val="00D80D7D"/>
    <w:rsid w:val="00D81102"/>
    <w:rsid w:val="00D81225"/>
    <w:rsid w:val="00D81267"/>
    <w:rsid w:val="00D814AA"/>
    <w:rsid w:val="00D818CA"/>
    <w:rsid w:val="00D81950"/>
    <w:rsid w:val="00D819F1"/>
    <w:rsid w:val="00D81A1D"/>
    <w:rsid w:val="00D81E18"/>
    <w:rsid w:val="00D81F60"/>
    <w:rsid w:val="00D82206"/>
    <w:rsid w:val="00D827DC"/>
    <w:rsid w:val="00D828F7"/>
    <w:rsid w:val="00D82CE2"/>
    <w:rsid w:val="00D82DBA"/>
    <w:rsid w:val="00D82FB1"/>
    <w:rsid w:val="00D82FEF"/>
    <w:rsid w:val="00D83259"/>
    <w:rsid w:val="00D837F1"/>
    <w:rsid w:val="00D83953"/>
    <w:rsid w:val="00D839D3"/>
    <w:rsid w:val="00D839F8"/>
    <w:rsid w:val="00D83C5B"/>
    <w:rsid w:val="00D83E9F"/>
    <w:rsid w:val="00D840D2"/>
    <w:rsid w:val="00D845D7"/>
    <w:rsid w:val="00D84639"/>
    <w:rsid w:val="00D84835"/>
    <w:rsid w:val="00D84983"/>
    <w:rsid w:val="00D84F45"/>
    <w:rsid w:val="00D85828"/>
    <w:rsid w:val="00D859EB"/>
    <w:rsid w:val="00D85C5F"/>
    <w:rsid w:val="00D85E06"/>
    <w:rsid w:val="00D8616C"/>
    <w:rsid w:val="00D862A3"/>
    <w:rsid w:val="00D86522"/>
    <w:rsid w:val="00D86551"/>
    <w:rsid w:val="00D86AA5"/>
    <w:rsid w:val="00D86C0E"/>
    <w:rsid w:val="00D86D63"/>
    <w:rsid w:val="00D86F2D"/>
    <w:rsid w:val="00D873D0"/>
    <w:rsid w:val="00D873D2"/>
    <w:rsid w:val="00D875BA"/>
    <w:rsid w:val="00D87749"/>
    <w:rsid w:val="00D87B3B"/>
    <w:rsid w:val="00D87C0C"/>
    <w:rsid w:val="00D87C59"/>
    <w:rsid w:val="00D87DF3"/>
    <w:rsid w:val="00D90138"/>
    <w:rsid w:val="00D909CC"/>
    <w:rsid w:val="00D90A2D"/>
    <w:rsid w:val="00D90C1C"/>
    <w:rsid w:val="00D90C52"/>
    <w:rsid w:val="00D90D50"/>
    <w:rsid w:val="00D91047"/>
    <w:rsid w:val="00D910A4"/>
    <w:rsid w:val="00D9119C"/>
    <w:rsid w:val="00D916F2"/>
    <w:rsid w:val="00D91946"/>
    <w:rsid w:val="00D91A0C"/>
    <w:rsid w:val="00D92CB9"/>
    <w:rsid w:val="00D92F38"/>
    <w:rsid w:val="00D92F42"/>
    <w:rsid w:val="00D930BC"/>
    <w:rsid w:val="00D93127"/>
    <w:rsid w:val="00D93141"/>
    <w:rsid w:val="00D93194"/>
    <w:rsid w:val="00D931AC"/>
    <w:rsid w:val="00D9371E"/>
    <w:rsid w:val="00D939C7"/>
    <w:rsid w:val="00D93AE5"/>
    <w:rsid w:val="00D9414B"/>
    <w:rsid w:val="00D94296"/>
    <w:rsid w:val="00D9439A"/>
    <w:rsid w:val="00D9460A"/>
    <w:rsid w:val="00D947A2"/>
    <w:rsid w:val="00D94CC6"/>
    <w:rsid w:val="00D953BF"/>
    <w:rsid w:val="00D955CE"/>
    <w:rsid w:val="00D955E8"/>
    <w:rsid w:val="00D958FC"/>
    <w:rsid w:val="00D959EA"/>
    <w:rsid w:val="00D95AC2"/>
    <w:rsid w:val="00D95B3D"/>
    <w:rsid w:val="00D95BC4"/>
    <w:rsid w:val="00D9617C"/>
    <w:rsid w:val="00D96623"/>
    <w:rsid w:val="00D9669B"/>
    <w:rsid w:val="00D96705"/>
    <w:rsid w:val="00D968B1"/>
    <w:rsid w:val="00D969FE"/>
    <w:rsid w:val="00D96A39"/>
    <w:rsid w:val="00D97131"/>
    <w:rsid w:val="00D972A7"/>
    <w:rsid w:val="00D97A18"/>
    <w:rsid w:val="00D97D1A"/>
    <w:rsid w:val="00D97D21"/>
    <w:rsid w:val="00D97FA2"/>
    <w:rsid w:val="00D97FED"/>
    <w:rsid w:val="00DA0056"/>
    <w:rsid w:val="00DA0153"/>
    <w:rsid w:val="00DA075B"/>
    <w:rsid w:val="00DA0993"/>
    <w:rsid w:val="00DA0E66"/>
    <w:rsid w:val="00DA1154"/>
    <w:rsid w:val="00DA14A5"/>
    <w:rsid w:val="00DA1768"/>
    <w:rsid w:val="00DA1E81"/>
    <w:rsid w:val="00DA2421"/>
    <w:rsid w:val="00DA24E5"/>
    <w:rsid w:val="00DA256C"/>
    <w:rsid w:val="00DA2B56"/>
    <w:rsid w:val="00DA2F04"/>
    <w:rsid w:val="00DA3066"/>
    <w:rsid w:val="00DA3320"/>
    <w:rsid w:val="00DA3656"/>
    <w:rsid w:val="00DA37D7"/>
    <w:rsid w:val="00DA3BDD"/>
    <w:rsid w:val="00DA3FA0"/>
    <w:rsid w:val="00DA41FD"/>
    <w:rsid w:val="00DA5279"/>
    <w:rsid w:val="00DA5701"/>
    <w:rsid w:val="00DA5A61"/>
    <w:rsid w:val="00DA5BA3"/>
    <w:rsid w:val="00DA68AE"/>
    <w:rsid w:val="00DA698E"/>
    <w:rsid w:val="00DA6BC5"/>
    <w:rsid w:val="00DA6CB5"/>
    <w:rsid w:val="00DA6CC4"/>
    <w:rsid w:val="00DA6DFD"/>
    <w:rsid w:val="00DA7105"/>
    <w:rsid w:val="00DA743E"/>
    <w:rsid w:val="00DA78E8"/>
    <w:rsid w:val="00DA7C68"/>
    <w:rsid w:val="00DA7FCA"/>
    <w:rsid w:val="00DB0E3C"/>
    <w:rsid w:val="00DB122A"/>
    <w:rsid w:val="00DB12C9"/>
    <w:rsid w:val="00DB16D1"/>
    <w:rsid w:val="00DB2570"/>
    <w:rsid w:val="00DB2B96"/>
    <w:rsid w:val="00DB2F19"/>
    <w:rsid w:val="00DB31AB"/>
    <w:rsid w:val="00DB31DE"/>
    <w:rsid w:val="00DB3268"/>
    <w:rsid w:val="00DB3AE7"/>
    <w:rsid w:val="00DB4092"/>
    <w:rsid w:val="00DB4250"/>
    <w:rsid w:val="00DB4258"/>
    <w:rsid w:val="00DB42AD"/>
    <w:rsid w:val="00DB43BB"/>
    <w:rsid w:val="00DB459C"/>
    <w:rsid w:val="00DB5266"/>
    <w:rsid w:val="00DB5602"/>
    <w:rsid w:val="00DB583F"/>
    <w:rsid w:val="00DB5A86"/>
    <w:rsid w:val="00DB5EED"/>
    <w:rsid w:val="00DB5F97"/>
    <w:rsid w:val="00DB669E"/>
    <w:rsid w:val="00DB6876"/>
    <w:rsid w:val="00DB6F30"/>
    <w:rsid w:val="00DB7070"/>
    <w:rsid w:val="00DB70B5"/>
    <w:rsid w:val="00DB71F9"/>
    <w:rsid w:val="00DB7498"/>
    <w:rsid w:val="00DB795F"/>
    <w:rsid w:val="00DB798E"/>
    <w:rsid w:val="00DB79DD"/>
    <w:rsid w:val="00DB7C34"/>
    <w:rsid w:val="00DB7F6C"/>
    <w:rsid w:val="00DC0279"/>
    <w:rsid w:val="00DC06DD"/>
    <w:rsid w:val="00DC0834"/>
    <w:rsid w:val="00DC08DF"/>
    <w:rsid w:val="00DC0960"/>
    <w:rsid w:val="00DC097F"/>
    <w:rsid w:val="00DC0F96"/>
    <w:rsid w:val="00DC1296"/>
    <w:rsid w:val="00DC16D5"/>
    <w:rsid w:val="00DC179C"/>
    <w:rsid w:val="00DC1982"/>
    <w:rsid w:val="00DC1C2F"/>
    <w:rsid w:val="00DC1C3E"/>
    <w:rsid w:val="00DC1F5A"/>
    <w:rsid w:val="00DC2303"/>
    <w:rsid w:val="00DC23C4"/>
    <w:rsid w:val="00DC2830"/>
    <w:rsid w:val="00DC2BDF"/>
    <w:rsid w:val="00DC37B8"/>
    <w:rsid w:val="00DC3A95"/>
    <w:rsid w:val="00DC3BBE"/>
    <w:rsid w:val="00DC3E81"/>
    <w:rsid w:val="00DC3ED4"/>
    <w:rsid w:val="00DC41A8"/>
    <w:rsid w:val="00DC41C8"/>
    <w:rsid w:val="00DC42C9"/>
    <w:rsid w:val="00DC44A6"/>
    <w:rsid w:val="00DC45AB"/>
    <w:rsid w:val="00DC47BB"/>
    <w:rsid w:val="00DC4C42"/>
    <w:rsid w:val="00DC4CB1"/>
    <w:rsid w:val="00DC58A3"/>
    <w:rsid w:val="00DC5CC9"/>
    <w:rsid w:val="00DC5D30"/>
    <w:rsid w:val="00DC6106"/>
    <w:rsid w:val="00DC6DBD"/>
    <w:rsid w:val="00DC6F20"/>
    <w:rsid w:val="00DC751D"/>
    <w:rsid w:val="00DC7980"/>
    <w:rsid w:val="00DC7AD2"/>
    <w:rsid w:val="00DC7EA3"/>
    <w:rsid w:val="00DC7EEB"/>
    <w:rsid w:val="00DD0061"/>
    <w:rsid w:val="00DD026A"/>
    <w:rsid w:val="00DD0270"/>
    <w:rsid w:val="00DD055F"/>
    <w:rsid w:val="00DD05EC"/>
    <w:rsid w:val="00DD05FA"/>
    <w:rsid w:val="00DD06F1"/>
    <w:rsid w:val="00DD079A"/>
    <w:rsid w:val="00DD0849"/>
    <w:rsid w:val="00DD0A84"/>
    <w:rsid w:val="00DD0D9C"/>
    <w:rsid w:val="00DD140E"/>
    <w:rsid w:val="00DD14CC"/>
    <w:rsid w:val="00DD1B1A"/>
    <w:rsid w:val="00DD1B7C"/>
    <w:rsid w:val="00DD1C34"/>
    <w:rsid w:val="00DD1C6E"/>
    <w:rsid w:val="00DD23E7"/>
    <w:rsid w:val="00DD2577"/>
    <w:rsid w:val="00DD264D"/>
    <w:rsid w:val="00DD28C2"/>
    <w:rsid w:val="00DD2D9F"/>
    <w:rsid w:val="00DD2E59"/>
    <w:rsid w:val="00DD3655"/>
    <w:rsid w:val="00DD3775"/>
    <w:rsid w:val="00DD396B"/>
    <w:rsid w:val="00DD3993"/>
    <w:rsid w:val="00DD3CB7"/>
    <w:rsid w:val="00DD48FE"/>
    <w:rsid w:val="00DD4923"/>
    <w:rsid w:val="00DD4AF3"/>
    <w:rsid w:val="00DD4D3B"/>
    <w:rsid w:val="00DD4E22"/>
    <w:rsid w:val="00DD4EF9"/>
    <w:rsid w:val="00DD5621"/>
    <w:rsid w:val="00DD5AC4"/>
    <w:rsid w:val="00DD5C95"/>
    <w:rsid w:val="00DD61B5"/>
    <w:rsid w:val="00DD63D1"/>
    <w:rsid w:val="00DD655F"/>
    <w:rsid w:val="00DD6A99"/>
    <w:rsid w:val="00DD6C7B"/>
    <w:rsid w:val="00DD721B"/>
    <w:rsid w:val="00DD7291"/>
    <w:rsid w:val="00DD759D"/>
    <w:rsid w:val="00DD79EB"/>
    <w:rsid w:val="00DD7ED0"/>
    <w:rsid w:val="00DD7FA2"/>
    <w:rsid w:val="00DE01CF"/>
    <w:rsid w:val="00DE0357"/>
    <w:rsid w:val="00DE0C19"/>
    <w:rsid w:val="00DE0DA7"/>
    <w:rsid w:val="00DE0DBF"/>
    <w:rsid w:val="00DE10D3"/>
    <w:rsid w:val="00DE1733"/>
    <w:rsid w:val="00DE1A08"/>
    <w:rsid w:val="00DE1FF5"/>
    <w:rsid w:val="00DE226C"/>
    <w:rsid w:val="00DE26C3"/>
    <w:rsid w:val="00DE29DE"/>
    <w:rsid w:val="00DE2AFD"/>
    <w:rsid w:val="00DE2F61"/>
    <w:rsid w:val="00DE3018"/>
    <w:rsid w:val="00DE31D8"/>
    <w:rsid w:val="00DE3273"/>
    <w:rsid w:val="00DE3858"/>
    <w:rsid w:val="00DE425D"/>
    <w:rsid w:val="00DE469E"/>
    <w:rsid w:val="00DE4856"/>
    <w:rsid w:val="00DE494B"/>
    <w:rsid w:val="00DE4CCF"/>
    <w:rsid w:val="00DE4E4B"/>
    <w:rsid w:val="00DE4EFF"/>
    <w:rsid w:val="00DE4F95"/>
    <w:rsid w:val="00DE52F1"/>
    <w:rsid w:val="00DE5411"/>
    <w:rsid w:val="00DE56B6"/>
    <w:rsid w:val="00DE56FB"/>
    <w:rsid w:val="00DE59D2"/>
    <w:rsid w:val="00DE5F8C"/>
    <w:rsid w:val="00DE6017"/>
    <w:rsid w:val="00DE6171"/>
    <w:rsid w:val="00DE61AD"/>
    <w:rsid w:val="00DE63CD"/>
    <w:rsid w:val="00DE65E8"/>
    <w:rsid w:val="00DE6602"/>
    <w:rsid w:val="00DE6677"/>
    <w:rsid w:val="00DE6AE8"/>
    <w:rsid w:val="00DE6B33"/>
    <w:rsid w:val="00DE6E78"/>
    <w:rsid w:val="00DE70A1"/>
    <w:rsid w:val="00DE748B"/>
    <w:rsid w:val="00DE7596"/>
    <w:rsid w:val="00DE7D83"/>
    <w:rsid w:val="00DF01A4"/>
    <w:rsid w:val="00DF057A"/>
    <w:rsid w:val="00DF08AF"/>
    <w:rsid w:val="00DF0BD7"/>
    <w:rsid w:val="00DF127A"/>
    <w:rsid w:val="00DF1649"/>
    <w:rsid w:val="00DF19F3"/>
    <w:rsid w:val="00DF1A37"/>
    <w:rsid w:val="00DF237C"/>
    <w:rsid w:val="00DF2862"/>
    <w:rsid w:val="00DF2A0D"/>
    <w:rsid w:val="00DF30AC"/>
    <w:rsid w:val="00DF3115"/>
    <w:rsid w:val="00DF4638"/>
    <w:rsid w:val="00DF4750"/>
    <w:rsid w:val="00DF4A45"/>
    <w:rsid w:val="00DF4AA7"/>
    <w:rsid w:val="00DF4B87"/>
    <w:rsid w:val="00DF4D58"/>
    <w:rsid w:val="00DF4E61"/>
    <w:rsid w:val="00DF4F2C"/>
    <w:rsid w:val="00DF53C3"/>
    <w:rsid w:val="00DF5649"/>
    <w:rsid w:val="00DF57FB"/>
    <w:rsid w:val="00DF59B9"/>
    <w:rsid w:val="00DF59F2"/>
    <w:rsid w:val="00DF5B2C"/>
    <w:rsid w:val="00DF5ECA"/>
    <w:rsid w:val="00DF6156"/>
    <w:rsid w:val="00DF61CD"/>
    <w:rsid w:val="00DF6292"/>
    <w:rsid w:val="00DF6863"/>
    <w:rsid w:val="00DF6DCB"/>
    <w:rsid w:val="00DF719B"/>
    <w:rsid w:val="00DF722B"/>
    <w:rsid w:val="00DF78BE"/>
    <w:rsid w:val="00DF7A90"/>
    <w:rsid w:val="00DF7CFF"/>
    <w:rsid w:val="00E001F6"/>
    <w:rsid w:val="00E004E5"/>
    <w:rsid w:val="00E0092F"/>
    <w:rsid w:val="00E00B6A"/>
    <w:rsid w:val="00E00DEF"/>
    <w:rsid w:val="00E011A0"/>
    <w:rsid w:val="00E012C5"/>
    <w:rsid w:val="00E012E6"/>
    <w:rsid w:val="00E01321"/>
    <w:rsid w:val="00E015C2"/>
    <w:rsid w:val="00E01661"/>
    <w:rsid w:val="00E01746"/>
    <w:rsid w:val="00E01825"/>
    <w:rsid w:val="00E01C43"/>
    <w:rsid w:val="00E01EFD"/>
    <w:rsid w:val="00E01F59"/>
    <w:rsid w:val="00E02259"/>
    <w:rsid w:val="00E022F2"/>
    <w:rsid w:val="00E02FC9"/>
    <w:rsid w:val="00E031AA"/>
    <w:rsid w:val="00E0348A"/>
    <w:rsid w:val="00E0365C"/>
    <w:rsid w:val="00E044B0"/>
    <w:rsid w:val="00E04603"/>
    <w:rsid w:val="00E04632"/>
    <w:rsid w:val="00E0502F"/>
    <w:rsid w:val="00E05088"/>
    <w:rsid w:val="00E0553E"/>
    <w:rsid w:val="00E056EA"/>
    <w:rsid w:val="00E062B7"/>
    <w:rsid w:val="00E0637E"/>
    <w:rsid w:val="00E06947"/>
    <w:rsid w:val="00E06F3A"/>
    <w:rsid w:val="00E06FF9"/>
    <w:rsid w:val="00E078D9"/>
    <w:rsid w:val="00E079B0"/>
    <w:rsid w:val="00E07BC3"/>
    <w:rsid w:val="00E07CC6"/>
    <w:rsid w:val="00E07E3C"/>
    <w:rsid w:val="00E07E68"/>
    <w:rsid w:val="00E07FF4"/>
    <w:rsid w:val="00E10290"/>
    <w:rsid w:val="00E10510"/>
    <w:rsid w:val="00E10660"/>
    <w:rsid w:val="00E10680"/>
    <w:rsid w:val="00E1072B"/>
    <w:rsid w:val="00E1172E"/>
    <w:rsid w:val="00E11820"/>
    <w:rsid w:val="00E11980"/>
    <w:rsid w:val="00E11D1B"/>
    <w:rsid w:val="00E125E1"/>
    <w:rsid w:val="00E12600"/>
    <w:rsid w:val="00E127BF"/>
    <w:rsid w:val="00E12A99"/>
    <w:rsid w:val="00E12CB5"/>
    <w:rsid w:val="00E12F32"/>
    <w:rsid w:val="00E12FAE"/>
    <w:rsid w:val="00E1304B"/>
    <w:rsid w:val="00E13226"/>
    <w:rsid w:val="00E1342B"/>
    <w:rsid w:val="00E137E7"/>
    <w:rsid w:val="00E13A58"/>
    <w:rsid w:val="00E13D1E"/>
    <w:rsid w:val="00E13F85"/>
    <w:rsid w:val="00E144F8"/>
    <w:rsid w:val="00E148A6"/>
    <w:rsid w:val="00E14C16"/>
    <w:rsid w:val="00E14EAE"/>
    <w:rsid w:val="00E15670"/>
    <w:rsid w:val="00E158DC"/>
    <w:rsid w:val="00E158E3"/>
    <w:rsid w:val="00E15EB6"/>
    <w:rsid w:val="00E16205"/>
    <w:rsid w:val="00E16560"/>
    <w:rsid w:val="00E16820"/>
    <w:rsid w:val="00E1688F"/>
    <w:rsid w:val="00E168A6"/>
    <w:rsid w:val="00E16C4E"/>
    <w:rsid w:val="00E17096"/>
    <w:rsid w:val="00E170F9"/>
    <w:rsid w:val="00E17288"/>
    <w:rsid w:val="00E1735A"/>
    <w:rsid w:val="00E17849"/>
    <w:rsid w:val="00E17E44"/>
    <w:rsid w:val="00E17E5A"/>
    <w:rsid w:val="00E20126"/>
    <w:rsid w:val="00E2034C"/>
    <w:rsid w:val="00E20AB8"/>
    <w:rsid w:val="00E20DA1"/>
    <w:rsid w:val="00E20E7D"/>
    <w:rsid w:val="00E210AA"/>
    <w:rsid w:val="00E2114D"/>
    <w:rsid w:val="00E2140F"/>
    <w:rsid w:val="00E21719"/>
    <w:rsid w:val="00E21B9A"/>
    <w:rsid w:val="00E22183"/>
    <w:rsid w:val="00E2293D"/>
    <w:rsid w:val="00E22B1C"/>
    <w:rsid w:val="00E2319B"/>
    <w:rsid w:val="00E231A1"/>
    <w:rsid w:val="00E2377B"/>
    <w:rsid w:val="00E23884"/>
    <w:rsid w:val="00E23E8A"/>
    <w:rsid w:val="00E23FD7"/>
    <w:rsid w:val="00E249A5"/>
    <w:rsid w:val="00E24C7F"/>
    <w:rsid w:val="00E24E6C"/>
    <w:rsid w:val="00E25241"/>
    <w:rsid w:val="00E25450"/>
    <w:rsid w:val="00E2557C"/>
    <w:rsid w:val="00E2588F"/>
    <w:rsid w:val="00E25BC1"/>
    <w:rsid w:val="00E25D2B"/>
    <w:rsid w:val="00E25E33"/>
    <w:rsid w:val="00E25EFF"/>
    <w:rsid w:val="00E26022"/>
    <w:rsid w:val="00E2614E"/>
    <w:rsid w:val="00E2632F"/>
    <w:rsid w:val="00E2651D"/>
    <w:rsid w:val="00E26684"/>
    <w:rsid w:val="00E26752"/>
    <w:rsid w:val="00E26763"/>
    <w:rsid w:val="00E26948"/>
    <w:rsid w:val="00E27517"/>
    <w:rsid w:val="00E27E57"/>
    <w:rsid w:val="00E27F79"/>
    <w:rsid w:val="00E3014A"/>
    <w:rsid w:val="00E305CA"/>
    <w:rsid w:val="00E306CC"/>
    <w:rsid w:val="00E30B73"/>
    <w:rsid w:val="00E30C23"/>
    <w:rsid w:val="00E30D9E"/>
    <w:rsid w:val="00E31426"/>
    <w:rsid w:val="00E31A28"/>
    <w:rsid w:val="00E31E63"/>
    <w:rsid w:val="00E31EC2"/>
    <w:rsid w:val="00E32172"/>
    <w:rsid w:val="00E321A5"/>
    <w:rsid w:val="00E32AE9"/>
    <w:rsid w:val="00E32EF0"/>
    <w:rsid w:val="00E330A0"/>
    <w:rsid w:val="00E33365"/>
    <w:rsid w:val="00E33719"/>
    <w:rsid w:val="00E33AE4"/>
    <w:rsid w:val="00E33DAE"/>
    <w:rsid w:val="00E348D7"/>
    <w:rsid w:val="00E349F3"/>
    <w:rsid w:val="00E34AF4"/>
    <w:rsid w:val="00E350D0"/>
    <w:rsid w:val="00E3530A"/>
    <w:rsid w:val="00E3563F"/>
    <w:rsid w:val="00E35693"/>
    <w:rsid w:val="00E35E3F"/>
    <w:rsid w:val="00E3605D"/>
    <w:rsid w:val="00E361D2"/>
    <w:rsid w:val="00E36421"/>
    <w:rsid w:val="00E367B6"/>
    <w:rsid w:val="00E3687D"/>
    <w:rsid w:val="00E37038"/>
    <w:rsid w:val="00E3769D"/>
    <w:rsid w:val="00E37823"/>
    <w:rsid w:val="00E378C9"/>
    <w:rsid w:val="00E404B1"/>
    <w:rsid w:val="00E40583"/>
    <w:rsid w:val="00E4072F"/>
    <w:rsid w:val="00E40A05"/>
    <w:rsid w:val="00E40CB4"/>
    <w:rsid w:val="00E40EE5"/>
    <w:rsid w:val="00E4151C"/>
    <w:rsid w:val="00E4161D"/>
    <w:rsid w:val="00E4174E"/>
    <w:rsid w:val="00E41CB2"/>
    <w:rsid w:val="00E42304"/>
    <w:rsid w:val="00E42701"/>
    <w:rsid w:val="00E42778"/>
    <w:rsid w:val="00E427A5"/>
    <w:rsid w:val="00E429B3"/>
    <w:rsid w:val="00E429D8"/>
    <w:rsid w:val="00E42BAC"/>
    <w:rsid w:val="00E43110"/>
    <w:rsid w:val="00E43550"/>
    <w:rsid w:val="00E43599"/>
    <w:rsid w:val="00E43631"/>
    <w:rsid w:val="00E437D5"/>
    <w:rsid w:val="00E43991"/>
    <w:rsid w:val="00E43CF3"/>
    <w:rsid w:val="00E4402A"/>
    <w:rsid w:val="00E446CA"/>
    <w:rsid w:val="00E449DD"/>
    <w:rsid w:val="00E449F8"/>
    <w:rsid w:val="00E452CE"/>
    <w:rsid w:val="00E452EB"/>
    <w:rsid w:val="00E453E5"/>
    <w:rsid w:val="00E454DF"/>
    <w:rsid w:val="00E454F1"/>
    <w:rsid w:val="00E45531"/>
    <w:rsid w:val="00E45547"/>
    <w:rsid w:val="00E45D8E"/>
    <w:rsid w:val="00E45E19"/>
    <w:rsid w:val="00E4601D"/>
    <w:rsid w:val="00E46D37"/>
    <w:rsid w:val="00E46DC3"/>
    <w:rsid w:val="00E4751B"/>
    <w:rsid w:val="00E475F4"/>
    <w:rsid w:val="00E47AD0"/>
    <w:rsid w:val="00E50DDB"/>
    <w:rsid w:val="00E512D7"/>
    <w:rsid w:val="00E514EF"/>
    <w:rsid w:val="00E51970"/>
    <w:rsid w:val="00E519B5"/>
    <w:rsid w:val="00E51A90"/>
    <w:rsid w:val="00E51D4E"/>
    <w:rsid w:val="00E51DCD"/>
    <w:rsid w:val="00E51E13"/>
    <w:rsid w:val="00E5212A"/>
    <w:rsid w:val="00E5254B"/>
    <w:rsid w:val="00E527F0"/>
    <w:rsid w:val="00E529FB"/>
    <w:rsid w:val="00E52DA9"/>
    <w:rsid w:val="00E530C5"/>
    <w:rsid w:val="00E535DC"/>
    <w:rsid w:val="00E537CD"/>
    <w:rsid w:val="00E53C0C"/>
    <w:rsid w:val="00E543D9"/>
    <w:rsid w:val="00E5440A"/>
    <w:rsid w:val="00E544F2"/>
    <w:rsid w:val="00E54899"/>
    <w:rsid w:val="00E549C5"/>
    <w:rsid w:val="00E54E81"/>
    <w:rsid w:val="00E55280"/>
    <w:rsid w:val="00E5548A"/>
    <w:rsid w:val="00E55730"/>
    <w:rsid w:val="00E557AC"/>
    <w:rsid w:val="00E55973"/>
    <w:rsid w:val="00E55A56"/>
    <w:rsid w:val="00E55EC1"/>
    <w:rsid w:val="00E566F1"/>
    <w:rsid w:val="00E5687D"/>
    <w:rsid w:val="00E56CCA"/>
    <w:rsid w:val="00E56E9E"/>
    <w:rsid w:val="00E57237"/>
    <w:rsid w:val="00E5727F"/>
    <w:rsid w:val="00E57334"/>
    <w:rsid w:val="00E5750F"/>
    <w:rsid w:val="00E5762D"/>
    <w:rsid w:val="00E57F99"/>
    <w:rsid w:val="00E601C6"/>
    <w:rsid w:val="00E601CA"/>
    <w:rsid w:val="00E60347"/>
    <w:rsid w:val="00E60422"/>
    <w:rsid w:val="00E604F6"/>
    <w:rsid w:val="00E60A1E"/>
    <w:rsid w:val="00E60B5F"/>
    <w:rsid w:val="00E60C2C"/>
    <w:rsid w:val="00E60C95"/>
    <w:rsid w:val="00E60DA7"/>
    <w:rsid w:val="00E60F19"/>
    <w:rsid w:val="00E61097"/>
    <w:rsid w:val="00E61227"/>
    <w:rsid w:val="00E61A33"/>
    <w:rsid w:val="00E61A6F"/>
    <w:rsid w:val="00E61FCC"/>
    <w:rsid w:val="00E621E5"/>
    <w:rsid w:val="00E62237"/>
    <w:rsid w:val="00E62418"/>
    <w:rsid w:val="00E62524"/>
    <w:rsid w:val="00E6260F"/>
    <w:rsid w:val="00E62687"/>
    <w:rsid w:val="00E626F6"/>
    <w:rsid w:val="00E62741"/>
    <w:rsid w:val="00E627D1"/>
    <w:rsid w:val="00E627FA"/>
    <w:rsid w:val="00E628F6"/>
    <w:rsid w:val="00E62CCE"/>
    <w:rsid w:val="00E62DDE"/>
    <w:rsid w:val="00E62F1B"/>
    <w:rsid w:val="00E631DC"/>
    <w:rsid w:val="00E6321B"/>
    <w:rsid w:val="00E63244"/>
    <w:rsid w:val="00E63264"/>
    <w:rsid w:val="00E633BD"/>
    <w:rsid w:val="00E635B0"/>
    <w:rsid w:val="00E63795"/>
    <w:rsid w:val="00E63BF2"/>
    <w:rsid w:val="00E64000"/>
    <w:rsid w:val="00E6442E"/>
    <w:rsid w:val="00E6541B"/>
    <w:rsid w:val="00E655B1"/>
    <w:rsid w:val="00E65A00"/>
    <w:rsid w:val="00E65AB9"/>
    <w:rsid w:val="00E65B13"/>
    <w:rsid w:val="00E65C75"/>
    <w:rsid w:val="00E65E2F"/>
    <w:rsid w:val="00E66BC3"/>
    <w:rsid w:val="00E66F46"/>
    <w:rsid w:val="00E67465"/>
    <w:rsid w:val="00E675F4"/>
    <w:rsid w:val="00E676F1"/>
    <w:rsid w:val="00E6793E"/>
    <w:rsid w:val="00E67A58"/>
    <w:rsid w:val="00E67FFC"/>
    <w:rsid w:val="00E70105"/>
    <w:rsid w:val="00E70A92"/>
    <w:rsid w:val="00E70B46"/>
    <w:rsid w:val="00E70D30"/>
    <w:rsid w:val="00E70E02"/>
    <w:rsid w:val="00E70E54"/>
    <w:rsid w:val="00E7125D"/>
    <w:rsid w:val="00E71715"/>
    <w:rsid w:val="00E717B3"/>
    <w:rsid w:val="00E71851"/>
    <w:rsid w:val="00E71BC7"/>
    <w:rsid w:val="00E7205F"/>
    <w:rsid w:val="00E728D9"/>
    <w:rsid w:val="00E72F51"/>
    <w:rsid w:val="00E731D5"/>
    <w:rsid w:val="00E73479"/>
    <w:rsid w:val="00E7366F"/>
    <w:rsid w:val="00E73788"/>
    <w:rsid w:val="00E739CD"/>
    <w:rsid w:val="00E740FA"/>
    <w:rsid w:val="00E7414D"/>
    <w:rsid w:val="00E741FD"/>
    <w:rsid w:val="00E74CD2"/>
    <w:rsid w:val="00E7520F"/>
    <w:rsid w:val="00E752D8"/>
    <w:rsid w:val="00E753AD"/>
    <w:rsid w:val="00E75810"/>
    <w:rsid w:val="00E75D2F"/>
    <w:rsid w:val="00E75EBC"/>
    <w:rsid w:val="00E75F46"/>
    <w:rsid w:val="00E762D8"/>
    <w:rsid w:val="00E76550"/>
    <w:rsid w:val="00E769D0"/>
    <w:rsid w:val="00E76B1A"/>
    <w:rsid w:val="00E77345"/>
    <w:rsid w:val="00E77AF3"/>
    <w:rsid w:val="00E77B48"/>
    <w:rsid w:val="00E77CF9"/>
    <w:rsid w:val="00E77D51"/>
    <w:rsid w:val="00E77FE1"/>
    <w:rsid w:val="00E801A9"/>
    <w:rsid w:val="00E80632"/>
    <w:rsid w:val="00E8094B"/>
    <w:rsid w:val="00E80B78"/>
    <w:rsid w:val="00E80D90"/>
    <w:rsid w:val="00E815E4"/>
    <w:rsid w:val="00E81D2C"/>
    <w:rsid w:val="00E820C5"/>
    <w:rsid w:val="00E8220E"/>
    <w:rsid w:val="00E822E4"/>
    <w:rsid w:val="00E823E8"/>
    <w:rsid w:val="00E82415"/>
    <w:rsid w:val="00E82533"/>
    <w:rsid w:val="00E82601"/>
    <w:rsid w:val="00E82A67"/>
    <w:rsid w:val="00E82B81"/>
    <w:rsid w:val="00E82D74"/>
    <w:rsid w:val="00E82E5C"/>
    <w:rsid w:val="00E83041"/>
    <w:rsid w:val="00E830B7"/>
    <w:rsid w:val="00E83275"/>
    <w:rsid w:val="00E83317"/>
    <w:rsid w:val="00E835D5"/>
    <w:rsid w:val="00E83C07"/>
    <w:rsid w:val="00E83E7A"/>
    <w:rsid w:val="00E83FC0"/>
    <w:rsid w:val="00E83FE3"/>
    <w:rsid w:val="00E8452E"/>
    <w:rsid w:val="00E846CA"/>
    <w:rsid w:val="00E84BC6"/>
    <w:rsid w:val="00E84D3A"/>
    <w:rsid w:val="00E84E35"/>
    <w:rsid w:val="00E859F6"/>
    <w:rsid w:val="00E860A4"/>
    <w:rsid w:val="00E86440"/>
    <w:rsid w:val="00E86B7D"/>
    <w:rsid w:val="00E871A6"/>
    <w:rsid w:val="00E8748C"/>
    <w:rsid w:val="00E874C6"/>
    <w:rsid w:val="00E87577"/>
    <w:rsid w:val="00E87A6D"/>
    <w:rsid w:val="00E87CED"/>
    <w:rsid w:val="00E901DA"/>
    <w:rsid w:val="00E902CC"/>
    <w:rsid w:val="00E90D5B"/>
    <w:rsid w:val="00E91055"/>
    <w:rsid w:val="00E91491"/>
    <w:rsid w:val="00E91697"/>
    <w:rsid w:val="00E917A1"/>
    <w:rsid w:val="00E917BB"/>
    <w:rsid w:val="00E925C2"/>
    <w:rsid w:val="00E92839"/>
    <w:rsid w:val="00E92992"/>
    <w:rsid w:val="00E929F8"/>
    <w:rsid w:val="00E92AFA"/>
    <w:rsid w:val="00E92DD7"/>
    <w:rsid w:val="00E931BD"/>
    <w:rsid w:val="00E932D5"/>
    <w:rsid w:val="00E93568"/>
    <w:rsid w:val="00E93612"/>
    <w:rsid w:val="00E937C7"/>
    <w:rsid w:val="00E938E0"/>
    <w:rsid w:val="00E93970"/>
    <w:rsid w:val="00E93EE0"/>
    <w:rsid w:val="00E94E4D"/>
    <w:rsid w:val="00E95154"/>
    <w:rsid w:val="00E95552"/>
    <w:rsid w:val="00E95643"/>
    <w:rsid w:val="00E95A5C"/>
    <w:rsid w:val="00E95E7E"/>
    <w:rsid w:val="00E95EFC"/>
    <w:rsid w:val="00E96216"/>
    <w:rsid w:val="00E9627C"/>
    <w:rsid w:val="00E963CB"/>
    <w:rsid w:val="00E96DFB"/>
    <w:rsid w:val="00E9716B"/>
    <w:rsid w:val="00E97200"/>
    <w:rsid w:val="00E974A1"/>
    <w:rsid w:val="00E975B4"/>
    <w:rsid w:val="00E975E4"/>
    <w:rsid w:val="00E97CAB"/>
    <w:rsid w:val="00E97D0D"/>
    <w:rsid w:val="00E97F1B"/>
    <w:rsid w:val="00E97F36"/>
    <w:rsid w:val="00EA04B5"/>
    <w:rsid w:val="00EA0868"/>
    <w:rsid w:val="00EA088F"/>
    <w:rsid w:val="00EA0A05"/>
    <w:rsid w:val="00EA1246"/>
    <w:rsid w:val="00EA189E"/>
    <w:rsid w:val="00EA1DCF"/>
    <w:rsid w:val="00EA237B"/>
    <w:rsid w:val="00EA237C"/>
    <w:rsid w:val="00EA2990"/>
    <w:rsid w:val="00EA2A19"/>
    <w:rsid w:val="00EA2D77"/>
    <w:rsid w:val="00EA3756"/>
    <w:rsid w:val="00EA3B24"/>
    <w:rsid w:val="00EA3C15"/>
    <w:rsid w:val="00EA3DB8"/>
    <w:rsid w:val="00EA402C"/>
    <w:rsid w:val="00EA4140"/>
    <w:rsid w:val="00EA42BA"/>
    <w:rsid w:val="00EA45DE"/>
    <w:rsid w:val="00EA532F"/>
    <w:rsid w:val="00EA5366"/>
    <w:rsid w:val="00EA54B4"/>
    <w:rsid w:val="00EA54D4"/>
    <w:rsid w:val="00EA5723"/>
    <w:rsid w:val="00EA57EC"/>
    <w:rsid w:val="00EA63C3"/>
    <w:rsid w:val="00EA644E"/>
    <w:rsid w:val="00EA6873"/>
    <w:rsid w:val="00EA6892"/>
    <w:rsid w:val="00EA6956"/>
    <w:rsid w:val="00EA6C20"/>
    <w:rsid w:val="00EA6EEB"/>
    <w:rsid w:val="00EA702E"/>
    <w:rsid w:val="00EA762E"/>
    <w:rsid w:val="00EA766C"/>
    <w:rsid w:val="00EA7833"/>
    <w:rsid w:val="00EA7A9B"/>
    <w:rsid w:val="00EA7AE6"/>
    <w:rsid w:val="00EA7B58"/>
    <w:rsid w:val="00EA7C92"/>
    <w:rsid w:val="00EA7CB0"/>
    <w:rsid w:val="00EB071E"/>
    <w:rsid w:val="00EB0953"/>
    <w:rsid w:val="00EB0B35"/>
    <w:rsid w:val="00EB0B8E"/>
    <w:rsid w:val="00EB0BFC"/>
    <w:rsid w:val="00EB0E6E"/>
    <w:rsid w:val="00EB0E8A"/>
    <w:rsid w:val="00EB104B"/>
    <w:rsid w:val="00EB1666"/>
    <w:rsid w:val="00EB16ED"/>
    <w:rsid w:val="00EB196C"/>
    <w:rsid w:val="00EB226D"/>
    <w:rsid w:val="00EB27C0"/>
    <w:rsid w:val="00EB29B5"/>
    <w:rsid w:val="00EB2A75"/>
    <w:rsid w:val="00EB2BEA"/>
    <w:rsid w:val="00EB2DDD"/>
    <w:rsid w:val="00EB3036"/>
    <w:rsid w:val="00EB30F8"/>
    <w:rsid w:val="00EB3290"/>
    <w:rsid w:val="00EB33A0"/>
    <w:rsid w:val="00EB35A1"/>
    <w:rsid w:val="00EB37CA"/>
    <w:rsid w:val="00EB3944"/>
    <w:rsid w:val="00EB3D51"/>
    <w:rsid w:val="00EB3D9B"/>
    <w:rsid w:val="00EB41E1"/>
    <w:rsid w:val="00EB426F"/>
    <w:rsid w:val="00EB4354"/>
    <w:rsid w:val="00EB4771"/>
    <w:rsid w:val="00EB4A58"/>
    <w:rsid w:val="00EB4B34"/>
    <w:rsid w:val="00EB4DB1"/>
    <w:rsid w:val="00EB5345"/>
    <w:rsid w:val="00EB54DD"/>
    <w:rsid w:val="00EB55A6"/>
    <w:rsid w:val="00EB61C0"/>
    <w:rsid w:val="00EB62F8"/>
    <w:rsid w:val="00EB65CF"/>
    <w:rsid w:val="00EB6FBA"/>
    <w:rsid w:val="00EB772D"/>
    <w:rsid w:val="00EB7782"/>
    <w:rsid w:val="00EB7CF4"/>
    <w:rsid w:val="00EB7D43"/>
    <w:rsid w:val="00EC019B"/>
    <w:rsid w:val="00EC01C3"/>
    <w:rsid w:val="00EC0566"/>
    <w:rsid w:val="00EC05AB"/>
    <w:rsid w:val="00EC09FA"/>
    <w:rsid w:val="00EC1535"/>
    <w:rsid w:val="00EC1855"/>
    <w:rsid w:val="00EC1F81"/>
    <w:rsid w:val="00EC20F8"/>
    <w:rsid w:val="00EC2479"/>
    <w:rsid w:val="00EC264B"/>
    <w:rsid w:val="00EC2A33"/>
    <w:rsid w:val="00EC2CA3"/>
    <w:rsid w:val="00EC31E5"/>
    <w:rsid w:val="00EC33F1"/>
    <w:rsid w:val="00EC355E"/>
    <w:rsid w:val="00EC361C"/>
    <w:rsid w:val="00EC3864"/>
    <w:rsid w:val="00EC38A5"/>
    <w:rsid w:val="00EC3A62"/>
    <w:rsid w:val="00EC3BB1"/>
    <w:rsid w:val="00EC437B"/>
    <w:rsid w:val="00EC46F6"/>
    <w:rsid w:val="00EC4861"/>
    <w:rsid w:val="00EC49BC"/>
    <w:rsid w:val="00EC4ACA"/>
    <w:rsid w:val="00EC4AD6"/>
    <w:rsid w:val="00EC4C07"/>
    <w:rsid w:val="00EC4C8D"/>
    <w:rsid w:val="00EC573F"/>
    <w:rsid w:val="00EC5794"/>
    <w:rsid w:val="00EC57B9"/>
    <w:rsid w:val="00EC63AE"/>
    <w:rsid w:val="00EC6904"/>
    <w:rsid w:val="00EC6ADC"/>
    <w:rsid w:val="00EC6CE0"/>
    <w:rsid w:val="00EC6D82"/>
    <w:rsid w:val="00EC6F64"/>
    <w:rsid w:val="00EC74CD"/>
    <w:rsid w:val="00EC7B05"/>
    <w:rsid w:val="00EC7D49"/>
    <w:rsid w:val="00ED080B"/>
    <w:rsid w:val="00ED089F"/>
    <w:rsid w:val="00ED090E"/>
    <w:rsid w:val="00ED0A66"/>
    <w:rsid w:val="00ED0FD1"/>
    <w:rsid w:val="00ED113C"/>
    <w:rsid w:val="00ED22AC"/>
    <w:rsid w:val="00ED2319"/>
    <w:rsid w:val="00ED23BB"/>
    <w:rsid w:val="00ED2421"/>
    <w:rsid w:val="00ED2438"/>
    <w:rsid w:val="00ED2963"/>
    <w:rsid w:val="00ED29E0"/>
    <w:rsid w:val="00ED2B11"/>
    <w:rsid w:val="00ED2B4F"/>
    <w:rsid w:val="00ED2BD1"/>
    <w:rsid w:val="00ED2D2E"/>
    <w:rsid w:val="00ED2ED9"/>
    <w:rsid w:val="00ED307A"/>
    <w:rsid w:val="00ED30A5"/>
    <w:rsid w:val="00ED3F92"/>
    <w:rsid w:val="00ED3FBA"/>
    <w:rsid w:val="00ED4359"/>
    <w:rsid w:val="00ED4553"/>
    <w:rsid w:val="00ED4671"/>
    <w:rsid w:val="00ED4782"/>
    <w:rsid w:val="00ED4B42"/>
    <w:rsid w:val="00ED4B7D"/>
    <w:rsid w:val="00ED5052"/>
    <w:rsid w:val="00ED54B7"/>
    <w:rsid w:val="00ED5707"/>
    <w:rsid w:val="00ED5B45"/>
    <w:rsid w:val="00ED5D91"/>
    <w:rsid w:val="00ED6167"/>
    <w:rsid w:val="00ED6611"/>
    <w:rsid w:val="00ED6C09"/>
    <w:rsid w:val="00ED6F37"/>
    <w:rsid w:val="00ED708B"/>
    <w:rsid w:val="00ED70F1"/>
    <w:rsid w:val="00ED72D7"/>
    <w:rsid w:val="00ED76EC"/>
    <w:rsid w:val="00ED7A69"/>
    <w:rsid w:val="00ED7D68"/>
    <w:rsid w:val="00ED7DAA"/>
    <w:rsid w:val="00ED7E04"/>
    <w:rsid w:val="00ED7EF6"/>
    <w:rsid w:val="00EE086E"/>
    <w:rsid w:val="00EE0A03"/>
    <w:rsid w:val="00EE0BEF"/>
    <w:rsid w:val="00EE0CA8"/>
    <w:rsid w:val="00EE0F8F"/>
    <w:rsid w:val="00EE1F8D"/>
    <w:rsid w:val="00EE1FE0"/>
    <w:rsid w:val="00EE2312"/>
    <w:rsid w:val="00EE2481"/>
    <w:rsid w:val="00EE30B8"/>
    <w:rsid w:val="00EE334C"/>
    <w:rsid w:val="00EE3657"/>
    <w:rsid w:val="00EE379E"/>
    <w:rsid w:val="00EE3827"/>
    <w:rsid w:val="00EE3BC5"/>
    <w:rsid w:val="00EE3FD1"/>
    <w:rsid w:val="00EE4715"/>
    <w:rsid w:val="00EE471D"/>
    <w:rsid w:val="00EE4767"/>
    <w:rsid w:val="00EE4A41"/>
    <w:rsid w:val="00EE5472"/>
    <w:rsid w:val="00EE5A63"/>
    <w:rsid w:val="00EE5C46"/>
    <w:rsid w:val="00EE5CCF"/>
    <w:rsid w:val="00EE5D6B"/>
    <w:rsid w:val="00EE6211"/>
    <w:rsid w:val="00EE6932"/>
    <w:rsid w:val="00EE72C5"/>
    <w:rsid w:val="00EE734B"/>
    <w:rsid w:val="00EE7587"/>
    <w:rsid w:val="00EE7647"/>
    <w:rsid w:val="00EE7A9F"/>
    <w:rsid w:val="00EE7E15"/>
    <w:rsid w:val="00EE7F6D"/>
    <w:rsid w:val="00EF00F6"/>
    <w:rsid w:val="00EF08E6"/>
    <w:rsid w:val="00EF096B"/>
    <w:rsid w:val="00EF0BFD"/>
    <w:rsid w:val="00EF0D9B"/>
    <w:rsid w:val="00EF1236"/>
    <w:rsid w:val="00EF123A"/>
    <w:rsid w:val="00EF150B"/>
    <w:rsid w:val="00EF194D"/>
    <w:rsid w:val="00EF22C5"/>
    <w:rsid w:val="00EF2301"/>
    <w:rsid w:val="00EF2467"/>
    <w:rsid w:val="00EF268C"/>
    <w:rsid w:val="00EF2819"/>
    <w:rsid w:val="00EF2A7B"/>
    <w:rsid w:val="00EF3310"/>
    <w:rsid w:val="00EF3770"/>
    <w:rsid w:val="00EF39B5"/>
    <w:rsid w:val="00EF3C72"/>
    <w:rsid w:val="00EF3EDD"/>
    <w:rsid w:val="00EF3F86"/>
    <w:rsid w:val="00EF444A"/>
    <w:rsid w:val="00EF4516"/>
    <w:rsid w:val="00EF4770"/>
    <w:rsid w:val="00EF4787"/>
    <w:rsid w:val="00EF4CDB"/>
    <w:rsid w:val="00EF4D35"/>
    <w:rsid w:val="00EF4D54"/>
    <w:rsid w:val="00EF4E51"/>
    <w:rsid w:val="00EF524A"/>
    <w:rsid w:val="00EF532C"/>
    <w:rsid w:val="00EF54AD"/>
    <w:rsid w:val="00EF56E9"/>
    <w:rsid w:val="00EF6025"/>
    <w:rsid w:val="00EF6329"/>
    <w:rsid w:val="00EF6548"/>
    <w:rsid w:val="00EF6AC4"/>
    <w:rsid w:val="00EF6CF9"/>
    <w:rsid w:val="00EF6F2E"/>
    <w:rsid w:val="00EF712B"/>
    <w:rsid w:val="00EF73B5"/>
    <w:rsid w:val="00EF73DC"/>
    <w:rsid w:val="00EF7582"/>
    <w:rsid w:val="00EF7597"/>
    <w:rsid w:val="00EF7969"/>
    <w:rsid w:val="00EF7DEE"/>
    <w:rsid w:val="00EF7E9B"/>
    <w:rsid w:val="00F006C9"/>
    <w:rsid w:val="00F009A9"/>
    <w:rsid w:val="00F009D4"/>
    <w:rsid w:val="00F00AEE"/>
    <w:rsid w:val="00F00C6B"/>
    <w:rsid w:val="00F00DA6"/>
    <w:rsid w:val="00F015B9"/>
    <w:rsid w:val="00F01B2C"/>
    <w:rsid w:val="00F0230D"/>
    <w:rsid w:val="00F024D1"/>
    <w:rsid w:val="00F02D69"/>
    <w:rsid w:val="00F039C3"/>
    <w:rsid w:val="00F039CB"/>
    <w:rsid w:val="00F03A1C"/>
    <w:rsid w:val="00F03B07"/>
    <w:rsid w:val="00F03E68"/>
    <w:rsid w:val="00F04679"/>
    <w:rsid w:val="00F0480E"/>
    <w:rsid w:val="00F04B16"/>
    <w:rsid w:val="00F04E42"/>
    <w:rsid w:val="00F05086"/>
    <w:rsid w:val="00F0517B"/>
    <w:rsid w:val="00F0532C"/>
    <w:rsid w:val="00F058C0"/>
    <w:rsid w:val="00F05E02"/>
    <w:rsid w:val="00F05FCA"/>
    <w:rsid w:val="00F06083"/>
    <w:rsid w:val="00F060B6"/>
    <w:rsid w:val="00F061B4"/>
    <w:rsid w:val="00F0642D"/>
    <w:rsid w:val="00F06DD8"/>
    <w:rsid w:val="00F07368"/>
    <w:rsid w:val="00F078AE"/>
    <w:rsid w:val="00F07A64"/>
    <w:rsid w:val="00F07B7B"/>
    <w:rsid w:val="00F07C43"/>
    <w:rsid w:val="00F07F04"/>
    <w:rsid w:val="00F1024B"/>
    <w:rsid w:val="00F108F4"/>
    <w:rsid w:val="00F10AA5"/>
    <w:rsid w:val="00F10EE2"/>
    <w:rsid w:val="00F114EC"/>
    <w:rsid w:val="00F11774"/>
    <w:rsid w:val="00F11837"/>
    <w:rsid w:val="00F11DD7"/>
    <w:rsid w:val="00F12521"/>
    <w:rsid w:val="00F126F8"/>
    <w:rsid w:val="00F12913"/>
    <w:rsid w:val="00F12B20"/>
    <w:rsid w:val="00F12C64"/>
    <w:rsid w:val="00F12D68"/>
    <w:rsid w:val="00F12EF6"/>
    <w:rsid w:val="00F130A8"/>
    <w:rsid w:val="00F13395"/>
    <w:rsid w:val="00F1344F"/>
    <w:rsid w:val="00F13A5B"/>
    <w:rsid w:val="00F13D40"/>
    <w:rsid w:val="00F13EC4"/>
    <w:rsid w:val="00F13F61"/>
    <w:rsid w:val="00F14476"/>
    <w:rsid w:val="00F14688"/>
    <w:rsid w:val="00F14B6E"/>
    <w:rsid w:val="00F15783"/>
    <w:rsid w:val="00F1584B"/>
    <w:rsid w:val="00F16876"/>
    <w:rsid w:val="00F16B5B"/>
    <w:rsid w:val="00F16BFC"/>
    <w:rsid w:val="00F17559"/>
    <w:rsid w:val="00F17D0D"/>
    <w:rsid w:val="00F20092"/>
    <w:rsid w:val="00F20332"/>
    <w:rsid w:val="00F203C4"/>
    <w:rsid w:val="00F209B8"/>
    <w:rsid w:val="00F20F07"/>
    <w:rsid w:val="00F21003"/>
    <w:rsid w:val="00F211A1"/>
    <w:rsid w:val="00F215CD"/>
    <w:rsid w:val="00F21694"/>
    <w:rsid w:val="00F21A0E"/>
    <w:rsid w:val="00F21CB9"/>
    <w:rsid w:val="00F22895"/>
    <w:rsid w:val="00F22A10"/>
    <w:rsid w:val="00F22A31"/>
    <w:rsid w:val="00F22A60"/>
    <w:rsid w:val="00F22A92"/>
    <w:rsid w:val="00F22D99"/>
    <w:rsid w:val="00F22DD5"/>
    <w:rsid w:val="00F22DD7"/>
    <w:rsid w:val="00F23142"/>
    <w:rsid w:val="00F238FE"/>
    <w:rsid w:val="00F239DE"/>
    <w:rsid w:val="00F23A16"/>
    <w:rsid w:val="00F23B07"/>
    <w:rsid w:val="00F23F3A"/>
    <w:rsid w:val="00F242A8"/>
    <w:rsid w:val="00F246DD"/>
    <w:rsid w:val="00F24712"/>
    <w:rsid w:val="00F248D2"/>
    <w:rsid w:val="00F24C9A"/>
    <w:rsid w:val="00F2528C"/>
    <w:rsid w:val="00F255ED"/>
    <w:rsid w:val="00F2574A"/>
    <w:rsid w:val="00F25C22"/>
    <w:rsid w:val="00F25E21"/>
    <w:rsid w:val="00F25FEB"/>
    <w:rsid w:val="00F26046"/>
    <w:rsid w:val="00F261F1"/>
    <w:rsid w:val="00F263E2"/>
    <w:rsid w:val="00F2645D"/>
    <w:rsid w:val="00F26AC5"/>
    <w:rsid w:val="00F26B4D"/>
    <w:rsid w:val="00F26CDD"/>
    <w:rsid w:val="00F26E0F"/>
    <w:rsid w:val="00F27862"/>
    <w:rsid w:val="00F27DFA"/>
    <w:rsid w:val="00F307E3"/>
    <w:rsid w:val="00F30E74"/>
    <w:rsid w:val="00F31071"/>
    <w:rsid w:val="00F3130F"/>
    <w:rsid w:val="00F31A15"/>
    <w:rsid w:val="00F31B70"/>
    <w:rsid w:val="00F32118"/>
    <w:rsid w:val="00F32317"/>
    <w:rsid w:val="00F3246F"/>
    <w:rsid w:val="00F3264B"/>
    <w:rsid w:val="00F32AD9"/>
    <w:rsid w:val="00F32DC7"/>
    <w:rsid w:val="00F32F30"/>
    <w:rsid w:val="00F33167"/>
    <w:rsid w:val="00F332FD"/>
    <w:rsid w:val="00F3351D"/>
    <w:rsid w:val="00F33752"/>
    <w:rsid w:val="00F3395C"/>
    <w:rsid w:val="00F33AB5"/>
    <w:rsid w:val="00F33BC1"/>
    <w:rsid w:val="00F33CAD"/>
    <w:rsid w:val="00F33FBB"/>
    <w:rsid w:val="00F3442A"/>
    <w:rsid w:val="00F344D3"/>
    <w:rsid w:val="00F346CA"/>
    <w:rsid w:val="00F34B3E"/>
    <w:rsid w:val="00F34E37"/>
    <w:rsid w:val="00F352CB"/>
    <w:rsid w:val="00F356B0"/>
    <w:rsid w:val="00F357B0"/>
    <w:rsid w:val="00F35F50"/>
    <w:rsid w:val="00F3636A"/>
    <w:rsid w:val="00F363D4"/>
    <w:rsid w:val="00F3651D"/>
    <w:rsid w:val="00F36558"/>
    <w:rsid w:val="00F36A9D"/>
    <w:rsid w:val="00F3792C"/>
    <w:rsid w:val="00F37C38"/>
    <w:rsid w:val="00F37D0A"/>
    <w:rsid w:val="00F37D35"/>
    <w:rsid w:val="00F37F8C"/>
    <w:rsid w:val="00F40235"/>
    <w:rsid w:val="00F4038D"/>
    <w:rsid w:val="00F40591"/>
    <w:rsid w:val="00F409B4"/>
    <w:rsid w:val="00F40A83"/>
    <w:rsid w:val="00F40AA8"/>
    <w:rsid w:val="00F40AF5"/>
    <w:rsid w:val="00F40D98"/>
    <w:rsid w:val="00F40F56"/>
    <w:rsid w:val="00F41103"/>
    <w:rsid w:val="00F414A4"/>
    <w:rsid w:val="00F414C4"/>
    <w:rsid w:val="00F41897"/>
    <w:rsid w:val="00F41A2E"/>
    <w:rsid w:val="00F429F4"/>
    <w:rsid w:val="00F42C06"/>
    <w:rsid w:val="00F42D14"/>
    <w:rsid w:val="00F42E64"/>
    <w:rsid w:val="00F43065"/>
    <w:rsid w:val="00F436B9"/>
    <w:rsid w:val="00F4383A"/>
    <w:rsid w:val="00F4384B"/>
    <w:rsid w:val="00F43BF9"/>
    <w:rsid w:val="00F43D90"/>
    <w:rsid w:val="00F44039"/>
    <w:rsid w:val="00F446CE"/>
    <w:rsid w:val="00F44BB4"/>
    <w:rsid w:val="00F44E2C"/>
    <w:rsid w:val="00F4544A"/>
    <w:rsid w:val="00F4554C"/>
    <w:rsid w:val="00F456AA"/>
    <w:rsid w:val="00F456E7"/>
    <w:rsid w:val="00F458FE"/>
    <w:rsid w:val="00F45B7C"/>
    <w:rsid w:val="00F45E03"/>
    <w:rsid w:val="00F462A6"/>
    <w:rsid w:val="00F46842"/>
    <w:rsid w:val="00F46B2F"/>
    <w:rsid w:val="00F46C73"/>
    <w:rsid w:val="00F473F6"/>
    <w:rsid w:val="00F474EE"/>
    <w:rsid w:val="00F478DB"/>
    <w:rsid w:val="00F47B43"/>
    <w:rsid w:val="00F47CFD"/>
    <w:rsid w:val="00F47FEB"/>
    <w:rsid w:val="00F5015D"/>
    <w:rsid w:val="00F50166"/>
    <w:rsid w:val="00F5078D"/>
    <w:rsid w:val="00F50F74"/>
    <w:rsid w:val="00F51121"/>
    <w:rsid w:val="00F518CB"/>
    <w:rsid w:val="00F51928"/>
    <w:rsid w:val="00F51A90"/>
    <w:rsid w:val="00F5222A"/>
    <w:rsid w:val="00F5243A"/>
    <w:rsid w:val="00F52C15"/>
    <w:rsid w:val="00F52CA6"/>
    <w:rsid w:val="00F52D83"/>
    <w:rsid w:val="00F52E39"/>
    <w:rsid w:val="00F5310E"/>
    <w:rsid w:val="00F53D21"/>
    <w:rsid w:val="00F548DC"/>
    <w:rsid w:val="00F54960"/>
    <w:rsid w:val="00F549E7"/>
    <w:rsid w:val="00F54EB3"/>
    <w:rsid w:val="00F550BE"/>
    <w:rsid w:val="00F5513F"/>
    <w:rsid w:val="00F5531C"/>
    <w:rsid w:val="00F5557C"/>
    <w:rsid w:val="00F55657"/>
    <w:rsid w:val="00F55853"/>
    <w:rsid w:val="00F558EC"/>
    <w:rsid w:val="00F55A35"/>
    <w:rsid w:val="00F56035"/>
    <w:rsid w:val="00F5612B"/>
    <w:rsid w:val="00F56143"/>
    <w:rsid w:val="00F5655C"/>
    <w:rsid w:val="00F568EB"/>
    <w:rsid w:val="00F5697F"/>
    <w:rsid w:val="00F56D24"/>
    <w:rsid w:val="00F570C2"/>
    <w:rsid w:val="00F5723E"/>
    <w:rsid w:val="00F57AD7"/>
    <w:rsid w:val="00F57E45"/>
    <w:rsid w:val="00F60315"/>
    <w:rsid w:val="00F604DB"/>
    <w:rsid w:val="00F6090A"/>
    <w:rsid w:val="00F60966"/>
    <w:rsid w:val="00F61BC2"/>
    <w:rsid w:val="00F61E85"/>
    <w:rsid w:val="00F61EE9"/>
    <w:rsid w:val="00F61FFA"/>
    <w:rsid w:val="00F623AF"/>
    <w:rsid w:val="00F623C7"/>
    <w:rsid w:val="00F62948"/>
    <w:rsid w:val="00F629E1"/>
    <w:rsid w:val="00F629EA"/>
    <w:rsid w:val="00F62B8C"/>
    <w:rsid w:val="00F63054"/>
    <w:rsid w:val="00F63592"/>
    <w:rsid w:val="00F63732"/>
    <w:rsid w:val="00F637E7"/>
    <w:rsid w:val="00F63A84"/>
    <w:rsid w:val="00F63DEB"/>
    <w:rsid w:val="00F63E74"/>
    <w:rsid w:val="00F63F86"/>
    <w:rsid w:val="00F6406F"/>
    <w:rsid w:val="00F643A4"/>
    <w:rsid w:val="00F64508"/>
    <w:rsid w:val="00F6467F"/>
    <w:rsid w:val="00F649FB"/>
    <w:rsid w:val="00F64D1D"/>
    <w:rsid w:val="00F64D41"/>
    <w:rsid w:val="00F64E08"/>
    <w:rsid w:val="00F65590"/>
    <w:rsid w:val="00F655E8"/>
    <w:rsid w:val="00F6578C"/>
    <w:rsid w:val="00F65C3F"/>
    <w:rsid w:val="00F66052"/>
    <w:rsid w:val="00F66192"/>
    <w:rsid w:val="00F66457"/>
    <w:rsid w:val="00F6685C"/>
    <w:rsid w:val="00F66A06"/>
    <w:rsid w:val="00F66D12"/>
    <w:rsid w:val="00F670CF"/>
    <w:rsid w:val="00F67351"/>
    <w:rsid w:val="00F67669"/>
    <w:rsid w:val="00F678BA"/>
    <w:rsid w:val="00F67A60"/>
    <w:rsid w:val="00F67DAE"/>
    <w:rsid w:val="00F70029"/>
    <w:rsid w:val="00F7003B"/>
    <w:rsid w:val="00F70089"/>
    <w:rsid w:val="00F70266"/>
    <w:rsid w:val="00F702CC"/>
    <w:rsid w:val="00F70308"/>
    <w:rsid w:val="00F70A2A"/>
    <w:rsid w:val="00F70D7B"/>
    <w:rsid w:val="00F712F2"/>
    <w:rsid w:val="00F714F4"/>
    <w:rsid w:val="00F71672"/>
    <w:rsid w:val="00F718DB"/>
    <w:rsid w:val="00F71E31"/>
    <w:rsid w:val="00F71E9C"/>
    <w:rsid w:val="00F724FC"/>
    <w:rsid w:val="00F7272A"/>
    <w:rsid w:val="00F72AD3"/>
    <w:rsid w:val="00F72E42"/>
    <w:rsid w:val="00F73093"/>
    <w:rsid w:val="00F730CC"/>
    <w:rsid w:val="00F73164"/>
    <w:rsid w:val="00F736F8"/>
    <w:rsid w:val="00F7394F"/>
    <w:rsid w:val="00F73A8C"/>
    <w:rsid w:val="00F73C9B"/>
    <w:rsid w:val="00F73EB0"/>
    <w:rsid w:val="00F7455B"/>
    <w:rsid w:val="00F745B2"/>
    <w:rsid w:val="00F74704"/>
    <w:rsid w:val="00F74899"/>
    <w:rsid w:val="00F7492A"/>
    <w:rsid w:val="00F74985"/>
    <w:rsid w:val="00F74AA1"/>
    <w:rsid w:val="00F74AD6"/>
    <w:rsid w:val="00F74D85"/>
    <w:rsid w:val="00F74FF6"/>
    <w:rsid w:val="00F75462"/>
    <w:rsid w:val="00F757FC"/>
    <w:rsid w:val="00F75810"/>
    <w:rsid w:val="00F758E8"/>
    <w:rsid w:val="00F75B98"/>
    <w:rsid w:val="00F761BE"/>
    <w:rsid w:val="00F763D6"/>
    <w:rsid w:val="00F76C53"/>
    <w:rsid w:val="00F76EFC"/>
    <w:rsid w:val="00F76FF0"/>
    <w:rsid w:val="00F77210"/>
    <w:rsid w:val="00F77296"/>
    <w:rsid w:val="00F77654"/>
    <w:rsid w:val="00F77AFB"/>
    <w:rsid w:val="00F77E73"/>
    <w:rsid w:val="00F77FA4"/>
    <w:rsid w:val="00F8047D"/>
    <w:rsid w:val="00F80787"/>
    <w:rsid w:val="00F807ED"/>
    <w:rsid w:val="00F80928"/>
    <w:rsid w:val="00F80AF9"/>
    <w:rsid w:val="00F80B4B"/>
    <w:rsid w:val="00F80CBB"/>
    <w:rsid w:val="00F80E31"/>
    <w:rsid w:val="00F8144C"/>
    <w:rsid w:val="00F816FA"/>
    <w:rsid w:val="00F81723"/>
    <w:rsid w:val="00F81A23"/>
    <w:rsid w:val="00F820D2"/>
    <w:rsid w:val="00F820F8"/>
    <w:rsid w:val="00F8225C"/>
    <w:rsid w:val="00F82792"/>
    <w:rsid w:val="00F8365A"/>
    <w:rsid w:val="00F837DA"/>
    <w:rsid w:val="00F83874"/>
    <w:rsid w:val="00F838DD"/>
    <w:rsid w:val="00F8393D"/>
    <w:rsid w:val="00F83D1B"/>
    <w:rsid w:val="00F844B9"/>
    <w:rsid w:val="00F845A1"/>
    <w:rsid w:val="00F84840"/>
    <w:rsid w:val="00F84DDB"/>
    <w:rsid w:val="00F85C17"/>
    <w:rsid w:val="00F85F58"/>
    <w:rsid w:val="00F860DB"/>
    <w:rsid w:val="00F864F6"/>
    <w:rsid w:val="00F86AF4"/>
    <w:rsid w:val="00F86BEA"/>
    <w:rsid w:val="00F86CFB"/>
    <w:rsid w:val="00F86F56"/>
    <w:rsid w:val="00F87044"/>
    <w:rsid w:val="00F873ED"/>
    <w:rsid w:val="00F8767B"/>
    <w:rsid w:val="00F90858"/>
    <w:rsid w:val="00F90CA0"/>
    <w:rsid w:val="00F90DCF"/>
    <w:rsid w:val="00F90E0B"/>
    <w:rsid w:val="00F90F54"/>
    <w:rsid w:val="00F913F2"/>
    <w:rsid w:val="00F91604"/>
    <w:rsid w:val="00F9181C"/>
    <w:rsid w:val="00F91C4B"/>
    <w:rsid w:val="00F9243E"/>
    <w:rsid w:val="00F92A28"/>
    <w:rsid w:val="00F932C5"/>
    <w:rsid w:val="00F9333D"/>
    <w:rsid w:val="00F9361C"/>
    <w:rsid w:val="00F93949"/>
    <w:rsid w:val="00F93C2D"/>
    <w:rsid w:val="00F94004"/>
    <w:rsid w:val="00F9467D"/>
    <w:rsid w:val="00F9483E"/>
    <w:rsid w:val="00F94900"/>
    <w:rsid w:val="00F949C8"/>
    <w:rsid w:val="00F94A93"/>
    <w:rsid w:val="00F94B79"/>
    <w:rsid w:val="00F94D9E"/>
    <w:rsid w:val="00F94FAC"/>
    <w:rsid w:val="00F9559E"/>
    <w:rsid w:val="00F9567E"/>
    <w:rsid w:val="00F956FC"/>
    <w:rsid w:val="00F9587C"/>
    <w:rsid w:val="00F95BD8"/>
    <w:rsid w:val="00F95E43"/>
    <w:rsid w:val="00F95EBC"/>
    <w:rsid w:val="00F9609B"/>
    <w:rsid w:val="00F96769"/>
    <w:rsid w:val="00F96E6A"/>
    <w:rsid w:val="00F96F45"/>
    <w:rsid w:val="00F9700B"/>
    <w:rsid w:val="00F97766"/>
    <w:rsid w:val="00F97D84"/>
    <w:rsid w:val="00F97E27"/>
    <w:rsid w:val="00FA0311"/>
    <w:rsid w:val="00FA0404"/>
    <w:rsid w:val="00FA0418"/>
    <w:rsid w:val="00FA0836"/>
    <w:rsid w:val="00FA08D1"/>
    <w:rsid w:val="00FA0BF1"/>
    <w:rsid w:val="00FA0FC5"/>
    <w:rsid w:val="00FA10F2"/>
    <w:rsid w:val="00FA111A"/>
    <w:rsid w:val="00FA133A"/>
    <w:rsid w:val="00FA1397"/>
    <w:rsid w:val="00FA173C"/>
    <w:rsid w:val="00FA1924"/>
    <w:rsid w:val="00FA19CE"/>
    <w:rsid w:val="00FA1A0F"/>
    <w:rsid w:val="00FA1B31"/>
    <w:rsid w:val="00FA1C8F"/>
    <w:rsid w:val="00FA2AF8"/>
    <w:rsid w:val="00FA2D71"/>
    <w:rsid w:val="00FA2D7A"/>
    <w:rsid w:val="00FA2DB6"/>
    <w:rsid w:val="00FA33EE"/>
    <w:rsid w:val="00FA35BE"/>
    <w:rsid w:val="00FA36B7"/>
    <w:rsid w:val="00FA37EE"/>
    <w:rsid w:val="00FA3B45"/>
    <w:rsid w:val="00FA3E85"/>
    <w:rsid w:val="00FA4117"/>
    <w:rsid w:val="00FA44CF"/>
    <w:rsid w:val="00FA4758"/>
    <w:rsid w:val="00FA4999"/>
    <w:rsid w:val="00FA4F4A"/>
    <w:rsid w:val="00FA50C9"/>
    <w:rsid w:val="00FA5182"/>
    <w:rsid w:val="00FA53DB"/>
    <w:rsid w:val="00FA550F"/>
    <w:rsid w:val="00FA59BC"/>
    <w:rsid w:val="00FA5B3B"/>
    <w:rsid w:val="00FA5BF2"/>
    <w:rsid w:val="00FA5F20"/>
    <w:rsid w:val="00FA61E2"/>
    <w:rsid w:val="00FA64DF"/>
    <w:rsid w:val="00FA697E"/>
    <w:rsid w:val="00FA6C68"/>
    <w:rsid w:val="00FA7326"/>
    <w:rsid w:val="00FA7C75"/>
    <w:rsid w:val="00FA7D02"/>
    <w:rsid w:val="00FB00E0"/>
    <w:rsid w:val="00FB0602"/>
    <w:rsid w:val="00FB0873"/>
    <w:rsid w:val="00FB09DD"/>
    <w:rsid w:val="00FB0B3A"/>
    <w:rsid w:val="00FB0D83"/>
    <w:rsid w:val="00FB0E2C"/>
    <w:rsid w:val="00FB0F6B"/>
    <w:rsid w:val="00FB11BA"/>
    <w:rsid w:val="00FB137A"/>
    <w:rsid w:val="00FB1521"/>
    <w:rsid w:val="00FB1CCB"/>
    <w:rsid w:val="00FB1DE0"/>
    <w:rsid w:val="00FB1E29"/>
    <w:rsid w:val="00FB1EB5"/>
    <w:rsid w:val="00FB25F0"/>
    <w:rsid w:val="00FB2630"/>
    <w:rsid w:val="00FB2CA1"/>
    <w:rsid w:val="00FB2EA0"/>
    <w:rsid w:val="00FB2FC5"/>
    <w:rsid w:val="00FB33EF"/>
    <w:rsid w:val="00FB370D"/>
    <w:rsid w:val="00FB37C4"/>
    <w:rsid w:val="00FB3B73"/>
    <w:rsid w:val="00FB3C72"/>
    <w:rsid w:val="00FB3CF1"/>
    <w:rsid w:val="00FB4188"/>
    <w:rsid w:val="00FB4290"/>
    <w:rsid w:val="00FB4306"/>
    <w:rsid w:val="00FB473A"/>
    <w:rsid w:val="00FB4878"/>
    <w:rsid w:val="00FB4987"/>
    <w:rsid w:val="00FB4B98"/>
    <w:rsid w:val="00FB4E65"/>
    <w:rsid w:val="00FB550B"/>
    <w:rsid w:val="00FB5862"/>
    <w:rsid w:val="00FB5AA9"/>
    <w:rsid w:val="00FB5CC2"/>
    <w:rsid w:val="00FB6317"/>
    <w:rsid w:val="00FB67BB"/>
    <w:rsid w:val="00FB6A1C"/>
    <w:rsid w:val="00FB6E24"/>
    <w:rsid w:val="00FB6EB5"/>
    <w:rsid w:val="00FB6EEA"/>
    <w:rsid w:val="00FB6FF8"/>
    <w:rsid w:val="00FB7006"/>
    <w:rsid w:val="00FB76DD"/>
    <w:rsid w:val="00FB7E54"/>
    <w:rsid w:val="00FC006E"/>
    <w:rsid w:val="00FC0179"/>
    <w:rsid w:val="00FC022C"/>
    <w:rsid w:val="00FC07D8"/>
    <w:rsid w:val="00FC0916"/>
    <w:rsid w:val="00FC0AFF"/>
    <w:rsid w:val="00FC0B2A"/>
    <w:rsid w:val="00FC0D77"/>
    <w:rsid w:val="00FC0DA9"/>
    <w:rsid w:val="00FC1903"/>
    <w:rsid w:val="00FC1946"/>
    <w:rsid w:val="00FC1AA4"/>
    <w:rsid w:val="00FC1B6D"/>
    <w:rsid w:val="00FC1E94"/>
    <w:rsid w:val="00FC275F"/>
    <w:rsid w:val="00FC2A19"/>
    <w:rsid w:val="00FC2F05"/>
    <w:rsid w:val="00FC2FE9"/>
    <w:rsid w:val="00FC325C"/>
    <w:rsid w:val="00FC344A"/>
    <w:rsid w:val="00FC371D"/>
    <w:rsid w:val="00FC38FA"/>
    <w:rsid w:val="00FC3CBA"/>
    <w:rsid w:val="00FC446C"/>
    <w:rsid w:val="00FC473F"/>
    <w:rsid w:val="00FC4840"/>
    <w:rsid w:val="00FC4B02"/>
    <w:rsid w:val="00FC50B1"/>
    <w:rsid w:val="00FC53DF"/>
    <w:rsid w:val="00FC54EF"/>
    <w:rsid w:val="00FC56B7"/>
    <w:rsid w:val="00FC58D6"/>
    <w:rsid w:val="00FC5B29"/>
    <w:rsid w:val="00FC5D8F"/>
    <w:rsid w:val="00FC62C1"/>
    <w:rsid w:val="00FC65EC"/>
    <w:rsid w:val="00FC66C9"/>
    <w:rsid w:val="00FC6916"/>
    <w:rsid w:val="00FC6994"/>
    <w:rsid w:val="00FC6C4E"/>
    <w:rsid w:val="00FC6E70"/>
    <w:rsid w:val="00FC7571"/>
    <w:rsid w:val="00FC76AC"/>
    <w:rsid w:val="00FC7831"/>
    <w:rsid w:val="00FC7A23"/>
    <w:rsid w:val="00FC7C29"/>
    <w:rsid w:val="00FC7C61"/>
    <w:rsid w:val="00FC7C9F"/>
    <w:rsid w:val="00FC7F3D"/>
    <w:rsid w:val="00FD0128"/>
    <w:rsid w:val="00FD01E2"/>
    <w:rsid w:val="00FD040D"/>
    <w:rsid w:val="00FD0835"/>
    <w:rsid w:val="00FD0B6F"/>
    <w:rsid w:val="00FD10A6"/>
    <w:rsid w:val="00FD11EA"/>
    <w:rsid w:val="00FD14CB"/>
    <w:rsid w:val="00FD1519"/>
    <w:rsid w:val="00FD151C"/>
    <w:rsid w:val="00FD185A"/>
    <w:rsid w:val="00FD192C"/>
    <w:rsid w:val="00FD1EDF"/>
    <w:rsid w:val="00FD2346"/>
    <w:rsid w:val="00FD235B"/>
    <w:rsid w:val="00FD26D8"/>
    <w:rsid w:val="00FD2D8C"/>
    <w:rsid w:val="00FD2E2A"/>
    <w:rsid w:val="00FD2F70"/>
    <w:rsid w:val="00FD3385"/>
    <w:rsid w:val="00FD3386"/>
    <w:rsid w:val="00FD3753"/>
    <w:rsid w:val="00FD38EB"/>
    <w:rsid w:val="00FD3B0B"/>
    <w:rsid w:val="00FD3B21"/>
    <w:rsid w:val="00FD3B60"/>
    <w:rsid w:val="00FD4156"/>
    <w:rsid w:val="00FD417D"/>
    <w:rsid w:val="00FD43FF"/>
    <w:rsid w:val="00FD4466"/>
    <w:rsid w:val="00FD44C2"/>
    <w:rsid w:val="00FD4791"/>
    <w:rsid w:val="00FD491D"/>
    <w:rsid w:val="00FD4D99"/>
    <w:rsid w:val="00FD4E33"/>
    <w:rsid w:val="00FD572F"/>
    <w:rsid w:val="00FD59D2"/>
    <w:rsid w:val="00FD5B9D"/>
    <w:rsid w:val="00FD5DB6"/>
    <w:rsid w:val="00FD5EB9"/>
    <w:rsid w:val="00FD625B"/>
    <w:rsid w:val="00FD6599"/>
    <w:rsid w:val="00FD67F9"/>
    <w:rsid w:val="00FD69EF"/>
    <w:rsid w:val="00FD6FBE"/>
    <w:rsid w:val="00FD72BC"/>
    <w:rsid w:val="00FD74B3"/>
    <w:rsid w:val="00FD78F1"/>
    <w:rsid w:val="00FD7BF7"/>
    <w:rsid w:val="00FD7E9B"/>
    <w:rsid w:val="00FE02F9"/>
    <w:rsid w:val="00FE07DD"/>
    <w:rsid w:val="00FE0D0E"/>
    <w:rsid w:val="00FE0D90"/>
    <w:rsid w:val="00FE1033"/>
    <w:rsid w:val="00FE13AA"/>
    <w:rsid w:val="00FE1493"/>
    <w:rsid w:val="00FE14CF"/>
    <w:rsid w:val="00FE157A"/>
    <w:rsid w:val="00FE15FF"/>
    <w:rsid w:val="00FE1719"/>
    <w:rsid w:val="00FE171E"/>
    <w:rsid w:val="00FE1751"/>
    <w:rsid w:val="00FE192A"/>
    <w:rsid w:val="00FE1A66"/>
    <w:rsid w:val="00FE1BFF"/>
    <w:rsid w:val="00FE1D93"/>
    <w:rsid w:val="00FE203D"/>
    <w:rsid w:val="00FE24E9"/>
    <w:rsid w:val="00FE2590"/>
    <w:rsid w:val="00FE27A1"/>
    <w:rsid w:val="00FE3034"/>
    <w:rsid w:val="00FE358F"/>
    <w:rsid w:val="00FE3BAE"/>
    <w:rsid w:val="00FE40BC"/>
    <w:rsid w:val="00FE444C"/>
    <w:rsid w:val="00FE46E1"/>
    <w:rsid w:val="00FE48AD"/>
    <w:rsid w:val="00FE49B3"/>
    <w:rsid w:val="00FE4B09"/>
    <w:rsid w:val="00FE4FBF"/>
    <w:rsid w:val="00FE5160"/>
    <w:rsid w:val="00FE5440"/>
    <w:rsid w:val="00FE5798"/>
    <w:rsid w:val="00FE5E2E"/>
    <w:rsid w:val="00FE618F"/>
    <w:rsid w:val="00FE6D92"/>
    <w:rsid w:val="00FE6EB7"/>
    <w:rsid w:val="00FE6FCE"/>
    <w:rsid w:val="00FE7321"/>
    <w:rsid w:val="00FE76FD"/>
    <w:rsid w:val="00FE7C89"/>
    <w:rsid w:val="00FE7D47"/>
    <w:rsid w:val="00FF012C"/>
    <w:rsid w:val="00FF032D"/>
    <w:rsid w:val="00FF03E4"/>
    <w:rsid w:val="00FF04D5"/>
    <w:rsid w:val="00FF0578"/>
    <w:rsid w:val="00FF0776"/>
    <w:rsid w:val="00FF0B27"/>
    <w:rsid w:val="00FF0B46"/>
    <w:rsid w:val="00FF0F8D"/>
    <w:rsid w:val="00FF11D6"/>
    <w:rsid w:val="00FF1925"/>
    <w:rsid w:val="00FF1B6B"/>
    <w:rsid w:val="00FF1D0D"/>
    <w:rsid w:val="00FF1E5E"/>
    <w:rsid w:val="00FF255E"/>
    <w:rsid w:val="00FF2A56"/>
    <w:rsid w:val="00FF2AE1"/>
    <w:rsid w:val="00FF2F9E"/>
    <w:rsid w:val="00FF3063"/>
    <w:rsid w:val="00FF30B8"/>
    <w:rsid w:val="00FF36FD"/>
    <w:rsid w:val="00FF37C4"/>
    <w:rsid w:val="00FF3813"/>
    <w:rsid w:val="00FF45AA"/>
    <w:rsid w:val="00FF46CC"/>
    <w:rsid w:val="00FF47D7"/>
    <w:rsid w:val="00FF4A75"/>
    <w:rsid w:val="00FF4CB6"/>
    <w:rsid w:val="00FF51ED"/>
    <w:rsid w:val="00FF53C1"/>
    <w:rsid w:val="00FF5488"/>
    <w:rsid w:val="00FF56DC"/>
    <w:rsid w:val="00FF58E7"/>
    <w:rsid w:val="00FF5C3C"/>
    <w:rsid w:val="00FF5D9A"/>
    <w:rsid w:val="00FF5FE4"/>
    <w:rsid w:val="00FF600E"/>
    <w:rsid w:val="00FF612E"/>
    <w:rsid w:val="00FF6441"/>
    <w:rsid w:val="00FF6527"/>
    <w:rsid w:val="00FF66C3"/>
    <w:rsid w:val="00FF67CE"/>
    <w:rsid w:val="00FF6A7F"/>
    <w:rsid w:val="00FF6D0C"/>
    <w:rsid w:val="00FF6D32"/>
    <w:rsid w:val="00FF6DB6"/>
    <w:rsid w:val="00FF6E43"/>
    <w:rsid w:val="00FF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27"/>
    <w:rPr>
      <w:rFonts w:ascii="Times New Roman" w:hAnsi="Times New Roman"/>
    </w:rPr>
  </w:style>
  <w:style w:type="paragraph" w:styleId="1">
    <w:name w:val="heading 1"/>
    <w:aliases w:val="МОЙ Заголовок 1,1. Глава"/>
    <w:basedOn w:val="a"/>
    <w:next w:val="a"/>
    <w:link w:val="11"/>
    <w:uiPriority w:val="9"/>
    <w:qFormat/>
    <w:rsid w:val="00666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96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62F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B51B5"/>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AC2D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МОЙ Заголовок 1 Знак,1. Глава Знак"/>
    <w:basedOn w:val="a0"/>
    <w:link w:val="1"/>
    <w:uiPriority w:val="9"/>
    <w:rsid w:val="00666E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9689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62F80"/>
    <w:rPr>
      <w:rFonts w:asciiTheme="majorHAnsi" w:eastAsiaTheme="majorEastAsia" w:hAnsiTheme="majorHAnsi" w:cstheme="majorBidi"/>
      <w:color w:val="1F4D78" w:themeColor="accent1" w:themeShade="7F"/>
      <w:sz w:val="24"/>
      <w:szCs w:val="24"/>
    </w:rPr>
  </w:style>
  <w:style w:type="paragraph" w:customStyle="1" w:styleId="a3">
    <w:name w:val="МОЙ"/>
    <w:basedOn w:val="1"/>
    <w:link w:val="a4"/>
    <w:qFormat/>
    <w:rsid w:val="006306B8"/>
    <w:pPr>
      <w:spacing w:before="0" w:line="360" w:lineRule="auto"/>
      <w:jc w:val="both"/>
    </w:pPr>
    <w:rPr>
      <w:rFonts w:ascii="Times New Roman" w:hAnsi="Times New Roman"/>
      <w:color w:val="auto"/>
      <w:sz w:val="28"/>
    </w:rPr>
  </w:style>
  <w:style w:type="character" w:customStyle="1" w:styleId="a4">
    <w:name w:val="МОЙ Знак"/>
    <w:basedOn w:val="11"/>
    <w:link w:val="a3"/>
    <w:rsid w:val="006306B8"/>
    <w:rPr>
      <w:rFonts w:ascii="Times New Roman" w:eastAsiaTheme="majorEastAsia" w:hAnsi="Times New Roman" w:cstheme="majorBidi"/>
      <w:color w:val="2E74B5" w:themeColor="accent1" w:themeShade="BF"/>
      <w:sz w:val="28"/>
      <w:szCs w:val="32"/>
    </w:rPr>
  </w:style>
  <w:style w:type="paragraph" w:styleId="a5">
    <w:name w:val="Body Text"/>
    <w:basedOn w:val="a"/>
    <w:link w:val="a6"/>
    <w:uiPriority w:val="99"/>
    <w:rsid w:val="00207F24"/>
    <w:pPr>
      <w:widowControl w:val="0"/>
      <w:autoSpaceDN w:val="0"/>
      <w:adjustRightInd w:val="0"/>
      <w:spacing w:after="0" w:line="100" w:lineRule="atLeast"/>
    </w:pPr>
    <w:rPr>
      <w:rFonts w:eastAsia="Times New Roman" w:cs="Times New Roman"/>
      <w:sz w:val="20"/>
      <w:szCs w:val="20"/>
      <w:lang w:eastAsia="ru-RU"/>
    </w:rPr>
  </w:style>
  <w:style w:type="character" w:customStyle="1" w:styleId="a6">
    <w:name w:val="Основной текст Знак"/>
    <w:basedOn w:val="a0"/>
    <w:link w:val="a5"/>
    <w:uiPriority w:val="99"/>
    <w:rsid w:val="00207F24"/>
    <w:rPr>
      <w:rFonts w:ascii="Times New Roman" w:eastAsia="Times New Roman" w:hAnsi="Times New Roman" w:cs="Times New Roman"/>
      <w:sz w:val="20"/>
      <w:szCs w:val="20"/>
      <w:lang w:eastAsia="ru-RU"/>
    </w:rPr>
  </w:style>
  <w:style w:type="paragraph" w:customStyle="1" w:styleId="a7">
    <w:name w:val="Содержимое таблицы"/>
    <w:basedOn w:val="a"/>
    <w:qFormat/>
    <w:rsid w:val="00207F24"/>
    <w:pPr>
      <w:widowControl w:val="0"/>
      <w:suppressLineNumbers/>
      <w:suppressAutoHyphens/>
      <w:spacing w:after="0" w:line="240" w:lineRule="auto"/>
    </w:pPr>
    <w:rPr>
      <w:rFonts w:eastAsia="Lucida Sans Unicode" w:cs="Times New Roman"/>
      <w:kern w:val="1"/>
      <w:sz w:val="24"/>
      <w:szCs w:val="24"/>
    </w:rPr>
  </w:style>
  <w:style w:type="character" w:customStyle="1" w:styleId="12">
    <w:name w:val="Основной текст Знак1"/>
    <w:uiPriority w:val="99"/>
    <w:rsid w:val="008776A1"/>
    <w:rPr>
      <w:kern w:val="3"/>
      <w:sz w:val="22"/>
      <w:szCs w:val="22"/>
      <w:lang w:eastAsia="en-US"/>
    </w:rPr>
  </w:style>
  <w:style w:type="paragraph" w:styleId="a8">
    <w:name w:val="Normal (Web)"/>
    <w:aliases w:val="Обычный (Web),Обычный (Web)1"/>
    <w:basedOn w:val="a"/>
    <w:link w:val="a9"/>
    <w:uiPriority w:val="99"/>
    <w:qFormat/>
    <w:rsid w:val="008776A1"/>
    <w:pPr>
      <w:widowControl w:val="0"/>
      <w:autoSpaceDN w:val="0"/>
      <w:adjustRightInd w:val="0"/>
      <w:spacing w:after="0" w:line="100" w:lineRule="atLeast"/>
    </w:pPr>
    <w:rPr>
      <w:rFonts w:eastAsia="Times New Roman" w:cs="Times New Roman"/>
      <w:sz w:val="24"/>
      <w:szCs w:val="24"/>
      <w:lang w:eastAsia="ru-RU"/>
    </w:rPr>
  </w:style>
  <w:style w:type="paragraph" w:customStyle="1" w:styleId="3f3f3f3f3f2">
    <w:name w:val="Т3fе3fк3fс3fт3f2"/>
    <w:basedOn w:val="a"/>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8776A1"/>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a">
    <w:name w:val="Hyperlink"/>
    <w:uiPriority w:val="99"/>
    <w:unhideWhenUsed/>
    <w:rsid w:val="008776A1"/>
    <w:rPr>
      <w:rFonts w:cs="Times New Roman"/>
      <w:color w:val="000080"/>
      <w:u w:val="single"/>
    </w:rPr>
  </w:style>
  <w:style w:type="paragraph" w:styleId="a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List Paragraph,Варианты ответов"/>
    <w:basedOn w:val="a"/>
    <w:link w:val="ac"/>
    <w:uiPriority w:val="34"/>
    <w:qFormat/>
    <w:rsid w:val="008776A1"/>
    <w:pPr>
      <w:widowControl w:val="0"/>
      <w:suppressAutoHyphens/>
      <w:spacing w:after="0" w:line="240" w:lineRule="auto"/>
      <w:ind w:left="720"/>
      <w:contextualSpacing/>
    </w:pPr>
    <w:rPr>
      <w:rFonts w:eastAsia="Lucida Sans Unicode" w:cs="Times New Roman"/>
      <w:kern w:val="1"/>
      <w:sz w:val="24"/>
      <w:szCs w:val="24"/>
    </w:rPr>
  </w:style>
  <w:style w:type="character" w:customStyle="1" w:styleId="a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a0"/>
    <w:link w:val="ab"/>
    <w:uiPriority w:val="34"/>
    <w:qFormat/>
    <w:rsid w:val="008776A1"/>
    <w:rPr>
      <w:rFonts w:ascii="Times New Roman" w:eastAsia="Lucida Sans Unicode" w:hAnsi="Times New Roman" w:cs="Times New Roman"/>
      <w:kern w:val="1"/>
      <w:sz w:val="24"/>
      <w:szCs w:val="24"/>
    </w:rPr>
  </w:style>
  <w:style w:type="paragraph" w:customStyle="1" w:styleId="ConsPlusTitle">
    <w:name w:val="ConsPlusTitle"/>
    <w:rsid w:val="00F44BB4"/>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nhideWhenUsed/>
    <w:rsid w:val="00417A1C"/>
    <w:pPr>
      <w:tabs>
        <w:tab w:val="center" w:pos="4677"/>
        <w:tab w:val="right" w:pos="9355"/>
      </w:tabs>
      <w:spacing w:after="0" w:line="240" w:lineRule="auto"/>
    </w:pPr>
  </w:style>
  <w:style w:type="character" w:customStyle="1" w:styleId="ae">
    <w:name w:val="Верхний колонтитул Знак"/>
    <w:basedOn w:val="a0"/>
    <w:link w:val="ad"/>
    <w:rsid w:val="00417A1C"/>
  </w:style>
  <w:style w:type="paragraph" w:styleId="af">
    <w:name w:val="footer"/>
    <w:basedOn w:val="a"/>
    <w:link w:val="af0"/>
    <w:uiPriority w:val="99"/>
    <w:unhideWhenUsed/>
    <w:rsid w:val="00417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17A1C"/>
  </w:style>
  <w:style w:type="paragraph" w:customStyle="1" w:styleId="21">
    <w:name w:val="Текст2"/>
    <w:basedOn w:val="a"/>
    <w:rsid w:val="00776CE1"/>
    <w:pPr>
      <w:widowControl w:val="0"/>
      <w:suppressAutoHyphens/>
      <w:spacing w:after="0" w:line="240" w:lineRule="auto"/>
    </w:pPr>
    <w:rPr>
      <w:rFonts w:ascii="Courier New" w:eastAsia="Lucida Sans Unicode" w:hAnsi="Courier New" w:cs="Courier New"/>
      <w:kern w:val="1"/>
      <w:sz w:val="20"/>
      <w:szCs w:val="20"/>
    </w:rPr>
  </w:style>
  <w:style w:type="paragraph" w:customStyle="1" w:styleId="13">
    <w:name w:val="Текст1"/>
    <w:basedOn w:val="a"/>
    <w:rsid w:val="00776CE1"/>
    <w:pPr>
      <w:widowControl w:val="0"/>
      <w:suppressAutoHyphens/>
      <w:spacing w:after="0" w:line="240" w:lineRule="auto"/>
    </w:pPr>
    <w:rPr>
      <w:rFonts w:ascii="Courier New" w:eastAsia="Lucida Sans Unicode" w:hAnsi="Courier New" w:cs="Courier New"/>
      <w:kern w:val="1"/>
      <w:sz w:val="20"/>
      <w:szCs w:val="20"/>
    </w:rPr>
  </w:style>
  <w:style w:type="character" w:customStyle="1" w:styleId="apple-converted-space">
    <w:name w:val="apple-converted-space"/>
    <w:rsid w:val="00776CE1"/>
  </w:style>
  <w:style w:type="paragraph" w:customStyle="1" w:styleId="ConsPlusNormal">
    <w:name w:val="ConsPlusNormal"/>
    <w:link w:val="ConsPlusNormal0"/>
    <w:rsid w:val="0039689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96894"/>
    <w:rPr>
      <w:rFonts w:ascii="Times New Roman" w:eastAsia="Times New Roman" w:hAnsi="Times New Roman" w:cs="Times New Roman"/>
      <w:sz w:val="24"/>
      <w:szCs w:val="24"/>
      <w:lang w:eastAsia="ru-RU"/>
    </w:rPr>
  </w:style>
  <w:style w:type="character" w:styleId="af1">
    <w:name w:val="Strong"/>
    <w:uiPriority w:val="22"/>
    <w:qFormat/>
    <w:rsid w:val="00396894"/>
    <w:rPr>
      <w:rFonts w:cs="Times New Roman"/>
      <w:b/>
      <w:bCs/>
    </w:rPr>
  </w:style>
  <w:style w:type="table" w:styleId="af2">
    <w:name w:val="Table Grid"/>
    <w:aliases w:val="Table Grid Report"/>
    <w:basedOn w:val="a1"/>
    <w:uiPriority w:val="59"/>
    <w:rsid w:val="00650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6504B6"/>
    <w:pPr>
      <w:spacing w:before="100" w:beforeAutospacing="1" w:after="100" w:afterAutospacing="1" w:line="240" w:lineRule="auto"/>
    </w:pPr>
    <w:rPr>
      <w:rFonts w:eastAsia="Times New Roman" w:cs="Times New Roman"/>
      <w:sz w:val="24"/>
      <w:szCs w:val="24"/>
      <w:lang w:eastAsia="ru-RU"/>
    </w:rPr>
  </w:style>
  <w:style w:type="paragraph" w:customStyle="1" w:styleId="6">
    <w:name w:val="Стиль6"/>
    <w:basedOn w:val="3"/>
    <w:qFormat/>
    <w:rsid w:val="00962F80"/>
    <w:pPr>
      <w:keepNext w:val="0"/>
      <w:keepLines w:val="0"/>
      <w:numPr>
        <w:numId w:val="7"/>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 w:type="character" w:customStyle="1" w:styleId="af3">
    <w:name w:val="Гипертекстовая ссылка"/>
    <w:basedOn w:val="a0"/>
    <w:uiPriority w:val="99"/>
    <w:rsid w:val="005E1DAF"/>
    <w:rPr>
      <w:color w:val="106BBE"/>
    </w:rPr>
  </w:style>
  <w:style w:type="paragraph" w:customStyle="1" w:styleId="formattext">
    <w:name w:val="formattext"/>
    <w:basedOn w:val="a"/>
    <w:rsid w:val="004E0369"/>
    <w:pPr>
      <w:spacing w:before="100" w:beforeAutospacing="1" w:after="100" w:afterAutospacing="1" w:line="240" w:lineRule="auto"/>
    </w:pPr>
    <w:rPr>
      <w:rFonts w:eastAsia="Times New Roman" w:cs="Times New Roman"/>
      <w:sz w:val="24"/>
      <w:szCs w:val="24"/>
      <w:lang w:eastAsia="ru-RU"/>
    </w:rPr>
  </w:style>
  <w:style w:type="paragraph" w:styleId="af4">
    <w:name w:val="Balloon Text"/>
    <w:basedOn w:val="a"/>
    <w:link w:val="af5"/>
    <w:uiPriority w:val="99"/>
    <w:unhideWhenUsed/>
    <w:rsid w:val="002951A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rsid w:val="002951A0"/>
    <w:rPr>
      <w:rFonts w:ascii="Segoe UI" w:hAnsi="Segoe UI" w:cs="Segoe UI"/>
      <w:sz w:val="18"/>
      <w:szCs w:val="18"/>
    </w:rPr>
  </w:style>
  <w:style w:type="paragraph" w:customStyle="1" w:styleId="Default">
    <w:name w:val="Default"/>
    <w:qFormat/>
    <w:rsid w:val="000B07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Стиль1"/>
    <w:basedOn w:val="a"/>
    <w:link w:val="15"/>
    <w:qFormat/>
    <w:rsid w:val="00271E76"/>
    <w:pPr>
      <w:autoSpaceDE w:val="0"/>
      <w:autoSpaceDN w:val="0"/>
      <w:adjustRightInd w:val="0"/>
      <w:spacing w:after="0" w:line="240" w:lineRule="auto"/>
      <w:ind w:left="-709" w:right="283" w:firstLine="567"/>
      <w:jc w:val="both"/>
    </w:pPr>
    <w:rPr>
      <w:rFonts w:eastAsia="TimesNewRoman" w:cs="Times New Roman"/>
      <w:sz w:val="28"/>
      <w:szCs w:val="28"/>
      <w:lang w:eastAsia="ru-RU"/>
    </w:rPr>
  </w:style>
  <w:style w:type="character" w:customStyle="1" w:styleId="15">
    <w:name w:val="Стиль1 Знак"/>
    <w:link w:val="14"/>
    <w:rsid w:val="00271E76"/>
    <w:rPr>
      <w:rFonts w:ascii="Times New Roman" w:eastAsia="TimesNewRoman" w:hAnsi="Times New Roman" w:cs="Times New Roman"/>
      <w:sz w:val="28"/>
      <w:szCs w:val="28"/>
      <w:lang w:eastAsia="ru-RU"/>
    </w:rPr>
  </w:style>
  <w:style w:type="paragraph" w:customStyle="1" w:styleId="1111">
    <w:name w:val="1111"/>
    <w:basedOn w:val="1"/>
    <w:link w:val="11110"/>
    <w:qFormat/>
    <w:rsid w:val="00271E76"/>
    <w:pPr>
      <w:keepLines w:val="0"/>
      <w:tabs>
        <w:tab w:val="num" w:pos="432"/>
      </w:tabs>
      <w:spacing w:before="0" w:line="240" w:lineRule="auto"/>
      <w:jc w:val="center"/>
    </w:pPr>
    <w:rPr>
      <w:rFonts w:ascii="Times New Roman" w:eastAsia="Times New Roman" w:hAnsi="Times New Roman" w:cs="Tahoma"/>
      <w:b/>
      <w:bCs/>
      <w:color w:val="auto"/>
      <w:kern w:val="1"/>
      <w:sz w:val="24"/>
      <w:szCs w:val="24"/>
    </w:rPr>
  </w:style>
  <w:style w:type="character" w:customStyle="1" w:styleId="11110">
    <w:name w:val="1111 Знак"/>
    <w:link w:val="1111"/>
    <w:rsid w:val="00271E76"/>
    <w:rPr>
      <w:rFonts w:ascii="Times New Roman" w:eastAsia="Times New Roman" w:hAnsi="Times New Roman" w:cs="Tahoma"/>
      <w:b/>
      <w:bCs/>
      <w:kern w:val="1"/>
      <w:sz w:val="24"/>
      <w:szCs w:val="24"/>
    </w:rPr>
  </w:style>
  <w:style w:type="paragraph" w:styleId="af6">
    <w:name w:val="caption"/>
    <w:aliases w:val="111, Знак,Знак"/>
    <w:basedOn w:val="a"/>
    <w:link w:val="af7"/>
    <w:qFormat/>
    <w:rsid w:val="00271E76"/>
    <w:pPr>
      <w:widowControl w:val="0"/>
      <w:autoSpaceDN w:val="0"/>
      <w:adjustRightInd w:val="0"/>
      <w:spacing w:before="120" w:after="120" w:line="100" w:lineRule="atLeast"/>
    </w:pPr>
    <w:rPr>
      <w:rFonts w:eastAsia="Times New Roman" w:cs="Tahoma"/>
      <w:i/>
      <w:iCs/>
      <w:sz w:val="24"/>
      <w:szCs w:val="24"/>
      <w:lang w:eastAsia="ru-RU"/>
    </w:rPr>
  </w:style>
  <w:style w:type="character" w:customStyle="1" w:styleId="af7">
    <w:name w:val="Название объекта Знак"/>
    <w:aliases w:val="111 Знак, Знак Знак,Знак Знак"/>
    <w:basedOn w:val="a0"/>
    <w:link w:val="af6"/>
    <w:rsid w:val="00271E76"/>
    <w:rPr>
      <w:rFonts w:ascii="Times New Roman" w:eastAsia="Times New Roman" w:hAnsi="Times New Roman" w:cs="Tahoma"/>
      <w:i/>
      <w:iCs/>
      <w:sz w:val="24"/>
      <w:szCs w:val="24"/>
      <w:lang w:eastAsia="ru-RU"/>
    </w:rPr>
  </w:style>
  <w:style w:type="paragraph" w:customStyle="1" w:styleId="ncsc1460">
    <w:name w:val="ncsc1460"/>
    <w:basedOn w:val="a"/>
    <w:rsid w:val="00362A53"/>
    <w:pPr>
      <w:spacing w:before="100" w:beforeAutospacing="1" w:after="100" w:afterAutospacing="1" w:line="240" w:lineRule="auto"/>
    </w:pPr>
    <w:rPr>
      <w:rFonts w:eastAsia="Times New Roman" w:cs="Times New Roman"/>
      <w:sz w:val="24"/>
      <w:szCs w:val="24"/>
      <w:lang w:eastAsia="ru-RU"/>
    </w:rPr>
  </w:style>
  <w:style w:type="character" w:styleId="af8">
    <w:name w:val="annotation reference"/>
    <w:semiHidden/>
    <w:unhideWhenUsed/>
    <w:rsid w:val="00AF3D7B"/>
    <w:rPr>
      <w:sz w:val="16"/>
      <w:szCs w:val="16"/>
    </w:rPr>
  </w:style>
  <w:style w:type="paragraph" w:customStyle="1" w:styleId="s1">
    <w:name w:val="s_1"/>
    <w:basedOn w:val="a"/>
    <w:rsid w:val="009D3B9E"/>
    <w:pPr>
      <w:spacing w:before="100" w:beforeAutospacing="1" w:after="100" w:afterAutospacing="1" w:line="240" w:lineRule="auto"/>
    </w:pPr>
    <w:rPr>
      <w:rFonts w:eastAsia="Times New Roman" w:cs="Times New Roman"/>
      <w:sz w:val="24"/>
      <w:szCs w:val="24"/>
      <w:lang w:eastAsia="ru-RU"/>
    </w:rPr>
  </w:style>
  <w:style w:type="paragraph" w:customStyle="1" w:styleId="17">
    <w:name w:val="Обычный1"/>
    <w:uiPriority w:val="99"/>
    <w:rsid w:val="00711A71"/>
    <w:pPr>
      <w:widowControl w:val="0"/>
      <w:spacing w:after="0" w:line="440" w:lineRule="auto"/>
    </w:pPr>
    <w:rPr>
      <w:rFonts w:ascii="Times New Roman" w:eastAsia="Times New Roman" w:hAnsi="Times New Roman" w:cs="Times New Roman"/>
      <w:snapToGrid w:val="0"/>
      <w:szCs w:val="20"/>
      <w:lang w:eastAsia="ru-RU"/>
    </w:rPr>
  </w:style>
  <w:style w:type="paragraph" w:styleId="af9">
    <w:name w:val="Block Text"/>
    <w:basedOn w:val="a"/>
    <w:semiHidden/>
    <w:rsid w:val="00711A71"/>
    <w:pPr>
      <w:spacing w:after="0" w:line="360" w:lineRule="auto"/>
      <w:ind w:left="284" w:right="459"/>
    </w:pPr>
    <w:rPr>
      <w:rFonts w:eastAsia="Times New Roman" w:cs="Times New Roman"/>
      <w:sz w:val="28"/>
      <w:szCs w:val="20"/>
      <w:lang w:eastAsia="ru-RU"/>
    </w:rPr>
  </w:style>
  <w:style w:type="paragraph" w:styleId="31">
    <w:name w:val="Body Text Indent 3"/>
    <w:basedOn w:val="a"/>
    <w:link w:val="32"/>
    <w:uiPriority w:val="99"/>
    <w:semiHidden/>
    <w:unhideWhenUsed/>
    <w:rsid w:val="00711A71"/>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11A71"/>
    <w:rPr>
      <w:rFonts w:ascii="Times New Roman" w:eastAsia="Times New Roman" w:hAnsi="Times New Roman" w:cs="Times New Roman"/>
      <w:sz w:val="16"/>
      <w:szCs w:val="16"/>
      <w:lang w:eastAsia="ru-RU"/>
    </w:rPr>
  </w:style>
  <w:style w:type="character" w:customStyle="1" w:styleId="wmi-callto">
    <w:name w:val="wmi-callto"/>
    <w:rsid w:val="0069635B"/>
  </w:style>
  <w:style w:type="paragraph" w:styleId="afa">
    <w:name w:val="Title"/>
    <w:basedOn w:val="a"/>
    <w:next w:val="a"/>
    <w:link w:val="afb"/>
    <w:uiPriority w:val="10"/>
    <w:qFormat/>
    <w:rsid w:val="0069635B"/>
    <w:pPr>
      <w:widowControl w:val="0"/>
      <w:spacing w:before="240" w:after="60" w:line="276" w:lineRule="auto"/>
      <w:jc w:val="center"/>
      <w:outlineLvl w:val="0"/>
    </w:pPr>
    <w:rPr>
      <w:rFonts w:asciiTheme="majorHAnsi" w:eastAsiaTheme="majorEastAsia" w:hAnsiTheme="majorHAnsi" w:cstheme="majorBidi"/>
      <w:b/>
      <w:bCs/>
      <w:kern w:val="28"/>
      <w:sz w:val="32"/>
      <w:szCs w:val="32"/>
      <w:lang w:val="en-US"/>
    </w:rPr>
  </w:style>
  <w:style w:type="character" w:customStyle="1" w:styleId="afb">
    <w:name w:val="Название Знак"/>
    <w:basedOn w:val="a0"/>
    <w:link w:val="afa"/>
    <w:uiPriority w:val="10"/>
    <w:rsid w:val="0069635B"/>
    <w:rPr>
      <w:rFonts w:asciiTheme="majorHAnsi" w:eastAsiaTheme="majorEastAsia" w:hAnsiTheme="majorHAnsi" w:cstheme="majorBidi"/>
      <w:b/>
      <w:bCs/>
      <w:kern w:val="28"/>
      <w:sz w:val="32"/>
      <w:szCs w:val="32"/>
      <w:lang w:val="en-US"/>
    </w:rPr>
  </w:style>
  <w:style w:type="paragraph" w:customStyle="1" w:styleId="Standard">
    <w:name w:val="Standard"/>
    <w:rsid w:val="00BA1AC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WW8Num29z0">
    <w:name w:val="WW8Num29z0"/>
    <w:rsid w:val="002B21F4"/>
    <w:rPr>
      <w:rFonts w:ascii="Symbol" w:hAnsi="Symbol"/>
    </w:rPr>
  </w:style>
  <w:style w:type="paragraph" w:styleId="afc">
    <w:name w:val="No Spacing"/>
    <w:link w:val="afd"/>
    <w:uiPriority w:val="1"/>
    <w:qFormat/>
    <w:rsid w:val="0031478A"/>
    <w:pPr>
      <w:spacing w:after="0" w:line="240" w:lineRule="auto"/>
    </w:pPr>
    <w:rPr>
      <w:rFonts w:ascii="Calibri" w:eastAsia="Calibri" w:hAnsi="Calibri" w:cs="Times New Roman"/>
      <w:kern w:val="24"/>
      <w:sz w:val="24"/>
      <w:szCs w:val="24"/>
    </w:rPr>
  </w:style>
  <w:style w:type="character" w:customStyle="1" w:styleId="afd">
    <w:name w:val="Без интервала Знак"/>
    <w:link w:val="afc"/>
    <w:uiPriority w:val="1"/>
    <w:rsid w:val="0031478A"/>
    <w:rPr>
      <w:rFonts w:ascii="Calibri" w:eastAsia="Calibri" w:hAnsi="Calibri" w:cs="Times New Roman"/>
      <w:kern w:val="24"/>
      <w:sz w:val="24"/>
      <w:szCs w:val="24"/>
    </w:rPr>
  </w:style>
  <w:style w:type="character" w:customStyle="1" w:styleId="portlettitle">
    <w:name w:val="portlettitle"/>
    <w:basedOn w:val="a0"/>
    <w:rsid w:val="009400B2"/>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BA568E"/>
    <w:pPr>
      <w:suppressAutoHyphens/>
      <w:spacing w:after="0" w:line="240" w:lineRule="auto"/>
      <w:ind w:firstLine="539"/>
      <w:jc w:val="both"/>
    </w:pPr>
    <w:rPr>
      <w:rFonts w:eastAsia="Calibri"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BA568E"/>
    <w:rPr>
      <w:rFonts w:ascii="Times New Roman" w:eastAsia="Calibri" w:hAnsi="Times New Roman" w:cs="Times New Roman"/>
      <w:color w:val="000000"/>
      <w:kern w:val="24"/>
      <w:sz w:val="24"/>
      <w:szCs w:val="24"/>
    </w:rPr>
  </w:style>
  <w:style w:type="paragraph" w:customStyle="1" w:styleId="TableContents">
    <w:name w:val="Table Contents"/>
    <w:basedOn w:val="a"/>
    <w:rsid w:val="007B1491"/>
    <w:pPr>
      <w:widowControl w:val="0"/>
      <w:autoSpaceDN w:val="0"/>
      <w:adjustRightInd w:val="0"/>
      <w:spacing w:after="0" w:line="100" w:lineRule="atLeast"/>
    </w:pPr>
    <w:rPr>
      <w:rFonts w:eastAsia="Times New Roman" w:cs="Times New Roman"/>
      <w:sz w:val="24"/>
      <w:szCs w:val="24"/>
      <w:lang w:eastAsia="ru-RU"/>
    </w:rPr>
  </w:style>
  <w:style w:type="paragraph" w:customStyle="1" w:styleId="10">
    <w:name w:val="Стиль10"/>
    <w:basedOn w:val="a"/>
    <w:qFormat/>
    <w:rsid w:val="007B1491"/>
    <w:pPr>
      <w:numPr>
        <w:numId w:val="23"/>
      </w:numPr>
      <w:tabs>
        <w:tab w:val="left" w:pos="1134"/>
        <w:tab w:val="left" w:pos="1559"/>
      </w:tabs>
      <w:spacing w:before="100" w:beforeAutospacing="1" w:after="119" w:line="240" w:lineRule="auto"/>
      <w:jc w:val="both"/>
    </w:pPr>
    <w:rPr>
      <w:rFonts w:eastAsia="Times New Roman" w:cs="Times New Roman"/>
      <w:b/>
      <w:bCs/>
      <w:i/>
      <w:iCs/>
      <w:sz w:val="24"/>
      <w:szCs w:val="24"/>
      <w:lang w:eastAsia="ru-RU"/>
    </w:rPr>
  </w:style>
  <w:style w:type="paragraph" w:styleId="afe">
    <w:name w:val="TOC Heading"/>
    <w:basedOn w:val="1"/>
    <w:next w:val="a"/>
    <w:uiPriority w:val="39"/>
    <w:unhideWhenUsed/>
    <w:qFormat/>
    <w:rsid w:val="00442526"/>
    <w:pPr>
      <w:outlineLvl w:val="9"/>
    </w:pPr>
    <w:rPr>
      <w:lang w:eastAsia="ru-RU"/>
    </w:rPr>
  </w:style>
  <w:style w:type="paragraph" w:styleId="18">
    <w:name w:val="toc 1"/>
    <w:basedOn w:val="a"/>
    <w:next w:val="a"/>
    <w:autoRedefine/>
    <w:uiPriority w:val="39"/>
    <w:unhideWhenUsed/>
    <w:rsid w:val="00F7394F"/>
    <w:pPr>
      <w:widowControl w:val="0"/>
      <w:tabs>
        <w:tab w:val="left" w:pos="880"/>
        <w:tab w:val="right" w:leader="dot" w:pos="9639"/>
      </w:tabs>
      <w:spacing w:after="100"/>
      <w:jc w:val="both"/>
    </w:pPr>
    <w:rPr>
      <w:b/>
      <w:noProof/>
      <w:sz w:val="24"/>
      <w:szCs w:val="24"/>
    </w:rPr>
  </w:style>
  <w:style w:type="paragraph" w:styleId="22">
    <w:name w:val="toc 2"/>
    <w:basedOn w:val="a"/>
    <w:next w:val="a"/>
    <w:autoRedefine/>
    <w:uiPriority w:val="39"/>
    <w:unhideWhenUsed/>
    <w:rsid w:val="00EC46F6"/>
    <w:pPr>
      <w:tabs>
        <w:tab w:val="right" w:leader="dot" w:pos="9639"/>
      </w:tabs>
      <w:spacing w:after="100"/>
      <w:ind w:left="220"/>
    </w:pPr>
    <w:rPr>
      <w:b/>
      <w:iCs/>
      <w:noProof/>
      <w:sz w:val="24"/>
      <w:szCs w:val="24"/>
    </w:rPr>
  </w:style>
  <w:style w:type="paragraph" w:styleId="33">
    <w:name w:val="toc 3"/>
    <w:basedOn w:val="a"/>
    <w:next w:val="a"/>
    <w:autoRedefine/>
    <w:uiPriority w:val="39"/>
    <w:unhideWhenUsed/>
    <w:rsid w:val="00771947"/>
    <w:pPr>
      <w:tabs>
        <w:tab w:val="left" w:pos="993"/>
        <w:tab w:val="right" w:leader="dot" w:pos="9639"/>
      </w:tabs>
      <w:spacing w:after="100"/>
      <w:ind w:left="284"/>
    </w:pPr>
    <w:rPr>
      <w:noProof/>
      <w:sz w:val="24"/>
      <w:szCs w:val="24"/>
    </w:rPr>
  </w:style>
  <w:style w:type="paragraph" w:customStyle="1" w:styleId="S">
    <w:name w:val="S_Обычний подчёркнутый"/>
    <w:basedOn w:val="a"/>
    <w:autoRedefine/>
    <w:qFormat/>
    <w:rsid w:val="009F3D0C"/>
    <w:pPr>
      <w:spacing w:after="0" w:line="240" w:lineRule="auto"/>
      <w:jc w:val="center"/>
    </w:pPr>
    <w:rPr>
      <w:rFonts w:eastAsia="Times New Roman" w:cs="Times New Roman"/>
      <w:b/>
      <w:bCs/>
      <w:iCs/>
      <w:sz w:val="24"/>
      <w:szCs w:val="24"/>
      <w:lang w:eastAsia="ru-RU"/>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FF11D6"/>
    <w:rPr>
      <w:rFonts w:eastAsia="Calibri"/>
      <w:color w:val="000000"/>
      <w:kern w:val="24"/>
      <w:sz w:val="24"/>
      <w:szCs w:val="22"/>
      <w:lang w:val="ru-RU" w:eastAsia="en-US" w:bidi="ar-SA"/>
    </w:rPr>
  </w:style>
  <w:style w:type="character" w:customStyle="1" w:styleId="aff">
    <w:name w:val="Текст сноски Знак"/>
    <w:basedOn w:val="a0"/>
    <w:link w:val="aff0"/>
    <w:uiPriority w:val="99"/>
    <w:semiHidden/>
    <w:rsid w:val="00731BAF"/>
    <w:rPr>
      <w:rFonts w:ascii="Arial" w:eastAsia="Times New Roman" w:hAnsi="Arial" w:cs="Arial"/>
      <w:sz w:val="20"/>
      <w:szCs w:val="20"/>
      <w:lang w:eastAsia="ru-RU"/>
    </w:rPr>
  </w:style>
  <w:style w:type="paragraph" w:styleId="aff0">
    <w:name w:val="footnote text"/>
    <w:basedOn w:val="a"/>
    <w:link w:val="aff"/>
    <w:uiPriority w:val="99"/>
    <w:semiHidden/>
    <w:unhideWhenUsed/>
    <w:rsid w:val="00731B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1">
    <w:name w:val="Текст концевой сноски Знак"/>
    <w:basedOn w:val="a0"/>
    <w:link w:val="aff2"/>
    <w:rsid w:val="00731BAF"/>
    <w:rPr>
      <w:rFonts w:ascii="Times New Roman" w:hAnsi="Times New Roman"/>
    </w:rPr>
  </w:style>
  <w:style w:type="paragraph" w:styleId="aff2">
    <w:name w:val="endnote text"/>
    <w:basedOn w:val="a"/>
    <w:link w:val="aff1"/>
    <w:unhideWhenUsed/>
    <w:rsid w:val="00731BAF"/>
    <w:pPr>
      <w:spacing w:after="0" w:line="240" w:lineRule="auto"/>
    </w:pPr>
  </w:style>
  <w:style w:type="character" w:customStyle="1" w:styleId="aff3">
    <w:name w:val="Основной текст с отступом Знак"/>
    <w:basedOn w:val="a0"/>
    <w:link w:val="aff4"/>
    <w:uiPriority w:val="99"/>
    <w:rsid w:val="00731BAF"/>
    <w:rPr>
      <w:rFonts w:ascii="Times New Roman" w:eastAsia="Times New Roman" w:hAnsi="Times New Roman" w:cs="Times New Roman"/>
      <w:sz w:val="24"/>
      <w:szCs w:val="24"/>
      <w:lang w:eastAsia="ru-RU"/>
    </w:rPr>
  </w:style>
  <w:style w:type="paragraph" w:styleId="aff4">
    <w:name w:val="Body Text Indent"/>
    <w:basedOn w:val="a"/>
    <w:link w:val="aff3"/>
    <w:uiPriority w:val="99"/>
    <w:unhideWhenUsed/>
    <w:rsid w:val="00731BAF"/>
    <w:pPr>
      <w:spacing w:after="0" w:line="240" w:lineRule="auto"/>
      <w:ind w:firstLine="705"/>
    </w:pPr>
    <w:rPr>
      <w:rFonts w:eastAsia="Times New Roman" w:cs="Times New Roman"/>
      <w:sz w:val="24"/>
      <w:szCs w:val="24"/>
      <w:lang w:eastAsia="ru-RU"/>
    </w:rPr>
  </w:style>
  <w:style w:type="character" w:customStyle="1" w:styleId="23">
    <w:name w:val="Основной текст 2 Знак"/>
    <w:basedOn w:val="a0"/>
    <w:link w:val="24"/>
    <w:uiPriority w:val="99"/>
    <w:semiHidden/>
    <w:rsid w:val="00731BAF"/>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731BAF"/>
    <w:pPr>
      <w:spacing w:after="120" w:line="480" w:lineRule="auto"/>
    </w:pPr>
    <w:rPr>
      <w:rFonts w:eastAsia="Times New Roman" w:cs="Times New Roman"/>
      <w:sz w:val="24"/>
      <w:szCs w:val="24"/>
      <w:lang w:eastAsia="ru-RU"/>
    </w:rPr>
  </w:style>
  <w:style w:type="character" w:customStyle="1" w:styleId="34">
    <w:name w:val="Основной текст 3 Знак"/>
    <w:basedOn w:val="a0"/>
    <w:link w:val="35"/>
    <w:uiPriority w:val="99"/>
    <w:semiHidden/>
    <w:rsid w:val="00731BAF"/>
    <w:rPr>
      <w:rFonts w:ascii="Times New Roman" w:eastAsia="Times New Roman" w:hAnsi="Times New Roman" w:cs="Times New Roman"/>
      <w:sz w:val="16"/>
      <w:szCs w:val="16"/>
      <w:lang w:eastAsia="ru-RU"/>
    </w:rPr>
  </w:style>
  <w:style w:type="paragraph" w:styleId="35">
    <w:name w:val="Body Text 3"/>
    <w:basedOn w:val="a"/>
    <w:link w:val="34"/>
    <w:uiPriority w:val="99"/>
    <w:semiHidden/>
    <w:unhideWhenUsed/>
    <w:rsid w:val="00731BAF"/>
    <w:pPr>
      <w:spacing w:after="120" w:line="240" w:lineRule="auto"/>
    </w:pPr>
    <w:rPr>
      <w:rFonts w:eastAsia="Times New Roman" w:cs="Times New Roman"/>
      <w:sz w:val="16"/>
      <w:szCs w:val="16"/>
      <w:lang w:eastAsia="ru-RU"/>
    </w:rPr>
  </w:style>
  <w:style w:type="character" w:customStyle="1" w:styleId="25">
    <w:name w:val="Основной текст с отступом 2 Знак"/>
    <w:basedOn w:val="a0"/>
    <w:link w:val="26"/>
    <w:uiPriority w:val="99"/>
    <w:semiHidden/>
    <w:rsid w:val="00731BAF"/>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731BAF"/>
    <w:pPr>
      <w:spacing w:after="120" w:line="480" w:lineRule="auto"/>
      <w:ind w:left="283"/>
    </w:pPr>
    <w:rPr>
      <w:rFonts w:eastAsia="Times New Roman" w:cs="Times New Roman"/>
      <w:sz w:val="24"/>
      <w:szCs w:val="24"/>
      <w:lang w:eastAsia="ru-RU"/>
    </w:rPr>
  </w:style>
  <w:style w:type="character" w:customStyle="1" w:styleId="aff5">
    <w:name w:val="Схема документа Знак"/>
    <w:basedOn w:val="a0"/>
    <w:link w:val="aff6"/>
    <w:uiPriority w:val="99"/>
    <w:semiHidden/>
    <w:rsid w:val="00731BAF"/>
    <w:rPr>
      <w:rFonts w:ascii="Tahoma" w:hAnsi="Tahoma" w:cs="Tahoma"/>
      <w:sz w:val="16"/>
      <w:szCs w:val="16"/>
    </w:rPr>
  </w:style>
  <w:style w:type="paragraph" w:styleId="aff6">
    <w:name w:val="Document Map"/>
    <w:basedOn w:val="a"/>
    <w:link w:val="aff5"/>
    <w:uiPriority w:val="99"/>
    <w:semiHidden/>
    <w:unhideWhenUsed/>
    <w:rsid w:val="00731BAF"/>
    <w:pPr>
      <w:spacing w:after="0" w:line="240" w:lineRule="auto"/>
    </w:pPr>
    <w:rPr>
      <w:rFonts w:ascii="Tahoma" w:hAnsi="Tahoma" w:cs="Tahoma"/>
      <w:sz w:val="16"/>
      <w:szCs w:val="16"/>
    </w:rPr>
  </w:style>
  <w:style w:type="paragraph" w:styleId="41">
    <w:name w:val="toc 4"/>
    <w:basedOn w:val="a"/>
    <w:next w:val="a"/>
    <w:autoRedefine/>
    <w:uiPriority w:val="39"/>
    <w:unhideWhenUsed/>
    <w:rsid w:val="006E1BC0"/>
    <w:pPr>
      <w:spacing w:after="100" w:line="276" w:lineRule="auto"/>
      <w:ind w:left="660"/>
    </w:pPr>
    <w:rPr>
      <w:rFonts w:eastAsiaTheme="minorEastAsia"/>
      <w:lang w:eastAsia="ru-RU"/>
    </w:rPr>
  </w:style>
  <w:style w:type="paragraph" w:styleId="5">
    <w:name w:val="toc 5"/>
    <w:basedOn w:val="a"/>
    <w:next w:val="a"/>
    <w:autoRedefine/>
    <w:uiPriority w:val="39"/>
    <w:unhideWhenUsed/>
    <w:rsid w:val="006E1BC0"/>
    <w:pPr>
      <w:spacing w:after="100" w:line="276" w:lineRule="auto"/>
      <w:ind w:left="880"/>
    </w:pPr>
    <w:rPr>
      <w:rFonts w:eastAsiaTheme="minorEastAsia"/>
      <w:lang w:eastAsia="ru-RU"/>
    </w:rPr>
  </w:style>
  <w:style w:type="paragraph" w:styleId="60">
    <w:name w:val="toc 6"/>
    <w:basedOn w:val="a"/>
    <w:next w:val="a"/>
    <w:autoRedefine/>
    <w:uiPriority w:val="39"/>
    <w:unhideWhenUsed/>
    <w:rsid w:val="006E1BC0"/>
    <w:pPr>
      <w:spacing w:after="100" w:line="276" w:lineRule="auto"/>
      <w:ind w:left="1100"/>
    </w:pPr>
    <w:rPr>
      <w:rFonts w:eastAsiaTheme="minorEastAsia"/>
      <w:lang w:eastAsia="ru-RU"/>
    </w:rPr>
  </w:style>
  <w:style w:type="paragraph" w:styleId="7">
    <w:name w:val="toc 7"/>
    <w:basedOn w:val="a"/>
    <w:next w:val="a"/>
    <w:autoRedefine/>
    <w:uiPriority w:val="39"/>
    <w:unhideWhenUsed/>
    <w:rsid w:val="006E1BC0"/>
    <w:pPr>
      <w:spacing w:after="100" w:line="276" w:lineRule="auto"/>
      <w:ind w:left="1320"/>
    </w:pPr>
    <w:rPr>
      <w:rFonts w:eastAsiaTheme="minorEastAsia"/>
      <w:lang w:eastAsia="ru-RU"/>
    </w:rPr>
  </w:style>
  <w:style w:type="paragraph" w:styleId="81">
    <w:name w:val="toc 8"/>
    <w:basedOn w:val="a"/>
    <w:next w:val="a"/>
    <w:autoRedefine/>
    <w:uiPriority w:val="39"/>
    <w:unhideWhenUsed/>
    <w:rsid w:val="006E1BC0"/>
    <w:pPr>
      <w:spacing w:after="100" w:line="276" w:lineRule="auto"/>
      <w:ind w:left="1540"/>
    </w:pPr>
    <w:rPr>
      <w:rFonts w:eastAsiaTheme="minorEastAsia"/>
      <w:lang w:eastAsia="ru-RU"/>
    </w:rPr>
  </w:style>
  <w:style w:type="paragraph" w:styleId="9">
    <w:name w:val="toc 9"/>
    <w:basedOn w:val="a"/>
    <w:next w:val="a"/>
    <w:autoRedefine/>
    <w:uiPriority w:val="39"/>
    <w:unhideWhenUsed/>
    <w:rsid w:val="006E1BC0"/>
    <w:pPr>
      <w:spacing w:after="100" w:line="276" w:lineRule="auto"/>
      <w:ind w:left="1760"/>
    </w:pPr>
    <w:rPr>
      <w:rFonts w:eastAsiaTheme="minorEastAsia"/>
      <w:lang w:eastAsia="ru-RU"/>
    </w:rPr>
  </w:style>
  <w:style w:type="paragraph" w:customStyle="1" w:styleId="3f3f3f3f3f3f3f12">
    <w:name w:val="т3fа3fб3fл3fи3fц3fы3f 12"/>
    <w:basedOn w:val="a"/>
    <w:rsid w:val="00A57056"/>
    <w:pPr>
      <w:keepLines/>
      <w:widowControl w:val="0"/>
      <w:suppressAutoHyphens/>
      <w:spacing w:after="0" w:line="240" w:lineRule="auto"/>
      <w:jc w:val="both"/>
    </w:pPr>
    <w:rPr>
      <w:rFonts w:eastAsia="Lucida Sans Unicode" w:cs="Tahoma"/>
      <w:color w:val="000000"/>
      <w:kern w:val="1"/>
      <w:sz w:val="24"/>
      <w:szCs w:val="20"/>
      <w:lang w:val="en-US"/>
    </w:rPr>
  </w:style>
  <w:style w:type="paragraph" w:customStyle="1" w:styleId="3f3f3f3f3f3f3f3f3f3f3f3f3f3f3f">
    <w:name w:val="Н3fа3fз3fв3fа3fн3fи3fе3f т3fа3fб3fл3fи3fц3fы3f"/>
    <w:basedOn w:val="a"/>
    <w:rsid w:val="00A57056"/>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rPr>
  </w:style>
  <w:style w:type="character" w:customStyle="1" w:styleId="40">
    <w:name w:val="Заголовок 4 Знак"/>
    <w:basedOn w:val="a0"/>
    <w:link w:val="4"/>
    <w:uiPriority w:val="9"/>
    <w:rsid w:val="006B51B5"/>
    <w:rPr>
      <w:rFonts w:asciiTheme="majorHAnsi" w:eastAsiaTheme="majorEastAsia" w:hAnsiTheme="majorHAnsi" w:cstheme="majorBidi"/>
      <w:b/>
      <w:bCs/>
      <w:i/>
      <w:iCs/>
      <w:color w:val="5B9BD5" w:themeColor="accent1"/>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rsid w:val="009A4BDC"/>
    <w:pPr>
      <w:suppressAutoHyphens/>
      <w:spacing w:after="0" w:line="240" w:lineRule="auto"/>
      <w:ind w:firstLine="539"/>
      <w:jc w:val="both"/>
    </w:pPr>
    <w:rPr>
      <w:rFonts w:eastAsia="Calibri" w:cs="Times New Roman"/>
      <w:color w:val="000000"/>
      <w:kern w:val="24"/>
      <w:sz w:val="24"/>
      <w:szCs w:val="24"/>
    </w:rPr>
  </w:style>
  <w:style w:type="paragraph" w:customStyle="1" w:styleId="aff7">
    <w:name w:val="Прижатый влево"/>
    <w:basedOn w:val="a"/>
    <w:next w:val="a"/>
    <w:rsid w:val="00D43361"/>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customStyle="1" w:styleId="210">
    <w:name w:val="Основной текст с отступом 21"/>
    <w:basedOn w:val="a"/>
    <w:rsid w:val="00FF1B6B"/>
    <w:pPr>
      <w:spacing w:after="120" w:line="480" w:lineRule="auto"/>
      <w:ind w:left="283"/>
    </w:pPr>
    <w:rPr>
      <w:rFonts w:eastAsia="Times New Roman" w:cs="Times New Roman"/>
      <w:kern w:val="1"/>
      <w:sz w:val="24"/>
      <w:szCs w:val="24"/>
      <w:lang w:eastAsia="ar-SA"/>
    </w:rPr>
  </w:style>
  <w:style w:type="paragraph" w:customStyle="1" w:styleId="211">
    <w:name w:val="Основной текст 21"/>
    <w:basedOn w:val="a"/>
    <w:rsid w:val="00FF1B6B"/>
    <w:pPr>
      <w:spacing w:after="120" w:line="480" w:lineRule="auto"/>
    </w:pPr>
    <w:rPr>
      <w:rFonts w:eastAsia="Times New Roman" w:cs="Times New Roman"/>
      <w:sz w:val="24"/>
      <w:szCs w:val="24"/>
      <w:lang w:eastAsia="ar-SA"/>
    </w:rPr>
  </w:style>
  <w:style w:type="paragraph" w:customStyle="1" w:styleId="16">
    <w:name w:val="Стиль16"/>
    <w:basedOn w:val="a"/>
    <w:next w:val="a"/>
    <w:qFormat/>
    <w:rsid w:val="00FF1B6B"/>
    <w:pPr>
      <w:widowControl w:val="0"/>
      <w:numPr>
        <w:numId w:val="37"/>
      </w:numPr>
      <w:autoSpaceDN w:val="0"/>
      <w:adjustRightInd w:val="0"/>
      <w:spacing w:after="0" w:line="100" w:lineRule="atLeast"/>
      <w:jc w:val="center"/>
    </w:pPr>
    <w:rPr>
      <w:rFonts w:eastAsia="Times New Roman" w:cs="Arial"/>
      <w:b/>
      <w:bCs/>
      <w:kern w:val="1"/>
      <w:sz w:val="24"/>
      <w:szCs w:val="24"/>
      <w:lang w:eastAsia="ru-RU"/>
    </w:rPr>
  </w:style>
  <w:style w:type="paragraph" w:customStyle="1" w:styleId="170">
    <w:name w:val="Стиль17"/>
    <w:basedOn w:val="16"/>
    <w:qFormat/>
    <w:rsid w:val="00FF1B6B"/>
    <w:pPr>
      <w:ind w:left="924" w:hanging="357"/>
    </w:pPr>
  </w:style>
  <w:style w:type="paragraph" w:customStyle="1" w:styleId="310">
    <w:name w:val="Основной текст 31"/>
    <w:basedOn w:val="a"/>
    <w:rsid w:val="00B4776D"/>
    <w:pPr>
      <w:widowControl w:val="0"/>
      <w:suppressAutoHyphens/>
      <w:spacing w:after="120" w:line="240" w:lineRule="auto"/>
    </w:pPr>
    <w:rPr>
      <w:rFonts w:eastAsia="Lucida Sans Unicode" w:cs="Times New Roman"/>
      <w:kern w:val="1"/>
      <w:sz w:val="16"/>
      <w:szCs w:val="16"/>
    </w:rPr>
  </w:style>
  <w:style w:type="paragraph" w:customStyle="1" w:styleId="Textbody">
    <w:name w:val="Text body"/>
    <w:basedOn w:val="a"/>
    <w:rsid w:val="00B4776D"/>
    <w:pPr>
      <w:suppressAutoHyphens/>
      <w:autoSpaceDN w:val="0"/>
      <w:spacing w:after="0" w:line="240" w:lineRule="auto"/>
    </w:pPr>
    <w:rPr>
      <w:rFonts w:eastAsia="Times New Roman" w:cs="Times New Roman"/>
      <w:kern w:val="3"/>
      <w:sz w:val="20"/>
      <w:szCs w:val="20"/>
      <w:lang w:eastAsia="ar-SA"/>
    </w:rPr>
  </w:style>
  <w:style w:type="character" w:customStyle="1" w:styleId="WW8Num26z0">
    <w:name w:val="WW8Num26z0"/>
    <w:rsid w:val="00A35E56"/>
    <w:rPr>
      <w:b/>
    </w:rPr>
  </w:style>
  <w:style w:type="paragraph" w:customStyle="1" w:styleId="27">
    <w:name w:val="Уровеньь 2"/>
    <w:basedOn w:val="a"/>
    <w:link w:val="28"/>
    <w:qFormat/>
    <w:rsid w:val="006A580F"/>
    <w:pPr>
      <w:spacing w:after="0" w:line="240" w:lineRule="auto"/>
      <w:jc w:val="center"/>
    </w:pPr>
    <w:rPr>
      <w:rFonts w:eastAsia="Calibri" w:cs="Times New Roman"/>
      <w:b/>
      <w:color w:val="0070C0"/>
      <w:sz w:val="24"/>
      <w:szCs w:val="24"/>
    </w:rPr>
  </w:style>
  <w:style w:type="character" w:customStyle="1" w:styleId="28">
    <w:name w:val="Уровеньь 2 Знак"/>
    <w:link w:val="27"/>
    <w:rsid w:val="006A580F"/>
    <w:rPr>
      <w:rFonts w:ascii="Times New Roman" w:eastAsia="Calibri" w:hAnsi="Times New Roman" w:cs="Times New Roman"/>
      <w:b/>
      <w:color w:val="0070C0"/>
      <w:sz w:val="24"/>
      <w:szCs w:val="24"/>
    </w:rPr>
  </w:style>
  <w:style w:type="paragraph" w:customStyle="1" w:styleId="330">
    <w:name w:val="Основной текст 33"/>
    <w:basedOn w:val="a"/>
    <w:rsid w:val="00293444"/>
    <w:pPr>
      <w:widowControl w:val="0"/>
      <w:suppressAutoHyphens/>
      <w:spacing w:after="120" w:line="240" w:lineRule="auto"/>
    </w:pPr>
    <w:rPr>
      <w:rFonts w:eastAsia="Arial Unicode MS" w:cs="Times New Roman"/>
      <w:kern w:val="1"/>
      <w:sz w:val="16"/>
      <w:szCs w:val="16"/>
    </w:rPr>
  </w:style>
  <w:style w:type="character" w:customStyle="1" w:styleId="80">
    <w:name w:val="Заголовок 8 Знак"/>
    <w:basedOn w:val="a0"/>
    <w:link w:val="8"/>
    <w:rsid w:val="00AC2D98"/>
    <w:rPr>
      <w:rFonts w:asciiTheme="majorHAnsi" w:eastAsiaTheme="majorEastAsia" w:hAnsiTheme="majorHAnsi" w:cstheme="majorBidi"/>
      <w:color w:val="404040" w:themeColor="text1" w:themeTint="BF"/>
      <w:sz w:val="20"/>
      <w:szCs w:val="20"/>
    </w:rPr>
  </w:style>
  <w:style w:type="character" w:customStyle="1" w:styleId="button-search">
    <w:name w:val="button-search"/>
    <w:basedOn w:val="a0"/>
    <w:rsid w:val="00F1024B"/>
  </w:style>
  <w:style w:type="character" w:customStyle="1" w:styleId="FontStyle154">
    <w:name w:val="Font Style154"/>
    <w:basedOn w:val="a0"/>
    <w:rsid w:val="00635B48"/>
    <w:rPr>
      <w:rFonts w:ascii="Times New Roman" w:hAnsi="Times New Roman" w:cs="Times New Roman"/>
      <w:sz w:val="24"/>
      <w:szCs w:val="24"/>
    </w:rPr>
  </w:style>
  <w:style w:type="character" w:customStyle="1" w:styleId="blk">
    <w:name w:val="blk"/>
    <w:basedOn w:val="a0"/>
    <w:rsid w:val="00DD2D9F"/>
  </w:style>
  <w:style w:type="character" w:styleId="aff8">
    <w:name w:val="Emphasis"/>
    <w:basedOn w:val="a0"/>
    <w:qFormat/>
    <w:rsid w:val="00EA7C92"/>
    <w:rPr>
      <w:rFonts w:ascii="Times New Roman" w:hAnsi="Times New Roman"/>
      <w:sz w:val="24"/>
    </w:rPr>
  </w:style>
  <w:style w:type="character" w:styleId="aff9">
    <w:name w:val="Placeholder Text"/>
    <w:basedOn w:val="a0"/>
    <w:uiPriority w:val="99"/>
    <w:semiHidden/>
    <w:rsid w:val="006B10C0"/>
    <w:rPr>
      <w:color w:val="808080"/>
    </w:rPr>
  </w:style>
  <w:style w:type="paragraph" w:styleId="affa">
    <w:name w:val="annotation text"/>
    <w:basedOn w:val="a"/>
    <w:link w:val="affb"/>
    <w:uiPriority w:val="99"/>
    <w:semiHidden/>
    <w:unhideWhenUsed/>
    <w:rsid w:val="00902FB3"/>
    <w:pPr>
      <w:spacing w:line="240" w:lineRule="auto"/>
    </w:pPr>
    <w:rPr>
      <w:sz w:val="20"/>
      <w:szCs w:val="20"/>
    </w:rPr>
  </w:style>
  <w:style w:type="character" w:customStyle="1" w:styleId="affb">
    <w:name w:val="Текст примечания Знак"/>
    <w:basedOn w:val="a0"/>
    <w:link w:val="affa"/>
    <w:uiPriority w:val="99"/>
    <w:semiHidden/>
    <w:rsid w:val="00902FB3"/>
    <w:rPr>
      <w:sz w:val="20"/>
      <w:szCs w:val="20"/>
    </w:rPr>
  </w:style>
  <w:style w:type="paragraph" w:styleId="affc">
    <w:name w:val="annotation subject"/>
    <w:basedOn w:val="affa"/>
    <w:next w:val="affa"/>
    <w:link w:val="affd"/>
    <w:uiPriority w:val="99"/>
    <w:semiHidden/>
    <w:unhideWhenUsed/>
    <w:rsid w:val="00902FB3"/>
    <w:rPr>
      <w:b/>
      <w:bCs/>
    </w:rPr>
  </w:style>
  <w:style w:type="character" w:customStyle="1" w:styleId="affd">
    <w:name w:val="Тема примечания Знак"/>
    <w:basedOn w:val="affb"/>
    <w:link w:val="affc"/>
    <w:uiPriority w:val="99"/>
    <w:semiHidden/>
    <w:rsid w:val="00902FB3"/>
    <w:rPr>
      <w:b/>
      <w:bCs/>
      <w:sz w:val="20"/>
      <w:szCs w:val="20"/>
    </w:rPr>
  </w:style>
  <w:style w:type="table" w:customStyle="1" w:styleId="19">
    <w:name w:val="Сетка таблицы1"/>
    <w:basedOn w:val="a1"/>
    <w:next w:val="af2"/>
    <w:uiPriority w:val="39"/>
    <w:rsid w:val="00B6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
    <w:rsid w:val="00BD1A8F"/>
    <w:pPr>
      <w:spacing w:after="0" w:line="360" w:lineRule="auto"/>
      <w:ind w:left="426" w:hanging="426"/>
      <w:jc w:val="both"/>
    </w:pPr>
    <w:rPr>
      <w:rFonts w:eastAsia="Times New Roman" w:cs="Times New Roman"/>
      <w:b/>
      <w:color w:val="000000"/>
      <w:sz w:val="28"/>
      <w:szCs w:val="20"/>
      <w:lang w:eastAsia="ar-SA"/>
    </w:rPr>
  </w:style>
  <w:style w:type="character" w:customStyle="1" w:styleId="extendedtext-short">
    <w:name w:val="extendedtext-short"/>
    <w:rsid w:val="00144A35"/>
  </w:style>
  <w:style w:type="character" w:customStyle="1" w:styleId="font-sc-1w7xibr-0">
    <w:name w:val="font-sc-1w7xibr-0"/>
    <w:basedOn w:val="a0"/>
    <w:rsid w:val="00144A35"/>
  </w:style>
  <w:style w:type="character" w:customStyle="1" w:styleId="title-link">
    <w:name w:val="title-link"/>
    <w:basedOn w:val="a0"/>
    <w:rsid w:val="009C3A8B"/>
  </w:style>
  <w:style w:type="paragraph" w:customStyle="1" w:styleId="102">
    <w:name w:val="Стиль 10 Пт По центру"/>
    <w:basedOn w:val="a"/>
    <w:qFormat/>
    <w:rsid w:val="0030244D"/>
    <w:pPr>
      <w:spacing w:after="0" w:line="240" w:lineRule="auto"/>
      <w:jc w:val="center"/>
    </w:pPr>
    <w:rPr>
      <w:rFonts w:eastAsia="Times New Roman" w:cs="Times New Roman"/>
      <w:sz w:val="20"/>
      <w:szCs w:val="24"/>
      <w:lang w:eastAsia="ru-RU"/>
    </w:rPr>
  </w:style>
  <w:style w:type="character" w:customStyle="1" w:styleId="a9">
    <w:name w:val="Обычный (веб) Знак"/>
    <w:aliases w:val="Обычный (Web) Знак,Обычный (Web)1 Знак"/>
    <w:link w:val="a8"/>
    <w:uiPriority w:val="99"/>
    <w:locked/>
    <w:rsid w:val="0090059B"/>
    <w:rPr>
      <w:rFonts w:ascii="Times New Roman" w:eastAsia="Times New Roman" w:hAnsi="Times New Roman" w:cs="Times New Roman"/>
      <w:sz w:val="24"/>
      <w:szCs w:val="24"/>
      <w:lang w:eastAsia="ru-RU"/>
    </w:rPr>
  </w:style>
  <w:style w:type="character" w:customStyle="1" w:styleId="company-infotext">
    <w:name w:val="company-info__text"/>
    <w:basedOn w:val="a0"/>
    <w:rsid w:val="00D02028"/>
  </w:style>
  <w:style w:type="paragraph" w:customStyle="1" w:styleId="00">
    <w:name w:val="Основной 0"/>
    <w:aliases w:val="95ПК"/>
    <w:basedOn w:val="a"/>
    <w:link w:val="01"/>
    <w:qFormat/>
    <w:rsid w:val="00DB669E"/>
    <w:pPr>
      <w:spacing w:after="0" w:line="240" w:lineRule="auto"/>
      <w:ind w:firstLine="539"/>
      <w:jc w:val="both"/>
    </w:pPr>
    <w:rPr>
      <w:rFonts w:eastAsia="Times New Roman" w:cs="Times New Roman"/>
      <w:sz w:val="24"/>
      <w:lang w:val="en-US" w:eastAsia="ru-RU"/>
    </w:rPr>
  </w:style>
  <w:style w:type="character" w:customStyle="1" w:styleId="01">
    <w:name w:val="Основной 0 Знак"/>
    <w:aliases w:val="95ПК Знак"/>
    <w:basedOn w:val="a0"/>
    <w:link w:val="00"/>
    <w:rsid w:val="00DB669E"/>
    <w:rPr>
      <w:rFonts w:ascii="Times New Roman" w:eastAsia="Times New Roman" w:hAnsi="Times New Roman" w:cs="Times New Roman"/>
      <w:sz w:val="24"/>
      <w:lang w:val="en-US" w:eastAsia="ru-RU"/>
    </w:rPr>
  </w:style>
  <w:style w:type="character" w:customStyle="1" w:styleId="29">
    <w:name w:val="Основной текст (2)"/>
    <w:basedOn w:val="a0"/>
    <w:rsid w:val="00BF5A1C"/>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doccaption">
    <w:name w:val="doccaption"/>
    <w:basedOn w:val="a0"/>
    <w:rsid w:val="00A23814"/>
  </w:style>
  <w:style w:type="character" w:customStyle="1" w:styleId="object">
    <w:name w:val="object"/>
    <w:rsid w:val="001E2736"/>
  </w:style>
  <w:style w:type="paragraph" w:customStyle="1" w:styleId="1a">
    <w:name w:val="Стиль Заголовок 1"/>
    <w:aliases w:val="Заголовок 1 Знак + полужирный После:  6 пт"/>
    <w:basedOn w:val="1"/>
    <w:rsid w:val="00B61B79"/>
    <w:pPr>
      <w:keepLines w:val="0"/>
      <w:tabs>
        <w:tab w:val="num" w:pos="360"/>
      </w:tabs>
      <w:spacing w:after="120" w:line="240" w:lineRule="auto"/>
      <w:jc w:val="center"/>
    </w:pPr>
    <w:rPr>
      <w:rFonts w:ascii="Arial" w:eastAsia="Times New Roman" w:hAnsi="Arial" w:cs="Times New Roman"/>
      <w:b/>
      <w:bCs/>
      <w:color w:val="auto"/>
      <w:kern w:val="32"/>
      <w:sz w:val="28"/>
      <w:szCs w:val="20"/>
      <w:lang w:eastAsia="ru-RU"/>
    </w:rPr>
  </w:style>
  <w:style w:type="paragraph" w:customStyle="1" w:styleId="2a">
    <w:name w:val="Стиль2"/>
    <w:basedOn w:val="3"/>
    <w:rsid w:val="00B61B79"/>
    <w:pPr>
      <w:keepLines w:val="0"/>
      <w:tabs>
        <w:tab w:val="num" w:pos="360"/>
      </w:tabs>
      <w:spacing w:before="240" w:after="60" w:line="240" w:lineRule="auto"/>
    </w:pPr>
    <w:rPr>
      <w:rFonts w:ascii="Arial" w:eastAsia="Times New Roman" w:hAnsi="Arial" w:cs="Arial"/>
      <w:b/>
      <w:bCs/>
      <w:color w:val="auto"/>
      <w:lang w:eastAsia="ru-RU"/>
    </w:rPr>
  </w:style>
  <w:style w:type="character" w:customStyle="1" w:styleId="hgkelc">
    <w:name w:val="hgkelc"/>
    <w:rsid w:val="008E6A63"/>
  </w:style>
  <w:style w:type="table" w:customStyle="1" w:styleId="TableNormal">
    <w:name w:val="Table Normal"/>
    <w:uiPriority w:val="2"/>
    <w:semiHidden/>
    <w:unhideWhenUsed/>
    <w:qFormat/>
    <w:rsid w:val="00A13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3333"/>
    <w:pPr>
      <w:widowControl w:val="0"/>
      <w:autoSpaceDE w:val="0"/>
      <w:autoSpaceDN w:val="0"/>
      <w:spacing w:after="0" w:line="240" w:lineRule="auto"/>
      <w:jc w:val="center"/>
    </w:pPr>
    <w:rPr>
      <w:rFonts w:eastAsia="Times New Roman" w:cs="Times New Roman"/>
    </w:rPr>
  </w:style>
  <w:style w:type="paragraph" w:customStyle="1" w:styleId="affe">
    <w:name w:val="Обычный текст"/>
    <w:basedOn w:val="a"/>
    <w:link w:val="afff"/>
    <w:qFormat/>
    <w:rsid w:val="008C529D"/>
    <w:pPr>
      <w:spacing w:after="0" w:line="240" w:lineRule="auto"/>
      <w:ind w:firstLine="709"/>
      <w:jc w:val="both"/>
    </w:pPr>
    <w:rPr>
      <w:rFonts w:eastAsia="Times New Roman" w:cs="Times New Roman"/>
      <w:sz w:val="24"/>
      <w:szCs w:val="24"/>
      <w:lang w:val="en-US" w:eastAsia="ar-SA" w:bidi="en-US"/>
    </w:rPr>
  </w:style>
  <w:style w:type="character" w:customStyle="1" w:styleId="afff">
    <w:name w:val="Обычный текст Знак"/>
    <w:basedOn w:val="a0"/>
    <w:link w:val="affe"/>
    <w:rsid w:val="008C529D"/>
    <w:rPr>
      <w:rFonts w:ascii="Times New Roman" w:eastAsia="Times New Roman" w:hAnsi="Times New Roman" w:cs="Times New Roman"/>
      <w:sz w:val="24"/>
      <w:szCs w:val="24"/>
      <w:lang w:val="en-US" w:eastAsia="ar-SA" w:bidi="en-US"/>
    </w:rPr>
  </w:style>
</w:styles>
</file>

<file path=word/webSettings.xml><?xml version="1.0" encoding="utf-8"?>
<w:webSettings xmlns:r="http://schemas.openxmlformats.org/officeDocument/2006/relationships" xmlns:w="http://schemas.openxmlformats.org/wordprocessingml/2006/main">
  <w:divs>
    <w:div w:id="6449183">
      <w:bodyDiv w:val="1"/>
      <w:marLeft w:val="0"/>
      <w:marRight w:val="0"/>
      <w:marTop w:val="0"/>
      <w:marBottom w:val="0"/>
      <w:divBdr>
        <w:top w:val="none" w:sz="0" w:space="0" w:color="auto"/>
        <w:left w:val="none" w:sz="0" w:space="0" w:color="auto"/>
        <w:bottom w:val="none" w:sz="0" w:space="0" w:color="auto"/>
        <w:right w:val="none" w:sz="0" w:space="0" w:color="auto"/>
      </w:divBdr>
    </w:div>
    <w:div w:id="16976360">
      <w:bodyDiv w:val="1"/>
      <w:marLeft w:val="0"/>
      <w:marRight w:val="0"/>
      <w:marTop w:val="0"/>
      <w:marBottom w:val="0"/>
      <w:divBdr>
        <w:top w:val="none" w:sz="0" w:space="0" w:color="auto"/>
        <w:left w:val="none" w:sz="0" w:space="0" w:color="auto"/>
        <w:bottom w:val="none" w:sz="0" w:space="0" w:color="auto"/>
        <w:right w:val="none" w:sz="0" w:space="0" w:color="auto"/>
      </w:divBdr>
    </w:div>
    <w:div w:id="20128297">
      <w:bodyDiv w:val="1"/>
      <w:marLeft w:val="0"/>
      <w:marRight w:val="0"/>
      <w:marTop w:val="0"/>
      <w:marBottom w:val="0"/>
      <w:divBdr>
        <w:top w:val="none" w:sz="0" w:space="0" w:color="auto"/>
        <w:left w:val="none" w:sz="0" w:space="0" w:color="auto"/>
        <w:bottom w:val="none" w:sz="0" w:space="0" w:color="auto"/>
        <w:right w:val="none" w:sz="0" w:space="0" w:color="auto"/>
      </w:divBdr>
    </w:div>
    <w:div w:id="41681689">
      <w:bodyDiv w:val="1"/>
      <w:marLeft w:val="0"/>
      <w:marRight w:val="0"/>
      <w:marTop w:val="0"/>
      <w:marBottom w:val="0"/>
      <w:divBdr>
        <w:top w:val="none" w:sz="0" w:space="0" w:color="auto"/>
        <w:left w:val="none" w:sz="0" w:space="0" w:color="auto"/>
        <w:bottom w:val="none" w:sz="0" w:space="0" w:color="auto"/>
        <w:right w:val="none" w:sz="0" w:space="0" w:color="auto"/>
      </w:divBdr>
    </w:div>
    <w:div w:id="53815506">
      <w:bodyDiv w:val="1"/>
      <w:marLeft w:val="0"/>
      <w:marRight w:val="0"/>
      <w:marTop w:val="0"/>
      <w:marBottom w:val="0"/>
      <w:divBdr>
        <w:top w:val="none" w:sz="0" w:space="0" w:color="auto"/>
        <w:left w:val="none" w:sz="0" w:space="0" w:color="auto"/>
        <w:bottom w:val="none" w:sz="0" w:space="0" w:color="auto"/>
        <w:right w:val="none" w:sz="0" w:space="0" w:color="auto"/>
      </w:divBdr>
    </w:div>
    <w:div w:id="70472514">
      <w:bodyDiv w:val="1"/>
      <w:marLeft w:val="0"/>
      <w:marRight w:val="0"/>
      <w:marTop w:val="0"/>
      <w:marBottom w:val="0"/>
      <w:divBdr>
        <w:top w:val="none" w:sz="0" w:space="0" w:color="auto"/>
        <w:left w:val="none" w:sz="0" w:space="0" w:color="auto"/>
        <w:bottom w:val="none" w:sz="0" w:space="0" w:color="auto"/>
        <w:right w:val="none" w:sz="0" w:space="0" w:color="auto"/>
      </w:divBdr>
    </w:div>
    <w:div w:id="77558283">
      <w:bodyDiv w:val="1"/>
      <w:marLeft w:val="0"/>
      <w:marRight w:val="0"/>
      <w:marTop w:val="0"/>
      <w:marBottom w:val="0"/>
      <w:divBdr>
        <w:top w:val="none" w:sz="0" w:space="0" w:color="auto"/>
        <w:left w:val="none" w:sz="0" w:space="0" w:color="auto"/>
        <w:bottom w:val="none" w:sz="0" w:space="0" w:color="auto"/>
        <w:right w:val="none" w:sz="0" w:space="0" w:color="auto"/>
      </w:divBdr>
    </w:div>
    <w:div w:id="79983665">
      <w:bodyDiv w:val="1"/>
      <w:marLeft w:val="0"/>
      <w:marRight w:val="0"/>
      <w:marTop w:val="0"/>
      <w:marBottom w:val="0"/>
      <w:divBdr>
        <w:top w:val="none" w:sz="0" w:space="0" w:color="auto"/>
        <w:left w:val="none" w:sz="0" w:space="0" w:color="auto"/>
        <w:bottom w:val="none" w:sz="0" w:space="0" w:color="auto"/>
        <w:right w:val="none" w:sz="0" w:space="0" w:color="auto"/>
      </w:divBdr>
    </w:div>
    <w:div w:id="110052644">
      <w:bodyDiv w:val="1"/>
      <w:marLeft w:val="0"/>
      <w:marRight w:val="0"/>
      <w:marTop w:val="0"/>
      <w:marBottom w:val="0"/>
      <w:divBdr>
        <w:top w:val="none" w:sz="0" w:space="0" w:color="auto"/>
        <w:left w:val="none" w:sz="0" w:space="0" w:color="auto"/>
        <w:bottom w:val="none" w:sz="0" w:space="0" w:color="auto"/>
        <w:right w:val="none" w:sz="0" w:space="0" w:color="auto"/>
      </w:divBdr>
    </w:div>
    <w:div w:id="118229862">
      <w:bodyDiv w:val="1"/>
      <w:marLeft w:val="0"/>
      <w:marRight w:val="0"/>
      <w:marTop w:val="0"/>
      <w:marBottom w:val="0"/>
      <w:divBdr>
        <w:top w:val="none" w:sz="0" w:space="0" w:color="auto"/>
        <w:left w:val="none" w:sz="0" w:space="0" w:color="auto"/>
        <w:bottom w:val="none" w:sz="0" w:space="0" w:color="auto"/>
        <w:right w:val="none" w:sz="0" w:space="0" w:color="auto"/>
      </w:divBdr>
    </w:div>
    <w:div w:id="120197835">
      <w:bodyDiv w:val="1"/>
      <w:marLeft w:val="0"/>
      <w:marRight w:val="0"/>
      <w:marTop w:val="0"/>
      <w:marBottom w:val="0"/>
      <w:divBdr>
        <w:top w:val="none" w:sz="0" w:space="0" w:color="auto"/>
        <w:left w:val="none" w:sz="0" w:space="0" w:color="auto"/>
        <w:bottom w:val="none" w:sz="0" w:space="0" w:color="auto"/>
        <w:right w:val="none" w:sz="0" w:space="0" w:color="auto"/>
      </w:divBdr>
    </w:div>
    <w:div w:id="120464221">
      <w:bodyDiv w:val="1"/>
      <w:marLeft w:val="0"/>
      <w:marRight w:val="0"/>
      <w:marTop w:val="0"/>
      <w:marBottom w:val="0"/>
      <w:divBdr>
        <w:top w:val="none" w:sz="0" w:space="0" w:color="auto"/>
        <w:left w:val="none" w:sz="0" w:space="0" w:color="auto"/>
        <w:bottom w:val="none" w:sz="0" w:space="0" w:color="auto"/>
        <w:right w:val="none" w:sz="0" w:space="0" w:color="auto"/>
      </w:divBdr>
    </w:div>
    <w:div w:id="122190965">
      <w:bodyDiv w:val="1"/>
      <w:marLeft w:val="0"/>
      <w:marRight w:val="0"/>
      <w:marTop w:val="0"/>
      <w:marBottom w:val="0"/>
      <w:divBdr>
        <w:top w:val="none" w:sz="0" w:space="0" w:color="auto"/>
        <w:left w:val="none" w:sz="0" w:space="0" w:color="auto"/>
        <w:bottom w:val="none" w:sz="0" w:space="0" w:color="auto"/>
        <w:right w:val="none" w:sz="0" w:space="0" w:color="auto"/>
      </w:divBdr>
    </w:div>
    <w:div w:id="133760352">
      <w:bodyDiv w:val="1"/>
      <w:marLeft w:val="0"/>
      <w:marRight w:val="0"/>
      <w:marTop w:val="0"/>
      <w:marBottom w:val="0"/>
      <w:divBdr>
        <w:top w:val="none" w:sz="0" w:space="0" w:color="auto"/>
        <w:left w:val="none" w:sz="0" w:space="0" w:color="auto"/>
        <w:bottom w:val="none" w:sz="0" w:space="0" w:color="auto"/>
        <w:right w:val="none" w:sz="0" w:space="0" w:color="auto"/>
      </w:divBdr>
    </w:div>
    <w:div w:id="137380752">
      <w:bodyDiv w:val="1"/>
      <w:marLeft w:val="0"/>
      <w:marRight w:val="0"/>
      <w:marTop w:val="0"/>
      <w:marBottom w:val="0"/>
      <w:divBdr>
        <w:top w:val="none" w:sz="0" w:space="0" w:color="auto"/>
        <w:left w:val="none" w:sz="0" w:space="0" w:color="auto"/>
        <w:bottom w:val="none" w:sz="0" w:space="0" w:color="auto"/>
        <w:right w:val="none" w:sz="0" w:space="0" w:color="auto"/>
      </w:divBdr>
    </w:div>
    <w:div w:id="146554917">
      <w:bodyDiv w:val="1"/>
      <w:marLeft w:val="0"/>
      <w:marRight w:val="0"/>
      <w:marTop w:val="0"/>
      <w:marBottom w:val="0"/>
      <w:divBdr>
        <w:top w:val="none" w:sz="0" w:space="0" w:color="auto"/>
        <w:left w:val="none" w:sz="0" w:space="0" w:color="auto"/>
        <w:bottom w:val="none" w:sz="0" w:space="0" w:color="auto"/>
        <w:right w:val="none" w:sz="0" w:space="0" w:color="auto"/>
      </w:divBdr>
    </w:div>
    <w:div w:id="151454042">
      <w:bodyDiv w:val="1"/>
      <w:marLeft w:val="0"/>
      <w:marRight w:val="0"/>
      <w:marTop w:val="0"/>
      <w:marBottom w:val="0"/>
      <w:divBdr>
        <w:top w:val="none" w:sz="0" w:space="0" w:color="auto"/>
        <w:left w:val="none" w:sz="0" w:space="0" w:color="auto"/>
        <w:bottom w:val="none" w:sz="0" w:space="0" w:color="auto"/>
        <w:right w:val="none" w:sz="0" w:space="0" w:color="auto"/>
      </w:divBdr>
    </w:div>
    <w:div w:id="152526938">
      <w:bodyDiv w:val="1"/>
      <w:marLeft w:val="0"/>
      <w:marRight w:val="0"/>
      <w:marTop w:val="0"/>
      <w:marBottom w:val="0"/>
      <w:divBdr>
        <w:top w:val="none" w:sz="0" w:space="0" w:color="auto"/>
        <w:left w:val="none" w:sz="0" w:space="0" w:color="auto"/>
        <w:bottom w:val="none" w:sz="0" w:space="0" w:color="auto"/>
        <w:right w:val="none" w:sz="0" w:space="0" w:color="auto"/>
      </w:divBdr>
    </w:div>
    <w:div w:id="165871980">
      <w:bodyDiv w:val="1"/>
      <w:marLeft w:val="0"/>
      <w:marRight w:val="0"/>
      <w:marTop w:val="0"/>
      <w:marBottom w:val="0"/>
      <w:divBdr>
        <w:top w:val="none" w:sz="0" w:space="0" w:color="auto"/>
        <w:left w:val="none" w:sz="0" w:space="0" w:color="auto"/>
        <w:bottom w:val="none" w:sz="0" w:space="0" w:color="auto"/>
        <w:right w:val="none" w:sz="0" w:space="0" w:color="auto"/>
      </w:divBdr>
    </w:div>
    <w:div w:id="170339458">
      <w:bodyDiv w:val="1"/>
      <w:marLeft w:val="0"/>
      <w:marRight w:val="0"/>
      <w:marTop w:val="0"/>
      <w:marBottom w:val="0"/>
      <w:divBdr>
        <w:top w:val="none" w:sz="0" w:space="0" w:color="auto"/>
        <w:left w:val="none" w:sz="0" w:space="0" w:color="auto"/>
        <w:bottom w:val="none" w:sz="0" w:space="0" w:color="auto"/>
        <w:right w:val="none" w:sz="0" w:space="0" w:color="auto"/>
      </w:divBdr>
    </w:div>
    <w:div w:id="186219763">
      <w:bodyDiv w:val="1"/>
      <w:marLeft w:val="0"/>
      <w:marRight w:val="0"/>
      <w:marTop w:val="0"/>
      <w:marBottom w:val="0"/>
      <w:divBdr>
        <w:top w:val="none" w:sz="0" w:space="0" w:color="auto"/>
        <w:left w:val="none" w:sz="0" w:space="0" w:color="auto"/>
        <w:bottom w:val="none" w:sz="0" w:space="0" w:color="auto"/>
        <w:right w:val="none" w:sz="0" w:space="0" w:color="auto"/>
      </w:divBdr>
    </w:div>
    <w:div w:id="209532965">
      <w:bodyDiv w:val="1"/>
      <w:marLeft w:val="0"/>
      <w:marRight w:val="0"/>
      <w:marTop w:val="0"/>
      <w:marBottom w:val="0"/>
      <w:divBdr>
        <w:top w:val="none" w:sz="0" w:space="0" w:color="auto"/>
        <w:left w:val="none" w:sz="0" w:space="0" w:color="auto"/>
        <w:bottom w:val="none" w:sz="0" w:space="0" w:color="auto"/>
        <w:right w:val="none" w:sz="0" w:space="0" w:color="auto"/>
      </w:divBdr>
    </w:div>
    <w:div w:id="222718333">
      <w:bodyDiv w:val="1"/>
      <w:marLeft w:val="0"/>
      <w:marRight w:val="0"/>
      <w:marTop w:val="0"/>
      <w:marBottom w:val="0"/>
      <w:divBdr>
        <w:top w:val="none" w:sz="0" w:space="0" w:color="auto"/>
        <w:left w:val="none" w:sz="0" w:space="0" w:color="auto"/>
        <w:bottom w:val="none" w:sz="0" w:space="0" w:color="auto"/>
        <w:right w:val="none" w:sz="0" w:space="0" w:color="auto"/>
      </w:divBdr>
    </w:div>
    <w:div w:id="235215262">
      <w:bodyDiv w:val="1"/>
      <w:marLeft w:val="0"/>
      <w:marRight w:val="0"/>
      <w:marTop w:val="0"/>
      <w:marBottom w:val="0"/>
      <w:divBdr>
        <w:top w:val="none" w:sz="0" w:space="0" w:color="auto"/>
        <w:left w:val="none" w:sz="0" w:space="0" w:color="auto"/>
        <w:bottom w:val="none" w:sz="0" w:space="0" w:color="auto"/>
        <w:right w:val="none" w:sz="0" w:space="0" w:color="auto"/>
      </w:divBdr>
    </w:div>
    <w:div w:id="236549213">
      <w:bodyDiv w:val="1"/>
      <w:marLeft w:val="0"/>
      <w:marRight w:val="0"/>
      <w:marTop w:val="0"/>
      <w:marBottom w:val="0"/>
      <w:divBdr>
        <w:top w:val="none" w:sz="0" w:space="0" w:color="auto"/>
        <w:left w:val="none" w:sz="0" w:space="0" w:color="auto"/>
        <w:bottom w:val="none" w:sz="0" w:space="0" w:color="auto"/>
        <w:right w:val="none" w:sz="0" w:space="0" w:color="auto"/>
      </w:divBdr>
    </w:div>
    <w:div w:id="238642227">
      <w:bodyDiv w:val="1"/>
      <w:marLeft w:val="0"/>
      <w:marRight w:val="0"/>
      <w:marTop w:val="0"/>
      <w:marBottom w:val="0"/>
      <w:divBdr>
        <w:top w:val="none" w:sz="0" w:space="0" w:color="auto"/>
        <w:left w:val="none" w:sz="0" w:space="0" w:color="auto"/>
        <w:bottom w:val="none" w:sz="0" w:space="0" w:color="auto"/>
        <w:right w:val="none" w:sz="0" w:space="0" w:color="auto"/>
      </w:divBdr>
    </w:div>
    <w:div w:id="247932789">
      <w:bodyDiv w:val="1"/>
      <w:marLeft w:val="0"/>
      <w:marRight w:val="0"/>
      <w:marTop w:val="0"/>
      <w:marBottom w:val="0"/>
      <w:divBdr>
        <w:top w:val="none" w:sz="0" w:space="0" w:color="auto"/>
        <w:left w:val="none" w:sz="0" w:space="0" w:color="auto"/>
        <w:bottom w:val="none" w:sz="0" w:space="0" w:color="auto"/>
        <w:right w:val="none" w:sz="0" w:space="0" w:color="auto"/>
      </w:divBdr>
    </w:div>
    <w:div w:id="252279184">
      <w:bodyDiv w:val="1"/>
      <w:marLeft w:val="0"/>
      <w:marRight w:val="0"/>
      <w:marTop w:val="0"/>
      <w:marBottom w:val="0"/>
      <w:divBdr>
        <w:top w:val="none" w:sz="0" w:space="0" w:color="auto"/>
        <w:left w:val="none" w:sz="0" w:space="0" w:color="auto"/>
        <w:bottom w:val="none" w:sz="0" w:space="0" w:color="auto"/>
        <w:right w:val="none" w:sz="0" w:space="0" w:color="auto"/>
      </w:divBdr>
    </w:div>
    <w:div w:id="256838274">
      <w:bodyDiv w:val="1"/>
      <w:marLeft w:val="0"/>
      <w:marRight w:val="0"/>
      <w:marTop w:val="0"/>
      <w:marBottom w:val="0"/>
      <w:divBdr>
        <w:top w:val="none" w:sz="0" w:space="0" w:color="auto"/>
        <w:left w:val="none" w:sz="0" w:space="0" w:color="auto"/>
        <w:bottom w:val="none" w:sz="0" w:space="0" w:color="auto"/>
        <w:right w:val="none" w:sz="0" w:space="0" w:color="auto"/>
      </w:divBdr>
      <w:divsChild>
        <w:div w:id="2081781692">
          <w:marLeft w:val="0"/>
          <w:marRight w:val="0"/>
          <w:marTop w:val="0"/>
          <w:marBottom w:val="0"/>
          <w:divBdr>
            <w:top w:val="none" w:sz="0" w:space="0" w:color="auto"/>
            <w:left w:val="none" w:sz="0" w:space="0" w:color="auto"/>
            <w:bottom w:val="none" w:sz="0" w:space="0" w:color="auto"/>
            <w:right w:val="none" w:sz="0" w:space="0" w:color="auto"/>
          </w:divBdr>
          <w:divsChild>
            <w:div w:id="1312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0774">
      <w:bodyDiv w:val="1"/>
      <w:marLeft w:val="0"/>
      <w:marRight w:val="0"/>
      <w:marTop w:val="0"/>
      <w:marBottom w:val="0"/>
      <w:divBdr>
        <w:top w:val="none" w:sz="0" w:space="0" w:color="auto"/>
        <w:left w:val="none" w:sz="0" w:space="0" w:color="auto"/>
        <w:bottom w:val="none" w:sz="0" w:space="0" w:color="auto"/>
        <w:right w:val="none" w:sz="0" w:space="0" w:color="auto"/>
      </w:divBdr>
    </w:div>
    <w:div w:id="271741418">
      <w:bodyDiv w:val="1"/>
      <w:marLeft w:val="0"/>
      <w:marRight w:val="0"/>
      <w:marTop w:val="0"/>
      <w:marBottom w:val="0"/>
      <w:divBdr>
        <w:top w:val="none" w:sz="0" w:space="0" w:color="auto"/>
        <w:left w:val="none" w:sz="0" w:space="0" w:color="auto"/>
        <w:bottom w:val="none" w:sz="0" w:space="0" w:color="auto"/>
        <w:right w:val="none" w:sz="0" w:space="0" w:color="auto"/>
      </w:divBdr>
    </w:div>
    <w:div w:id="277492990">
      <w:bodyDiv w:val="1"/>
      <w:marLeft w:val="0"/>
      <w:marRight w:val="0"/>
      <w:marTop w:val="0"/>
      <w:marBottom w:val="0"/>
      <w:divBdr>
        <w:top w:val="none" w:sz="0" w:space="0" w:color="auto"/>
        <w:left w:val="none" w:sz="0" w:space="0" w:color="auto"/>
        <w:bottom w:val="none" w:sz="0" w:space="0" w:color="auto"/>
        <w:right w:val="none" w:sz="0" w:space="0" w:color="auto"/>
      </w:divBdr>
    </w:div>
    <w:div w:id="290744067">
      <w:bodyDiv w:val="1"/>
      <w:marLeft w:val="0"/>
      <w:marRight w:val="0"/>
      <w:marTop w:val="0"/>
      <w:marBottom w:val="0"/>
      <w:divBdr>
        <w:top w:val="none" w:sz="0" w:space="0" w:color="auto"/>
        <w:left w:val="none" w:sz="0" w:space="0" w:color="auto"/>
        <w:bottom w:val="none" w:sz="0" w:space="0" w:color="auto"/>
        <w:right w:val="none" w:sz="0" w:space="0" w:color="auto"/>
      </w:divBdr>
    </w:div>
    <w:div w:id="313877623">
      <w:bodyDiv w:val="1"/>
      <w:marLeft w:val="0"/>
      <w:marRight w:val="0"/>
      <w:marTop w:val="0"/>
      <w:marBottom w:val="0"/>
      <w:divBdr>
        <w:top w:val="none" w:sz="0" w:space="0" w:color="auto"/>
        <w:left w:val="none" w:sz="0" w:space="0" w:color="auto"/>
        <w:bottom w:val="none" w:sz="0" w:space="0" w:color="auto"/>
        <w:right w:val="none" w:sz="0" w:space="0" w:color="auto"/>
      </w:divBdr>
    </w:div>
    <w:div w:id="322464920">
      <w:bodyDiv w:val="1"/>
      <w:marLeft w:val="0"/>
      <w:marRight w:val="0"/>
      <w:marTop w:val="0"/>
      <w:marBottom w:val="0"/>
      <w:divBdr>
        <w:top w:val="none" w:sz="0" w:space="0" w:color="auto"/>
        <w:left w:val="none" w:sz="0" w:space="0" w:color="auto"/>
        <w:bottom w:val="none" w:sz="0" w:space="0" w:color="auto"/>
        <w:right w:val="none" w:sz="0" w:space="0" w:color="auto"/>
      </w:divBdr>
    </w:div>
    <w:div w:id="328212768">
      <w:bodyDiv w:val="1"/>
      <w:marLeft w:val="0"/>
      <w:marRight w:val="0"/>
      <w:marTop w:val="0"/>
      <w:marBottom w:val="0"/>
      <w:divBdr>
        <w:top w:val="none" w:sz="0" w:space="0" w:color="auto"/>
        <w:left w:val="none" w:sz="0" w:space="0" w:color="auto"/>
        <w:bottom w:val="none" w:sz="0" w:space="0" w:color="auto"/>
        <w:right w:val="none" w:sz="0" w:space="0" w:color="auto"/>
      </w:divBdr>
    </w:div>
    <w:div w:id="338311365">
      <w:bodyDiv w:val="1"/>
      <w:marLeft w:val="0"/>
      <w:marRight w:val="0"/>
      <w:marTop w:val="0"/>
      <w:marBottom w:val="0"/>
      <w:divBdr>
        <w:top w:val="none" w:sz="0" w:space="0" w:color="auto"/>
        <w:left w:val="none" w:sz="0" w:space="0" w:color="auto"/>
        <w:bottom w:val="none" w:sz="0" w:space="0" w:color="auto"/>
        <w:right w:val="none" w:sz="0" w:space="0" w:color="auto"/>
      </w:divBdr>
    </w:div>
    <w:div w:id="340084003">
      <w:bodyDiv w:val="1"/>
      <w:marLeft w:val="0"/>
      <w:marRight w:val="0"/>
      <w:marTop w:val="0"/>
      <w:marBottom w:val="0"/>
      <w:divBdr>
        <w:top w:val="none" w:sz="0" w:space="0" w:color="auto"/>
        <w:left w:val="none" w:sz="0" w:space="0" w:color="auto"/>
        <w:bottom w:val="none" w:sz="0" w:space="0" w:color="auto"/>
        <w:right w:val="none" w:sz="0" w:space="0" w:color="auto"/>
      </w:divBdr>
    </w:div>
    <w:div w:id="343557645">
      <w:bodyDiv w:val="1"/>
      <w:marLeft w:val="0"/>
      <w:marRight w:val="0"/>
      <w:marTop w:val="0"/>
      <w:marBottom w:val="0"/>
      <w:divBdr>
        <w:top w:val="none" w:sz="0" w:space="0" w:color="auto"/>
        <w:left w:val="none" w:sz="0" w:space="0" w:color="auto"/>
        <w:bottom w:val="none" w:sz="0" w:space="0" w:color="auto"/>
        <w:right w:val="none" w:sz="0" w:space="0" w:color="auto"/>
      </w:divBdr>
    </w:div>
    <w:div w:id="358968123">
      <w:bodyDiv w:val="1"/>
      <w:marLeft w:val="0"/>
      <w:marRight w:val="0"/>
      <w:marTop w:val="0"/>
      <w:marBottom w:val="0"/>
      <w:divBdr>
        <w:top w:val="none" w:sz="0" w:space="0" w:color="auto"/>
        <w:left w:val="none" w:sz="0" w:space="0" w:color="auto"/>
        <w:bottom w:val="none" w:sz="0" w:space="0" w:color="auto"/>
        <w:right w:val="none" w:sz="0" w:space="0" w:color="auto"/>
      </w:divBdr>
    </w:div>
    <w:div w:id="368068986">
      <w:bodyDiv w:val="1"/>
      <w:marLeft w:val="0"/>
      <w:marRight w:val="0"/>
      <w:marTop w:val="0"/>
      <w:marBottom w:val="0"/>
      <w:divBdr>
        <w:top w:val="none" w:sz="0" w:space="0" w:color="auto"/>
        <w:left w:val="none" w:sz="0" w:space="0" w:color="auto"/>
        <w:bottom w:val="none" w:sz="0" w:space="0" w:color="auto"/>
        <w:right w:val="none" w:sz="0" w:space="0" w:color="auto"/>
      </w:divBdr>
    </w:div>
    <w:div w:id="370157538">
      <w:bodyDiv w:val="1"/>
      <w:marLeft w:val="0"/>
      <w:marRight w:val="0"/>
      <w:marTop w:val="0"/>
      <w:marBottom w:val="0"/>
      <w:divBdr>
        <w:top w:val="none" w:sz="0" w:space="0" w:color="auto"/>
        <w:left w:val="none" w:sz="0" w:space="0" w:color="auto"/>
        <w:bottom w:val="none" w:sz="0" w:space="0" w:color="auto"/>
        <w:right w:val="none" w:sz="0" w:space="0" w:color="auto"/>
      </w:divBdr>
    </w:div>
    <w:div w:id="372467491">
      <w:bodyDiv w:val="1"/>
      <w:marLeft w:val="0"/>
      <w:marRight w:val="0"/>
      <w:marTop w:val="0"/>
      <w:marBottom w:val="0"/>
      <w:divBdr>
        <w:top w:val="none" w:sz="0" w:space="0" w:color="auto"/>
        <w:left w:val="none" w:sz="0" w:space="0" w:color="auto"/>
        <w:bottom w:val="none" w:sz="0" w:space="0" w:color="auto"/>
        <w:right w:val="none" w:sz="0" w:space="0" w:color="auto"/>
      </w:divBdr>
    </w:div>
    <w:div w:id="375080174">
      <w:bodyDiv w:val="1"/>
      <w:marLeft w:val="0"/>
      <w:marRight w:val="0"/>
      <w:marTop w:val="0"/>
      <w:marBottom w:val="0"/>
      <w:divBdr>
        <w:top w:val="none" w:sz="0" w:space="0" w:color="auto"/>
        <w:left w:val="none" w:sz="0" w:space="0" w:color="auto"/>
        <w:bottom w:val="none" w:sz="0" w:space="0" w:color="auto"/>
        <w:right w:val="none" w:sz="0" w:space="0" w:color="auto"/>
      </w:divBdr>
    </w:div>
    <w:div w:id="384910261">
      <w:bodyDiv w:val="1"/>
      <w:marLeft w:val="0"/>
      <w:marRight w:val="0"/>
      <w:marTop w:val="0"/>
      <w:marBottom w:val="0"/>
      <w:divBdr>
        <w:top w:val="none" w:sz="0" w:space="0" w:color="auto"/>
        <w:left w:val="none" w:sz="0" w:space="0" w:color="auto"/>
        <w:bottom w:val="none" w:sz="0" w:space="0" w:color="auto"/>
        <w:right w:val="none" w:sz="0" w:space="0" w:color="auto"/>
      </w:divBdr>
    </w:div>
    <w:div w:id="399642864">
      <w:bodyDiv w:val="1"/>
      <w:marLeft w:val="0"/>
      <w:marRight w:val="0"/>
      <w:marTop w:val="0"/>
      <w:marBottom w:val="0"/>
      <w:divBdr>
        <w:top w:val="none" w:sz="0" w:space="0" w:color="auto"/>
        <w:left w:val="none" w:sz="0" w:space="0" w:color="auto"/>
        <w:bottom w:val="none" w:sz="0" w:space="0" w:color="auto"/>
        <w:right w:val="none" w:sz="0" w:space="0" w:color="auto"/>
      </w:divBdr>
    </w:div>
    <w:div w:id="400173891">
      <w:bodyDiv w:val="1"/>
      <w:marLeft w:val="0"/>
      <w:marRight w:val="0"/>
      <w:marTop w:val="0"/>
      <w:marBottom w:val="0"/>
      <w:divBdr>
        <w:top w:val="none" w:sz="0" w:space="0" w:color="auto"/>
        <w:left w:val="none" w:sz="0" w:space="0" w:color="auto"/>
        <w:bottom w:val="none" w:sz="0" w:space="0" w:color="auto"/>
        <w:right w:val="none" w:sz="0" w:space="0" w:color="auto"/>
      </w:divBdr>
    </w:div>
    <w:div w:id="400719584">
      <w:bodyDiv w:val="1"/>
      <w:marLeft w:val="0"/>
      <w:marRight w:val="0"/>
      <w:marTop w:val="0"/>
      <w:marBottom w:val="0"/>
      <w:divBdr>
        <w:top w:val="none" w:sz="0" w:space="0" w:color="auto"/>
        <w:left w:val="none" w:sz="0" w:space="0" w:color="auto"/>
        <w:bottom w:val="none" w:sz="0" w:space="0" w:color="auto"/>
        <w:right w:val="none" w:sz="0" w:space="0" w:color="auto"/>
      </w:divBdr>
    </w:div>
    <w:div w:id="425081437">
      <w:bodyDiv w:val="1"/>
      <w:marLeft w:val="0"/>
      <w:marRight w:val="0"/>
      <w:marTop w:val="0"/>
      <w:marBottom w:val="0"/>
      <w:divBdr>
        <w:top w:val="none" w:sz="0" w:space="0" w:color="auto"/>
        <w:left w:val="none" w:sz="0" w:space="0" w:color="auto"/>
        <w:bottom w:val="none" w:sz="0" w:space="0" w:color="auto"/>
        <w:right w:val="none" w:sz="0" w:space="0" w:color="auto"/>
      </w:divBdr>
    </w:div>
    <w:div w:id="427625915">
      <w:bodyDiv w:val="1"/>
      <w:marLeft w:val="0"/>
      <w:marRight w:val="0"/>
      <w:marTop w:val="0"/>
      <w:marBottom w:val="0"/>
      <w:divBdr>
        <w:top w:val="none" w:sz="0" w:space="0" w:color="auto"/>
        <w:left w:val="none" w:sz="0" w:space="0" w:color="auto"/>
        <w:bottom w:val="none" w:sz="0" w:space="0" w:color="auto"/>
        <w:right w:val="none" w:sz="0" w:space="0" w:color="auto"/>
      </w:divBdr>
    </w:div>
    <w:div w:id="431556456">
      <w:bodyDiv w:val="1"/>
      <w:marLeft w:val="0"/>
      <w:marRight w:val="0"/>
      <w:marTop w:val="0"/>
      <w:marBottom w:val="0"/>
      <w:divBdr>
        <w:top w:val="none" w:sz="0" w:space="0" w:color="auto"/>
        <w:left w:val="none" w:sz="0" w:space="0" w:color="auto"/>
        <w:bottom w:val="none" w:sz="0" w:space="0" w:color="auto"/>
        <w:right w:val="none" w:sz="0" w:space="0" w:color="auto"/>
      </w:divBdr>
    </w:div>
    <w:div w:id="439031329">
      <w:bodyDiv w:val="1"/>
      <w:marLeft w:val="0"/>
      <w:marRight w:val="0"/>
      <w:marTop w:val="0"/>
      <w:marBottom w:val="0"/>
      <w:divBdr>
        <w:top w:val="none" w:sz="0" w:space="0" w:color="auto"/>
        <w:left w:val="none" w:sz="0" w:space="0" w:color="auto"/>
        <w:bottom w:val="none" w:sz="0" w:space="0" w:color="auto"/>
        <w:right w:val="none" w:sz="0" w:space="0" w:color="auto"/>
      </w:divBdr>
    </w:div>
    <w:div w:id="468594030">
      <w:bodyDiv w:val="1"/>
      <w:marLeft w:val="0"/>
      <w:marRight w:val="0"/>
      <w:marTop w:val="0"/>
      <w:marBottom w:val="0"/>
      <w:divBdr>
        <w:top w:val="none" w:sz="0" w:space="0" w:color="auto"/>
        <w:left w:val="none" w:sz="0" w:space="0" w:color="auto"/>
        <w:bottom w:val="none" w:sz="0" w:space="0" w:color="auto"/>
        <w:right w:val="none" w:sz="0" w:space="0" w:color="auto"/>
      </w:divBdr>
    </w:div>
    <w:div w:id="470944721">
      <w:bodyDiv w:val="1"/>
      <w:marLeft w:val="0"/>
      <w:marRight w:val="0"/>
      <w:marTop w:val="0"/>
      <w:marBottom w:val="0"/>
      <w:divBdr>
        <w:top w:val="none" w:sz="0" w:space="0" w:color="auto"/>
        <w:left w:val="none" w:sz="0" w:space="0" w:color="auto"/>
        <w:bottom w:val="none" w:sz="0" w:space="0" w:color="auto"/>
        <w:right w:val="none" w:sz="0" w:space="0" w:color="auto"/>
      </w:divBdr>
    </w:div>
    <w:div w:id="475952468">
      <w:bodyDiv w:val="1"/>
      <w:marLeft w:val="0"/>
      <w:marRight w:val="0"/>
      <w:marTop w:val="0"/>
      <w:marBottom w:val="0"/>
      <w:divBdr>
        <w:top w:val="none" w:sz="0" w:space="0" w:color="auto"/>
        <w:left w:val="none" w:sz="0" w:space="0" w:color="auto"/>
        <w:bottom w:val="none" w:sz="0" w:space="0" w:color="auto"/>
        <w:right w:val="none" w:sz="0" w:space="0" w:color="auto"/>
      </w:divBdr>
    </w:div>
    <w:div w:id="486746574">
      <w:bodyDiv w:val="1"/>
      <w:marLeft w:val="0"/>
      <w:marRight w:val="0"/>
      <w:marTop w:val="0"/>
      <w:marBottom w:val="0"/>
      <w:divBdr>
        <w:top w:val="none" w:sz="0" w:space="0" w:color="auto"/>
        <w:left w:val="none" w:sz="0" w:space="0" w:color="auto"/>
        <w:bottom w:val="none" w:sz="0" w:space="0" w:color="auto"/>
        <w:right w:val="none" w:sz="0" w:space="0" w:color="auto"/>
      </w:divBdr>
    </w:div>
    <w:div w:id="492137423">
      <w:bodyDiv w:val="1"/>
      <w:marLeft w:val="0"/>
      <w:marRight w:val="0"/>
      <w:marTop w:val="0"/>
      <w:marBottom w:val="0"/>
      <w:divBdr>
        <w:top w:val="none" w:sz="0" w:space="0" w:color="auto"/>
        <w:left w:val="none" w:sz="0" w:space="0" w:color="auto"/>
        <w:bottom w:val="none" w:sz="0" w:space="0" w:color="auto"/>
        <w:right w:val="none" w:sz="0" w:space="0" w:color="auto"/>
      </w:divBdr>
      <w:divsChild>
        <w:div w:id="207585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343064">
      <w:bodyDiv w:val="1"/>
      <w:marLeft w:val="0"/>
      <w:marRight w:val="0"/>
      <w:marTop w:val="0"/>
      <w:marBottom w:val="0"/>
      <w:divBdr>
        <w:top w:val="none" w:sz="0" w:space="0" w:color="auto"/>
        <w:left w:val="none" w:sz="0" w:space="0" w:color="auto"/>
        <w:bottom w:val="none" w:sz="0" w:space="0" w:color="auto"/>
        <w:right w:val="none" w:sz="0" w:space="0" w:color="auto"/>
      </w:divBdr>
    </w:div>
    <w:div w:id="515730974">
      <w:bodyDiv w:val="1"/>
      <w:marLeft w:val="0"/>
      <w:marRight w:val="0"/>
      <w:marTop w:val="0"/>
      <w:marBottom w:val="0"/>
      <w:divBdr>
        <w:top w:val="none" w:sz="0" w:space="0" w:color="auto"/>
        <w:left w:val="none" w:sz="0" w:space="0" w:color="auto"/>
        <w:bottom w:val="none" w:sz="0" w:space="0" w:color="auto"/>
        <w:right w:val="none" w:sz="0" w:space="0" w:color="auto"/>
      </w:divBdr>
    </w:div>
    <w:div w:id="524754859">
      <w:bodyDiv w:val="1"/>
      <w:marLeft w:val="0"/>
      <w:marRight w:val="0"/>
      <w:marTop w:val="0"/>
      <w:marBottom w:val="0"/>
      <w:divBdr>
        <w:top w:val="none" w:sz="0" w:space="0" w:color="auto"/>
        <w:left w:val="none" w:sz="0" w:space="0" w:color="auto"/>
        <w:bottom w:val="none" w:sz="0" w:space="0" w:color="auto"/>
        <w:right w:val="none" w:sz="0" w:space="0" w:color="auto"/>
      </w:divBdr>
    </w:div>
    <w:div w:id="530192538">
      <w:bodyDiv w:val="1"/>
      <w:marLeft w:val="0"/>
      <w:marRight w:val="0"/>
      <w:marTop w:val="0"/>
      <w:marBottom w:val="0"/>
      <w:divBdr>
        <w:top w:val="none" w:sz="0" w:space="0" w:color="auto"/>
        <w:left w:val="none" w:sz="0" w:space="0" w:color="auto"/>
        <w:bottom w:val="none" w:sz="0" w:space="0" w:color="auto"/>
        <w:right w:val="none" w:sz="0" w:space="0" w:color="auto"/>
      </w:divBdr>
    </w:div>
    <w:div w:id="536503677">
      <w:bodyDiv w:val="1"/>
      <w:marLeft w:val="0"/>
      <w:marRight w:val="0"/>
      <w:marTop w:val="0"/>
      <w:marBottom w:val="0"/>
      <w:divBdr>
        <w:top w:val="none" w:sz="0" w:space="0" w:color="auto"/>
        <w:left w:val="none" w:sz="0" w:space="0" w:color="auto"/>
        <w:bottom w:val="none" w:sz="0" w:space="0" w:color="auto"/>
        <w:right w:val="none" w:sz="0" w:space="0" w:color="auto"/>
      </w:divBdr>
    </w:div>
    <w:div w:id="558053904">
      <w:bodyDiv w:val="1"/>
      <w:marLeft w:val="0"/>
      <w:marRight w:val="0"/>
      <w:marTop w:val="0"/>
      <w:marBottom w:val="0"/>
      <w:divBdr>
        <w:top w:val="none" w:sz="0" w:space="0" w:color="auto"/>
        <w:left w:val="none" w:sz="0" w:space="0" w:color="auto"/>
        <w:bottom w:val="none" w:sz="0" w:space="0" w:color="auto"/>
        <w:right w:val="none" w:sz="0" w:space="0" w:color="auto"/>
      </w:divBdr>
    </w:div>
    <w:div w:id="562831231">
      <w:bodyDiv w:val="1"/>
      <w:marLeft w:val="0"/>
      <w:marRight w:val="0"/>
      <w:marTop w:val="0"/>
      <w:marBottom w:val="0"/>
      <w:divBdr>
        <w:top w:val="none" w:sz="0" w:space="0" w:color="auto"/>
        <w:left w:val="none" w:sz="0" w:space="0" w:color="auto"/>
        <w:bottom w:val="none" w:sz="0" w:space="0" w:color="auto"/>
        <w:right w:val="none" w:sz="0" w:space="0" w:color="auto"/>
      </w:divBdr>
    </w:div>
    <w:div w:id="567346760">
      <w:bodyDiv w:val="1"/>
      <w:marLeft w:val="0"/>
      <w:marRight w:val="0"/>
      <w:marTop w:val="0"/>
      <w:marBottom w:val="0"/>
      <w:divBdr>
        <w:top w:val="none" w:sz="0" w:space="0" w:color="auto"/>
        <w:left w:val="none" w:sz="0" w:space="0" w:color="auto"/>
        <w:bottom w:val="none" w:sz="0" w:space="0" w:color="auto"/>
        <w:right w:val="none" w:sz="0" w:space="0" w:color="auto"/>
      </w:divBdr>
    </w:div>
    <w:div w:id="589778438">
      <w:bodyDiv w:val="1"/>
      <w:marLeft w:val="0"/>
      <w:marRight w:val="0"/>
      <w:marTop w:val="0"/>
      <w:marBottom w:val="0"/>
      <w:divBdr>
        <w:top w:val="none" w:sz="0" w:space="0" w:color="auto"/>
        <w:left w:val="none" w:sz="0" w:space="0" w:color="auto"/>
        <w:bottom w:val="none" w:sz="0" w:space="0" w:color="auto"/>
        <w:right w:val="none" w:sz="0" w:space="0" w:color="auto"/>
      </w:divBdr>
    </w:div>
    <w:div w:id="592203727">
      <w:bodyDiv w:val="1"/>
      <w:marLeft w:val="0"/>
      <w:marRight w:val="0"/>
      <w:marTop w:val="0"/>
      <w:marBottom w:val="0"/>
      <w:divBdr>
        <w:top w:val="none" w:sz="0" w:space="0" w:color="auto"/>
        <w:left w:val="none" w:sz="0" w:space="0" w:color="auto"/>
        <w:bottom w:val="none" w:sz="0" w:space="0" w:color="auto"/>
        <w:right w:val="none" w:sz="0" w:space="0" w:color="auto"/>
      </w:divBdr>
      <w:divsChild>
        <w:div w:id="2021200741">
          <w:marLeft w:val="0"/>
          <w:marRight w:val="0"/>
          <w:marTop w:val="0"/>
          <w:marBottom w:val="0"/>
          <w:divBdr>
            <w:top w:val="none" w:sz="0" w:space="0" w:color="auto"/>
            <w:left w:val="none" w:sz="0" w:space="0" w:color="auto"/>
            <w:bottom w:val="none" w:sz="0" w:space="0" w:color="auto"/>
            <w:right w:val="none" w:sz="0" w:space="0" w:color="auto"/>
          </w:divBdr>
          <w:divsChild>
            <w:div w:id="2049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0961">
      <w:bodyDiv w:val="1"/>
      <w:marLeft w:val="0"/>
      <w:marRight w:val="0"/>
      <w:marTop w:val="0"/>
      <w:marBottom w:val="0"/>
      <w:divBdr>
        <w:top w:val="none" w:sz="0" w:space="0" w:color="auto"/>
        <w:left w:val="none" w:sz="0" w:space="0" w:color="auto"/>
        <w:bottom w:val="none" w:sz="0" w:space="0" w:color="auto"/>
        <w:right w:val="none" w:sz="0" w:space="0" w:color="auto"/>
      </w:divBdr>
    </w:div>
    <w:div w:id="604311181">
      <w:bodyDiv w:val="1"/>
      <w:marLeft w:val="0"/>
      <w:marRight w:val="0"/>
      <w:marTop w:val="0"/>
      <w:marBottom w:val="0"/>
      <w:divBdr>
        <w:top w:val="none" w:sz="0" w:space="0" w:color="auto"/>
        <w:left w:val="none" w:sz="0" w:space="0" w:color="auto"/>
        <w:bottom w:val="none" w:sz="0" w:space="0" w:color="auto"/>
        <w:right w:val="none" w:sz="0" w:space="0" w:color="auto"/>
      </w:divBdr>
    </w:div>
    <w:div w:id="655457023">
      <w:bodyDiv w:val="1"/>
      <w:marLeft w:val="0"/>
      <w:marRight w:val="0"/>
      <w:marTop w:val="0"/>
      <w:marBottom w:val="0"/>
      <w:divBdr>
        <w:top w:val="none" w:sz="0" w:space="0" w:color="auto"/>
        <w:left w:val="none" w:sz="0" w:space="0" w:color="auto"/>
        <w:bottom w:val="none" w:sz="0" w:space="0" w:color="auto"/>
        <w:right w:val="none" w:sz="0" w:space="0" w:color="auto"/>
      </w:divBdr>
    </w:div>
    <w:div w:id="661348987">
      <w:bodyDiv w:val="1"/>
      <w:marLeft w:val="0"/>
      <w:marRight w:val="0"/>
      <w:marTop w:val="0"/>
      <w:marBottom w:val="0"/>
      <w:divBdr>
        <w:top w:val="none" w:sz="0" w:space="0" w:color="auto"/>
        <w:left w:val="none" w:sz="0" w:space="0" w:color="auto"/>
        <w:bottom w:val="none" w:sz="0" w:space="0" w:color="auto"/>
        <w:right w:val="none" w:sz="0" w:space="0" w:color="auto"/>
      </w:divBdr>
    </w:div>
    <w:div w:id="669523833">
      <w:bodyDiv w:val="1"/>
      <w:marLeft w:val="0"/>
      <w:marRight w:val="0"/>
      <w:marTop w:val="0"/>
      <w:marBottom w:val="0"/>
      <w:divBdr>
        <w:top w:val="none" w:sz="0" w:space="0" w:color="auto"/>
        <w:left w:val="none" w:sz="0" w:space="0" w:color="auto"/>
        <w:bottom w:val="none" w:sz="0" w:space="0" w:color="auto"/>
        <w:right w:val="none" w:sz="0" w:space="0" w:color="auto"/>
      </w:divBdr>
    </w:div>
    <w:div w:id="698509196">
      <w:bodyDiv w:val="1"/>
      <w:marLeft w:val="0"/>
      <w:marRight w:val="0"/>
      <w:marTop w:val="0"/>
      <w:marBottom w:val="0"/>
      <w:divBdr>
        <w:top w:val="none" w:sz="0" w:space="0" w:color="auto"/>
        <w:left w:val="none" w:sz="0" w:space="0" w:color="auto"/>
        <w:bottom w:val="none" w:sz="0" w:space="0" w:color="auto"/>
        <w:right w:val="none" w:sz="0" w:space="0" w:color="auto"/>
      </w:divBdr>
    </w:div>
    <w:div w:id="699278895">
      <w:bodyDiv w:val="1"/>
      <w:marLeft w:val="0"/>
      <w:marRight w:val="0"/>
      <w:marTop w:val="0"/>
      <w:marBottom w:val="0"/>
      <w:divBdr>
        <w:top w:val="none" w:sz="0" w:space="0" w:color="auto"/>
        <w:left w:val="none" w:sz="0" w:space="0" w:color="auto"/>
        <w:bottom w:val="none" w:sz="0" w:space="0" w:color="auto"/>
        <w:right w:val="none" w:sz="0" w:space="0" w:color="auto"/>
      </w:divBdr>
    </w:div>
    <w:div w:id="707072039">
      <w:bodyDiv w:val="1"/>
      <w:marLeft w:val="0"/>
      <w:marRight w:val="0"/>
      <w:marTop w:val="0"/>
      <w:marBottom w:val="0"/>
      <w:divBdr>
        <w:top w:val="none" w:sz="0" w:space="0" w:color="auto"/>
        <w:left w:val="none" w:sz="0" w:space="0" w:color="auto"/>
        <w:bottom w:val="none" w:sz="0" w:space="0" w:color="auto"/>
        <w:right w:val="none" w:sz="0" w:space="0" w:color="auto"/>
      </w:divBdr>
    </w:div>
    <w:div w:id="707681633">
      <w:bodyDiv w:val="1"/>
      <w:marLeft w:val="0"/>
      <w:marRight w:val="0"/>
      <w:marTop w:val="0"/>
      <w:marBottom w:val="0"/>
      <w:divBdr>
        <w:top w:val="none" w:sz="0" w:space="0" w:color="auto"/>
        <w:left w:val="none" w:sz="0" w:space="0" w:color="auto"/>
        <w:bottom w:val="none" w:sz="0" w:space="0" w:color="auto"/>
        <w:right w:val="none" w:sz="0" w:space="0" w:color="auto"/>
      </w:divBdr>
    </w:div>
    <w:div w:id="712970830">
      <w:bodyDiv w:val="1"/>
      <w:marLeft w:val="0"/>
      <w:marRight w:val="0"/>
      <w:marTop w:val="0"/>
      <w:marBottom w:val="0"/>
      <w:divBdr>
        <w:top w:val="none" w:sz="0" w:space="0" w:color="auto"/>
        <w:left w:val="none" w:sz="0" w:space="0" w:color="auto"/>
        <w:bottom w:val="none" w:sz="0" w:space="0" w:color="auto"/>
        <w:right w:val="none" w:sz="0" w:space="0" w:color="auto"/>
      </w:divBdr>
    </w:div>
    <w:div w:id="726342497">
      <w:bodyDiv w:val="1"/>
      <w:marLeft w:val="0"/>
      <w:marRight w:val="0"/>
      <w:marTop w:val="0"/>
      <w:marBottom w:val="0"/>
      <w:divBdr>
        <w:top w:val="none" w:sz="0" w:space="0" w:color="auto"/>
        <w:left w:val="none" w:sz="0" w:space="0" w:color="auto"/>
        <w:bottom w:val="none" w:sz="0" w:space="0" w:color="auto"/>
        <w:right w:val="none" w:sz="0" w:space="0" w:color="auto"/>
      </w:divBdr>
    </w:div>
    <w:div w:id="727873351">
      <w:bodyDiv w:val="1"/>
      <w:marLeft w:val="0"/>
      <w:marRight w:val="0"/>
      <w:marTop w:val="0"/>
      <w:marBottom w:val="0"/>
      <w:divBdr>
        <w:top w:val="none" w:sz="0" w:space="0" w:color="auto"/>
        <w:left w:val="none" w:sz="0" w:space="0" w:color="auto"/>
        <w:bottom w:val="none" w:sz="0" w:space="0" w:color="auto"/>
        <w:right w:val="none" w:sz="0" w:space="0" w:color="auto"/>
      </w:divBdr>
    </w:div>
    <w:div w:id="732773277">
      <w:bodyDiv w:val="1"/>
      <w:marLeft w:val="0"/>
      <w:marRight w:val="0"/>
      <w:marTop w:val="0"/>
      <w:marBottom w:val="0"/>
      <w:divBdr>
        <w:top w:val="none" w:sz="0" w:space="0" w:color="auto"/>
        <w:left w:val="none" w:sz="0" w:space="0" w:color="auto"/>
        <w:bottom w:val="none" w:sz="0" w:space="0" w:color="auto"/>
        <w:right w:val="none" w:sz="0" w:space="0" w:color="auto"/>
      </w:divBdr>
    </w:div>
    <w:div w:id="736055406">
      <w:bodyDiv w:val="1"/>
      <w:marLeft w:val="0"/>
      <w:marRight w:val="0"/>
      <w:marTop w:val="0"/>
      <w:marBottom w:val="0"/>
      <w:divBdr>
        <w:top w:val="none" w:sz="0" w:space="0" w:color="auto"/>
        <w:left w:val="none" w:sz="0" w:space="0" w:color="auto"/>
        <w:bottom w:val="none" w:sz="0" w:space="0" w:color="auto"/>
        <w:right w:val="none" w:sz="0" w:space="0" w:color="auto"/>
      </w:divBdr>
    </w:div>
    <w:div w:id="745493699">
      <w:bodyDiv w:val="1"/>
      <w:marLeft w:val="0"/>
      <w:marRight w:val="0"/>
      <w:marTop w:val="0"/>
      <w:marBottom w:val="0"/>
      <w:divBdr>
        <w:top w:val="none" w:sz="0" w:space="0" w:color="auto"/>
        <w:left w:val="none" w:sz="0" w:space="0" w:color="auto"/>
        <w:bottom w:val="none" w:sz="0" w:space="0" w:color="auto"/>
        <w:right w:val="none" w:sz="0" w:space="0" w:color="auto"/>
      </w:divBdr>
    </w:div>
    <w:div w:id="751202401">
      <w:bodyDiv w:val="1"/>
      <w:marLeft w:val="0"/>
      <w:marRight w:val="0"/>
      <w:marTop w:val="0"/>
      <w:marBottom w:val="0"/>
      <w:divBdr>
        <w:top w:val="none" w:sz="0" w:space="0" w:color="auto"/>
        <w:left w:val="none" w:sz="0" w:space="0" w:color="auto"/>
        <w:bottom w:val="none" w:sz="0" w:space="0" w:color="auto"/>
        <w:right w:val="none" w:sz="0" w:space="0" w:color="auto"/>
      </w:divBdr>
    </w:div>
    <w:div w:id="762919144">
      <w:bodyDiv w:val="1"/>
      <w:marLeft w:val="0"/>
      <w:marRight w:val="0"/>
      <w:marTop w:val="0"/>
      <w:marBottom w:val="0"/>
      <w:divBdr>
        <w:top w:val="none" w:sz="0" w:space="0" w:color="auto"/>
        <w:left w:val="none" w:sz="0" w:space="0" w:color="auto"/>
        <w:bottom w:val="none" w:sz="0" w:space="0" w:color="auto"/>
        <w:right w:val="none" w:sz="0" w:space="0" w:color="auto"/>
      </w:divBdr>
    </w:div>
    <w:div w:id="765929558">
      <w:bodyDiv w:val="1"/>
      <w:marLeft w:val="0"/>
      <w:marRight w:val="0"/>
      <w:marTop w:val="0"/>
      <w:marBottom w:val="0"/>
      <w:divBdr>
        <w:top w:val="none" w:sz="0" w:space="0" w:color="auto"/>
        <w:left w:val="none" w:sz="0" w:space="0" w:color="auto"/>
        <w:bottom w:val="none" w:sz="0" w:space="0" w:color="auto"/>
        <w:right w:val="none" w:sz="0" w:space="0" w:color="auto"/>
      </w:divBdr>
    </w:div>
    <w:div w:id="768353545">
      <w:bodyDiv w:val="1"/>
      <w:marLeft w:val="0"/>
      <w:marRight w:val="0"/>
      <w:marTop w:val="0"/>
      <w:marBottom w:val="0"/>
      <w:divBdr>
        <w:top w:val="none" w:sz="0" w:space="0" w:color="auto"/>
        <w:left w:val="none" w:sz="0" w:space="0" w:color="auto"/>
        <w:bottom w:val="none" w:sz="0" w:space="0" w:color="auto"/>
        <w:right w:val="none" w:sz="0" w:space="0" w:color="auto"/>
      </w:divBdr>
    </w:div>
    <w:div w:id="770901243">
      <w:bodyDiv w:val="1"/>
      <w:marLeft w:val="0"/>
      <w:marRight w:val="0"/>
      <w:marTop w:val="0"/>
      <w:marBottom w:val="0"/>
      <w:divBdr>
        <w:top w:val="none" w:sz="0" w:space="0" w:color="auto"/>
        <w:left w:val="none" w:sz="0" w:space="0" w:color="auto"/>
        <w:bottom w:val="none" w:sz="0" w:space="0" w:color="auto"/>
        <w:right w:val="none" w:sz="0" w:space="0" w:color="auto"/>
      </w:divBdr>
    </w:div>
    <w:div w:id="791170652">
      <w:bodyDiv w:val="1"/>
      <w:marLeft w:val="0"/>
      <w:marRight w:val="0"/>
      <w:marTop w:val="0"/>
      <w:marBottom w:val="0"/>
      <w:divBdr>
        <w:top w:val="none" w:sz="0" w:space="0" w:color="auto"/>
        <w:left w:val="none" w:sz="0" w:space="0" w:color="auto"/>
        <w:bottom w:val="none" w:sz="0" w:space="0" w:color="auto"/>
        <w:right w:val="none" w:sz="0" w:space="0" w:color="auto"/>
      </w:divBdr>
    </w:div>
    <w:div w:id="793253211">
      <w:bodyDiv w:val="1"/>
      <w:marLeft w:val="0"/>
      <w:marRight w:val="0"/>
      <w:marTop w:val="0"/>
      <w:marBottom w:val="0"/>
      <w:divBdr>
        <w:top w:val="none" w:sz="0" w:space="0" w:color="auto"/>
        <w:left w:val="none" w:sz="0" w:space="0" w:color="auto"/>
        <w:bottom w:val="none" w:sz="0" w:space="0" w:color="auto"/>
        <w:right w:val="none" w:sz="0" w:space="0" w:color="auto"/>
      </w:divBdr>
    </w:div>
    <w:div w:id="797648971">
      <w:bodyDiv w:val="1"/>
      <w:marLeft w:val="0"/>
      <w:marRight w:val="0"/>
      <w:marTop w:val="0"/>
      <w:marBottom w:val="0"/>
      <w:divBdr>
        <w:top w:val="none" w:sz="0" w:space="0" w:color="auto"/>
        <w:left w:val="none" w:sz="0" w:space="0" w:color="auto"/>
        <w:bottom w:val="none" w:sz="0" w:space="0" w:color="auto"/>
        <w:right w:val="none" w:sz="0" w:space="0" w:color="auto"/>
      </w:divBdr>
    </w:div>
    <w:div w:id="800537815">
      <w:bodyDiv w:val="1"/>
      <w:marLeft w:val="0"/>
      <w:marRight w:val="0"/>
      <w:marTop w:val="0"/>
      <w:marBottom w:val="0"/>
      <w:divBdr>
        <w:top w:val="none" w:sz="0" w:space="0" w:color="auto"/>
        <w:left w:val="none" w:sz="0" w:space="0" w:color="auto"/>
        <w:bottom w:val="none" w:sz="0" w:space="0" w:color="auto"/>
        <w:right w:val="none" w:sz="0" w:space="0" w:color="auto"/>
      </w:divBdr>
    </w:div>
    <w:div w:id="811142953">
      <w:bodyDiv w:val="1"/>
      <w:marLeft w:val="0"/>
      <w:marRight w:val="0"/>
      <w:marTop w:val="0"/>
      <w:marBottom w:val="0"/>
      <w:divBdr>
        <w:top w:val="none" w:sz="0" w:space="0" w:color="auto"/>
        <w:left w:val="none" w:sz="0" w:space="0" w:color="auto"/>
        <w:bottom w:val="none" w:sz="0" w:space="0" w:color="auto"/>
        <w:right w:val="none" w:sz="0" w:space="0" w:color="auto"/>
      </w:divBdr>
    </w:div>
    <w:div w:id="813908797">
      <w:bodyDiv w:val="1"/>
      <w:marLeft w:val="0"/>
      <w:marRight w:val="0"/>
      <w:marTop w:val="0"/>
      <w:marBottom w:val="0"/>
      <w:divBdr>
        <w:top w:val="none" w:sz="0" w:space="0" w:color="auto"/>
        <w:left w:val="none" w:sz="0" w:space="0" w:color="auto"/>
        <w:bottom w:val="none" w:sz="0" w:space="0" w:color="auto"/>
        <w:right w:val="none" w:sz="0" w:space="0" w:color="auto"/>
      </w:divBdr>
    </w:div>
    <w:div w:id="818225746">
      <w:bodyDiv w:val="1"/>
      <w:marLeft w:val="0"/>
      <w:marRight w:val="0"/>
      <w:marTop w:val="0"/>
      <w:marBottom w:val="0"/>
      <w:divBdr>
        <w:top w:val="none" w:sz="0" w:space="0" w:color="auto"/>
        <w:left w:val="none" w:sz="0" w:space="0" w:color="auto"/>
        <w:bottom w:val="none" w:sz="0" w:space="0" w:color="auto"/>
        <w:right w:val="none" w:sz="0" w:space="0" w:color="auto"/>
      </w:divBdr>
    </w:div>
    <w:div w:id="826019826">
      <w:bodyDiv w:val="1"/>
      <w:marLeft w:val="0"/>
      <w:marRight w:val="0"/>
      <w:marTop w:val="0"/>
      <w:marBottom w:val="0"/>
      <w:divBdr>
        <w:top w:val="none" w:sz="0" w:space="0" w:color="auto"/>
        <w:left w:val="none" w:sz="0" w:space="0" w:color="auto"/>
        <w:bottom w:val="none" w:sz="0" w:space="0" w:color="auto"/>
        <w:right w:val="none" w:sz="0" w:space="0" w:color="auto"/>
      </w:divBdr>
    </w:div>
    <w:div w:id="834153040">
      <w:bodyDiv w:val="1"/>
      <w:marLeft w:val="0"/>
      <w:marRight w:val="0"/>
      <w:marTop w:val="0"/>
      <w:marBottom w:val="0"/>
      <w:divBdr>
        <w:top w:val="none" w:sz="0" w:space="0" w:color="auto"/>
        <w:left w:val="none" w:sz="0" w:space="0" w:color="auto"/>
        <w:bottom w:val="none" w:sz="0" w:space="0" w:color="auto"/>
        <w:right w:val="none" w:sz="0" w:space="0" w:color="auto"/>
      </w:divBdr>
    </w:div>
    <w:div w:id="834301877">
      <w:bodyDiv w:val="1"/>
      <w:marLeft w:val="0"/>
      <w:marRight w:val="0"/>
      <w:marTop w:val="0"/>
      <w:marBottom w:val="0"/>
      <w:divBdr>
        <w:top w:val="none" w:sz="0" w:space="0" w:color="auto"/>
        <w:left w:val="none" w:sz="0" w:space="0" w:color="auto"/>
        <w:bottom w:val="none" w:sz="0" w:space="0" w:color="auto"/>
        <w:right w:val="none" w:sz="0" w:space="0" w:color="auto"/>
      </w:divBdr>
    </w:div>
    <w:div w:id="839614206">
      <w:bodyDiv w:val="1"/>
      <w:marLeft w:val="0"/>
      <w:marRight w:val="0"/>
      <w:marTop w:val="0"/>
      <w:marBottom w:val="0"/>
      <w:divBdr>
        <w:top w:val="none" w:sz="0" w:space="0" w:color="auto"/>
        <w:left w:val="none" w:sz="0" w:space="0" w:color="auto"/>
        <w:bottom w:val="none" w:sz="0" w:space="0" w:color="auto"/>
        <w:right w:val="none" w:sz="0" w:space="0" w:color="auto"/>
      </w:divBdr>
    </w:div>
    <w:div w:id="848060597">
      <w:bodyDiv w:val="1"/>
      <w:marLeft w:val="0"/>
      <w:marRight w:val="0"/>
      <w:marTop w:val="0"/>
      <w:marBottom w:val="0"/>
      <w:divBdr>
        <w:top w:val="none" w:sz="0" w:space="0" w:color="auto"/>
        <w:left w:val="none" w:sz="0" w:space="0" w:color="auto"/>
        <w:bottom w:val="none" w:sz="0" w:space="0" w:color="auto"/>
        <w:right w:val="none" w:sz="0" w:space="0" w:color="auto"/>
      </w:divBdr>
    </w:div>
    <w:div w:id="852257639">
      <w:bodyDiv w:val="1"/>
      <w:marLeft w:val="0"/>
      <w:marRight w:val="0"/>
      <w:marTop w:val="0"/>
      <w:marBottom w:val="0"/>
      <w:divBdr>
        <w:top w:val="none" w:sz="0" w:space="0" w:color="auto"/>
        <w:left w:val="none" w:sz="0" w:space="0" w:color="auto"/>
        <w:bottom w:val="none" w:sz="0" w:space="0" w:color="auto"/>
        <w:right w:val="none" w:sz="0" w:space="0" w:color="auto"/>
      </w:divBdr>
    </w:div>
    <w:div w:id="857934709">
      <w:bodyDiv w:val="1"/>
      <w:marLeft w:val="0"/>
      <w:marRight w:val="0"/>
      <w:marTop w:val="0"/>
      <w:marBottom w:val="0"/>
      <w:divBdr>
        <w:top w:val="none" w:sz="0" w:space="0" w:color="auto"/>
        <w:left w:val="none" w:sz="0" w:space="0" w:color="auto"/>
        <w:bottom w:val="none" w:sz="0" w:space="0" w:color="auto"/>
        <w:right w:val="none" w:sz="0" w:space="0" w:color="auto"/>
      </w:divBdr>
    </w:div>
    <w:div w:id="859053640">
      <w:bodyDiv w:val="1"/>
      <w:marLeft w:val="0"/>
      <w:marRight w:val="0"/>
      <w:marTop w:val="0"/>
      <w:marBottom w:val="0"/>
      <w:divBdr>
        <w:top w:val="none" w:sz="0" w:space="0" w:color="auto"/>
        <w:left w:val="none" w:sz="0" w:space="0" w:color="auto"/>
        <w:bottom w:val="none" w:sz="0" w:space="0" w:color="auto"/>
        <w:right w:val="none" w:sz="0" w:space="0" w:color="auto"/>
      </w:divBdr>
    </w:div>
    <w:div w:id="866869937">
      <w:bodyDiv w:val="1"/>
      <w:marLeft w:val="0"/>
      <w:marRight w:val="0"/>
      <w:marTop w:val="0"/>
      <w:marBottom w:val="0"/>
      <w:divBdr>
        <w:top w:val="none" w:sz="0" w:space="0" w:color="auto"/>
        <w:left w:val="none" w:sz="0" w:space="0" w:color="auto"/>
        <w:bottom w:val="none" w:sz="0" w:space="0" w:color="auto"/>
        <w:right w:val="none" w:sz="0" w:space="0" w:color="auto"/>
      </w:divBdr>
    </w:div>
    <w:div w:id="871066429">
      <w:bodyDiv w:val="1"/>
      <w:marLeft w:val="0"/>
      <w:marRight w:val="0"/>
      <w:marTop w:val="0"/>
      <w:marBottom w:val="0"/>
      <w:divBdr>
        <w:top w:val="none" w:sz="0" w:space="0" w:color="auto"/>
        <w:left w:val="none" w:sz="0" w:space="0" w:color="auto"/>
        <w:bottom w:val="none" w:sz="0" w:space="0" w:color="auto"/>
        <w:right w:val="none" w:sz="0" w:space="0" w:color="auto"/>
      </w:divBdr>
    </w:div>
    <w:div w:id="872882143">
      <w:bodyDiv w:val="1"/>
      <w:marLeft w:val="0"/>
      <w:marRight w:val="0"/>
      <w:marTop w:val="0"/>
      <w:marBottom w:val="0"/>
      <w:divBdr>
        <w:top w:val="none" w:sz="0" w:space="0" w:color="auto"/>
        <w:left w:val="none" w:sz="0" w:space="0" w:color="auto"/>
        <w:bottom w:val="none" w:sz="0" w:space="0" w:color="auto"/>
        <w:right w:val="none" w:sz="0" w:space="0" w:color="auto"/>
      </w:divBdr>
    </w:div>
    <w:div w:id="882712638">
      <w:bodyDiv w:val="1"/>
      <w:marLeft w:val="0"/>
      <w:marRight w:val="0"/>
      <w:marTop w:val="0"/>
      <w:marBottom w:val="0"/>
      <w:divBdr>
        <w:top w:val="none" w:sz="0" w:space="0" w:color="auto"/>
        <w:left w:val="none" w:sz="0" w:space="0" w:color="auto"/>
        <w:bottom w:val="none" w:sz="0" w:space="0" w:color="auto"/>
        <w:right w:val="none" w:sz="0" w:space="0" w:color="auto"/>
      </w:divBdr>
    </w:div>
    <w:div w:id="891844818">
      <w:bodyDiv w:val="1"/>
      <w:marLeft w:val="0"/>
      <w:marRight w:val="0"/>
      <w:marTop w:val="0"/>
      <w:marBottom w:val="0"/>
      <w:divBdr>
        <w:top w:val="none" w:sz="0" w:space="0" w:color="auto"/>
        <w:left w:val="none" w:sz="0" w:space="0" w:color="auto"/>
        <w:bottom w:val="none" w:sz="0" w:space="0" w:color="auto"/>
        <w:right w:val="none" w:sz="0" w:space="0" w:color="auto"/>
      </w:divBdr>
    </w:div>
    <w:div w:id="897858773">
      <w:bodyDiv w:val="1"/>
      <w:marLeft w:val="0"/>
      <w:marRight w:val="0"/>
      <w:marTop w:val="0"/>
      <w:marBottom w:val="0"/>
      <w:divBdr>
        <w:top w:val="none" w:sz="0" w:space="0" w:color="auto"/>
        <w:left w:val="none" w:sz="0" w:space="0" w:color="auto"/>
        <w:bottom w:val="none" w:sz="0" w:space="0" w:color="auto"/>
        <w:right w:val="none" w:sz="0" w:space="0" w:color="auto"/>
      </w:divBdr>
    </w:div>
    <w:div w:id="908540761">
      <w:bodyDiv w:val="1"/>
      <w:marLeft w:val="0"/>
      <w:marRight w:val="0"/>
      <w:marTop w:val="0"/>
      <w:marBottom w:val="0"/>
      <w:divBdr>
        <w:top w:val="none" w:sz="0" w:space="0" w:color="auto"/>
        <w:left w:val="none" w:sz="0" w:space="0" w:color="auto"/>
        <w:bottom w:val="none" w:sz="0" w:space="0" w:color="auto"/>
        <w:right w:val="none" w:sz="0" w:space="0" w:color="auto"/>
      </w:divBdr>
    </w:div>
    <w:div w:id="909802401">
      <w:bodyDiv w:val="1"/>
      <w:marLeft w:val="0"/>
      <w:marRight w:val="0"/>
      <w:marTop w:val="0"/>
      <w:marBottom w:val="0"/>
      <w:divBdr>
        <w:top w:val="none" w:sz="0" w:space="0" w:color="auto"/>
        <w:left w:val="none" w:sz="0" w:space="0" w:color="auto"/>
        <w:bottom w:val="none" w:sz="0" w:space="0" w:color="auto"/>
        <w:right w:val="none" w:sz="0" w:space="0" w:color="auto"/>
      </w:divBdr>
    </w:div>
    <w:div w:id="911086779">
      <w:bodyDiv w:val="1"/>
      <w:marLeft w:val="0"/>
      <w:marRight w:val="0"/>
      <w:marTop w:val="0"/>
      <w:marBottom w:val="0"/>
      <w:divBdr>
        <w:top w:val="none" w:sz="0" w:space="0" w:color="auto"/>
        <w:left w:val="none" w:sz="0" w:space="0" w:color="auto"/>
        <w:bottom w:val="none" w:sz="0" w:space="0" w:color="auto"/>
        <w:right w:val="none" w:sz="0" w:space="0" w:color="auto"/>
      </w:divBdr>
    </w:div>
    <w:div w:id="911619122">
      <w:bodyDiv w:val="1"/>
      <w:marLeft w:val="0"/>
      <w:marRight w:val="0"/>
      <w:marTop w:val="0"/>
      <w:marBottom w:val="0"/>
      <w:divBdr>
        <w:top w:val="none" w:sz="0" w:space="0" w:color="auto"/>
        <w:left w:val="none" w:sz="0" w:space="0" w:color="auto"/>
        <w:bottom w:val="none" w:sz="0" w:space="0" w:color="auto"/>
        <w:right w:val="none" w:sz="0" w:space="0" w:color="auto"/>
      </w:divBdr>
    </w:div>
    <w:div w:id="918176732">
      <w:bodyDiv w:val="1"/>
      <w:marLeft w:val="0"/>
      <w:marRight w:val="0"/>
      <w:marTop w:val="0"/>
      <w:marBottom w:val="0"/>
      <w:divBdr>
        <w:top w:val="none" w:sz="0" w:space="0" w:color="auto"/>
        <w:left w:val="none" w:sz="0" w:space="0" w:color="auto"/>
        <w:bottom w:val="none" w:sz="0" w:space="0" w:color="auto"/>
        <w:right w:val="none" w:sz="0" w:space="0" w:color="auto"/>
      </w:divBdr>
    </w:div>
    <w:div w:id="921568224">
      <w:bodyDiv w:val="1"/>
      <w:marLeft w:val="0"/>
      <w:marRight w:val="0"/>
      <w:marTop w:val="0"/>
      <w:marBottom w:val="0"/>
      <w:divBdr>
        <w:top w:val="none" w:sz="0" w:space="0" w:color="auto"/>
        <w:left w:val="none" w:sz="0" w:space="0" w:color="auto"/>
        <w:bottom w:val="none" w:sz="0" w:space="0" w:color="auto"/>
        <w:right w:val="none" w:sz="0" w:space="0" w:color="auto"/>
      </w:divBdr>
    </w:div>
    <w:div w:id="925647560">
      <w:bodyDiv w:val="1"/>
      <w:marLeft w:val="0"/>
      <w:marRight w:val="0"/>
      <w:marTop w:val="0"/>
      <w:marBottom w:val="0"/>
      <w:divBdr>
        <w:top w:val="none" w:sz="0" w:space="0" w:color="auto"/>
        <w:left w:val="none" w:sz="0" w:space="0" w:color="auto"/>
        <w:bottom w:val="none" w:sz="0" w:space="0" w:color="auto"/>
        <w:right w:val="none" w:sz="0" w:space="0" w:color="auto"/>
      </w:divBdr>
    </w:div>
    <w:div w:id="930508466">
      <w:bodyDiv w:val="1"/>
      <w:marLeft w:val="0"/>
      <w:marRight w:val="0"/>
      <w:marTop w:val="0"/>
      <w:marBottom w:val="0"/>
      <w:divBdr>
        <w:top w:val="none" w:sz="0" w:space="0" w:color="auto"/>
        <w:left w:val="none" w:sz="0" w:space="0" w:color="auto"/>
        <w:bottom w:val="none" w:sz="0" w:space="0" w:color="auto"/>
        <w:right w:val="none" w:sz="0" w:space="0" w:color="auto"/>
      </w:divBdr>
    </w:div>
    <w:div w:id="935406320">
      <w:bodyDiv w:val="1"/>
      <w:marLeft w:val="0"/>
      <w:marRight w:val="0"/>
      <w:marTop w:val="0"/>
      <w:marBottom w:val="0"/>
      <w:divBdr>
        <w:top w:val="none" w:sz="0" w:space="0" w:color="auto"/>
        <w:left w:val="none" w:sz="0" w:space="0" w:color="auto"/>
        <w:bottom w:val="none" w:sz="0" w:space="0" w:color="auto"/>
        <w:right w:val="none" w:sz="0" w:space="0" w:color="auto"/>
      </w:divBdr>
      <w:divsChild>
        <w:div w:id="1688942634">
          <w:marLeft w:val="0"/>
          <w:marRight w:val="0"/>
          <w:marTop w:val="0"/>
          <w:marBottom w:val="0"/>
          <w:divBdr>
            <w:top w:val="none" w:sz="0" w:space="0" w:color="auto"/>
            <w:left w:val="none" w:sz="0" w:space="0" w:color="auto"/>
            <w:bottom w:val="none" w:sz="0" w:space="0" w:color="auto"/>
            <w:right w:val="none" w:sz="0" w:space="0" w:color="auto"/>
          </w:divBdr>
          <w:divsChild>
            <w:div w:id="1749109024">
              <w:marLeft w:val="0"/>
              <w:marRight w:val="0"/>
              <w:marTop w:val="0"/>
              <w:marBottom w:val="0"/>
              <w:divBdr>
                <w:top w:val="none" w:sz="0" w:space="0" w:color="auto"/>
                <w:left w:val="none" w:sz="0" w:space="0" w:color="auto"/>
                <w:bottom w:val="none" w:sz="0" w:space="0" w:color="auto"/>
                <w:right w:val="none" w:sz="0" w:space="0" w:color="auto"/>
              </w:divBdr>
              <w:divsChild>
                <w:div w:id="195584767">
                  <w:marLeft w:val="0"/>
                  <w:marRight w:val="0"/>
                  <w:marTop w:val="0"/>
                  <w:marBottom w:val="0"/>
                  <w:divBdr>
                    <w:top w:val="none" w:sz="0" w:space="0" w:color="auto"/>
                    <w:left w:val="none" w:sz="0" w:space="0" w:color="auto"/>
                    <w:bottom w:val="none" w:sz="0" w:space="0" w:color="auto"/>
                    <w:right w:val="none" w:sz="0" w:space="0" w:color="auto"/>
                  </w:divBdr>
                  <w:divsChild>
                    <w:div w:id="837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92214">
      <w:bodyDiv w:val="1"/>
      <w:marLeft w:val="0"/>
      <w:marRight w:val="0"/>
      <w:marTop w:val="0"/>
      <w:marBottom w:val="0"/>
      <w:divBdr>
        <w:top w:val="none" w:sz="0" w:space="0" w:color="auto"/>
        <w:left w:val="none" w:sz="0" w:space="0" w:color="auto"/>
        <w:bottom w:val="none" w:sz="0" w:space="0" w:color="auto"/>
        <w:right w:val="none" w:sz="0" w:space="0" w:color="auto"/>
      </w:divBdr>
    </w:div>
    <w:div w:id="949818378">
      <w:bodyDiv w:val="1"/>
      <w:marLeft w:val="0"/>
      <w:marRight w:val="0"/>
      <w:marTop w:val="0"/>
      <w:marBottom w:val="0"/>
      <w:divBdr>
        <w:top w:val="none" w:sz="0" w:space="0" w:color="auto"/>
        <w:left w:val="none" w:sz="0" w:space="0" w:color="auto"/>
        <w:bottom w:val="none" w:sz="0" w:space="0" w:color="auto"/>
        <w:right w:val="none" w:sz="0" w:space="0" w:color="auto"/>
      </w:divBdr>
      <w:divsChild>
        <w:div w:id="543252181">
          <w:marLeft w:val="0"/>
          <w:marRight w:val="0"/>
          <w:marTop w:val="0"/>
          <w:marBottom w:val="0"/>
          <w:divBdr>
            <w:top w:val="none" w:sz="0" w:space="0" w:color="auto"/>
            <w:left w:val="none" w:sz="0" w:space="0" w:color="auto"/>
            <w:bottom w:val="none" w:sz="0" w:space="0" w:color="auto"/>
            <w:right w:val="none" w:sz="0" w:space="0" w:color="auto"/>
          </w:divBdr>
          <w:divsChild>
            <w:div w:id="6916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7297">
      <w:bodyDiv w:val="1"/>
      <w:marLeft w:val="0"/>
      <w:marRight w:val="0"/>
      <w:marTop w:val="0"/>
      <w:marBottom w:val="0"/>
      <w:divBdr>
        <w:top w:val="none" w:sz="0" w:space="0" w:color="auto"/>
        <w:left w:val="none" w:sz="0" w:space="0" w:color="auto"/>
        <w:bottom w:val="none" w:sz="0" w:space="0" w:color="auto"/>
        <w:right w:val="none" w:sz="0" w:space="0" w:color="auto"/>
      </w:divBdr>
    </w:div>
    <w:div w:id="967779751">
      <w:bodyDiv w:val="1"/>
      <w:marLeft w:val="0"/>
      <w:marRight w:val="0"/>
      <w:marTop w:val="0"/>
      <w:marBottom w:val="0"/>
      <w:divBdr>
        <w:top w:val="none" w:sz="0" w:space="0" w:color="auto"/>
        <w:left w:val="none" w:sz="0" w:space="0" w:color="auto"/>
        <w:bottom w:val="none" w:sz="0" w:space="0" w:color="auto"/>
        <w:right w:val="none" w:sz="0" w:space="0" w:color="auto"/>
      </w:divBdr>
    </w:div>
    <w:div w:id="974607060">
      <w:bodyDiv w:val="1"/>
      <w:marLeft w:val="0"/>
      <w:marRight w:val="0"/>
      <w:marTop w:val="0"/>
      <w:marBottom w:val="0"/>
      <w:divBdr>
        <w:top w:val="none" w:sz="0" w:space="0" w:color="auto"/>
        <w:left w:val="none" w:sz="0" w:space="0" w:color="auto"/>
        <w:bottom w:val="none" w:sz="0" w:space="0" w:color="auto"/>
        <w:right w:val="none" w:sz="0" w:space="0" w:color="auto"/>
      </w:divBdr>
    </w:div>
    <w:div w:id="974677661">
      <w:bodyDiv w:val="1"/>
      <w:marLeft w:val="0"/>
      <w:marRight w:val="0"/>
      <w:marTop w:val="0"/>
      <w:marBottom w:val="0"/>
      <w:divBdr>
        <w:top w:val="none" w:sz="0" w:space="0" w:color="auto"/>
        <w:left w:val="none" w:sz="0" w:space="0" w:color="auto"/>
        <w:bottom w:val="none" w:sz="0" w:space="0" w:color="auto"/>
        <w:right w:val="none" w:sz="0" w:space="0" w:color="auto"/>
      </w:divBdr>
    </w:div>
    <w:div w:id="975255071">
      <w:bodyDiv w:val="1"/>
      <w:marLeft w:val="0"/>
      <w:marRight w:val="0"/>
      <w:marTop w:val="0"/>
      <w:marBottom w:val="0"/>
      <w:divBdr>
        <w:top w:val="none" w:sz="0" w:space="0" w:color="auto"/>
        <w:left w:val="none" w:sz="0" w:space="0" w:color="auto"/>
        <w:bottom w:val="none" w:sz="0" w:space="0" w:color="auto"/>
        <w:right w:val="none" w:sz="0" w:space="0" w:color="auto"/>
      </w:divBdr>
    </w:div>
    <w:div w:id="986086784">
      <w:bodyDiv w:val="1"/>
      <w:marLeft w:val="0"/>
      <w:marRight w:val="0"/>
      <w:marTop w:val="0"/>
      <w:marBottom w:val="0"/>
      <w:divBdr>
        <w:top w:val="none" w:sz="0" w:space="0" w:color="auto"/>
        <w:left w:val="none" w:sz="0" w:space="0" w:color="auto"/>
        <w:bottom w:val="none" w:sz="0" w:space="0" w:color="auto"/>
        <w:right w:val="none" w:sz="0" w:space="0" w:color="auto"/>
      </w:divBdr>
    </w:div>
    <w:div w:id="997924072">
      <w:bodyDiv w:val="1"/>
      <w:marLeft w:val="0"/>
      <w:marRight w:val="0"/>
      <w:marTop w:val="0"/>
      <w:marBottom w:val="0"/>
      <w:divBdr>
        <w:top w:val="none" w:sz="0" w:space="0" w:color="auto"/>
        <w:left w:val="none" w:sz="0" w:space="0" w:color="auto"/>
        <w:bottom w:val="none" w:sz="0" w:space="0" w:color="auto"/>
        <w:right w:val="none" w:sz="0" w:space="0" w:color="auto"/>
      </w:divBdr>
    </w:div>
    <w:div w:id="998191533">
      <w:bodyDiv w:val="1"/>
      <w:marLeft w:val="0"/>
      <w:marRight w:val="0"/>
      <w:marTop w:val="0"/>
      <w:marBottom w:val="0"/>
      <w:divBdr>
        <w:top w:val="none" w:sz="0" w:space="0" w:color="auto"/>
        <w:left w:val="none" w:sz="0" w:space="0" w:color="auto"/>
        <w:bottom w:val="none" w:sz="0" w:space="0" w:color="auto"/>
        <w:right w:val="none" w:sz="0" w:space="0" w:color="auto"/>
      </w:divBdr>
    </w:div>
    <w:div w:id="1005131613">
      <w:bodyDiv w:val="1"/>
      <w:marLeft w:val="0"/>
      <w:marRight w:val="0"/>
      <w:marTop w:val="0"/>
      <w:marBottom w:val="0"/>
      <w:divBdr>
        <w:top w:val="none" w:sz="0" w:space="0" w:color="auto"/>
        <w:left w:val="none" w:sz="0" w:space="0" w:color="auto"/>
        <w:bottom w:val="none" w:sz="0" w:space="0" w:color="auto"/>
        <w:right w:val="none" w:sz="0" w:space="0" w:color="auto"/>
      </w:divBdr>
    </w:div>
    <w:div w:id="1016420850">
      <w:bodyDiv w:val="1"/>
      <w:marLeft w:val="0"/>
      <w:marRight w:val="0"/>
      <w:marTop w:val="0"/>
      <w:marBottom w:val="0"/>
      <w:divBdr>
        <w:top w:val="none" w:sz="0" w:space="0" w:color="auto"/>
        <w:left w:val="none" w:sz="0" w:space="0" w:color="auto"/>
        <w:bottom w:val="none" w:sz="0" w:space="0" w:color="auto"/>
        <w:right w:val="none" w:sz="0" w:space="0" w:color="auto"/>
      </w:divBdr>
    </w:div>
    <w:div w:id="1030499054">
      <w:bodyDiv w:val="1"/>
      <w:marLeft w:val="0"/>
      <w:marRight w:val="0"/>
      <w:marTop w:val="0"/>
      <w:marBottom w:val="0"/>
      <w:divBdr>
        <w:top w:val="none" w:sz="0" w:space="0" w:color="auto"/>
        <w:left w:val="none" w:sz="0" w:space="0" w:color="auto"/>
        <w:bottom w:val="none" w:sz="0" w:space="0" w:color="auto"/>
        <w:right w:val="none" w:sz="0" w:space="0" w:color="auto"/>
      </w:divBdr>
    </w:div>
    <w:div w:id="1040595389">
      <w:bodyDiv w:val="1"/>
      <w:marLeft w:val="0"/>
      <w:marRight w:val="0"/>
      <w:marTop w:val="0"/>
      <w:marBottom w:val="0"/>
      <w:divBdr>
        <w:top w:val="none" w:sz="0" w:space="0" w:color="auto"/>
        <w:left w:val="none" w:sz="0" w:space="0" w:color="auto"/>
        <w:bottom w:val="none" w:sz="0" w:space="0" w:color="auto"/>
        <w:right w:val="none" w:sz="0" w:space="0" w:color="auto"/>
      </w:divBdr>
    </w:div>
    <w:div w:id="1047533289">
      <w:bodyDiv w:val="1"/>
      <w:marLeft w:val="0"/>
      <w:marRight w:val="0"/>
      <w:marTop w:val="0"/>
      <w:marBottom w:val="0"/>
      <w:divBdr>
        <w:top w:val="none" w:sz="0" w:space="0" w:color="auto"/>
        <w:left w:val="none" w:sz="0" w:space="0" w:color="auto"/>
        <w:bottom w:val="none" w:sz="0" w:space="0" w:color="auto"/>
        <w:right w:val="none" w:sz="0" w:space="0" w:color="auto"/>
      </w:divBdr>
    </w:div>
    <w:div w:id="1051154715">
      <w:bodyDiv w:val="1"/>
      <w:marLeft w:val="0"/>
      <w:marRight w:val="0"/>
      <w:marTop w:val="0"/>
      <w:marBottom w:val="0"/>
      <w:divBdr>
        <w:top w:val="none" w:sz="0" w:space="0" w:color="auto"/>
        <w:left w:val="none" w:sz="0" w:space="0" w:color="auto"/>
        <w:bottom w:val="none" w:sz="0" w:space="0" w:color="auto"/>
        <w:right w:val="none" w:sz="0" w:space="0" w:color="auto"/>
      </w:divBdr>
    </w:div>
    <w:div w:id="1070420280">
      <w:bodyDiv w:val="1"/>
      <w:marLeft w:val="0"/>
      <w:marRight w:val="0"/>
      <w:marTop w:val="0"/>
      <w:marBottom w:val="0"/>
      <w:divBdr>
        <w:top w:val="none" w:sz="0" w:space="0" w:color="auto"/>
        <w:left w:val="none" w:sz="0" w:space="0" w:color="auto"/>
        <w:bottom w:val="none" w:sz="0" w:space="0" w:color="auto"/>
        <w:right w:val="none" w:sz="0" w:space="0" w:color="auto"/>
      </w:divBdr>
    </w:div>
    <w:div w:id="1076243413">
      <w:bodyDiv w:val="1"/>
      <w:marLeft w:val="0"/>
      <w:marRight w:val="0"/>
      <w:marTop w:val="0"/>
      <w:marBottom w:val="0"/>
      <w:divBdr>
        <w:top w:val="none" w:sz="0" w:space="0" w:color="auto"/>
        <w:left w:val="none" w:sz="0" w:space="0" w:color="auto"/>
        <w:bottom w:val="none" w:sz="0" w:space="0" w:color="auto"/>
        <w:right w:val="none" w:sz="0" w:space="0" w:color="auto"/>
      </w:divBdr>
      <w:divsChild>
        <w:div w:id="1711420511">
          <w:marLeft w:val="0"/>
          <w:marRight w:val="0"/>
          <w:marTop w:val="0"/>
          <w:marBottom w:val="0"/>
          <w:divBdr>
            <w:top w:val="none" w:sz="0" w:space="0" w:color="auto"/>
            <w:left w:val="none" w:sz="0" w:space="0" w:color="auto"/>
            <w:bottom w:val="none" w:sz="0" w:space="0" w:color="auto"/>
            <w:right w:val="none" w:sz="0" w:space="0" w:color="auto"/>
          </w:divBdr>
        </w:div>
      </w:divsChild>
    </w:div>
    <w:div w:id="1100292088">
      <w:bodyDiv w:val="1"/>
      <w:marLeft w:val="0"/>
      <w:marRight w:val="0"/>
      <w:marTop w:val="0"/>
      <w:marBottom w:val="0"/>
      <w:divBdr>
        <w:top w:val="none" w:sz="0" w:space="0" w:color="auto"/>
        <w:left w:val="none" w:sz="0" w:space="0" w:color="auto"/>
        <w:bottom w:val="none" w:sz="0" w:space="0" w:color="auto"/>
        <w:right w:val="none" w:sz="0" w:space="0" w:color="auto"/>
      </w:divBdr>
    </w:div>
    <w:div w:id="1100833135">
      <w:bodyDiv w:val="1"/>
      <w:marLeft w:val="0"/>
      <w:marRight w:val="0"/>
      <w:marTop w:val="0"/>
      <w:marBottom w:val="0"/>
      <w:divBdr>
        <w:top w:val="none" w:sz="0" w:space="0" w:color="auto"/>
        <w:left w:val="none" w:sz="0" w:space="0" w:color="auto"/>
        <w:bottom w:val="none" w:sz="0" w:space="0" w:color="auto"/>
        <w:right w:val="none" w:sz="0" w:space="0" w:color="auto"/>
      </w:divBdr>
    </w:div>
    <w:div w:id="1113743577">
      <w:bodyDiv w:val="1"/>
      <w:marLeft w:val="0"/>
      <w:marRight w:val="0"/>
      <w:marTop w:val="0"/>
      <w:marBottom w:val="0"/>
      <w:divBdr>
        <w:top w:val="none" w:sz="0" w:space="0" w:color="auto"/>
        <w:left w:val="none" w:sz="0" w:space="0" w:color="auto"/>
        <w:bottom w:val="none" w:sz="0" w:space="0" w:color="auto"/>
        <w:right w:val="none" w:sz="0" w:space="0" w:color="auto"/>
      </w:divBdr>
    </w:div>
    <w:div w:id="1127702405">
      <w:bodyDiv w:val="1"/>
      <w:marLeft w:val="0"/>
      <w:marRight w:val="0"/>
      <w:marTop w:val="0"/>
      <w:marBottom w:val="0"/>
      <w:divBdr>
        <w:top w:val="none" w:sz="0" w:space="0" w:color="auto"/>
        <w:left w:val="none" w:sz="0" w:space="0" w:color="auto"/>
        <w:bottom w:val="none" w:sz="0" w:space="0" w:color="auto"/>
        <w:right w:val="none" w:sz="0" w:space="0" w:color="auto"/>
      </w:divBdr>
    </w:div>
    <w:div w:id="1130049488">
      <w:bodyDiv w:val="1"/>
      <w:marLeft w:val="0"/>
      <w:marRight w:val="0"/>
      <w:marTop w:val="0"/>
      <w:marBottom w:val="0"/>
      <w:divBdr>
        <w:top w:val="none" w:sz="0" w:space="0" w:color="auto"/>
        <w:left w:val="none" w:sz="0" w:space="0" w:color="auto"/>
        <w:bottom w:val="none" w:sz="0" w:space="0" w:color="auto"/>
        <w:right w:val="none" w:sz="0" w:space="0" w:color="auto"/>
      </w:divBdr>
    </w:div>
    <w:div w:id="1137575011">
      <w:bodyDiv w:val="1"/>
      <w:marLeft w:val="0"/>
      <w:marRight w:val="0"/>
      <w:marTop w:val="0"/>
      <w:marBottom w:val="0"/>
      <w:divBdr>
        <w:top w:val="none" w:sz="0" w:space="0" w:color="auto"/>
        <w:left w:val="none" w:sz="0" w:space="0" w:color="auto"/>
        <w:bottom w:val="none" w:sz="0" w:space="0" w:color="auto"/>
        <w:right w:val="none" w:sz="0" w:space="0" w:color="auto"/>
      </w:divBdr>
    </w:div>
    <w:div w:id="1141195113">
      <w:bodyDiv w:val="1"/>
      <w:marLeft w:val="0"/>
      <w:marRight w:val="0"/>
      <w:marTop w:val="0"/>
      <w:marBottom w:val="0"/>
      <w:divBdr>
        <w:top w:val="none" w:sz="0" w:space="0" w:color="auto"/>
        <w:left w:val="none" w:sz="0" w:space="0" w:color="auto"/>
        <w:bottom w:val="none" w:sz="0" w:space="0" w:color="auto"/>
        <w:right w:val="none" w:sz="0" w:space="0" w:color="auto"/>
      </w:divBdr>
    </w:div>
    <w:div w:id="1147161287">
      <w:bodyDiv w:val="1"/>
      <w:marLeft w:val="0"/>
      <w:marRight w:val="0"/>
      <w:marTop w:val="0"/>
      <w:marBottom w:val="0"/>
      <w:divBdr>
        <w:top w:val="none" w:sz="0" w:space="0" w:color="auto"/>
        <w:left w:val="none" w:sz="0" w:space="0" w:color="auto"/>
        <w:bottom w:val="none" w:sz="0" w:space="0" w:color="auto"/>
        <w:right w:val="none" w:sz="0" w:space="0" w:color="auto"/>
      </w:divBdr>
    </w:div>
    <w:div w:id="1151367482">
      <w:bodyDiv w:val="1"/>
      <w:marLeft w:val="0"/>
      <w:marRight w:val="0"/>
      <w:marTop w:val="0"/>
      <w:marBottom w:val="0"/>
      <w:divBdr>
        <w:top w:val="none" w:sz="0" w:space="0" w:color="auto"/>
        <w:left w:val="none" w:sz="0" w:space="0" w:color="auto"/>
        <w:bottom w:val="none" w:sz="0" w:space="0" w:color="auto"/>
        <w:right w:val="none" w:sz="0" w:space="0" w:color="auto"/>
      </w:divBdr>
    </w:div>
    <w:div w:id="1162281823">
      <w:bodyDiv w:val="1"/>
      <w:marLeft w:val="0"/>
      <w:marRight w:val="0"/>
      <w:marTop w:val="0"/>
      <w:marBottom w:val="0"/>
      <w:divBdr>
        <w:top w:val="none" w:sz="0" w:space="0" w:color="auto"/>
        <w:left w:val="none" w:sz="0" w:space="0" w:color="auto"/>
        <w:bottom w:val="none" w:sz="0" w:space="0" w:color="auto"/>
        <w:right w:val="none" w:sz="0" w:space="0" w:color="auto"/>
      </w:divBdr>
    </w:div>
    <w:div w:id="1164055504">
      <w:bodyDiv w:val="1"/>
      <w:marLeft w:val="0"/>
      <w:marRight w:val="0"/>
      <w:marTop w:val="0"/>
      <w:marBottom w:val="0"/>
      <w:divBdr>
        <w:top w:val="none" w:sz="0" w:space="0" w:color="auto"/>
        <w:left w:val="none" w:sz="0" w:space="0" w:color="auto"/>
        <w:bottom w:val="none" w:sz="0" w:space="0" w:color="auto"/>
        <w:right w:val="none" w:sz="0" w:space="0" w:color="auto"/>
      </w:divBdr>
    </w:div>
    <w:div w:id="1182007630">
      <w:bodyDiv w:val="1"/>
      <w:marLeft w:val="0"/>
      <w:marRight w:val="0"/>
      <w:marTop w:val="0"/>
      <w:marBottom w:val="0"/>
      <w:divBdr>
        <w:top w:val="none" w:sz="0" w:space="0" w:color="auto"/>
        <w:left w:val="none" w:sz="0" w:space="0" w:color="auto"/>
        <w:bottom w:val="none" w:sz="0" w:space="0" w:color="auto"/>
        <w:right w:val="none" w:sz="0" w:space="0" w:color="auto"/>
      </w:divBdr>
    </w:div>
    <w:div w:id="1193224340">
      <w:bodyDiv w:val="1"/>
      <w:marLeft w:val="0"/>
      <w:marRight w:val="0"/>
      <w:marTop w:val="0"/>
      <w:marBottom w:val="0"/>
      <w:divBdr>
        <w:top w:val="none" w:sz="0" w:space="0" w:color="auto"/>
        <w:left w:val="none" w:sz="0" w:space="0" w:color="auto"/>
        <w:bottom w:val="none" w:sz="0" w:space="0" w:color="auto"/>
        <w:right w:val="none" w:sz="0" w:space="0" w:color="auto"/>
      </w:divBdr>
    </w:div>
    <w:div w:id="1194540768">
      <w:bodyDiv w:val="1"/>
      <w:marLeft w:val="0"/>
      <w:marRight w:val="0"/>
      <w:marTop w:val="0"/>
      <w:marBottom w:val="0"/>
      <w:divBdr>
        <w:top w:val="none" w:sz="0" w:space="0" w:color="auto"/>
        <w:left w:val="none" w:sz="0" w:space="0" w:color="auto"/>
        <w:bottom w:val="none" w:sz="0" w:space="0" w:color="auto"/>
        <w:right w:val="none" w:sz="0" w:space="0" w:color="auto"/>
      </w:divBdr>
    </w:div>
    <w:div w:id="1204052581">
      <w:bodyDiv w:val="1"/>
      <w:marLeft w:val="0"/>
      <w:marRight w:val="0"/>
      <w:marTop w:val="0"/>
      <w:marBottom w:val="0"/>
      <w:divBdr>
        <w:top w:val="none" w:sz="0" w:space="0" w:color="auto"/>
        <w:left w:val="none" w:sz="0" w:space="0" w:color="auto"/>
        <w:bottom w:val="none" w:sz="0" w:space="0" w:color="auto"/>
        <w:right w:val="none" w:sz="0" w:space="0" w:color="auto"/>
      </w:divBdr>
    </w:div>
    <w:div w:id="1208373303">
      <w:bodyDiv w:val="1"/>
      <w:marLeft w:val="0"/>
      <w:marRight w:val="0"/>
      <w:marTop w:val="0"/>
      <w:marBottom w:val="0"/>
      <w:divBdr>
        <w:top w:val="none" w:sz="0" w:space="0" w:color="auto"/>
        <w:left w:val="none" w:sz="0" w:space="0" w:color="auto"/>
        <w:bottom w:val="none" w:sz="0" w:space="0" w:color="auto"/>
        <w:right w:val="none" w:sz="0" w:space="0" w:color="auto"/>
      </w:divBdr>
    </w:div>
    <w:div w:id="1227914396">
      <w:bodyDiv w:val="1"/>
      <w:marLeft w:val="0"/>
      <w:marRight w:val="0"/>
      <w:marTop w:val="0"/>
      <w:marBottom w:val="0"/>
      <w:divBdr>
        <w:top w:val="none" w:sz="0" w:space="0" w:color="auto"/>
        <w:left w:val="none" w:sz="0" w:space="0" w:color="auto"/>
        <w:bottom w:val="none" w:sz="0" w:space="0" w:color="auto"/>
        <w:right w:val="none" w:sz="0" w:space="0" w:color="auto"/>
      </w:divBdr>
    </w:div>
    <w:div w:id="1233276157">
      <w:bodyDiv w:val="1"/>
      <w:marLeft w:val="0"/>
      <w:marRight w:val="0"/>
      <w:marTop w:val="0"/>
      <w:marBottom w:val="0"/>
      <w:divBdr>
        <w:top w:val="none" w:sz="0" w:space="0" w:color="auto"/>
        <w:left w:val="none" w:sz="0" w:space="0" w:color="auto"/>
        <w:bottom w:val="none" w:sz="0" w:space="0" w:color="auto"/>
        <w:right w:val="none" w:sz="0" w:space="0" w:color="auto"/>
      </w:divBdr>
    </w:div>
    <w:div w:id="1235890283">
      <w:bodyDiv w:val="1"/>
      <w:marLeft w:val="0"/>
      <w:marRight w:val="0"/>
      <w:marTop w:val="0"/>
      <w:marBottom w:val="0"/>
      <w:divBdr>
        <w:top w:val="none" w:sz="0" w:space="0" w:color="auto"/>
        <w:left w:val="none" w:sz="0" w:space="0" w:color="auto"/>
        <w:bottom w:val="none" w:sz="0" w:space="0" w:color="auto"/>
        <w:right w:val="none" w:sz="0" w:space="0" w:color="auto"/>
      </w:divBdr>
    </w:div>
    <w:div w:id="1242325221">
      <w:bodyDiv w:val="1"/>
      <w:marLeft w:val="0"/>
      <w:marRight w:val="0"/>
      <w:marTop w:val="0"/>
      <w:marBottom w:val="0"/>
      <w:divBdr>
        <w:top w:val="none" w:sz="0" w:space="0" w:color="auto"/>
        <w:left w:val="none" w:sz="0" w:space="0" w:color="auto"/>
        <w:bottom w:val="none" w:sz="0" w:space="0" w:color="auto"/>
        <w:right w:val="none" w:sz="0" w:space="0" w:color="auto"/>
      </w:divBdr>
    </w:div>
    <w:div w:id="1243447159">
      <w:bodyDiv w:val="1"/>
      <w:marLeft w:val="0"/>
      <w:marRight w:val="0"/>
      <w:marTop w:val="0"/>
      <w:marBottom w:val="0"/>
      <w:divBdr>
        <w:top w:val="none" w:sz="0" w:space="0" w:color="auto"/>
        <w:left w:val="none" w:sz="0" w:space="0" w:color="auto"/>
        <w:bottom w:val="none" w:sz="0" w:space="0" w:color="auto"/>
        <w:right w:val="none" w:sz="0" w:space="0" w:color="auto"/>
      </w:divBdr>
    </w:div>
    <w:div w:id="1247420869">
      <w:bodyDiv w:val="1"/>
      <w:marLeft w:val="0"/>
      <w:marRight w:val="0"/>
      <w:marTop w:val="0"/>
      <w:marBottom w:val="0"/>
      <w:divBdr>
        <w:top w:val="none" w:sz="0" w:space="0" w:color="auto"/>
        <w:left w:val="none" w:sz="0" w:space="0" w:color="auto"/>
        <w:bottom w:val="none" w:sz="0" w:space="0" w:color="auto"/>
        <w:right w:val="none" w:sz="0" w:space="0" w:color="auto"/>
      </w:divBdr>
    </w:div>
    <w:div w:id="1256329384">
      <w:bodyDiv w:val="1"/>
      <w:marLeft w:val="0"/>
      <w:marRight w:val="0"/>
      <w:marTop w:val="0"/>
      <w:marBottom w:val="0"/>
      <w:divBdr>
        <w:top w:val="none" w:sz="0" w:space="0" w:color="auto"/>
        <w:left w:val="none" w:sz="0" w:space="0" w:color="auto"/>
        <w:bottom w:val="none" w:sz="0" w:space="0" w:color="auto"/>
        <w:right w:val="none" w:sz="0" w:space="0" w:color="auto"/>
      </w:divBdr>
    </w:div>
    <w:div w:id="1257638189">
      <w:bodyDiv w:val="1"/>
      <w:marLeft w:val="0"/>
      <w:marRight w:val="0"/>
      <w:marTop w:val="0"/>
      <w:marBottom w:val="0"/>
      <w:divBdr>
        <w:top w:val="none" w:sz="0" w:space="0" w:color="auto"/>
        <w:left w:val="none" w:sz="0" w:space="0" w:color="auto"/>
        <w:bottom w:val="none" w:sz="0" w:space="0" w:color="auto"/>
        <w:right w:val="none" w:sz="0" w:space="0" w:color="auto"/>
      </w:divBdr>
    </w:div>
    <w:div w:id="1259020713">
      <w:bodyDiv w:val="1"/>
      <w:marLeft w:val="0"/>
      <w:marRight w:val="0"/>
      <w:marTop w:val="0"/>
      <w:marBottom w:val="0"/>
      <w:divBdr>
        <w:top w:val="none" w:sz="0" w:space="0" w:color="auto"/>
        <w:left w:val="none" w:sz="0" w:space="0" w:color="auto"/>
        <w:bottom w:val="none" w:sz="0" w:space="0" w:color="auto"/>
        <w:right w:val="none" w:sz="0" w:space="0" w:color="auto"/>
      </w:divBdr>
    </w:div>
    <w:div w:id="1269853570">
      <w:bodyDiv w:val="1"/>
      <w:marLeft w:val="0"/>
      <w:marRight w:val="0"/>
      <w:marTop w:val="0"/>
      <w:marBottom w:val="0"/>
      <w:divBdr>
        <w:top w:val="none" w:sz="0" w:space="0" w:color="auto"/>
        <w:left w:val="none" w:sz="0" w:space="0" w:color="auto"/>
        <w:bottom w:val="none" w:sz="0" w:space="0" w:color="auto"/>
        <w:right w:val="none" w:sz="0" w:space="0" w:color="auto"/>
      </w:divBdr>
    </w:div>
    <w:div w:id="1286085333">
      <w:bodyDiv w:val="1"/>
      <w:marLeft w:val="0"/>
      <w:marRight w:val="0"/>
      <w:marTop w:val="0"/>
      <w:marBottom w:val="0"/>
      <w:divBdr>
        <w:top w:val="none" w:sz="0" w:space="0" w:color="auto"/>
        <w:left w:val="none" w:sz="0" w:space="0" w:color="auto"/>
        <w:bottom w:val="none" w:sz="0" w:space="0" w:color="auto"/>
        <w:right w:val="none" w:sz="0" w:space="0" w:color="auto"/>
      </w:divBdr>
    </w:div>
    <w:div w:id="1307396240">
      <w:bodyDiv w:val="1"/>
      <w:marLeft w:val="0"/>
      <w:marRight w:val="0"/>
      <w:marTop w:val="0"/>
      <w:marBottom w:val="0"/>
      <w:divBdr>
        <w:top w:val="none" w:sz="0" w:space="0" w:color="auto"/>
        <w:left w:val="none" w:sz="0" w:space="0" w:color="auto"/>
        <w:bottom w:val="none" w:sz="0" w:space="0" w:color="auto"/>
        <w:right w:val="none" w:sz="0" w:space="0" w:color="auto"/>
      </w:divBdr>
    </w:div>
    <w:div w:id="1307779417">
      <w:bodyDiv w:val="1"/>
      <w:marLeft w:val="0"/>
      <w:marRight w:val="0"/>
      <w:marTop w:val="0"/>
      <w:marBottom w:val="0"/>
      <w:divBdr>
        <w:top w:val="none" w:sz="0" w:space="0" w:color="auto"/>
        <w:left w:val="none" w:sz="0" w:space="0" w:color="auto"/>
        <w:bottom w:val="none" w:sz="0" w:space="0" w:color="auto"/>
        <w:right w:val="none" w:sz="0" w:space="0" w:color="auto"/>
      </w:divBdr>
    </w:div>
    <w:div w:id="1313289543">
      <w:bodyDiv w:val="1"/>
      <w:marLeft w:val="0"/>
      <w:marRight w:val="0"/>
      <w:marTop w:val="0"/>
      <w:marBottom w:val="0"/>
      <w:divBdr>
        <w:top w:val="none" w:sz="0" w:space="0" w:color="auto"/>
        <w:left w:val="none" w:sz="0" w:space="0" w:color="auto"/>
        <w:bottom w:val="none" w:sz="0" w:space="0" w:color="auto"/>
        <w:right w:val="none" w:sz="0" w:space="0" w:color="auto"/>
      </w:divBdr>
    </w:div>
    <w:div w:id="1321271956">
      <w:bodyDiv w:val="1"/>
      <w:marLeft w:val="0"/>
      <w:marRight w:val="0"/>
      <w:marTop w:val="0"/>
      <w:marBottom w:val="0"/>
      <w:divBdr>
        <w:top w:val="none" w:sz="0" w:space="0" w:color="auto"/>
        <w:left w:val="none" w:sz="0" w:space="0" w:color="auto"/>
        <w:bottom w:val="none" w:sz="0" w:space="0" w:color="auto"/>
        <w:right w:val="none" w:sz="0" w:space="0" w:color="auto"/>
      </w:divBdr>
    </w:div>
    <w:div w:id="1325742347">
      <w:bodyDiv w:val="1"/>
      <w:marLeft w:val="0"/>
      <w:marRight w:val="0"/>
      <w:marTop w:val="0"/>
      <w:marBottom w:val="0"/>
      <w:divBdr>
        <w:top w:val="none" w:sz="0" w:space="0" w:color="auto"/>
        <w:left w:val="none" w:sz="0" w:space="0" w:color="auto"/>
        <w:bottom w:val="none" w:sz="0" w:space="0" w:color="auto"/>
        <w:right w:val="none" w:sz="0" w:space="0" w:color="auto"/>
      </w:divBdr>
    </w:div>
    <w:div w:id="1351639395">
      <w:bodyDiv w:val="1"/>
      <w:marLeft w:val="0"/>
      <w:marRight w:val="0"/>
      <w:marTop w:val="0"/>
      <w:marBottom w:val="0"/>
      <w:divBdr>
        <w:top w:val="none" w:sz="0" w:space="0" w:color="auto"/>
        <w:left w:val="none" w:sz="0" w:space="0" w:color="auto"/>
        <w:bottom w:val="none" w:sz="0" w:space="0" w:color="auto"/>
        <w:right w:val="none" w:sz="0" w:space="0" w:color="auto"/>
      </w:divBdr>
    </w:div>
    <w:div w:id="1351686045">
      <w:bodyDiv w:val="1"/>
      <w:marLeft w:val="0"/>
      <w:marRight w:val="0"/>
      <w:marTop w:val="0"/>
      <w:marBottom w:val="0"/>
      <w:divBdr>
        <w:top w:val="none" w:sz="0" w:space="0" w:color="auto"/>
        <w:left w:val="none" w:sz="0" w:space="0" w:color="auto"/>
        <w:bottom w:val="none" w:sz="0" w:space="0" w:color="auto"/>
        <w:right w:val="none" w:sz="0" w:space="0" w:color="auto"/>
      </w:divBdr>
    </w:div>
    <w:div w:id="1352952797">
      <w:bodyDiv w:val="1"/>
      <w:marLeft w:val="0"/>
      <w:marRight w:val="0"/>
      <w:marTop w:val="0"/>
      <w:marBottom w:val="0"/>
      <w:divBdr>
        <w:top w:val="none" w:sz="0" w:space="0" w:color="auto"/>
        <w:left w:val="none" w:sz="0" w:space="0" w:color="auto"/>
        <w:bottom w:val="none" w:sz="0" w:space="0" w:color="auto"/>
        <w:right w:val="none" w:sz="0" w:space="0" w:color="auto"/>
      </w:divBdr>
      <w:divsChild>
        <w:div w:id="1537422278">
          <w:marLeft w:val="0"/>
          <w:marRight w:val="0"/>
          <w:marTop w:val="0"/>
          <w:marBottom w:val="0"/>
          <w:divBdr>
            <w:top w:val="none" w:sz="0" w:space="0" w:color="auto"/>
            <w:left w:val="none" w:sz="0" w:space="0" w:color="auto"/>
            <w:bottom w:val="none" w:sz="0" w:space="0" w:color="auto"/>
            <w:right w:val="none" w:sz="0" w:space="0" w:color="auto"/>
          </w:divBdr>
        </w:div>
      </w:divsChild>
    </w:div>
    <w:div w:id="1354572796">
      <w:bodyDiv w:val="1"/>
      <w:marLeft w:val="0"/>
      <w:marRight w:val="0"/>
      <w:marTop w:val="0"/>
      <w:marBottom w:val="0"/>
      <w:divBdr>
        <w:top w:val="none" w:sz="0" w:space="0" w:color="auto"/>
        <w:left w:val="none" w:sz="0" w:space="0" w:color="auto"/>
        <w:bottom w:val="none" w:sz="0" w:space="0" w:color="auto"/>
        <w:right w:val="none" w:sz="0" w:space="0" w:color="auto"/>
      </w:divBdr>
    </w:div>
    <w:div w:id="1372917640">
      <w:bodyDiv w:val="1"/>
      <w:marLeft w:val="0"/>
      <w:marRight w:val="0"/>
      <w:marTop w:val="0"/>
      <w:marBottom w:val="0"/>
      <w:divBdr>
        <w:top w:val="none" w:sz="0" w:space="0" w:color="auto"/>
        <w:left w:val="none" w:sz="0" w:space="0" w:color="auto"/>
        <w:bottom w:val="none" w:sz="0" w:space="0" w:color="auto"/>
        <w:right w:val="none" w:sz="0" w:space="0" w:color="auto"/>
      </w:divBdr>
    </w:div>
    <w:div w:id="1385985419">
      <w:bodyDiv w:val="1"/>
      <w:marLeft w:val="0"/>
      <w:marRight w:val="0"/>
      <w:marTop w:val="0"/>
      <w:marBottom w:val="0"/>
      <w:divBdr>
        <w:top w:val="none" w:sz="0" w:space="0" w:color="auto"/>
        <w:left w:val="none" w:sz="0" w:space="0" w:color="auto"/>
        <w:bottom w:val="none" w:sz="0" w:space="0" w:color="auto"/>
        <w:right w:val="none" w:sz="0" w:space="0" w:color="auto"/>
      </w:divBdr>
    </w:div>
    <w:div w:id="1389912539">
      <w:bodyDiv w:val="1"/>
      <w:marLeft w:val="0"/>
      <w:marRight w:val="0"/>
      <w:marTop w:val="0"/>
      <w:marBottom w:val="0"/>
      <w:divBdr>
        <w:top w:val="none" w:sz="0" w:space="0" w:color="auto"/>
        <w:left w:val="none" w:sz="0" w:space="0" w:color="auto"/>
        <w:bottom w:val="none" w:sz="0" w:space="0" w:color="auto"/>
        <w:right w:val="none" w:sz="0" w:space="0" w:color="auto"/>
      </w:divBdr>
    </w:div>
    <w:div w:id="1390425322">
      <w:bodyDiv w:val="1"/>
      <w:marLeft w:val="0"/>
      <w:marRight w:val="0"/>
      <w:marTop w:val="0"/>
      <w:marBottom w:val="0"/>
      <w:divBdr>
        <w:top w:val="none" w:sz="0" w:space="0" w:color="auto"/>
        <w:left w:val="none" w:sz="0" w:space="0" w:color="auto"/>
        <w:bottom w:val="none" w:sz="0" w:space="0" w:color="auto"/>
        <w:right w:val="none" w:sz="0" w:space="0" w:color="auto"/>
      </w:divBdr>
    </w:div>
    <w:div w:id="1390884125">
      <w:bodyDiv w:val="1"/>
      <w:marLeft w:val="0"/>
      <w:marRight w:val="0"/>
      <w:marTop w:val="0"/>
      <w:marBottom w:val="0"/>
      <w:divBdr>
        <w:top w:val="none" w:sz="0" w:space="0" w:color="auto"/>
        <w:left w:val="none" w:sz="0" w:space="0" w:color="auto"/>
        <w:bottom w:val="none" w:sz="0" w:space="0" w:color="auto"/>
        <w:right w:val="none" w:sz="0" w:space="0" w:color="auto"/>
      </w:divBdr>
    </w:div>
    <w:div w:id="1404186108">
      <w:bodyDiv w:val="1"/>
      <w:marLeft w:val="0"/>
      <w:marRight w:val="0"/>
      <w:marTop w:val="0"/>
      <w:marBottom w:val="0"/>
      <w:divBdr>
        <w:top w:val="none" w:sz="0" w:space="0" w:color="auto"/>
        <w:left w:val="none" w:sz="0" w:space="0" w:color="auto"/>
        <w:bottom w:val="none" w:sz="0" w:space="0" w:color="auto"/>
        <w:right w:val="none" w:sz="0" w:space="0" w:color="auto"/>
      </w:divBdr>
    </w:div>
    <w:div w:id="1412197892">
      <w:bodyDiv w:val="1"/>
      <w:marLeft w:val="0"/>
      <w:marRight w:val="0"/>
      <w:marTop w:val="0"/>
      <w:marBottom w:val="0"/>
      <w:divBdr>
        <w:top w:val="none" w:sz="0" w:space="0" w:color="auto"/>
        <w:left w:val="none" w:sz="0" w:space="0" w:color="auto"/>
        <w:bottom w:val="none" w:sz="0" w:space="0" w:color="auto"/>
        <w:right w:val="none" w:sz="0" w:space="0" w:color="auto"/>
      </w:divBdr>
    </w:div>
    <w:div w:id="1416048585">
      <w:bodyDiv w:val="1"/>
      <w:marLeft w:val="0"/>
      <w:marRight w:val="0"/>
      <w:marTop w:val="0"/>
      <w:marBottom w:val="0"/>
      <w:divBdr>
        <w:top w:val="none" w:sz="0" w:space="0" w:color="auto"/>
        <w:left w:val="none" w:sz="0" w:space="0" w:color="auto"/>
        <w:bottom w:val="none" w:sz="0" w:space="0" w:color="auto"/>
        <w:right w:val="none" w:sz="0" w:space="0" w:color="auto"/>
      </w:divBdr>
    </w:div>
    <w:div w:id="1417090963">
      <w:bodyDiv w:val="1"/>
      <w:marLeft w:val="0"/>
      <w:marRight w:val="0"/>
      <w:marTop w:val="0"/>
      <w:marBottom w:val="0"/>
      <w:divBdr>
        <w:top w:val="none" w:sz="0" w:space="0" w:color="auto"/>
        <w:left w:val="none" w:sz="0" w:space="0" w:color="auto"/>
        <w:bottom w:val="none" w:sz="0" w:space="0" w:color="auto"/>
        <w:right w:val="none" w:sz="0" w:space="0" w:color="auto"/>
      </w:divBdr>
    </w:div>
    <w:div w:id="1418165968">
      <w:bodyDiv w:val="1"/>
      <w:marLeft w:val="0"/>
      <w:marRight w:val="0"/>
      <w:marTop w:val="0"/>
      <w:marBottom w:val="0"/>
      <w:divBdr>
        <w:top w:val="none" w:sz="0" w:space="0" w:color="auto"/>
        <w:left w:val="none" w:sz="0" w:space="0" w:color="auto"/>
        <w:bottom w:val="none" w:sz="0" w:space="0" w:color="auto"/>
        <w:right w:val="none" w:sz="0" w:space="0" w:color="auto"/>
      </w:divBdr>
    </w:div>
    <w:div w:id="1422332674">
      <w:bodyDiv w:val="1"/>
      <w:marLeft w:val="0"/>
      <w:marRight w:val="0"/>
      <w:marTop w:val="0"/>
      <w:marBottom w:val="0"/>
      <w:divBdr>
        <w:top w:val="none" w:sz="0" w:space="0" w:color="auto"/>
        <w:left w:val="none" w:sz="0" w:space="0" w:color="auto"/>
        <w:bottom w:val="none" w:sz="0" w:space="0" w:color="auto"/>
        <w:right w:val="none" w:sz="0" w:space="0" w:color="auto"/>
      </w:divBdr>
    </w:div>
    <w:div w:id="1438872321">
      <w:bodyDiv w:val="1"/>
      <w:marLeft w:val="0"/>
      <w:marRight w:val="0"/>
      <w:marTop w:val="0"/>
      <w:marBottom w:val="0"/>
      <w:divBdr>
        <w:top w:val="none" w:sz="0" w:space="0" w:color="auto"/>
        <w:left w:val="none" w:sz="0" w:space="0" w:color="auto"/>
        <w:bottom w:val="none" w:sz="0" w:space="0" w:color="auto"/>
        <w:right w:val="none" w:sz="0" w:space="0" w:color="auto"/>
      </w:divBdr>
    </w:div>
    <w:div w:id="1441804610">
      <w:bodyDiv w:val="1"/>
      <w:marLeft w:val="0"/>
      <w:marRight w:val="0"/>
      <w:marTop w:val="0"/>
      <w:marBottom w:val="0"/>
      <w:divBdr>
        <w:top w:val="none" w:sz="0" w:space="0" w:color="auto"/>
        <w:left w:val="none" w:sz="0" w:space="0" w:color="auto"/>
        <w:bottom w:val="none" w:sz="0" w:space="0" w:color="auto"/>
        <w:right w:val="none" w:sz="0" w:space="0" w:color="auto"/>
      </w:divBdr>
    </w:div>
    <w:div w:id="1451977135">
      <w:bodyDiv w:val="1"/>
      <w:marLeft w:val="0"/>
      <w:marRight w:val="0"/>
      <w:marTop w:val="0"/>
      <w:marBottom w:val="0"/>
      <w:divBdr>
        <w:top w:val="none" w:sz="0" w:space="0" w:color="auto"/>
        <w:left w:val="none" w:sz="0" w:space="0" w:color="auto"/>
        <w:bottom w:val="none" w:sz="0" w:space="0" w:color="auto"/>
        <w:right w:val="none" w:sz="0" w:space="0" w:color="auto"/>
      </w:divBdr>
    </w:div>
    <w:div w:id="1453399095">
      <w:bodyDiv w:val="1"/>
      <w:marLeft w:val="0"/>
      <w:marRight w:val="0"/>
      <w:marTop w:val="0"/>
      <w:marBottom w:val="0"/>
      <w:divBdr>
        <w:top w:val="none" w:sz="0" w:space="0" w:color="auto"/>
        <w:left w:val="none" w:sz="0" w:space="0" w:color="auto"/>
        <w:bottom w:val="none" w:sz="0" w:space="0" w:color="auto"/>
        <w:right w:val="none" w:sz="0" w:space="0" w:color="auto"/>
      </w:divBdr>
    </w:div>
    <w:div w:id="1453553229">
      <w:bodyDiv w:val="1"/>
      <w:marLeft w:val="0"/>
      <w:marRight w:val="0"/>
      <w:marTop w:val="0"/>
      <w:marBottom w:val="0"/>
      <w:divBdr>
        <w:top w:val="none" w:sz="0" w:space="0" w:color="auto"/>
        <w:left w:val="none" w:sz="0" w:space="0" w:color="auto"/>
        <w:bottom w:val="none" w:sz="0" w:space="0" w:color="auto"/>
        <w:right w:val="none" w:sz="0" w:space="0" w:color="auto"/>
      </w:divBdr>
    </w:div>
    <w:div w:id="1459421419">
      <w:bodyDiv w:val="1"/>
      <w:marLeft w:val="0"/>
      <w:marRight w:val="0"/>
      <w:marTop w:val="0"/>
      <w:marBottom w:val="0"/>
      <w:divBdr>
        <w:top w:val="none" w:sz="0" w:space="0" w:color="auto"/>
        <w:left w:val="none" w:sz="0" w:space="0" w:color="auto"/>
        <w:bottom w:val="none" w:sz="0" w:space="0" w:color="auto"/>
        <w:right w:val="none" w:sz="0" w:space="0" w:color="auto"/>
      </w:divBdr>
    </w:div>
    <w:div w:id="1467090235">
      <w:bodyDiv w:val="1"/>
      <w:marLeft w:val="0"/>
      <w:marRight w:val="0"/>
      <w:marTop w:val="0"/>
      <w:marBottom w:val="0"/>
      <w:divBdr>
        <w:top w:val="none" w:sz="0" w:space="0" w:color="auto"/>
        <w:left w:val="none" w:sz="0" w:space="0" w:color="auto"/>
        <w:bottom w:val="none" w:sz="0" w:space="0" w:color="auto"/>
        <w:right w:val="none" w:sz="0" w:space="0" w:color="auto"/>
      </w:divBdr>
    </w:div>
    <w:div w:id="1480608685">
      <w:bodyDiv w:val="1"/>
      <w:marLeft w:val="0"/>
      <w:marRight w:val="0"/>
      <w:marTop w:val="0"/>
      <w:marBottom w:val="0"/>
      <w:divBdr>
        <w:top w:val="none" w:sz="0" w:space="0" w:color="auto"/>
        <w:left w:val="none" w:sz="0" w:space="0" w:color="auto"/>
        <w:bottom w:val="none" w:sz="0" w:space="0" w:color="auto"/>
        <w:right w:val="none" w:sz="0" w:space="0" w:color="auto"/>
      </w:divBdr>
    </w:div>
    <w:div w:id="1484851371">
      <w:bodyDiv w:val="1"/>
      <w:marLeft w:val="0"/>
      <w:marRight w:val="0"/>
      <w:marTop w:val="0"/>
      <w:marBottom w:val="0"/>
      <w:divBdr>
        <w:top w:val="none" w:sz="0" w:space="0" w:color="auto"/>
        <w:left w:val="none" w:sz="0" w:space="0" w:color="auto"/>
        <w:bottom w:val="none" w:sz="0" w:space="0" w:color="auto"/>
        <w:right w:val="none" w:sz="0" w:space="0" w:color="auto"/>
      </w:divBdr>
    </w:div>
    <w:div w:id="1491560985">
      <w:bodyDiv w:val="1"/>
      <w:marLeft w:val="0"/>
      <w:marRight w:val="0"/>
      <w:marTop w:val="0"/>
      <w:marBottom w:val="0"/>
      <w:divBdr>
        <w:top w:val="none" w:sz="0" w:space="0" w:color="auto"/>
        <w:left w:val="none" w:sz="0" w:space="0" w:color="auto"/>
        <w:bottom w:val="none" w:sz="0" w:space="0" w:color="auto"/>
        <w:right w:val="none" w:sz="0" w:space="0" w:color="auto"/>
      </w:divBdr>
    </w:div>
    <w:div w:id="1494225457">
      <w:bodyDiv w:val="1"/>
      <w:marLeft w:val="0"/>
      <w:marRight w:val="0"/>
      <w:marTop w:val="0"/>
      <w:marBottom w:val="0"/>
      <w:divBdr>
        <w:top w:val="none" w:sz="0" w:space="0" w:color="auto"/>
        <w:left w:val="none" w:sz="0" w:space="0" w:color="auto"/>
        <w:bottom w:val="none" w:sz="0" w:space="0" w:color="auto"/>
        <w:right w:val="none" w:sz="0" w:space="0" w:color="auto"/>
      </w:divBdr>
    </w:div>
    <w:div w:id="1501503104">
      <w:bodyDiv w:val="1"/>
      <w:marLeft w:val="0"/>
      <w:marRight w:val="0"/>
      <w:marTop w:val="0"/>
      <w:marBottom w:val="0"/>
      <w:divBdr>
        <w:top w:val="none" w:sz="0" w:space="0" w:color="auto"/>
        <w:left w:val="none" w:sz="0" w:space="0" w:color="auto"/>
        <w:bottom w:val="none" w:sz="0" w:space="0" w:color="auto"/>
        <w:right w:val="none" w:sz="0" w:space="0" w:color="auto"/>
      </w:divBdr>
    </w:div>
    <w:div w:id="1501963423">
      <w:bodyDiv w:val="1"/>
      <w:marLeft w:val="0"/>
      <w:marRight w:val="0"/>
      <w:marTop w:val="0"/>
      <w:marBottom w:val="0"/>
      <w:divBdr>
        <w:top w:val="none" w:sz="0" w:space="0" w:color="auto"/>
        <w:left w:val="none" w:sz="0" w:space="0" w:color="auto"/>
        <w:bottom w:val="none" w:sz="0" w:space="0" w:color="auto"/>
        <w:right w:val="none" w:sz="0" w:space="0" w:color="auto"/>
      </w:divBdr>
    </w:div>
    <w:div w:id="1505633054">
      <w:bodyDiv w:val="1"/>
      <w:marLeft w:val="0"/>
      <w:marRight w:val="0"/>
      <w:marTop w:val="0"/>
      <w:marBottom w:val="0"/>
      <w:divBdr>
        <w:top w:val="none" w:sz="0" w:space="0" w:color="auto"/>
        <w:left w:val="none" w:sz="0" w:space="0" w:color="auto"/>
        <w:bottom w:val="none" w:sz="0" w:space="0" w:color="auto"/>
        <w:right w:val="none" w:sz="0" w:space="0" w:color="auto"/>
      </w:divBdr>
    </w:div>
    <w:div w:id="1515728329">
      <w:bodyDiv w:val="1"/>
      <w:marLeft w:val="0"/>
      <w:marRight w:val="0"/>
      <w:marTop w:val="0"/>
      <w:marBottom w:val="0"/>
      <w:divBdr>
        <w:top w:val="none" w:sz="0" w:space="0" w:color="auto"/>
        <w:left w:val="none" w:sz="0" w:space="0" w:color="auto"/>
        <w:bottom w:val="none" w:sz="0" w:space="0" w:color="auto"/>
        <w:right w:val="none" w:sz="0" w:space="0" w:color="auto"/>
      </w:divBdr>
    </w:div>
    <w:div w:id="1520509597">
      <w:bodyDiv w:val="1"/>
      <w:marLeft w:val="0"/>
      <w:marRight w:val="0"/>
      <w:marTop w:val="0"/>
      <w:marBottom w:val="0"/>
      <w:divBdr>
        <w:top w:val="none" w:sz="0" w:space="0" w:color="auto"/>
        <w:left w:val="none" w:sz="0" w:space="0" w:color="auto"/>
        <w:bottom w:val="none" w:sz="0" w:space="0" w:color="auto"/>
        <w:right w:val="none" w:sz="0" w:space="0" w:color="auto"/>
      </w:divBdr>
    </w:div>
    <w:div w:id="1531412425">
      <w:bodyDiv w:val="1"/>
      <w:marLeft w:val="0"/>
      <w:marRight w:val="0"/>
      <w:marTop w:val="0"/>
      <w:marBottom w:val="0"/>
      <w:divBdr>
        <w:top w:val="none" w:sz="0" w:space="0" w:color="auto"/>
        <w:left w:val="none" w:sz="0" w:space="0" w:color="auto"/>
        <w:bottom w:val="none" w:sz="0" w:space="0" w:color="auto"/>
        <w:right w:val="none" w:sz="0" w:space="0" w:color="auto"/>
      </w:divBdr>
    </w:div>
    <w:div w:id="1546987660">
      <w:bodyDiv w:val="1"/>
      <w:marLeft w:val="0"/>
      <w:marRight w:val="0"/>
      <w:marTop w:val="0"/>
      <w:marBottom w:val="0"/>
      <w:divBdr>
        <w:top w:val="none" w:sz="0" w:space="0" w:color="auto"/>
        <w:left w:val="none" w:sz="0" w:space="0" w:color="auto"/>
        <w:bottom w:val="none" w:sz="0" w:space="0" w:color="auto"/>
        <w:right w:val="none" w:sz="0" w:space="0" w:color="auto"/>
      </w:divBdr>
    </w:div>
    <w:div w:id="1556702234">
      <w:bodyDiv w:val="1"/>
      <w:marLeft w:val="0"/>
      <w:marRight w:val="0"/>
      <w:marTop w:val="0"/>
      <w:marBottom w:val="0"/>
      <w:divBdr>
        <w:top w:val="none" w:sz="0" w:space="0" w:color="auto"/>
        <w:left w:val="none" w:sz="0" w:space="0" w:color="auto"/>
        <w:bottom w:val="none" w:sz="0" w:space="0" w:color="auto"/>
        <w:right w:val="none" w:sz="0" w:space="0" w:color="auto"/>
      </w:divBdr>
    </w:div>
    <w:div w:id="1562862667">
      <w:bodyDiv w:val="1"/>
      <w:marLeft w:val="0"/>
      <w:marRight w:val="0"/>
      <w:marTop w:val="0"/>
      <w:marBottom w:val="0"/>
      <w:divBdr>
        <w:top w:val="none" w:sz="0" w:space="0" w:color="auto"/>
        <w:left w:val="none" w:sz="0" w:space="0" w:color="auto"/>
        <w:bottom w:val="none" w:sz="0" w:space="0" w:color="auto"/>
        <w:right w:val="none" w:sz="0" w:space="0" w:color="auto"/>
      </w:divBdr>
    </w:div>
    <w:div w:id="1580212472">
      <w:bodyDiv w:val="1"/>
      <w:marLeft w:val="0"/>
      <w:marRight w:val="0"/>
      <w:marTop w:val="0"/>
      <w:marBottom w:val="0"/>
      <w:divBdr>
        <w:top w:val="none" w:sz="0" w:space="0" w:color="auto"/>
        <w:left w:val="none" w:sz="0" w:space="0" w:color="auto"/>
        <w:bottom w:val="none" w:sz="0" w:space="0" w:color="auto"/>
        <w:right w:val="none" w:sz="0" w:space="0" w:color="auto"/>
      </w:divBdr>
    </w:div>
    <w:div w:id="1588079345">
      <w:bodyDiv w:val="1"/>
      <w:marLeft w:val="0"/>
      <w:marRight w:val="0"/>
      <w:marTop w:val="0"/>
      <w:marBottom w:val="0"/>
      <w:divBdr>
        <w:top w:val="none" w:sz="0" w:space="0" w:color="auto"/>
        <w:left w:val="none" w:sz="0" w:space="0" w:color="auto"/>
        <w:bottom w:val="none" w:sz="0" w:space="0" w:color="auto"/>
        <w:right w:val="none" w:sz="0" w:space="0" w:color="auto"/>
      </w:divBdr>
    </w:div>
    <w:div w:id="1588491482">
      <w:bodyDiv w:val="1"/>
      <w:marLeft w:val="0"/>
      <w:marRight w:val="0"/>
      <w:marTop w:val="0"/>
      <w:marBottom w:val="0"/>
      <w:divBdr>
        <w:top w:val="none" w:sz="0" w:space="0" w:color="auto"/>
        <w:left w:val="none" w:sz="0" w:space="0" w:color="auto"/>
        <w:bottom w:val="none" w:sz="0" w:space="0" w:color="auto"/>
        <w:right w:val="none" w:sz="0" w:space="0" w:color="auto"/>
      </w:divBdr>
    </w:div>
    <w:div w:id="1590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535156">
          <w:marLeft w:val="0"/>
          <w:marRight w:val="0"/>
          <w:marTop w:val="0"/>
          <w:marBottom w:val="0"/>
          <w:divBdr>
            <w:top w:val="none" w:sz="0" w:space="0" w:color="auto"/>
            <w:left w:val="none" w:sz="0" w:space="0" w:color="auto"/>
            <w:bottom w:val="none" w:sz="0" w:space="0" w:color="auto"/>
            <w:right w:val="none" w:sz="0" w:space="0" w:color="auto"/>
          </w:divBdr>
        </w:div>
        <w:div w:id="1745101442">
          <w:marLeft w:val="0"/>
          <w:marRight w:val="0"/>
          <w:marTop w:val="0"/>
          <w:marBottom w:val="0"/>
          <w:divBdr>
            <w:top w:val="none" w:sz="0" w:space="0" w:color="auto"/>
            <w:left w:val="none" w:sz="0" w:space="0" w:color="auto"/>
            <w:bottom w:val="none" w:sz="0" w:space="0" w:color="auto"/>
            <w:right w:val="none" w:sz="0" w:space="0" w:color="auto"/>
          </w:divBdr>
        </w:div>
      </w:divsChild>
    </w:div>
    <w:div w:id="1598322261">
      <w:bodyDiv w:val="1"/>
      <w:marLeft w:val="0"/>
      <w:marRight w:val="0"/>
      <w:marTop w:val="0"/>
      <w:marBottom w:val="0"/>
      <w:divBdr>
        <w:top w:val="none" w:sz="0" w:space="0" w:color="auto"/>
        <w:left w:val="none" w:sz="0" w:space="0" w:color="auto"/>
        <w:bottom w:val="none" w:sz="0" w:space="0" w:color="auto"/>
        <w:right w:val="none" w:sz="0" w:space="0" w:color="auto"/>
      </w:divBdr>
    </w:div>
    <w:div w:id="1606185782">
      <w:bodyDiv w:val="1"/>
      <w:marLeft w:val="0"/>
      <w:marRight w:val="0"/>
      <w:marTop w:val="0"/>
      <w:marBottom w:val="0"/>
      <w:divBdr>
        <w:top w:val="none" w:sz="0" w:space="0" w:color="auto"/>
        <w:left w:val="none" w:sz="0" w:space="0" w:color="auto"/>
        <w:bottom w:val="none" w:sz="0" w:space="0" w:color="auto"/>
        <w:right w:val="none" w:sz="0" w:space="0" w:color="auto"/>
      </w:divBdr>
    </w:div>
    <w:div w:id="1613901530">
      <w:bodyDiv w:val="1"/>
      <w:marLeft w:val="0"/>
      <w:marRight w:val="0"/>
      <w:marTop w:val="0"/>
      <w:marBottom w:val="0"/>
      <w:divBdr>
        <w:top w:val="none" w:sz="0" w:space="0" w:color="auto"/>
        <w:left w:val="none" w:sz="0" w:space="0" w:color="auto"/>
        <w:bottom w:val="none" w:sz="0" w:space="0" w:color="auto"/>
        <w:right w:val="none" w:sz="0" w:space="0" w:color="auto"/>
      </w:divBdr>
    </w:div>
    <w:div w:id="1627076238">
      <w:bodyDiv w:val="1"/>
      <w:marLeft w:val="0"/>
      <w:marRight w:val="0"/>
      <w:marTop w:val="0"/>
      <w:marBottom w:val="0"/>
      <w:divBdr>
        <w:top w:val="none" w:sz="0" w:space="0" w:color="auto"/>
        <w:left w:val="none" w:sz="0" w:space="0" w:color="auto"/>
        <w:bottom w:val="none" w:sz="0" w:space="0" w:color="auto"/>
        <w:right w:val="none" w:sz="0" w:space="0" w:color="auto"/>
      </w:divBdr>
    </w:div>
    <w:div w:id="1633634180">
      <w:bodyDiv w:val="1"/>
      <w:marLeft w:val="0"/>
      <w:marRight w:val="0"/>
      <w:marTop w:val="0"/>
      <w:marBottom w:val="0"/>
      <w:divBdr>
        <w:top w:val="none" w:sz="0" w:space="0" w:color="auto"/>
        <w:left w:val="none" w:sz="0" w:space="0" w:color="auto"/>
        <w:bottom w:val="none" w:sz="0" w:space="0" w:color="auto"/>
        <w:right w:val="none" w:sz="0" w:space="0" w:color="auto"/>
      </w:divBdr>
    </w:div>
    <w:div w:id="1635016218">
      <w:bodyDiv w:val="1"/>
      <w:marLeft w:val="0"/>
      <w:marRight w:val="0"/>
      <w:marTop w:val="0"/>
      <w:marBottom w:val="0"/>
      <w:divBdr>
        <w:top w:val="none" w:sz="0" w:space="0" w:color="auto"/>
        <w:left w:val="none" w:sz="0" w:space="0" w:color="auto"/>
        <w:bottom w:val="none" w:sz="0" w:space="0" w:color="auto"/>
        <w:right w:val="none" w:sz="0" w:space="0" w:color="auto"/>
      </w:divBdr>
    </w:div>
    <w:div w:id="1654677431">
      <w:bodyDiv w:val="1"/>
      <w:marLeft w:val="0"/>
      <w:marRight w:val="0"/>
      <w:marTop w:val="0"/>
      <w:marBottom w:val="0"/>
      <w:divBdr>
        <w:top w:val="none" w:sz="0" w:space="0" w:color="auto"/>
        <w:left w:val="none" w:sz="0" w:space="0" w:color="auto"/>
        <w:bottom w:val="none" w:sz="0" w:space="0" w:color="auto"/>
        <w:right w:val="none" w:sz="0" w:space="0" w:color="auto"/>
      </w:divBdr>
    </w:div>
    <w:div w:id="1659966224">
      <w:bodyDiv w:val="1"/>
      <w:marLeft w:val="0"/>
      <w:marRight w:val="0"/>
      <w:marTop w:val="0"/>
      <w:marBottom w:val="0"/>
      <w:divBdr>
        <w:top w:val="none" w:sz="0" w:space="0" w:color="auto"/>
        <w:left w:val="none" w:sz="0" w:space="0" w:color="auto"/>
        <w:bottom w:val="none" w:sz="0" w:space="0" w:color="auto"/>
        <w:right w:val="none" w:sz="0" w:space="0" w:color="auto"/>
      </w:divBdr>
    </w:div>
    <w:div w:id="1661696260">
      <w:bodyDiv w:val="1"/>
      <w:marLeft w:val="0"/>
      <w:marRight w:val="0"/>
      <w:marTop w:val="0"/>
      <w:marBottom w:val="0"/>
      <w:divBdr>
        <w:top w:val="none" w:sz="0" w:space="0" w:color="auto"/>
        <w:left w:val="none" w:sz="0" w:space="0" w:color="auto"/>
        <w:bottom w:val="none" w:sz="0" w:space="0" w:color="auto"/>
        <w:right w:val="none" w:sz="0" w:space="0" w:color="auto"/>
      </w:divBdr>
    </w:div>
    <w:div w:id="1661931376">
      <w:bodyDiv w:val="1"/>
      <w:marLeft w:val="0"/>
      <w:marRight w:val="0"/>
      <w:marTop w:val="0"/>
      <w:marBottom w:val="0"/>
      <w:divBdr>
        <w:top w:val="none" w:sz="0" w:space="0" w:color="auto"/>
        <w:left w:val="none" w:sz="0" w:space="0" w:color="auto"/>
        <w:bottom w:val="none" w:sz="0" w:space="0" w:color="auto"/>
        <w:right w:val="none" w:sz="0" w:space="0" w:color="auto"/>
      </w:divBdr>
    </w:div>
    <w:div w:id="1662465396">
      <w:bodyDiv w:val="1"/>
      <w:marLeft w:val="0"/>
      <w:marRight w:val="0"/>
      <w:marTop w:val="0"/>
      <w:marBottom w:val="0"/>
      <w:divBdr>
        <w:top w:val="none" w:sz="0" w:space="0" w:color="auto"/>
        <w:left w:val="none" w:sz="0" w:space="0" w:color="auto"/>
        <w:bottom w:val="none" w:sz="0" w:space="0" w:color="auto"/>
        <w:right w:val="none" w:sz="0" w:space="0" w:color="auto"/>
      </w:divBdr>
    </w:div>
    <w:div w:id="1669668678">
      <w:bodyDiv w:val="1"/>
      <w:marLeft w:val="0"/>
      <w:marRight w:val="0"/>
      <w:marTop w:val="0"/>
      <w:marBottom w:val="0"/>
      <w:divBdr>
        <w:top w:val="none" w:sz="0" w:space="0" w:color="auto"/>
        <w:left w:val="none" w:sz="0" w:space="0" w:color="auto"/>
        <w:bottom w:val="none" w:sz="0" w:space="0" w:color="auto"/>
        <w:right w:val="none" w:sz="0" w:space="0" w:color="auto"/>
      </w:divBdr>
    </w:div>
    <w:div w:id="1673020977">
      <w:bodyDiv w:val="1"/>
      <w:marLeft w:val="0"/>
      <w:marRight w:val="0"/>
      <w:marTop w:val="0"/>
      <w:marBottom w:val="0"/>
      <w:divBdr>
        <w:top w:val="none" w:sz="0" w:space="0" w:color="auto"/>
        <w:left w:val="none" w:sz="0" w:space="0" w:color="auto"/>
        <w:bottom w:val="none" w:sz="0" w:space="0" w:color="auto"/>
        <w:right w:val="none" w:sz="0" w:space="0" w:color="auto"/>
      </w:divBdr>
    </w:div>
    <w:div w:id="1673989130">
      <w:bodyDiv w:val="1"/>
      <w:marLeft w:val="0"/>
      <w:marRight w:val="0"/>
      <w:marTop w:val="0"/>
      <w:marBottom w:val="0"/>
      <w:divBdr>
        <w:top w:val="none" w:sz="0" w:space="0" w:color="auto"/>
        <w:left w:val="none" w:sz="0" w:space="0" w:color="auto"/>
        <w:bottom w:val="none" w:sz="0" w:space="0" w:color="auto"/>
        <w:right w:val="none" w:sz="0" w:space="0" w:color="auto"/>
      </w:divBdr>
    </w:div>
    <w:div w:id="1700157460">
      <w:bodyDiv w:val="1"/>
      <w:marLeft w:val="0"/>
      <w:marRight w:val="0"/>
      <w:marTop w:val="0"/>
      <w:marBottom w:val="0"/>
      <w:divBdr>
        <w:top w:val="none" w:sz="0" w:space="0" w:color="auto"/>
        <w:left w:val="none" w:sz="0" w:space="0" w:color="auto"/>
        <w:bottom w:val="none" w:sz="0" w:space="0" w:color="auto"/>
        <w:right w:val="none" w:sz="0" w:space="0" w:color="auto"/>
      </w:divBdr>
    </w:div>
    <w:div w:id="1706566003">
      <w:bodyDiv w:val="1"/>
      <w:marLeft w:val="0"/>
      <w:marRight w:val="0"/>
      <w:marTop w:val="0"/>
      <w:marBottom w:val="0"/>
      <w:divBdr>
        <w:top w:val="none" w:sz="0" w:space="0" w:color="auto"/>
        <w:left w:val="none" w:sz="0" w:space="0" w:color="auto"/>
        <w:bottom w:val="none" w:sz="0" w:space="0" w:color="auto"/>
        <w:right w:val="none" w:sz="0" w:space="0" w:color="auto"/>
      </w:divBdr>
    </w:div>
    <w:div w:id="1711875345">
      <w:bodyDiv w:val="1"/>
      <w:marLeft w:val="0"/>
      <w:marRight w:val="0"/>
      <w:marTop w:val="0"/>
      <w:marBottom w:val="0"/>
      <w:divBdr>
        <w:top w:val="none" w:sz="0" w:space="0" w:color="auto"/>
        <w:left w:val="none" w:sz="0" w:space="0" w:color="auto"/>
        <w:bottom w:val="none" w:sz="0" w:space="0" w:color="auto"/>
        <w:right w:val="none" w:sz="0" w:space="0" w:color="auto"/>
      </w:divBdr>
    </w:div>
    <w:div w:id="1718778482">
      <w:bodyDiv w:val="1"/>
      <w:marLeft w:val="0"/>
      <w:marRight w:val="0"/>
      <w:marTop w:val="0"/>
      <w:marBottom w:val="0"/>
      <w:divBdr>
        <w:top w:val="none" w:sz="0" w:space="0" w:color="auto"/>
        <w:left w:val="none" w:sz="0" w:space="0" w:color="auto"/>
        <w:bottom w:val="none" w:sz="0" w:space="0" w:color="auto"/>
        <w:right w:val="none" w:sz="0" w:space="0" w:color="auto"/>
      </w:divBdr>
    </w:div>
    <w:div w:id="1720544568">
      <w:bodyDiv w:val="1"/>
      <w:marLeft w:val="0"/>
      <w:marRight w:val="0"/>
      <w:marTop w:val="0"/>
      <w:marBottom w:val="0"/>
      <w:divBdr>
        <w:top w:val="none" w:sz="0" w:space="0" w:color="auto"/>
        <w:left w:val="none" w:sz="0" w:space="0" w:color="auto"/>
        <w:bottom w:val="none" w:sz="0" w:space="0" w:color="auto"/>
        <w:right w:val="none" w:sz="0" w:space="0" w:color="auto"/>
      </w:divBdr>
    </w:div>
    <w:div w:id="1722896877">
      <w:bodyDiv w:val="1"/>
      <w:marLeft w:val="0"/>
      <w:marRight w:val="0"/>
      <w:marTop w:val="0"/>
      <w:marBottom w:val="0"/>
      <w:divBdr>
        <w:top w:val="none" w:sz="0" w:space="0" w:color="auto"/>
        <w:left w:val="none" w:sz="0" w:space="0" w:color="auto"/>
        <w:bottom w:val="none" w:sz="0" w:space="0" w:color="auto"/>
        <w:right w:val="none" w:sz="0" w:space="0" w:color="auto"/>
      </w:divBdr>
    </w:div>
    <w:div w:id="1731687005">
      <w:bodyDiv w:val="1"/>
      <w:marLeft w:val="0"/>
      <w:marRight w:val="0"/>
      <w:marTop w:val="0"/>
      <w:marBottom w:val="0"/>
      <w:divBdr>
        <w:top w:val="none" w:sz="0" w:space="0" w:color="auto"/>
        <w:left w:val="none" w:sz="0" w:space="0" w:color="auto"/>
        <w:bottom w:val="none" w:sz="0" w:space="0" w:color="auto"/>
        <w:right w:val="none" w:sz="0" w:space="0" w:color="auto"/>
      </w:divBdr>
    </w:div>
    <w:div w:id="1745032871">
      <w:bodyDiv w:val="1"/>
      <w:marLeft w:val="0"/>
      <w:marRight w:val="0"/>
      <w:marTop w:val="0"/>
      <w:marBottom w:val="0"/>
      <w:divBdr>
        <w:top w:val="none" w:sz="0" w:space="0" w:color="auto"/>
        <w:left w:val="none" w:sz="0" w:space="0" w:color="auto"/>
        <w:bottom w:val="none" w:sz="0" w:space="0" w:color="auto"/>
        <w:right w:val="none" w:sz="0" w:space="0" w:color="auto"/>
      </w:divBdr>
    </w:div>
    <w:div w:id="1782411679">
      <w:bodyDiv w:val="1"/>
      <w:marLeft w:val="0"/>
      <w:marRight w:val="0"/>
      <w:marTop w:val="0"/>
      <w:marBottom w:val="0"/>
      <w:divBdr>
        <w:top w:val="none" w:sz="0" w:space="0" w:color="auto"/>
        <w:left w:val="none" w:sz="0" w:space="0" w:color="auto"/>
        <w:bottom w:val="none" w:sz="0" w:space="0" w:color="auto"/>
        <w:right w:val="none" w:sz="0" w:space="0" w:color="auto"/>
      </w:divBdr>
    </w:div>
    <w:div w:id="1789352811">
      <w:bodyDiv w:val="1"/>
      <w:marLeft w:val="0"/>
      <w:marRight w:val="0"/>
      <w:marTop w:val="0"/>
      <w:marBottom w:val="0"/>
      <w:divBdr>
        <w:top w:val="none" w:sz="0" w:space="0" w:color="auto"/>
        <w:left w:val="none" w:sz="0" w:space="0" w:color="auto"/>
        <w:bottom w:val="none" w:sz="0" w:space="0" w:color="auto"/>
        <w:right w:val="none" w:sz="0" w:space="0" w:color="auto"/>
      </w:divBdr>
    </w:div>
    <w:div w:id="1790196590">
      <w:bodyDiv w:val="1"/>
      <w:marLeft w:val="0"/>
      <w:marRight w:val="0"/>
      <w:marTop w:val="0"/>
      <w:marBottom w:val="0"/>
      <w:divBdr>
        <w:top w:val="none" w:sz="0" w:space="0" w:color="auto"/>
        <w:left w:val="none" w:sz="0" w:space="0" w:color="auto"/>
        <w:bottom w:val="none" w:sz="0" w:space="0" w:color="auto"/>
        <w:right w:val="none" w:sz="0" w:space="0" w:color="auto"/>
      </w:divBdr>
    </w:div>
    <w:div w:id="1799031880">
      <w:bodyDiv w:val="1"/>
      <w:marLeft w:val="0"/>
      <w:marRight w:val="0"/>
      <w:marTop w:val="0"/>
      <w:marBottom w:val="0"/>
      <w:divBdr>
        <w:top w:val="none" w:sz="0" w:space="0" w:color="auto"/>
        <w:left w:val="none" w:sz="0" w:space="0" w:color="auto"/>
        <w:bottom w:val="none" w:sz="0" w:space="0" w:color="auto"/>
        <w:right w:val="none" w:sz="0" w:space="0" w:color="auto"/>
      </w:divBdr>
    </w:div>
    <w:div w:id="1802334354">
      <w:bodyDiv w:val="1"/>
      <w:marLeft w:val="0"/>
      <w:marRight w:val="0"/>
      <w:marTop w:val="0"/>
      <w:marBottom w:val="0"/>
      <w:divBdr>
        <w:top w:val="none" w:sz="0" w:space="0" w:color="auto"/>
        <w:left w:val="none" w:sz="0" w:space="0" w:color="auto"/>
        <w:bottom w:val="none" w:sz="0" w:space="0" w:color="auto"/>
        <w:right w:val="none" w:sz="0" w:space="0" w:color="auto"/>
      </w:divBdr>
    </w:div>
    <w:div w:id="1809474582">
      <w:bodyDiv w:val="1"/>
      <w:marLeft w:val="0"/>
      <w:marRight w:val="0"/>
      <w:marTop w:val="0"/>
      <w:marBottom w:val="0"/>
      <w:divBdr>
        <w:top w:val="none" w:sz="0" w:space="0" w:color="auto"/>
        <w:left w:val="none" w:sz="0" w:space="0" w:color="auto"/>
        <w:bottom w:val="none" w:sz="0" w:space="0" w:color="auto"/>
        <w:right w:val="none" w:sz="0" w:space="0" w:color="auto"/>
      </w:divBdr>
      <w:divsChild>
        <w:div w:id="1140196138">
          <w:marLeft w:val="0"/>
          <w:marRight w:val="0"/>
          <w:marTop w:val="0"/>
          <w:marBottom w:val="0"/>
          <w:divBdr>
            <w:top w:val="none" w:sz="0" w:space="0" w:color="auto"/>
            <w:left w:val="none" w:sz="0" w:space="0" w:color="auto"/>
            <w:bottom w:val="none" w:sz="0" w:space="0" w:color="auto"/>
            <w:right w:val="none" w:sz="0" w:space="0" w:color="auto"/>
          </w:divBdr>
          <w:divsChild>
            <w:div w:id="15160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4096">
      <w:bodyDiv w:val="1"/>
      <w:marLeft w:val="0"/>
      <w:marRight w:val="0"/>
      <w:marTop w:val="0"/>
      <w:marBottom w:val="0"/>
      <w:divBdr>
        <w:top w:val="none" w:sz="0" w:space="0" w:color="auto"/>
        <w:left w:val="none" w:sz="0" w:space="0" w:color="auto"/>
        <w:bottom w:val="none" w:sz="0" w:space="0" w:color="auto"/>
        <w:right w:val="none" w:sz="0" w:space="0" w:color="auto"/>
      </w:divBdr>
      <w:divsChild>
        <w:div w:id="879778915">
          <w:marLeft w:val="0"/>
          <w:marRight w:val="0"/>
          <w:marTop w:val="0"/>
          <w:marBottom w:val="0"/>
          <w:divBdr>
            <w:top w:val="none" w:sz="0" w:space="0" w:color="auto"/>
            <w:left w:val="none" w:sz="0" w:space="0" w:color="auto"/>
            <w:bottom w:val="none" w:sz="0" w:space="0" w:color="auto"/>
            <w:right w:val="none" w:sz="0" w:space="0" w:color="auto"/>
          </w:divBdr>
          <w:divsChild>
            <w:div w:id="19482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7887">
      <w:bodyDiv w:val="1"/>
      <w:marLeft w:val="0"/>
      <w:marRight w:val="0"/>
      <w:marTop w:val="0"/>
      <w:marBottom w:val="0"/>
      <w:divBdr>
        <w:top w:val="none" w:sz="0" w:space="0" w:color="auto"/>
        <w:left w:val="none" w:sz="0" w:space="0" w:color="auto"/>
        <w:bottom w:val="none" w:sz="0" w:space="0" w:color="auto"/>
        <w:right w:val="none" w:sz="0" w:space="0" w:color="auto"/>
      </w:divBdr>
    </w:div>
    <w:div w:id="1827166174">
      <w:bodyDiv w:val="1"/>
      <w:marLeft w:val="0"/>
      <w:marRight w:val="0"/>
      <w:marTop w:val="0"/>
      <w:marBottom w:val="0"/>
      <w:divBdr>
        <w:top w:val="none" w:sz="0" w:space="0" w:color="auto"/>
        <w:left w:val="none" w:sz="0" w:space="0" w:color="auto"/>
        <w:bottom w:val="none" w:sz="0" w:space="0" w:color="auto"/>
        <w:right w:val="none" w:sz="0" w:space="0" w:color="auto"/>
      </w:divBdr>
    </w:div>
    <w:div w:id="1832939866">
      <w:bodyDiv w:val="1"/>
      <w:marLeft w:val="0"/>
      <w:marRight w:val="0"/>
      <w:marTop w:val="0"/>
      <w:marBottom w:val="0"/>
      <w:divBdr>
        <w:top w:val="none" w:sz="0" w:space="0" w:color="auto"/>
        <w:left w:val="none" w:sz="0" w:space="0" w:color="auto"/>
        <w:bottom w:val="none" w:sz="0" w:space="0" w:color="auto"/>
        <w:right w:val="none" w:sz="0" w:space="0" w:color="auto"/>
      </w:divBdr>
    </w:div>
    <w:div w:id="1836258431">
      <w:bodyDiv w:val="1"/>
      <w:marLeft w:val="0"/>
      <w:marRight w:val="0"/>
      <w:marTop w:val="0"/>
      <w:marBottom w:val="0"/>
      <w:divBdr>
        <w:top w:val="none" w:sz="0" w:space="0" w:color="auto"/>
        <w:left w:val="none" w:sz="0" w:space="0" w:color="auto"/>
        <w:bottom w:val="none" w:sz="0" w:space="0" w:color="auto"/>
        <w:right w:val="none" w:sz="0" w:space="0" w:color="auto"/>
      </w:divBdr>
    </w:div>
    <w:div w:id="1849907349">
      <w:bodyDiv w:val="1"/>
      <w:marLeft w:val="0"/>
      <w:marRight w:val="0"/>
      <w:marTop w:val="0"/>
      <w:marBottom w:val="0"/>
      <w:divBdr>
        <w:top w:val="none" w:sz="0" w:space="0" w:color="auto"/>
        <w:left w:val="none" w:sz="0" w:space="0" w:color="auto"/>
        <w:bottom w:val="none" w:sz="0" w:space="0" w:color="auto"/>
        <w:right w:val="none" w:sz="0" w:space="0" w:color="auto"/>
      </w:divBdr>
    </w:div>
    <w:div w:id="1863083036">
      <w:bodyDiv w:val="1"/>
      <w:marLeft w:val="0"/>
      <w:marRight w:val="0"/>
      <w:marTop w:val="0"/>
      <w:marBottom w:val="0"/>
      <w:divBdr>
        <w:top w:val="none" w:sz="0" w:space="0" w:color="auto"/>
        <w:left w:val="none" w:sz="0" w:space="0" w:color="auto"/>
        <w:bottom w:val="none" w:sz="0" w:space="0" w:color="auto"/>
        <w:right w:val="none" w:sz="0" w:space="0" w:color="auto"/>
      </w:divBdr>
    </w:div>
    <w:div w:id="1866750032">
      <w:bodyDiv w:val="1"/>
      <w:marLeft w:val="0"/>
      <w:marRight w:val="0"/>
      <w:marTop w:val="0"/>
      <w:marBottom w:val="0"/>
      <w:divBdr>
        <w:top w:val="none" w:sz="0" w:space="0" w:color="auto"/>
        <w:left w:val="none" w:sz="0" w:space="0" w:color="auto"/>
        <w:bottom w:val="none" w:sz="0" w:space="0" w:color="auto"/>
        <w:right w:val="none" w:sz="0" w:space="0" w:color="auto"/>
      </w:divBdr>
    </w:div>
    <w:div w:id="1869558945">
      <w:bodyDiv w:val="1"/>
      <w:marLeft w:val="0"/>
      <w:marRight w:val="0"/>
      <w:marTop w:val="0"/>
      <w:marBottom w:val="0"/>
      <w:divBdr>
        <w:top w:val="none" w:sz="0" w:space="0" w:color="auto"/>
        <w:left w:val="none" w:sz="0" w:space="0" w:color="auto"/>
        <w:bottom w:val="none" w:sz="0" w:space="0" w:color="auto"/>
        <w:right w:val="none" w:sz="0" w:space="0" w:color="auto"/>
      </w:divBdr>
    </w:div>
    <w:div w:id="1871449233">
      <w:bodyDiv w:val="1"/>
      <w:marLeft w:val="0"/>
      <w:marRight w:val="0"/>
      <w:marTop w:val="0"/>
      <w:marBottom w:val="0"/>
      <w:divBdr>
        <w:top w:val="none" w:sz="0" w:space="0" w:color="auto"/>
        <w:left w:val="none" w:sz="0" w:space="0" w:color="auto"/>
        <w:bottom w:val="none" w:sz="0" w:space="0" w:color="auto"/>
        <w:right w:val="none" w:sz="0" w:space="0" w:color="auto"/>
      </w:divBdr>
    </w:div>
    <w:div w:id="1876577066">
      <w:bodyDiv w:val="1"/>
      <w:marLeft w:val="0"/>
      <w:marRight w:val="0"/>
      <w:marTop w:val="0"/>
      <w:marBottom w:val="0"/>
      <w:divBdr>
        <w:top w:val="none" w:sz="0" w:space="0" w:color="auto"/>
        <w:left w:val="none" w:sz="0" w:space="0" w:color="auto"/>
        <w:bottom w:val="none" w:sz="0" w:space="0" w:color="auto"/>
        <w:right w:val="none" w:sz="0" w:space="0" w:color="auto"/>
      </w:divBdr>
    </w:div>
    <w:div w:id="1879587765">
      <w:bodyDiv w:val="1"/>
      <w:marLeft w:val="0"/>
      <w:marRight w:val="0"/>
      <w:marTop w:val="0"/>
      <w:marBottom w:val="0"/>
      <w:divBdr>
        <w:top w:val="none" w:sz="0" w:space="0" w:color="auto"/>
        <w:left w:val="none" w:sz="0" w:space="0" w:color="auto"/>
        <w:bottom w:val="none" w:sz="0" w:space="0" w:color="auto"/>
        <w:right w:val="none" w:sz="0" w:space="0" w:color="auto"/>
      </w:divBdr>
    </w:div>
    <w:div w:id="1880235891">
      <w:bodyDiv w:val="1"/>
      <w:marLeft w:val="0"/>
      <w:marRight w:val="0"/>
      <w:marTop w:val="0"/>
      <w:marBottom w:val="0"/>
      <w:divBdr>
        <w:top w:val="none" w:sz="0" w:space="0" w:color="auto"/>
        <w:left w:val="none" w:sz="0" w:space="0" w:color="auto"/>
        <w:bottom w:val="none" w:sz="0" w:space="0" w:color="auto"/>
        <w:right w:val="none" w:sz="0" w:space="0" w:color="auto"/>
      </w:divBdr>
    </w:div>
    <w:div w:id="1886021438">
      <w:bodyDiv w:val="1"/>
      <w:marLeft w:val="0"/>
      <w:marRight w:val="0"/>
      <w:marTop w:val="0"/>
      <w:marBottom w:val="0"/>
      <w:divBdr>
        <w:top w:val="none" w:sz="0" w:space="0" w:color="auto"/>
        <w:left w:val="none" w:sz="0" w:space="0" w:color="auto"/>
        <w:bottom w:val="none" w:sz="0" w:space="0" w:color="auto"/>
        <w:right w:val="none" w:sz="0" w:space="0" w:color="auto"/>
      </w:divBdr>
    </w:div>
    <w:div w:id="1895307497">
      <w:bodyDiv w:val="1"/>
      <w:marLeft w:val="0"/>
      <w:marRight w:val="0"/>
      <w:marTop w:val="0"/>
      <w:marBottom w:val="0"/>
      <w:divBdr>
        <w:top w:val="none" w:sz="0" w:space="0" w:color="auto"/>
        <w:left w:val="none" w:sz="0" w:space="0" w:color="auto"/>
        <w:bottom w:val="none" w:sz="0" w:space="0" w:color="auto"/>
        <w:right w:val="none" w:sz="0" w:space="0" w:color="auto"/>
      </w:divBdr>
    </w:div>
    <w:div w:id="1904559580">
      <w:bodyDiv w:val="1"/>
      <w:marLeft w:val="0"/>
      <w:marRight w:val="0"/>
      <w:marTop w:val="0"/>
      <w:marBottom w:val="0"/>
      <w:divBdr>
        <w:top w:val="none" w:sz="0" w:space="0" w:color="auto"/>
        <w:left w:val="none" w:sz="0" w:space="0" w:color="auto"/>
        <w:bottom w:val="none" w:sz="0" w:space="0" w:color="auto"/>
        <w:right w:val="none" w:sz="0" w:space="0" w:color="auto"/>
      </w:divBdr>
    </w:div>
    <w:div w:id="1911768883">
      <w:bodyDiv w:val="1"/>
      <w:marLeft w:val="0"/>
      <w:marRight w:val="0"/>
      <w:marTop w:val="0"/>
      <w:marBottom w:val="0"/>
      <w:divBdr>
        <w:top w:val="none" w:sz="0" w:space="0" w:color="auto"/>
        <w:left w:val="none" w:sz="0" w:space="0" w:color="auto"/>
        <w:bottom w:val="none" w:sz="0" w:space="0" w:color="auto"/>
        <w:right w:val="none" w:sz="0" w:space="0" w:color="auto"/>
      </w:divBdr>
    </w:div>
    <w:div w:id="1913810503">
      <w:bodyDiv w:val="1"/>
      <w:marLeft w:val="0"/>
      <w:marRight w:val="0"/>
      <w:marTop w:val="0"/>
      <w:marBottom w:val="0"/>
      <w:divBdr>
        <w:top w:val="none" w:sz="0" w:space="0" w:color="auto"/>
        <w:left w:val="none" w:sz="0" w:space="0" w:color="auto"/>
        <w:bottom w:val="none" w:sz="0" w:space="0" w:color="auto"/>
        <w:right w:val="none" w:sz="0" w:space="0" w:color="auto"/>
      </w:divBdr>
    </w:div>
    <w:div w:id="1924799856">
      <w:bodyDiv w:val="1"/>
      <w:marLeft w:val="0"/>
      <w:marRight w:val="0"/>
      <w:marTop w:val="0"/>
      <w:marBottom w:val="0"/>
      <w:divBdr>
        <w:top w:val="none" w:sz="0" w:space="0" w:color="auto"/>
        <w:left w:val="none" w:sz="0" w:space="0" w:color="auto"/>
        <w:bottom w:val="none" w:sz="0" w:space="0" w:color="auto"/>
        <w:right w:val="none" w:sz="0" w:space="0" w:color="auto"/>
      </w:divBdr>
    </w:div>
    <w:div w:id="1943147653">
      <w:bodyDiv w:val="1"/>
      <w:marLeft w:val="0"/>
      <w:marRight w:val="0"/>
      <w:marTop w:val="0"/>
      <w:marBottom w:val="0"/>
      <w:divBdr>
        <w:top w:val="none" w:sz="0" w:space="0" w:color="auto"/>
        <w:left w:val="none" w:sz="0" w:space="0" w:color="auto"/>
        <w:bottom w:val="none" w:sz="0" w:space="0" w:color="auto"/>
        <w:right w:val="none" w:sz="0" w:space="0" w:color="auto"/>
      </w:divBdr>
    </w:div>
    <w:div w:id="1955091305">
      <w:bodyDiv w:val="1"/>
      <w:marLeft w:val="0"/>
      <w:marRight w:val="0"/>
      <w:marTop w:val="0"/>
      <w:marBottom w:val="0"/>
      <w:divBdr>
        <w:top w:val="none" w:sz="0" w:space="0" w:color="auto"/>
        <w:left w:val="none" w:sz="0" w:space="0" w:color="auto"/>
        <w:bottom w:val="none" w:sz="0" w:space="0" w:color="auto"/>
        <w:right w:val="none" w:sz="0" w:space="0" w:color="auto"/>
      </w:divBdr>
    </w:div>
    <w:div w:id="1955555991">
      <w:bodyDiv w:val="1"/>
      <w:marLeft w:val="0"/>
      <w:marRight w:val="0"/>
      <w:marTop w:val="0"/>
      <w:marBottom w:val="0"/>
      <w:divBdr>
        <w:top w:val="none" w:sz="0" w:space="0" w:color="auto"/>
        <w:left w:val="none" w:sz="0" w:space="0" w:color="auto"/>
        <w:bottom w:val="none" w:sz="0" w:space="0" w:color="auto"/>
        <w:right w:val="none" w:sz="0" w:space="0" w:color="auto"/>
      </w:divBdr>
    </w:div>
    <w:div w:id="1970932160">
      <w:bodyDiv w:val="1"/>
      <w:marLeft w:val="0"/>
      <w:marRight w:val="0"/>
      <w:marTop w:val="0"/>
      <w:marBottom w:val="0"/>
      <w:divBdr>
        <w:top w:val="none" w:sz="0" w:space="0" w:color="auto"/>
        <w:left w:val="none" w:sz="0" w:space="0" w:color="auto"/>
        <w:bottom w:val="none" w:sz="0" w:space="0" w:color="auto"/>
        <w:right w:val="none" w:sz="0" w:space="0" w:color="auto"/>
      </w:divBdr>
    </w:div>
    <w:div w:id="1986347288">
      <w:bodyDiv w:val="1"/>
      <w:marLeft w:val="0"/>
      <w:marRight w:val="0"/>
      <w:marTop w:val="0"/>
      <w:marBottom w:val="0"/>
      <w:divBdr>
        <w:top w:val="none" w:sz="0" w:space="0" w:color="auto"/>
        <w:left w:val="none" w:sz="0" w:space="0" w:color="auto"/>
        <w:bottom w:val="none" w:sz="0" w:space="0" w:color="auto"/>
        <w:right w:val="none" w:sz="0" w:space="0" w:color="auto"/>
      </w:divBdr>
    </w:div>
    <w:div w:id="1988781716">
      <w:bodyDiv w:val="1"/>
      <w:marLeft w:val="0"/>
      <w:marRight w:val="0"/>
      <w:marTop w:val="0"/>
      <w:marBottom w:val="0"/>
      <w:divBdr>
        <w:top w:val="none" w:sz="0" w:space="0" w:color="auto"/>
        <w:left w:val="none" w:sz="0" w:space="0" w:color="auto"/>
        <w:bottom w:val="none" w:sz="0" w:space="0" w:color="auto"/>
        <w:right w:val="none" w:sz="0" w:space="0" w:color="auto"/>
      </w:divBdr>
    </w:div>
    <w:div w:id="2004887718">
      <w:bodyDiv w:val="1"/>
      <w:marLeft w:val="0"/>
      <w:marRight w:val="0"/>
      <w:marTop w:val="0"/>
      <w:marBottom w:val="0"/>
      <w:divBdr>
        <w:top w:val="none" w:sz="0" w:space="0" w:color="auto"/>
        <w:left w:val="none" w:sz="0" w:space="0" w:color="auto"/>
        <w:bottom w:val="none" w:sz="0" w:space="0" w:color="auto"/>
        <w:right w:val="none" w:sz="0" w:space="0" w:color="auto"/>
      </w:divBdr>
    </w:div>
    <w:div w:id="2020964685">
      <w:bodyDiv w:val="1"/>
      <w:marLeft w:val="0"/>
      <w:marRight w:val="0"/>
      <w:marTop w:val="0"/>
      <w:marBottom w:val="0"/>
      <w:divBdr>
        <w:top w:val="none" w:sz="0" w:space="0" w:color="auto"/>
        <w:left w:val="none" w:sz="0" w:space="0" w:color="auto"/>
        <w:bottom w:val="none" w:sz="0" w:space="0" w:color="auto"/>
        <w:right w:val="none" w:sz="0" w:space="0" w:color="auto"/>
      </w:divBdr>
    </w:div>
    <w:div w:id="2067793613">
      <w:bodyDiv w:val="1"/>
      <w:marLeft w:val="0"/>
      <w:marRight w:val="0"/>
      <w:marTop w:val="0"/>
      <w:marBottom w:val="0"/>
      <w:divBdr>
        <w:top w:val="none" w:sz="0" w:space="0" w:color="auto"/>
        <w:left w:val="none" w:sz="0" w:space="0" w:color="auto"/>
        <w:bottom w:val="none" w:sz="0" w:space="0" w:color="auto"/>
        <w:right w:val="none" w:sz="0" w:space="0" w:color="auto"/>
      </w:divBdr>
    </w:div>
    <w:div w:id="2069717873">
      <w:bodyDiv w:val="1"/>
      <w:marLeft w:val="0"/>
      <w:marRight w:val="0"/>
      <w:marTop w:val="0"/>
      <w:marBottom w:val="0"/>
      <w:divBdr>
        <w:top w:val="none" w:sz="0" w:space="0" w:color="auto"/>
        <w:left w:val="none" w:sz="0" w:space="0" w:color="auto"/>
        <w:bottom w:val="none" w:sz="0" w:space="0" w:color="auto"/>
        <w:right w:val="none" w:sz="0" w:space="0" w:color="auto"/>
      </w:divBdr>
    </w:div>
    <w:div w:id="2070616026">
      <w:bodyDiv w:val="1"/>
      <w:marLeft w:val="0"/>
      <w:marRight w:val="0"/>
      <w:marTop w:val="0"/>
      <w:marBottom w:val="0"/>
      <w:divBdr>
        <w:top w:val="none" w:sz="0" w:space="0" w:color="auto"/>
        <w:left w:val="none" w:sz="0" w:space="0" w:color="auto"/>
        <w:bottom w:val="none" w:sz="0" w:space="0" w:color="auto"/>
        <w:right w:val="none" w:sz="0" w:space="0" w:color="auto"/>
      </w:divBdr>
    </w:div>
    <w:div w:id="2082172879">
      <w:bodyDiv w:val="1"/>
      <w:marLeft w:val="0"/>
      <w:marRight w:val="0"/>
      <w:marTop w:val="0"/>
      <w:marBottom w:val="0"/>
      <w:divBdr>
        <w:top w:val="none" w:sz="0" w:space="0" w:color="auto"/>
        <w:left w:val="none" w:sz="0" w:space="0" w:color="auto"/>
        <w:bottom w:val="none" w:sz="0" w:space="0" w:color="auto"/>
        <w:right w:val="none" w:sz="0" w:space="0" w:color="auto"/>
      </w:divBdr>
    </w:div>
    <w:div w:id="2103718770">
      <w:bodyDiv w:val="1"/>
      <w:marLeft w:val="0"/>
      <w:marRight w:val="0"/>
      <w:marTop w:val="0"/>
      <w:marBottom w:val="0"/>
      <w:divBdr>
        <w:top w:val="none" w:sz="0" w:space="0" w:color="auto"/>
        <w:left w:val="none" w:sz="0" w:space="0" w:color="auto"/>
        <w:bottom w:val="none" w:sz="0" w:space="0" w:color="auto"/>
        <w:right w:val="none" w:sz="0" w:space="0" w:color="auto"/>
      </w:divBdr>
    </w:div>
    <w:div w:id="2123454376">
      <w:bodyDiv w:val="1"/>
      <w:marLeft w:val="0"/>
      <w:marRight w:val="0"/>
      <w:marTop w:val="0"/>
      <w:marBottom w:val="0"/>
      <w:divBdr>
        <w:top w:val="none" w:sz="0" w:space="0" w:color="auto"/>
        <w:left w:val="none" w:sz="0" w:space="0" w:color="auto"/>
        <w:bottom w:val="none" w:sz="0" w:space="0" w:color="auto"/>
        <w:right w:val="none" w:sz="0" w:space="0" w:color="auto"/>
      </w:divBdr>
    </w:div>
    <w:div w:id="21293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consultantplus://offline/ref=6E6EF22BD5EC43761B57B17B6EA25F0AEB9BDCEA3CF8F5CED832374993BEBCFCDC90AC2BFD23A6D92A29F132846C9272816CC08527A7DE85C9cBO" TargetMode="External"/><Relationship Id="rId26" Type="http://schemas.openxmlformats.org/officeDocument/2006/relationships/hyperlink" Target="consultantplus://offline/ref=60343A49834AAC357F3F0D0D76B90A2BB305B669092F809BD62485C6C655BAFB94C2C5C2DA10EC711CAEA357E593C9A793F743BBKBWDQ" TargetMode="External"/><Relationship Id="rId39" Type="http://schemas.openxmlformats.org/officeDocument/2006/relationships/hyperlink" Target="consultantplus://offline/ref=E7310EAFCFC3275FFAE84792281204A445A17067DDE7329352C9083911C4776D32E6462C6C57B3M" TargetMode="External"/><Relationship Id="rId21" Type="http://schemas.openxmlformats.org/officeDocument/2006/relationships/hyperlink" Target="consultantplus://offline/ref=4962DF48D7BA5396ACAB2EA0B30DC82BFD1C4172F2E23494643D1DFE595F965B819FD778E51442BC2C8E4E4D3274194C2508F40FDCF5931CtFP1L" TargetMode="External"/><Relationship Id="rId34" Type="http://schemas.openxmlformats.org/officeDocument/2006/relationships/hyperlink" Target="consultantplus://offline/ref=565C4A7145B7B996B3DD3799C8968E4D357A78B50A3EF1525E7C780B49C8F9A2EAB9C7A79208E43DCCEED2DF9286FF9019DA129C09C4Z3Q" TargetMode="External"/><Relationship Id="rId42" Type="http://schemas.openxmlformats.org/officeDocument/2006/relationships/hyperlink" Target="consultantplus://offline/ref=6AF6A45CFDE4E301516417C36BC6E820D346FFCD2EF9C2AFFF871DDEE3054B9ECC80B077477D80498E887450B910F6C5EFE35060A9CCT" TargetMode="External"/><Relationship Id="rId47" Type="http://schemas.openxmlformats.org/officeDocument/2006/relationships/hyperlink" Target="consultantplus://offline/ref=44547BCEAEE1D80E4E509E97E5579ACC4C23AE6ADE7FC0C5031B04D0DFD938D468E1093A2F47D7D174ED557387FE53136EC168F5iFL2M" TargetMode="External"/><Relationship Id="rId50" Type="http://schemas.openxmlformats.org/officeDocument/2006/relationships/hyperlink" Target="consultantplus://offline/ref=3BB8F1FAFACA8511788446F6A18DE8A8ED52B6E126605448CDCE4A5CC349966D9B78B21451F0B5F0EFF6FF7E35CD0291CDC63EE0E5B4S" TargetMode="External"/><Relationship Id="rId55" Type="http://schemas.openxmlformats.org/officeDocument/2006/relationships/hyperlink" Target="normacs://normacs.ru/4OJ" TargetMode="External"/><Relationship Id="rId63" Type="http://schemas.openxmlformats.org/officeDocument/2006/relationships/hyperlink" Target="consultantplus://offline/ref=0483252ACFD985E991F439DCB8D4D35A5195636ADEAF9F1E92C5F50695310BCC53739501557070B40E62ECA6E5EDDC5402058C58F83056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consultantplus://offline/ref=B0E9121BBEFE380342B542271922971B04F64D2195699385A1EC367EEC3D46F1F04B23DC8319D7579CE1216E7895585ECDC0684E80P203I" TargetMode="External"/><Relationship Id="rId29" Type="http://schemas.openxmlformats.org/officeDocument/2006/relationships/hyperlink" Target="consultantplus://offline/ref=5A060124081A2E8BEC572946120A47AEB4069CF1C7ACF10EEF208A0B021EE9C27FAE7AC3F6ED21C78207396D04C352DF50FA0A578DDD5BA3Q9XDQ" TargetMode="External"/><Relationship Id="rId41" Type="http://schemas.openxmlformats.org/officeDocument/2006/relationships/hyperlink" Target="consultantplus://offline/ref=6AF6A45CFDE4E301516417C36BC6E820D341F9CA20FEC2AFFF871DDEE3054B9ECC80B07F4676D610CFD62D00FD5BFBC1F1FF5067824D016DA0CET" TargetMode="External"/><Relationship Id="rId54" Type="http://schemas.openxmlformats.org/officeDocument/2006/relationships/hyperlink" Target="consultantplus://offline/ref=6AF6A45CFDE4E301516417C36BC6E820D340FECF20FFC2AFFF871DDEE3054B9ECC80B07F4676D21CCED62D00FD5BFBC1F1FF5067824D016DA0CET" TargetMode="External"/><Relationship Id="rId62" Type="http://schemas.openxmlformats.org/officeDocument/2006/relationships/hyperlink" Target="https://docs.cntd.ru/document/573536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u.vrnoblduma.ru/?q=node/1328" TargetMode="External"/><Relationship Id="rId24" Type="http://schemas.openxmlformats.org/officeDocument/2006/relationships/hyperlink" Target="consultantplus://offline/ref=D7836054308C5220DDE5E1DAE3A2FBDAD6A47E7214804789E1BF16AF0616395482E0CCF92A6CE7A73AB117353C53EFD6BA1A28B28EjCVEQ" TargetMode="External"/><Relationship Id="rId32" Type="http://schemas.openxmlformats.org/officeDocument/2006/relationships/hyperlink" Target="consultantplus://offline/ref=986ED4AB8599F488D790C27C28A78017B8F71FF7398D043C1ADC3EC44495FB158C9785305CC22D6A024B1D7DB6DB01EB97760C1A10L2Y3Q" TargetMode="External"/><Relationship Id="rId37" Type="http://schemas.openxmlformats.org/officeDocument/2006/relationships/hyperlink" Target="consultantplus://offline/ref=BDFF7F34F4BD43DA4FC9CB67EFB653578DF260BCA1183E420A314D7F4EC5A7521C6D54EBF898E7254362B0403895CE6262B43A14BBAF995ALEa8Q" TargetMode="External"/><Relationship Id="rId40" Type="http://schemas.openxmlformats.org/officeDocument/2006/relationships/hyperlink" Target="consultantplus://offline/ref=CCC41041E21A74085CC9BDE712C6581D2F78248DD4E9A6803744BA137D563A01EE04CD4B21C3335FFDRCM" TargetMode="External"/><Relationship Id="rId45" Type="http://schemas.openxmlformats.org/officeDocument/2006/relationships/hyperlink" Target="consultantplus://offline/ref=A790722C4F2C627746FA515293FC45A343DD9898BDEF58884D6CAF04D06E17B712984E6940A00286Q1WDH" TargetMode="External"/><Relationship Id="rId53" Type="http://schemas.openxmlformats.org/officeDocument/2006/relationships/hyperlink" Target="consultantplus://offline/ref=6AF6A45CFDE4E301516417C36BC6E820D346FFCC24FAC2AFFF871DDEE3054B9ECC80B07C4170DF4C9B992C5CB80EE8C0F4FF52629EA4CFT"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consultantplus://offline/ref=9FA075561038EEA5413A251690281E1FE20CFDCBAACA2419498EFFE0DBFDDF6A38E29A750027ED693400FB3D4A65EF9EFE8141A690530EBAKAW5L" TargetMode="External"/><Relationship Id="rId28" Type="http://schemas.openxmlformats.org/officeDocument/2006/relationships/hyperlink" Target="consultantplus://offline/ref=EB9AB77481F6B57EF25C21B43301FB29CAEBAD35F7A0F2D4B9E16F22FB4EBC76835F1976BDE42473618822245B3E1458E60389FFBC594EF9I9X2Q" TargetMode="External"/><Relationship Id="rId36" Type="http://schemas.openxmlformats.org/officeDocument/2006/relationships/hyperlink" Target="consultantplus://offline/ref=9356898DD8F30DE082AF4362F705BF227B03A5AD6C7F4B10C8335FC3FA66A970E6340C2091B0341086E65B474E1D2388BC70F3B7l9ZEQ" TargetMode="External"/><Relationship Id="rId49" Type="http://schemas.openxmlformats.org/officeDocument/2006/relationships/hyperlink" Target="consultantplus://offline/ref=83A2624E09157554FCE5366208CB4C641CAFBCEE914387866F5A7D39687A2565025C776602A8E145cBQ5G" TargetMode="External"/><Relationship Id="rId57" Type="http://schemas.openxmlformats.org/officeDocument/2006/relationships/footer" Target="footer1.xml"/><Relationship Id="rId61" Type="http://schemas.openxmlformats.org/officeDocument/2006/relationships/hyperlink" Target="consultantplus://offline/ref=084C70F197DADF512A7F9E6870B1CFE2F1C926B2FCB4B406880C25BC79p5d7H" TargetMode="External"/><Relationship Id="rId10" Type="http://schemas.openxmlformats.org/officeDocument/2006/relationships/hyperlink" Target="https://docs.cntd.ru/document/565928497" TargetMode="External"/><Relationship Id="rId19" Type="http://schemas.openxmlformats.org/officeDocument/2006/relationships/hyperlink" Target="consultantplus://offline/ref=F13564F24BFF4F13567DAA6CB5E9D46338FF4E793B4D867DD9D250BB785AEED7198DDE0889933FB52005CCDAD041F6FB4C9AA89AsEpAO" TargetMode="External"/><Relationship Id="rId31" Type="http://schemas.openxmlformats.org/officeDocument/2006/relationships/hyperlink" Target="consultantplus://offline/ref=D86E357968D8F6879F3441BFE03C3EBD0285DD734BDBA0F82A0E86EB5CB236BFF896F385BBF0317B360BF9B2F27BE99D0DFBA82FA2DE6964a8i0Q" TargetMode="External"/><Relationship Id="rId44" Type="http://schemas.openxmlformats.org/officeDocument/2006/relationships/hyperlink" Target="consultantplus://offline/ref=6AF6A45CFDE4E301516417C36BC6E820D341F9CA20FEC2AFFF871DDEE3054B9ECC80B07F4676D610CFD62D00FD5BFBC1F1FF5067824D016DA0CET" TargetMode="External"/><Relationship Id="rId52" Type="http://schemas.openxmlformats.org/officeDocument/2006/relationships/hyperlink" Target="consultantplus://offline/ref=3BB8F1FAFACA8511788446F6A18DE8A8ED52B9E526625448CDCE4A5CC349966D9B78B21654FBE1A1A3A8A62E73860F95D1DA3EE74AD8FEB1E4B7S" TargetMode="External"/><Relationship Id="rId60" Type="http://schemas.openxmlformats.org/officeDocument/2006/relationships/hyperlink" Target="consultantplus://offline/ref=8B2EF3E3F4413245535B35C662B347BE8146333E4DD299E8AB3A4176614FBEB46EE0BF9A18C16D2CA4B3D928F5B7B8873599C830C2B2g7C5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73536177" TargetMode="External"/><Relationship Id="rId14" Type="http://schemas.openxmlformats.org/officeDocument/2006/relationships/image" Target="media/image3.png"/><Relationship Id="rId22" Type="http://schemas.openxmlformats.org/officeDocument/2006/relationships/hyperlink" Target="consultantplus://offline/ref=9FA075561038EEA5413A251690281E1FE209F0CAAFCC2419498EFFE0DBFDDF6A38E29A750027EB633700FB3D4A65EF9EFE8141A690530EBAKAW5L" TargetMode="External"/><Relationship Id="rId27" Type="http://schemas.openxmlformats.org/officeDocument/2006/relationships/hyperlink" Target="consultantplus://offline/ref=98B6383FA47ABB5B4AED1817862B26D9D4D02C8DDFE8E515C132F52CB2F54AA9B0FA4FC6AAFD9798A94FBA162C17340E85574A014048T9WEQ" TargetMode="External"/><Relationship Id="rId30" Type="http://schemas.openxmlformats.org/officeDocument/2006/relationships/hyperlink" Target="consultantplus://offline/ref=D86E357968D8F6879F3441BFE03C3EBD0283DC704FDEA0F82A0E86EB5CB236BFF896F386BCF63C2B6344F8EEB72DFA9C08FBAA29BEaDiCQ" TargetMode="External"/><Relationship Id="rId35" Type="http://schemas.openxmlformats.org/officeDocument/2006/relationships/hyperlink" Target="consultantplus://offline/ref=A06D40BDDB6EEC555DD4DA01F908A08348526BF5AD1B378C947A781DC06FF9C5F4898AA3537FFAAC8BA74B6F6AD05ACD3F15B6FFW1Z1Q" TargetMode="External"/><Relationship Id="rId43" Type="http://schemas.openxmlformats.org/officeDocument/2006/relationships/hyperlink" Target="consultantplus://offline/ref=6AF6A45CFDE4E301516417C36BC6E820D64DF7C92DAB95ADAED213DBEB55038E82C5BD7E4677D1139E8C3D04B40FF6DEF1E44E609C4DA0C1T" TargetMode="External"/><Relationship Id="rId48" Type="http://schemas.openxmlformats.org/officeDocument/2006/relationships/hyperlink" Target="consultantplus://offline/ref=6AF6A45CFDE4E301516417C36BC6E820D64DF7C92DAB95ADAED213DBEB55038E82C5BD7E4677D1139E8C3D04B40FF6DEF1E44E609C4DA0C1T" TargetMode="External"/><Relationship Id="rId56" Type="http://schemas.openxmlformats.org/officeDocument/2006/relationships/header" Target="header1.xml"/><Relationship Id="rId64" Type="http://schemas.openxmlformats.org/officeDocument/2006/relationships/hyperlink" Target="consultantplus://offline/ref=0483252ACFD985E991F439DCB8D4D35A53976469D3AD9F1E92C5F50695310BCC5373950156727BE05D2DEDFAA3BFCF5600058E5DE405AB843657J" TargetMode="External"/><Relationship Id="rId8" Type="http://schemas.openxmlformats.org/officeDocument/2006/relationships/hyperlink" Target="normacs://normacs.ru/12B5P?norepldlg&amp;opentype=0" TargetMode="External"/><Relationship Id="rId51" Type="http://schemas.openxmlformats.org/officeDocument/2006/relationships/hyperlink" Target="consultantplus://offline/ref=3BB8F1FAFACA8511788446F6A18DE8A8ED55B7E328645448CDCE4A5CC349966D9B78B21654FBE1A1ACA8A62E73860F95D1DA3EE74AD8FEB1E4B7S"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hyperlink" Target="consultantplus://offline/ref=A5819BA49C6A386E72CC133ED6A4096295F4FAA0578BB123B6FABEA504FD8F6D706499AB293CE82736B88346C552B97B734F1AD50C43B38DCDWDQ" TargetMode="External"/><Relationship Id="rId33" Type="http://schemas.openxmlformats.org/officeDocument/2006/relationships/hyperlink" Target="consultantplus://offline/ref=7FA99484421CC5F23A00F4FFF9379FB887E90F9B65C2F1E31E4E5FBEA26E922B93DE3BC53B1920761324F329858E54D5617909AFA80E1CB1u5Y5Q" TargetMode="External"/><Relationship Id="rId38" Type="http://schemas.openxmlformats.org/officeDocument/2006/relationships/hyperlink" Target="consultantplus://offline/ref=6AF6A45CFDE4E301516417C36BC6E820D340FECF24FBC2AFFF871DDEE3054B9ECC80B0764374DF4C9B992C5CB80EE8C0F4FF52629EA4CFT" TargetMode="External"/><Relationship Id="rId46" Type="http://schemas.openxmlformats.org/officeDocument/2006/relationships/hyperlink" Target="consultantplus://offline/ref=6AF6A45CFDE4E301516417C36BC6E820D346FFCD2EF9C2AFFF871DDEE3054B9ECC80B077477D80498E887450B910F6C5EFE35060A9CCT" TargetMode="External"/><Relationship Id="rId5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olgovaJul\Desktop\&#1050;&#1085;&#1080;&#1075;&#1072;1(&#1050;&#1086;&#1079;&#1083;&#1086;&#1074;&#1089;&#1082;&#1086;&#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olgovaJul\Desktop\&#1050;&#1085;&#1080;&#1075;&#1072;1(&#1050;&#1086;&#1079;&#1083;&#1086;&#1074;&#1089;&#1082;&#1086;&#107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41;&#1086;&#1083;&#1075;&#1086;&#1074;&#1072;\_&#1069;&#1050;&#1054;&#1053;&#1054;&#1052;&#1048;&#1050;&#1040;\+&#1050;&#1086;&#1079;&#1083;&#1086;&#1074;&#1089;&#1082;&#1086;&#1077;%20&#1089;&#1087;(&#1050;&#1089;&#1102;&#1096;&#1072;)\&#1050;&#1085;&#1080;&#1075;&#1072;1(&#1050;&#1086;&#1079;&#1083;&#1086;&#1074;&#1089;&#1082;&#1086;&#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lgn="ctr">
              <a:defRPr/>
            </a:pPr>
            <a:r>
              <a:rPr lang="ru-RU" sz="1200">
                <a:latin typeface="Times New Roman" pitchFamily="18" charset="0"/>
                <a:cs typeface="Times New Roman" pitchFamily="18" charset="0"/>
              </a:rPr>
              <a:t>Естественное движение населения Козловского сельского поселения</a:t>
            </a:r>
          </a:p>
        </c:rich>
      </c:tx>
      <c:layout>
        <c:manualLayout>
          <c:xMode val="edge"/>
          <c:yMode val="edge"/>
          <c:x val="0.13650133939443226"/>
          <c:y val="0"/>
        </c:manualLayout>
      </c:layout>
    </c:title>
    <c:plotArea>
      <c:layout/>
      <c:barChart>
        <c:barDir val="bar"/>
        <c:grouping val="clustered"/>
        <c:ser>
          <c:idx val="0"/>
          <c:order val="0"/>
          <c:tx>
            <c:strRef>
              <c:f>Лист1!$A$23</c:f>
              <c:strCache>
                <c:ptCount val="1"/>
                <c:pt idx="0">
                  <c:v>Число родившихся, чел.</c:v>
                </c:pt>
              </c:strCache>
            </c:strRef>
          </c:tx>
          <c:dLbls>
            <c:delete val="1"/>
          </c:dLbls>
          <c:cat>
            <c:strRef>
              <c:f>Лист1!$D$22:$G$22</c:f>
              <c:strCache>
                <c:ptCount val="4"/>
                <c:pt idx="0">
                  <c:v>2019 г.</c:v>
                </c:pt>
                <c:pt idx="1">
                  <c:v>2020 г.</c:v>
                </c:pt>
                <c:pt idx="2">
                  <c:v>2021 г.</c:v>
                </c:pt>
                <c:pt idx="3">
                  <c:v>2022г.</c:v>
                </c:pt>
              </c:strCache>
            </c:strRef>
          </c:cat>
          <c:val>
            <c:numRef>
              <c:f>Лист1!$D$23:$G$23</c:f>
              <c:numCache>
                <c:formatCode>General</c:formatCode>
                <c:ptCount val="4"/>
                <c:pt idx="0">
                  <c:v>22</c:v>
                </c:pt>
                <c:pt idx="1">
                  <c:v>21</c:v>
                </c:pt>
                <c:pt idx="2">
                  <c:v>10</c:v>
                </c:pt>
                <c:pt idx="3">
                  <c:v>10</c:v>
                </c:pt>
              </c:numCache>
            </c:numRef>
          </c:val>
        </c:ser>
        <c:ser>
          <c:idx val="1"/>
          <c:order val="1"/>
          <c:tx>
            <c:strRef>
              <c:f>Лист1!$A$24</c:f>
              <c:strCache>
                <c:ptCount val="1"/>
                <c:pt idx="0">
                  <c:v>Число умерших, чел.</c:v>
                </c:pt>
              </c:strCache>
            </c:strRef>
          </c:tx>
          <c:dLbls>
            <c:delete val="1"/>
          </c:dLbls>
          <c:cat>
            <c:strRef>
              <c:f>Лист1!$D$22:$G$22</c:f>
              <c:strCache>
                <c:ptCount val="4"/>
                <c:pt idx="0">
                  <c:v>2019 г.</c:v>
                </c:pt>
                <c:pt idx="1">
                  <c:v>2020 г.</c:v>
                </c:pt>
                <c:pt idx="2">
                  <c:v>2021 г.</c:v>
                </c:pt>
                <c:pt idx="3">
                  <c:v>2022г.</c:v>
                </c:pt>
              </c:strCache>
            </c:strRef>
          </c:cat>
          <c:val>
            <c:numRef>
              <c:f>Лист1!$D$24:$G$24</c:f>
              <c:numCache>
                <c:formatCode>General</c:formatCode>
                <c:ptCount val="4"/>
                <c:pt idx="0">
                  <c:v>45</c:v>
                </c:pt>
                <c:pt idx="1">
                  <c:v>48</c:v>
                </c:pt>
                <c:pt idx="2">
                  <c:v>38</c:v>
                </c:pt>
                <c:pt idx="3">
                  <c:v>44</c:v>
                </c:pt>
              </c:numCache>
            </c:numRef>
          </c:val>
        </c:ser>
        <c:dLbls>
          <c:showVal val="1"/>
        </c:dLbls>
        <c:axId val="86223488"/>
        <c:axId val="87781760"/>
      </c:barChart>
      <c:catAx>
        <c:axId val="86223488"/>
        <c:scaling>
          <c:orientation val="minMax"/>
        </c:scaling>
        <c:axPos val="l"/>
        <c:tickLblPos val="nextTo"/>
        <c:txPr>
          <a:bodyPr/>
          <a:lstStyle/>
          <a:p>
            <a:pPr>
              <a:defRPr>
                <a:latin typeface="Times New Roman" pitchFamily="18" charset="0"/>
                <a:cs typeface="Times New Roman" pitchFamily="18" charset="0"/>
              </a:defRPr>
            </a:pPr>
            <a:endParaRPr lang="ru-RU"/>
          </a:p>
        </c:txPr>
        <c:crossAx val="87781760"/>
        <c:crosses val="autoZero"/>
        <c:auto val="1"/>
        <c:lblAlgn val="ctr"/>
        <c:lblOffset val="100"/>
      </c:catAx>
      <c:valAx>
        <c:axId val="87781760"/>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86223488"/>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
    <c:plotVisOnly val="1"/>
    <c:dispBlanksAs val="gap"/>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lgn="ctr">
              <a:defRPr/>
            </a:pPr>
            <a:r>
              <a:rPr lang="ru-RU" sz="1200">
                <a:latin typeface="Times New Roman" pitchFamily="18" charset="0"/>
                <a:cs typeface="Times New Roman" pitchFamily="18" charset="0"/>
              </a:rPr>
              <a:t>Механическое движение населения Козловского</a:t>
            </a:r>
            <a:r>
              <a:rPr lang="ru-RU" sz="1200" baseline="0">
                <a:latin typeface="Times New Roman" pitchFamily="18" charset="0"/>
                <a:cs typeface="Times New Roman" pitchFamily="18" charset="0"/>
              </a:rPr>
              <a:t> сельского </a:t>
            </a:r>
            <a:r>
              <a:rPr lang="ru-RU" sz="1200">
                <a:latin typeface="Times New Roman" pitchFamily="18" charset="0"/>
                <a:cs typeface="Times New Roman" pitchFamily="18" charset="0"/>
              </a:rPr>
              <a:t>поселения</a:t>
            </a:r>
          </a:p>
        </c:rich>
      </c:tx>
      <c:layout>
        <c:manualLayout>
          <c:xMode val="edge"/>
          <c:yMode val="edge"/>
          <c:x val="0.13503954505258334"/>
          <c:y val="0"/>
        </c:manualLayout>
      </c:layout>
    </c:title>
    <c:plotArea>
      <c:layout/>
      <c:barChart>
        <c:barDir val="bar"/>
        <c:grouping val="clustered"/>
        <c:ser>
          <c:idx val="0"/>
          <c:order val="0"/>
          <c:tx>
            <c:strRef>
              <c:f>Лист1!$A$35</c:f>
              <c:strCache>
                <c:ptCount val="1"/>
                <c:pt idx="0">
                  <c:v>Число прибывших, чел.</c:v>
                </c:pt>
              </c:strCache>
            </c:strRef>
          </c:tx>
          <c:dLbls>
            <c:delete val="1"/>
          </c:dLbls>
          <c:cat>
            <c:strRef>
              <c:f>Лист1!$D$34:$G$34</c:f>
              <c:strCache>
                <c:ptCount val="4"/>
                <c:pt idx="0">
                  <c:v>2019 г.</c:v>
                </c:pt>
                <c:pt idx="1">
                  <c:v>2020 г.</c:v>
                </c:pt>
                <c:pt idx="2">
                  <c:v>2021г.</c:v>
                </c:pt>
                <c:pt idx="3">
                  <c:v>2022г.</c:v>
                </c:pt>
              </c:strCache>
            </c:strRef>
          </c:cat>
          <c:val>
            <c:numRef>
              <c:f>Лист1!$D$35:$G$35</c:f>
              <c:numCache>
                <c:formatCode>General</c:formatCode>
                <c:ptCount val="4"/>
                <c:pt idx="0">
                  <c:v>27</c:v>
                </c:pt>
                <c:pt idx="1">
                  <c:v>74</c:v>
                </c:pt>
                <c:pt idx="2">
                  <c:v>3</c:v>
                </c:pt>
                <c:pt idx="3">
                  <c:v>15</c:v>
                </c:pt>
              </c:numCache>
            </c:numRef>
          </c:val>
        </c:ser>
        <c:ser>
          <c:idx val="1"/>
          <c:order val="1"/>
          <c:tx>
            <c:strRef>
              <c:f>Лист1!$A$36</c:f>
              <c:strCache>
                <c:ptCount val="1"/>
                <c:pt idx="0">
                  <c:v>Число выбывших, чел.</c:v>
                </c:pt>
              </c:strCache>
            </c:strRef>
          </c:tx>
          <c:dLbls>
            <c:delete val="1"/>
          </c:dLbls>
          <c:cat>
            <c:strRef>
              <c:f>Лист1!$D$34:$G$34</c:f>
              <c:strCache>
                <c:ptCount val="4"/>
                <c:pt idx="0">
                  <c:v>2019 г.</c:v>
                </c:pt>
                <c:pt idx="1">
                  <c:v>2020 г.</c:v>
                </c:pt>
                <c:pt idx="2">
                  <c:v>2021г.</c:v>
                </c:pt>
                <c:pt idx="3">
                  <c:v>2022г.</c:v>
                </c:pt>
              </c:strCache>
            </c:strRef>
          </c:cat>
          <c:val>
            <c:numRef>
              <c:f>Лист1!$D$36:$G$36</c:f>
              <c:numCache>
                <c:formatCode>General</c:formatCode>
                <c:ptCount val="4"/>
                <c:pt idx="0">
                  <c:v>4</c:v>
                </c:pt>
                <c:pt idx="1">
                  <c:v>78</c:v>
                </c:pt>
                <c:pt idx="2">
                  <c:v>58</c:v>
                </c:pt>
                <c:pt idx="3">
                  <c:v>15</c:v>
                </c:pt>
              </c:numCache>
            </c:numRef>
          </c:val>
        </c:ser>
        <c:dLbls>
          <c:showVal val="1"/>
        </c:dLbls>
        <c:axId val="87791104"/>
        <c:axId val="87792640"/>
      </c:barChart>
      <c:catAx>
        <c:axId val="87791104"/>
        <c:scaling>
          <c:orientation val="minMax"/>
        </c:scaling>
        <c:axPos val="l"/>
        <c:tickLblPos val="nextTo"/>
        <c:txPr>
          <a:bodyPr/>
          <a:lstStyle/>
          <a:p>
            <a:pPr>
              <a:defRPr>
                <a:latin typeface="Times New Roman" pitchFamily="18" charset="0"/>
                <a:cs typeface="Times New Roman" pitchFamily="18" charset="0"/>
              </a:defRPr>
            </a:pPr>
            <a:endParaRPr lang="ru-RU"/>
          </a:p>
        </c:txPr>
        <c:crossAx val="87792640"/>
        <c:crosses val="autoZero"/>
        <c:auto val="1"/>
        <c:lblAlgn val="ctr"/>
        <c:lblOffset val="100"/>
      </c:catAx>
      <c:valAx>
        <c:axId val="87792640"/>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8779110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Распределение</a:t>
            </a:r>
            <a:r>
              <a:rPr lang="ru-RU" sz="1200" baseline="0"/>
              <a:t> населения Козловского сельского поселения</a:t>
            </a:r>
          </a:p>
        </c:rich>
      </c:tx>
      <c:layout>
        <c:manualLayout>
          <c:xMode val="edge"/>
          <c:yMode val="edge"/>
          <c:x val="0.22245822397200349"/>
          <c:y val="3.3862433862433865E-2"/>
        </c:manualLayout>
      </c:layout>
    </c:title>
    <c:view3D>
      <c:rAngAx val="1"/>
    </c:view3D>
    <c:plotArea>
      <c:layout/>
      <c:bar3DChart>
        <c:barDir val="col"/>
        <c:grouping val="clustered"/>
        <c:ser>
          <c:idx val="0"/>
          <c:order val="0"/>
          <c:tx>
            <c:strRef>
              <c:f>Лист1!$B$14</c:f>
              <c:strCache>
                <c:ptCount val="1"/>
                <c:pt idx="0">
                  <c:v>Численность населения моложе трудоспособного возраста, %</c:v>
                </c:pt>
              </c:strCache>
            </c:strRef>
          </c:tx>
          <c:cat>
            <c:strRef>
              <c:f>Лист1!$A$17:$A$20</c:f>
              <c:strCache>
                <c:ptCount val="4"/>
                <c:pt idx="0">
                  <c:v>2019г.</c:v>
                </c:pt>
                <c:pt idx="1">
                  <c:v>2020г.</c:v>
                </c:pt>
                <c:pt idx="2">
                  <c:v>2021г.</c:v>
                </c:pt>
                <c:pt idx="3">
                  <c:v>2022г.</c:v>
                </c:pt>
              </c:strCache>
            </c:strRef>
          </c:cat>
          <c:val>
            <c:numRef>
              <c:f>Лист1!$B$17:$B$20</c:f>
              <c:numCache>
                <c:formatCode>General</c:formatCode>
                <c:ptCount val="4"/>
                <c:pt idx="0">
                  <c:v>14.7</c:v>
                </c:pt>
                <c:pt idx="1">
                  <c:v>13.6</c:v>
                </c:pt>
                <c:pt idx="2">
                  <c:v>13</c:v>
                </c:pt>
                <c:pt idx="3">
                  <c:v>12</c:v>
                </c:pt>
              </c:numCache>
            </c:numRef>
          </c:val>
        </c:ser>
        <c:ser>
          <c:idx val="1"/>
          <c:order val="1"/>
          <c:tx>
            <c:strRef>
              <c:f>Лист1!$C$14</c:f>
              <c:strCache>
                <c:ptCount val="1"/>
                <c:pt idx="0">
                  <c:v>Численность населения трудоспособного возраста, %</c:v>
                </c:pt>
              </c:strCache>
            </c:strRef>
          </c:tx>
          <c:cat>
            <c:strRef>
              <c:f>Лист1!$A$17:$A$20</c:f>
              <c:strCache>
                <c:ptCount val="4"/>
                <c:pt idx="0">
                  <c:v>2019г.</c:v>
                </c:pt>
                <c:pt idx="1">
                  <c:v>2020г.</c:v>
                </c:pt>
                <c:pt idx="2">
                  <c:v>2021г.</c:v>
                </c:pt>
                <c:pt idx="3">
                  <c:v>2022г.</c:v>
                </c:pt>
              </c:strCache>
            </c:strRef>
          </c:cat>
          <c:val>
            <c:numRef>
              <c:f>Лист1!$C$17:$C$20</c:f>
              <c:numCache>
                <c:formatCode>General</c:formatCode>
                <c:ptCount val="4"/>
                <c:pt idx="0">
                  <c:v>54.2</c:v>
                </c:pt>
                <c:pt idx="1">
                  <c:v>54.6</c:v>
                </c:pt>
                <c:pt idx="2">
                  <c:v>54.8</c:v>
                </c:pt>
                <c:pt idx="3">
                  <c:v>55.1</c:v>
                </c:pt>
              </c:numCache>
            </c:numRef>
          </c:val>
        </c:ser>
        <c:ser>
          <c:idx val="2"/>
          <c:order val="2"/>
          <c:tx>
            <c:strRef>
              <c:f>Лист1!$D$14</c:f>
              <c:strCache>
                <c:ptCount val="1"/>
                <c:pt idx="0">
                  <c:v>Численность населения старше трудоспособного возраста, %</c:v>
                </c:pt>
              </c:strCache>
            </c:strRef>
          </c:tx>
          <c:cat>
            <c:strRef>
              <c:f>Лист1!$A$17:$A$20</c:f>
              <c:strCache>
                <c:ptCount val="4"/>
                <c:pt idx="0">
                  <c:v>2019г.</c:v>
                </c:pt>
                <c:pt idx="1">
                  <c:v>2020г.</c:v>
                </c:pt>
                <c:pt idx="2">
                  <c:v>2021г.</c:v>
                </c:pt>
                <c:pt idx="3">
                  <c:v>2022г.</c:v>
                </c:pt>
              </c:strCache>
            </c:strRef>
          </c:cat>
          <c:val>
            <c:numRef>
              <c:f>Лист1!$D$17:$D$20</c:f>
              <c:numCache>
                <c:formatCode>General</c:formatCode>
                <c:ptCount val="4"/>
                <c:pt idx="0">
                  <c:v>31.1</c:v>
                </c:pt>
                <c:pt idx="1">
                  <c:v>31.8</c:v>
                </c:pt>
                <c:pt idx="2">
                  <c:v>32.200000000000003</c:v>
                </c:pt>
                <c:pt idx="3">
                  <c:v>32.9</c:v>
                </c:pt>
              </c:numCache>
            </c:numRef>
          </c:val>
        </c:ser>
        <c:shape val="cylinder"/>
        <c:axId val="87814912"/>
        <c:axId val="87816448"/>
        <c:axId val="0"/>
      </c:bar3DChart>
      <c:catAx>
        <c:axId val="87814912"/>
        <c:scaling>
          <c:orientation val="minMax"/>
        </c:scaling>
        <c:axPos val="b"/>
        <c:majorTickMark val="none"/>
        <c:tickLblPos val="nextTo"/>
        <c:crossAx val="87816448"/>
        <c:crosses val="autoZero"/>
        <c:auto val="1"/>
        <c:lblAlgn val="ctr"/>
        <c:lblOffset val="100"/>
      </c:catAx>
      <c:valAx>
        <c:axId val="87816448"/>
        <c:scaling>
          <c:orientation val="minMax"/>
        </c:scaling>
        <c:axPos val="l"/>
        <c:majorGridlines/>
        <c:numFmt formatCode="General" sourceLinked="1"/>
        <c:majorTickMark val="none"/>
        <c:tickLblPos val="nextTo"/>
        <c:crossAx val="87814912"/>
        <c:crosses val="autoZero"/>
        <c:crossBetween val="between"/>
      </c:valAx>
    </c:plotArea>
    <c:legend>
      <c:legendPos val="r"/>
    </c:legend>
    <c:plotVisOnly val="1"/>
    <c:dispBlanksAs val="gap"/>
  </c:chart>
  <c:txPr>
    <a:bodyPr/>
    <a:lstStyle/>
    <a:p>
      <a:pPr>
        <a:defRPr sz="1000">
          <a:latin typeface="Times New Roman" panose="02020603050405020304" pitchFamily="18" charset="0"/>
          <a:cs typeface="Times New Roman" panose="02020603050405020304"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0.68646</cdr:x>
      <cdr:y>0.03741</cdr:y>
    </cdr:from>
    <cdr:to>
      <cdr:x>0.88646</cdr:x>
      <cdr:y>0.36395</cdr:y>
    </cdr:to>
    <cdr:sp macro="" textlink="">
      <cdr:nvSpPr>
        <cdr:cNvPr id="2" name="TextBox 1"/>
        <cdr:cNvSpPr txBox="1"/>
      </cdr:nvSpPr>
      <cdr:spPr>
        <a:xfrm xmlns:a="http://schemas.openxmlformats.org/drawingml/2006/main">
          <a:off x="3138488" y="1047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EDA0-6AB2-485C-97B0-A53EBDAD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143</Pages>
  <Words>54568</Words>
  <Characters>311041</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Бредихина Елена Анатольевна</dc:creator>
  <cp:lastModifiedBy>JurovaK</cp:lastModifiedBy>
  <cp:revision>244</cp:revision>
  <cp:lastPrinted>2022-11-21T08:24:00Z</cp:lastPrinted>
  <dcterms:created xsi:type="dcterms:W3CDTF">2023-10-12T13:01:00Z</dcterms:created>
  <dcterms:modified xsi:type="dcterms:W3CDTF">2023-11-30T14:21:00Z</dcterms:modified>
</cp:coreProperties>
</file>